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9182F" w14:textId="77777777" w:rsidR="00843062" w:rsidRPr="00997133" w:rsidRDefault="00843062" w:rsidP="00843062">
      <w:pPr>
        <w:rPr>
          <w:rFonts w:ascii="Times New Roman" w:hAnsi="Times New Roman" w:cs="Times New Roman"/>
          <w:iCs/>
          <w:color w:val="000000"/>
          <w:kern w:val="0"/>
          <w:sz w:val="22"/>
        </w:rPr>
      </w:pPr>
      <w:bookmarkStart w:id="0" w:name="_Hlk179398971"/>
      <w:bookmarkEnd w:id="0"/>
      <w:r w:rsidRPr="00997133">
        <w:rPr>
          <w:rFonts w:ascii="Times New Roman" w:hAnsi="Times New Roman" w:cs="Times New Roman"/>
          <w:iCs/>
          <w:color w:val="000000"/>
          <w:kern w:val="0"/>
          <w:sz w:val="22"/>
        </w:rPr>
        <w:t>Supplementary Information</w:t>
      </w:r>
      <w:r w:rsidRPr="00997133">
        <w:rPr>
          <w:rFonts w:ascii="Times New Roman" w:hAnsi="Times New Roman" w:cs="Times New Roman" w:hint="eastAsia"/>
          <w:iCs/>
          <w:color w:val="000000"/>
          <w:kern w:val="0"/>
          <w:sz w:val="22"/>
        </w:rPr>
        <w:t xml:space="preserve"> </w:t>
      </w:r>
      <w:r w:rsidRPr="00997133">
        <w:rPr>
          <w:rFonts w:ascii="Times New Roman" w:hAnsi="Times New Roman" w:cs="Times New Roman"/>
          <w:iCs/>
          <w:color w:val="000000"/>
          <w:kern w:val="0"/>
          <w:sz w:val="22"/>
        </w:rPr>
        <w:t>for:</w:t>
      </w:r>
    </w:p>
    <w:p w14:paraId="3A017594" w14:textId="77777777" w:rsidR="00843062" w:rsidRDefault="00843062" w:rsidP="00843062">
      <w:pPr>
        <w:rPr>
          <w:rFonts w:hint="eastAsia"/>
          <w:b/>
          <w:bCs/>
        </w:rPr>
      </w:pPr>
    </w:p>
    <w:p w14:paraId="17467406" w14:textId="77777777" w:rsidR="00E41D4B" w:rsidRPr="004E2CA0" w:rsidRDefault="00E41D4B" w:rsidP="00E41D4B">
      <w:pPr>
        <w:rPr>
          <w:rFonts w:ascii="Times New Roman" w:hAnsi="Times New Roman" w:cs="Times New Roman"/>
          <w:b/>
          <w:bCs/>
        </w:rPr>
      </w:pPr>
      <w:r w:rsidRPr="004E2CA0">
        <w:rPr>
          <w:rFonts w:ascii="Times New Roman" w:hAnsi="Times New Roman" w:cs="Times New Roman" w:hint="eastAsia"/>
          <w:b/>
          <w:bCs/>
        </w:rPr>
        <w:t>Mutual complementarity maximization in multi-view proteomics enables robust biomarker prediction</w:t>
      </w:r>
    </w:p>
    <w:p w14:paraId="5208A977" w14:textId="6713490C" w:rsidR="00843062" w:rsidRDefault="00843062" w:rsidP="00843062">
      <w:pPr>
        <w:widowControl/>
        <w:spacing w:after="240" w:line="480" w:lineRule="auto"/>
        <w:ind w:firstLine="360"/>
        <w:jc w:val="center"/>
        <w:rPr>
          <w:rFonts w:ascii="Times New Roman" w:hAnsi="Times New Roman" w:cs="Times New Roman"/>
          <w:kern w:val="0"/>
          <w:vertAlign w:val="superscript"/>
        </w:rPr>
      </w:pPr>
      <w:r>
        <w:rPr>
          <w:rFonts w:ascii="Times New Roman" w:eastAsia="MS Mincho" w:hAnsi="Times New Roman" w:cs="Times New Roman"/>
          <w:kern w:val="0"/>
          <w:lang w:eastAsia="ja-JP"/>
        </w:rPr>
        <w:t>Hui Peng</w:t>
      </w:r>
      <w:proofErr w:type="gramStart"/>
      <w:r>
        <w:rPr>
          <w:rFonts w:ascii="Times New Roman" w:eastAsia="MS Mincho" w:hAnsi="Times New Roman" w:cs="Times New Roman"/>
          <w:kern w:val="0"/>
          <w:vertAlign w:val="superscript"/>
          <w:lang w:eastAsia="ja-JP"/>
        </w:rPr>
        <w:t>1</w:t>
      </w:r>
      <w:r>
        <w:rPr>
          <w:rFonts w:ascii="Times New Roman" w:hAnsi="Times New Roman" w:cs="Times New Roman"/>
          <w:kern w:val="0"/>
          <w:vertAlign w:val="superscript"/>
        </w:rPr>
        <w:t>,^</w:t>
      </w:r>
      <w:proofErr w:type="gramEnd"/>
      <w:r>
        <w:rPr>
          <w:rFonts w:ascii="Times New Roman" w:eastAsia="MS Mincho" w:hAnsi="Times New Roman" w:cs="Times New Roman"/>
          <w:kern w:val="0"/>
          <w:lang w:eastAsia="ja-JP"/>
        </w:rPr>
        <w:t>,</w:t>
      </w:r>
      <w:r>
        <w:rPr>
          <w:rFonts w:ascii="Times New Roman" w:hAnsi="Times New Roman" w:cs="Times New Roman" w:hint="eastAsia"/>
          <w:kern w:val="0"/>
        </w:rPr>
        <w:t xml:space="preserve"> </w:t>
      </w:r>
      <w:proofErr w:type="spellStart"/>
      <w:r>
        <w:rPr>
          <w:rFonts w:ascii="Times New Roman" w:hAnsi="Times New Roman" w:cs="Times New Roman" w:hint="eastAsia"/>
          <w:kern w:val="0"/>
        </w:rPr>
        <w:t>Hexin</w:t>
      </w:r>
      <w:proofErr w:type="spellEnd"/>
      <w:r>
        <w:rPr>
          <w:rFonts w:ascii="Times New Roman" w:hAnsi="Times New Roman" w:cs="Times New Roman" w:hint="eastAsia"/>
          <w:kern w:val="0"/>
        </w:rPr>
        <w:t xml:space="preserve"> Cai </w:t>
      </w:r>
      <w:r>
        <w:rPr>
          <w:rFonts w:ascii="Times New Roman" w:eastAsia="MS Mincho" w:hAnsi="Times New Roman" w:cs="Times New Roman"/>
          <w:kern w:val="0"/>
          <w:vertAlign w:val="superscript"/>
          <w:lang w:eastAsia="ja-JP"/>
        </w:rPr>
        <w:t>1</w:t>
      </w:r>
      <w:r>
        <w:rPr>
          <w:rFonts w:ascii="Times New Roman" w:hAnsi="Times New Roman" w:cs="Times New Roman" w:hint="eastAsia"/>
          <w:kern w:val="0"/>
        </w:rPr>
        <w:t xml:space="preserve">, </w:t>
      </w:r>
      <w:r w:rsidR="00983B76">
        <w:rPr>
          <w:rFonts w:ascii="Times New Roman" w:hAnsi="Times New Roman" w:cs="Times New Roman" w:hint="eastAsia"/>
          <w:kern w:val="0"/>
        </w:rPr>
        <w:t>Shifu Luo</w:t>
      </w:r>
      <w:r w:rsidR="00983B76">
        <w:rPr>
          <w:rFonts w:ascii="Times New Roman" w:eastAsia="MS Mincho" w:hAnsi="Times New Roman" w:cs="Times New Roman"/>
          <w:kern w:val="0"/>
          <w:vertAlign w:val="superscript"/>
          <w:lang w:eastAsia="ja-JP"/>
        </w:rPr>
        <w:t>1</w:t>
      </w:r>
      <w:r w:rsidR="00983B76">
        <w:rPr>
          <w:rFonts w:ascii="Times New Roman" w:hAnsi="Times New Roman" w:cs="Times New Roman" w:hint="eastAsia"/>
          <w:kern w:val="0"/>
        </w:rPr>
        <w:t xml:space="preserve">, </w:t>
      </w:r>
      <w:r>
        <w:rPr>
          <w:rFonts w:ascii="Times New Roman" w:hAnsi="Times New Roman" w:cs="Times New Roman" w:hint="eastAsia"/>
          <w:kern w:val="0"/>
        </w:rPr>
        <w:t>Jinyan Li</w:t>
      </w:r>
      <w:r>
        <w:rPr>
          <w:rFonts w:ascii="Times New Roman" w:eastAsia="MS Mincho" w:hAnsi="Times New Roman" w:cs="Times New Roman"/>
          <w:kern w:val="0"/>
          <w:vertAlign w:val="superscript"/>
          <w:lang w:eastAsia="ja-JP"/>
        </w:rPr>
        <w:t>1*</w:t>
      </w:r>
      <w:r>
        <w:rPr>
          <w:rFonts w:ascii="Times New Roman" w:hAnsi="Times New Roman" w:cs="Times New Roman" w:hint="eastAsia"/>
          <w:kern w:val="0"/>
        </w:rPr>
        <w:t>,</w:t>
      </w:r>
      <w:r>
        <w:rPr>
          <w:rFonts w:ascii="Times New Roman" w:eastAsia="MS Mincho" w:hAnsi="Times New Roman" w:cs="Times New Roman"/>
          <w:kern w:val="0"/>
          <w:lang w:eastAsia="ja-JP"/>
        </w:rPr>
        <w:t xml:space="preserve"> Wilson Wen Bin Goh</w:t>
      </w:r>
      <w:r>
        <w:rPr>
          <w:rFonts w:ascii="Times New Roman" w:hAnsi="Times New Roman" w:cs="Times New Roman" w:hint="eastAsia"/>
          <w:kern w:val="0"/>
          <w:vertAlign w:val="superscript"/>
        </w:rPr>
        <w:t>2</w:t>
      </w:r>
      <w:r>
        <w:rPr>
          <w:rFonts w:ascii="Times New Roman" w:eastAsia="MS Mincho" w:hAnsi="Times New Roman" w:cs="Times New Roman"/>
          <w:kern w:val="0"/>
          <w:vertAlign w:val="superscript"/>
          <w:lang w:eastAsia="ja-JP"/>
        </w:rPr>
        <w:t>,</w:t>
      </w:r>
      <w:r>
        <w:rPr>
          <w:rFonts w:ascii="Times New Roman" w:hAnsi="Times New Roman" w:cs="Times New Roman" w:hint="eastAsia"/>
          <w:kern w:val="0"/>
          <w:vertAlign w:val="superscript"/>
        </w:rPr>
        <w:t>3</w:t>
      </w:r>
      <w:r>
        <w:rPr>
          <w:rFonts w:ascii="Times New Roman" w:eastAsia="MS Mincho" w:hAnsi="Times New Roman" w:cs="Times New Roman"/>
          <w:kern w:val="0"/>
          <w:vertAlign w:val="superscript"/>
          <w:lang w:eastAsia="ja-JP"/>
        </w:rPr>
        <w:t>,</w:t>
      </w:r>
      <w:r>
        <w:rPr>
          <w:rFonts w:ascii="Times New Roman" w:hAnsi="Times New Roman" w:cs="Times New Roman" w:hint="eastAsia"/>
          <w:kern w:val="0"/>
          <w:vertAlign w:val="superscript"/>
        </w:rPr>
        <w:t>4</w:t>
      </w:r>
      <w:r>
        <w:rPr>
          <w:rFonts w:ascii="Times New Roman" w:eastAsia="MS Mincho" w:hAnsi="Times New Roman" w:cs="Times New Roman"/>
          <w:kern w:val="0"/>
          <w:vertAlign w:val="superscript"/>
          <w:lang w:eastAsia="ja-JP"/>
        </w:rPr>
        <w:t>,</w:t>
      </w:r>
      <w:r>
        <w:rPr>
          <w:rFonts w:ascii="Times New Roman" w:hAnsi="Times New Roman" w:cs="Times New Roman" w:hint="eastAsia"/>
          <w:kern w:val="0"/>
          <w:vertAlign w:val="superscript"/>
        </w:rPr>
        <w:t>5</w:t>
      </w:r>
      <w:r>
        <w:rPr>
          <w:rFonts w:ascii="Times New Roman" w:eastAsia="MS Mincho" w:hAnsi="Times New Roman" w:cs="Times New Roman"/>
          <w:kern w:val="0"/>
          <w:vertAlign w:val="superscript"/>
          <w:lang w:eastAsia="ja-JP"/>
        </w:rPr>
        <w:t>,</w:t>
      </w:r>
      <w:r>
        <w:rPr>
          <w:rFonts w:ascii="Times New Roman" w:hAnsi="Times New Roman" w:cs="Times New Roman" w:hint="eastAsia"/>
          <w:kern w:val="0"/>
          <w:vertAlign w:val="superscript"/>
        </w:rPr>
        <w:t>6</w:t>
      </w:r>
      <w:r w:rsidR="00E41D4B">
        <w:rPr>
          <w:rFonts w:ascii="Times New Roman" w:hAnsi="Times New Roman" w:cs="Times New Roman" w:hint="eastAsia"/>
          <w:kern w:val="0"/>
          <w:vertAlign w:val="superscript"/>
        </w:rPr>
        <w:t>,7</w:t>
      </w:r>
      <w:r>
        <w:rPr>
          <w:rFonts w:ascii="Times New Roman" w:eastAsia="MS Mincho" w:hAnsi="Times New Roman" w:cs="Times New Roman"/>
          <w:kern w:val="0"/>
          <w:vertAlign w:val="superscript"/>
          <w:lang w:eastAsia="ja-JP"/>
        </w:rPr>
        <w:t>*</w:t>
      </w:r>
    </w:p>
    <w:p w14:paraId="315A0E14" w14:textId="77777777" w:rsidR="00843062" w:rsidRDefault="00843062" w:rsidP="00843062">
      <w:pPr>
        <w:widowControl/>
        <w:spacing w:after="240" w:line="480" w:lineRule="auto"/>
        <w:ind w:firstLine="360"/>
        <w:rPr>
          <w:rFonts w:ascii="Times New Roman" w:hAnsi="Times New Roman" w:cs="Times New Roman"/>
          <w:kern w:val="0"/>
          <w:sz w:val="20"/>
          <w:szCs w:val="20"/>
        </w:rPr>
      </w:pPr>
      <w:r>
        <w:rPr>
          <w:rFonts w:ascii="Times New Roman" w:hAnsi="Times New Roman" w:cs="Times New Roman" w:hint="eastAsia"/>
          <w:kern w:val="0"/>
          <w:sz w:val="20"/>
          <w:szCs w:val="20"/>
        </w:rPr>
        <w:t xml:space="preserve">1. </w:t>
      </w:r>
      <w:r>
        <w:rPr>
          <w:rFonts w:ascii="Times New Roman" w:eastAsia="MS Mincho" w:hAnsi="Times New Roman" w:cs="Times New Roman" w:hint="eastAsia"/>
          <w:kern w:val="0"/>
          <w:sz w:val="20"/>
          <w:szCs w:val="20"/>
          <w:lang w:eastAsia="ja-JP"/>
        </w:rPr>
        <w:t>School of Computer Science and Control</w:t>
      </w:r>
      <w:r>
        <w:rPr>
          <w:rFonts w:ascii="Times New Roman" w:hAnsi="Times New Roman" w:cs="Times New Roman" w:hint="eastAsia"/>
          <w:kern w:val="0"/>
          <w:sz w:val="20"/>
          <w:szCs w:val="20"/>
        </w:rPr>
        <w:t xml:space="preserve"> </w:t>
      </w:r>
      <w:r>
        <w:rPr>
          <w:rFonts w:ascii="Times New Roman" w:eastAsia="MS Mincho" w:hAnsi="Times New Roman" w:cs="Times New Roman" w:hint="eastAsia"/>
          <w:kern w:val="0"/>
          <w:sz w:val="20"/>
          <w:szCs w:val="20"/>
          <w:lang w:eastAsia="ja-JP"/>
        </w:rPr>
        <w:t>Engineering</w:t>
      </w:r>
      <w:r>
        <w:rPr>
          <w:rFonts w:ascii="Times New Roman" w:hAnsi="Times New Roman" w:cs="Times New Roman" w:hint="eastAsia"/>
          <w:kern w:val="0"/>
          <w:sz w:val="20"/>
          <w:szCs w:val="20"/>
        </w:rPr>
        <w:t xml:space="preserve">, </w:t>
      </w:r>
      <w:r>
        <w:rPr>
          <w:rFonts w:ascii="Times New Roman" w:eastAsia="MS Mincho" w:hAnsi="Times New Roman" w:cs="Times New Roman" w:hint="eastAsia"/>
          <w:kern w:val="0"/>
          <w:sz w:val="20"/>
          <w:szCs w:val="20"/>
          <w:lang w:eastAsia="ja-JP"/>
        </w:rPr>
        <w:t>Shenzhen University of Advanced</w:t>
      </w:r>
      <w:r>
        <w:rPr>
          <w:rFonts w:ascii="Times New Roman" w:hAnsi="Times New Roman" w:cs="Times New Roman" w:hint="eastAsia"/>
          <w:kern w:val="0"/>
          <w:sz w:val="20"/>
          <w:szCs w:val="20"/>
        </w:rPr>
        <w:t xml:space="preserve"> </w:t>
      </w:r>
      <w:r>
        <w:rPr>
          <w:rFonts w:ascii="Times New Roman" w:eastAsia="MS Mincho" w:hAnsi="Times New Roman" w:cs="Times New Roman" w:hint="eastAsia"/>
          <w:kern w:val="0"/>
          <w:sz w:val="20"/>
          <w:szCs w:val="20"/>
          <w:lang w:eastAsia="ja-JP"/>
        </w:rPr>
        <w:t>Technology</w:t>
      </w:r>
      <w:r>
        <w:rPr>
          <w:rFonts w:ascii="Times New Roman" w:hAnsi="Times New Roman" w:cs="Times New Roman" w:hint="eastAsia"/>
          <w:kern w:val="0"/>
          <w:sz w:val="20"/>
          <w:szCs w:val="20"/>
        </w:rPr>
        <w:t xml:space="preserve">, </w:t>
      </w:r>
      <w:r>
        <w:rPr>
          <w:rFonts w:ascii="Times New Roman" w:eastAsia="MS Mincho" w:hAnsi="Times New Roman" w:cs="Times New Roman" w:hint="eastAsia"/>
          <w:kern w:val="0"/>
          <w:sz w:val="20"/>
          <w:szCs w:val="20"/>
          <w:lang w:eastAsia="ja-JP"/>
        </w:rPr>
        <w:t>Shenzhen, China</w:t>
      </w:r>
    </w:p>
    <w:p w14:paraId="66DAD28E" w14:textId="77777777" w:rsidR="00843062" w:rsidRDefault="00843062" w:rsidP="00843062">
      <w:pPr>
        <w:widowControl/>
        <w:spacing w:after="240" w:line="480" w:lineRule="auto"/>
        <w:ind w:firstLine="360"/>
        <w:rPr>
          <w:rFonts w:ascii="Times New Roman" w:hAnsi="Times New Roman" w:cs="Times New Roman"/>
          <w:kern w:val="0"/>
          <w:sz w:val="20"/>
          <w:szCs w:val="20"/>
        </w:rPr>
      </w:pPr>
      <w:r>
        <w:rPr>
          <w:rFonts w:ascii="Times New Roman" w:hAnsi="Times New Roman" w:cs="Times New Roman" w:hint="eastAsia"/>
          <w:kern w:val="0"/>
          <w:sz w:val="20"/>
          <w:szCs w:val="20"/>
        </w:rPr>
        <w:t>2.</w:t>
      </w:r>
      <w:r>
        <w:rPr>
          <w:rFonts w:ascii="Times New Roman" w:eastAsia="MS Mincho" w:hAnsi="Times New Roman" w:cs="Times New Roman"/>
          <w:kern w:val="0"/>
          <w:sz w:val="20"/>
          <w:szCs w:val="20"/>
          <w:lang w:eastAsia="ja-JP"/>
        </w:rPr>
        <w:t xml:space="preserve"> Lee Kong Chian School of Medicine, Nanyang Technological University, Singapore</w:t>
      </w:r>
    </w:p>
    <w:p w14:paraId="73CC81C0" w14:textId="77777777" w:rsidR="00843062" w:rsidRDefault="00843062" w:rsidP="00843062">
      <w:pPr>
        <w:widowControl/>
        <w:spacing w:after="240" w:line="480" w:lineRule="auto"/>
        <w:ind w:firstLine="360"/>
        <w:rPr>
          <w:rFonts w:ascii="Times New Roman" w:hAnsi="Times New Roman" w:cs="Times New Roman"/>
          <w:kern w:val="0"/>
          <w:sz w:val="20"/>
          <w:szCs w:val="20"/>
        </w:rPr>
      </w:pPr>
      <w:r>
        <w:rPr>
          <w:rFonts w:ascii="Times New Roman" w:hAnsi="Times New Roman" w:cs="Times New Roman" w:hint="eastAsia"/>
          <w:kern w:val="0"/>
          <w:sz w:val="20"/>
          <w:szCs w:val="20"/>
        </w:rPr>
        <w:t xml:space="preserve">3. </w:t>
      </w:r>
      <w:r>
        <w:rPr>
          <w:rFonts w:ascii="Times New Roman" w:eastAsia="MS Mincho" w:hAnsi="Times New Roman" w:cs="Times New Roman"/>
          <w:kern w:val="0"/>
          <w:sz w:val="20"/>
          <w:szCs w:val="20"/>
          <w:lang w:eastAsia="ja-JP"/>
        </w:rPr>
        <w:t>School of Biological Sciences, Nanyang Technological University, Singapore</w:t>
      </w:r>
    </w:p>
    <w:p w14:paraId="079A9FBC" w14:textId="77777777" w:rsidR="00843062" w:rsidRDefault="00843062" w:rsidP="00843062">
      <w:pPr>
        <w:widowControl/>
        <w:spacing w:after="240" w:line="480" w:lineRule="auto"/>
        <w:ind w:firstLine="360"/>
        <w:rPr>
          <w:rFonts w:ascii="Times New Roman" w:eastAsia="MS Mincho" w:hAnsi="Times New Roman" w:cs="Times New Roman"/>
          <w:kern w:val="0"/>
          <w:sz w:val="20"/>
          <w:szCs w:val="20"/>
          <w:lang w:eastAsia="ja-JP"/>
        </w:rPr>
      </w:pPr>
      <w:r>
        <w:rPr>
          <w:rFonts w:ascii="Times New Roman" w:hAnsi="Times New Roman" w:cs="Times New Roman" w:hint="eastAsia"/>
          <w:sz w:val="20"/>
          <w:szCs w:val="20"/>
        </w:rPr>
        <w:t xml:space="preserve">4. </w:t>
      </w:r>
      <w:r>
        <w:rPr>
          <w:rFonts w:ascii="Times New Roman" w:eastAsia="MS Mincho" w:hAnsi="Times New Roman" w:cs="Times New Roman"/>
          <w:kern w:val="0"/>
          <w:sz w:val="20"/>
          <w:szCs w:val="20"/>
          <w:lang w:eastAsia="ja-JP"/>
        </w:rPr>
        <w:t>Center</w:t>
      </w:r>
      <w:r>
        <w:rPr>
          <w:rFonts w:ascii="Times New Roman" w:eastAsia="MS Mincho" w:hAnsi="Times New Roman" w:cs="Times New Roman"/>
          <w:sz w:val="20"/>
          <w:szCs w:val="20"/>
          <w:lang w:eastAsia="ja-JP"/>
        </w:rPr>
        <w:t xml:space="preserve"> for Biomedical Informatics, Nanyang Technological University, Singapore</w:t>
      </w:r>
    </w:p>
    <w:p w14:paraId="51EEA1DF" w14:textId="77777777" w:rsidR="00843062" w:rsidRDefault="00843062" w:rsidP="00843062">
      <w:pPr>
        <w:widowControl/>
        <w:spacing w:after="240" w:line="480" w:lineRule="auto"/>
        <w:ind w:firstLine="360"/>
        <w:rPr>
          <w:rFonts w:ascii="Times New Roman" w:eastAsia="MS Mincho" w:hAnsi="Times New Roman" w:cs="Times New Roman"/>
          <w:kern w:val="0"/>
          <w:sz w:val="20"/>
          <w:szCs w:val="20"/>
          <w:lang w:eastAsia="ja-JP"/>
        </w:rPr>
      </w:pPr>
      <w:r>
        <w:rPr>
          <w:rFonts w:ascii="Times New Roman" w:hAnsi="Times New Roman" w:cs="Times New Roman" w:hint="eastAsia"/>
          <w:kern w:val="0"/>
          <w:sz w:val="20"/>
          <w:szCs w:val="20"/>
        </w:rPr>
        <w:t xml:space="preserve">5. </w:t>
      </w:r>
      <w:r>
        <w:rPr>
          <w:rFonts w:ascii="Times New Roman" w:eastAsia="MS Mincho" w:hAnsi="Times New Roman" w:cs="Times New Roman"/>
          <w:kern w:val="0"/>
          <w:sz w:val="20"/>
          <w:szCs w:val="20"/>
          <w:lang w:eastAsia="ja-JP"/>
        </w:rPr>
        <w:t xml:space="preserve">Center of AI in Medicine, Nanyang Technological University, Singapore </w:t>
      </w:r>
    </w:p>
    <w:p w14:paraId="4AC4D927" w14:textId="77777777" w:rsidR="00843062" w:rsidRDefault="00843062" w:rsidP="00843062">
      <w:pPr>
        <w:widowControl/>
        <w:spacing w:after="240" w:line="480" w:lineRule="auto"/>
        <w:ind w:firstLine="360"/>
        <w:rPr>
          <w:rFonts w:ascii="Times New Roman" w:hAnsi="Times New Roman" w:cs="Times New Roman"/>
          <w:kern w:val="0"/>
          <w:sz w:val="20"/>
          <w:szCs w:val="20"/>
        </w:rPr>
      </w:pPr>
      <w:r>
        <w:rPr>
          <w:rFonts w:ascii="Times New Roman" w:hAnsi="Times New Roman" w:cs="Times New Roman" w:hint="eastAsia"/>
          <w:kern w:val="0"/>
          <w:sz w:val="20"/>
          <w:szCs w:val="20"/>
        </w:rPr>
        <w:t xml:space="preserve">6. </w:t>
      </w:r>
      <w:r>
        <w:rPr>
          <w:rFonts w:ascii="Times New Roman" w:eastAsia="MS Mincho" w:hAnsi="Times New Roman" w:cs="Times New Roman"/>
          <w:kern w:val="0"/>
          <w:sz w:val="20"/>
          <w:szCs w:val="20"/>
          <w:lang w:eastAsia="ja-JP"/>
        </w:rPr>
        <w:t>Division of Neurology, Department of Brain Sciences, Faculty of Medicine, Imperial College London</w:t>
      </w:r>
    </w:p>
    <w:p w14:paraId="043C7A5F" w14:textId="77777777" w:rsidR="00E41D4B" w:rsidRDefault="00E41D4B" w:rsidP="00E41D4B">
      <w:pPr>
        <w:widowControl/>
        <w:spacing w:after="240" w:line="480" w:lineRule="auto"/>
        <w:ind w:firstLine="360"/>
        <w:rPr>
          <w:rFonts w:ascii="Times New Roman" w:eastAsia="MS Mincho" w:hAnsi="Times New Roman" w:cs="Times New Roman"/>
          <w:kern w:val="0"/>
          <w:sz w:val="20"/>
          <w:szCs w:val="20"/>
          <w:lang w:eastAsia="ja-JP"/>
        </w:rPr>
      </w:pPr>
      <w:r>
        <w:rPr>
          <w:rFonts w:ascii="Times New Roman" w:hAnsi="Times New Roman" w:cs="Times New Roman"/>
          <w:kern w:val="0"/>
          <w:sz w:val="20"/>
          <w:szCs w:val="20"/>
        </w:rPr>
        <w:t>7</w:t>
      </w:r>
      <w:r>
        <w:rPr>
          <w:rFonts w:ascii="Times New Roman" w:hAnsi="Times New Roman" w:cs="Times New Roman" w:hint="eastAsia"/>
          <w:kern w:val="0"/>
          <w:sz w:val="20"/>
          <w:szCs w:val="20"/>
        </w:rPr>
        <w:t xml:space="preserve">. </w:t>
      </w:r>
      <w:r>
        <w:rPr>
          <w:rFonts w:ascii="Times New Roman" w:hAnsi="Times New Roman" w:cs="Times New Roman"/>
          <w:kern w:val="0"/>
          <w:sz w:val="20"/>
          <w:szCs w:val="20"/>
        </w:rPr>
        <w:t>Institute of Mental Health, Singapore</w:t>
      </w:r>
    </w:p>
    <w:p w14:paraId="3CAE7159" w14:textId="77777777" w:rsidR="00E41D4B" w:rsidRPr="00E41D4B" w:rsidRDefault="00E41D4B" w:rsidP="00843062">
      <w:pPr>
        <w:widowControl/>
        <w:spacing w:after="240" w:line="480" w:lineRule="auto"/>
        <w:ind w:firstLine="360"/>
        <w:rPr>
          <w:rFonts w:ascii="Times New Roman" w:hAnsi="Times New Roman" w:cs="Times New Roman"/>
          <w:kern w:val="0"/>
          <w:sz w:val="20"/>
          <w:szCs w:val="20"/>
        </w:rPr>
      </w:pPr>
    </w:p>
    <w:p w14:paraId="7CCB91A5" w14:textId="77777777" w:rsidR="00843062" w:rsidRDefault="00843062" w:rsidP="00843062">
      <w:pPr>
        <w:widowControl/>
        <w:spacing w:after="240" w:line="480" w:lineRule="auto"/>
        <w:ind w:firstLine="360"/>
        <w:rPr>
          <w:rFonts w:ascii="Times New Roman" w:hAnsi="Times New Roman" w:cs="Times New Roman"/>
          <w:kern w:val="0"/>
          <w:sz w:val="20"/>
          <w:szCs w:val="20"/>
        </w:rPr>
      </w:pPr>
      <w:r>
        <w:rPr>
          <w:rFonts w:ascii="Times New Roman" w:hAnsi="Times New Roman" w:cs="Times New Roman"/>
          <w:kern w:val="0"/>
          <w:sz w:val="20"/>
          <w:szCs w:val="20"/>
        </w:rPr>
        <w:t>^ First Author</w:t>
      </w:r>
    </w:p>
    <w:p w14:paraId="3B5F694C" w14:textId="289F5709" w:rsidR="00843062" w:rsidRDefault="00843062" w:rsidP="00843062">
      <w:pPr>
        <w:rPr>
          <w:rFonts w:ascii="Times New Roman" w:hAnsi="Times New Roman" w:cs="Times New Roman"/>
          <w:b/>
          <w:bCs/>
        </w:rPr>
      </w:pPr>
      <w:r>
        <w:rPr>
          <w:rFonts w:ascii="Times New Roman" w:eastAsia="MS Mincho" w:hAnsi="Times New Roman" w:cs="Times New Roman"/>
          <w:kern w:val="0"/>
          <w:sz w:val="20"/>
          <w:szCs w:val="20"/>
          <w:lang w:eastAsia="ja-JP"/>
        </w:rPr>
        <w:t xml:space="preserve">*Corresponding Author: </w:t>
      </w:r>
      <w:r>
        <w:rPr>
          <w:rFonts w:ascii="Times New Roman" w:hAnsi="Times New Roman" w:cs="Times New Roman" w:hint="eastAsia"/>
          <w:kern w:val="0"/>
          <w:sz w:val="20"/>
          <w:szCs w:val="20"/>
        </w:rPr>
        <w:t xml:space="preserve">Jinyan Li, </w:t>
      </w:r>
      <w:hyperlink r:id="rId7" w:history="1">
        <w:r>
          <w:rPr>
            <w:rStyle w:val="af3"/>
            <w:rFonts w:ascii="Times New Roman" w:hAnsi="Times New Roman" w:cs="Times New Roman" w:hint="eastAsia"/>
            <w:kern w:val="0"/>
            <w:sz w:val="20"/>
            <w:szCs w:val="20"/>
          </w:rPr>
          <w:t>lijinyan@suat-sz.edu.cn</w:t>
        </w:r>
      </w:hyperlink>
      <w:r>
        <w:rPr>
          <w:rFonts w:ascii="Times New Roman" w:hAnsi="Times New Roman" w:cs="Times New Roman" w:hint="eastAsia"/>
          <w:kern w:val="0"/>
          <w:sz w:val="20"/>
          <w:szCs w:val="20"/>
        </w:rPr>
        <w:t xml:space="preserve">; </w:t>
      </w:r>
      <w:r>
        <w:rPr>
          <w:rFonts w:ascii="Times New Roman" w:eastAsia="MS Mincho" w:hAnsi="Times New Roman" w:cs="Times New Roman"/>
          <w:kern w:val="0"/>
          <w:sz w:val="20"/>
          <w:szCs w:val="20"/>
          <w:lang w:eastAsia="ja-JP"/>
        </w:rPr>
        <w:t xml:space="preserve">Wilson Wen Bin Goh, </w:t>
      </w:r>
      <w:hyperlink r:id="rId8" w:history="1">
        <w:r>
          <w:rPr>
            <w:rFonts w:ascii="Times New Roman" w:eastAsia="MS Mincho" w:hAnsi="Times New Roman" w:cs="Times New Roman"/>
            <w:color w:val="0000FF"/>
            <w:kern w:val="0"/>
            <w:sz w:val="20"/>
            <w:szCs w:val="20"/>
            <w:u w:val="single"/>
            <w:lang w:eastAsia="ja-JP"/>
          </w:rPr>
          <w:t>wilsongoh@ntu.edu.sg</w:t>
        </w:r>
      </w:hyperlink>
    </w:p>
    <w:p w14:paraId="712C4A2A" w14:textId="77777777" w:rsidR="00843062" w:rsidRDefault="00843062">
      <w:pPr>
        <w:rPr>
          <w:rFonts w:hint="eastAsia"/>
        </w:rPr>
      </w:pPr>
    </w:p>
    <w:p w14:paraId="60CAB387" w14:textId="77777777" w:rsidR="00843062" w:rsidRDefault="00843062">
      <w:pPr>
        <w:rPr>
          <w:rFonts w:hint="eastAsia"/>
        </w:rPr>
      </w:pPr>
    </w:p>
    <w:p w14:paraId="58A4A40C" w14:textId="77777777" w:rsidR="00843062" w:rsidRDefault="00843062">
      <w:pPr>
        <w:rPr>
          <w:rFonts w:hint="eastAsia"/>
        </w:rPr>
      </w:pPr>
    </w:p>
    <w:p w14:paraId="1E6947F1" w14:textId="77777777" w:rsidR="00843062" w:rsidRDefault="00843062">
      <w:pPr>
        <w:rPr>
          <w:rFonts w:hint="eastAsia"/>
        </w:rPr>
      </w:pPr>
    </w:p>
    <w:p w14:paraId="40FD3F00" w14:textId="77777777" w:rsidR="00843062" w:rsidRDefault="00843062">
      <w:pPr>
        <w:rPr>
          <w:rFonts w:hint="eastAsia"/>
        </w:rPr>
      </w:pPr>
    </w:p>
    <w:p w14:paraId="0921C881" w14:textId="77777777" w:rsidR="0041005F" w:rsidRDefault="0041005F">
      <w:pPr>
        <w:rPr>
          <w:rFonts w:hint="eastAsia"/>
        </w:rPr>
      </w:pPr>
    </w:p>
    <w:p w14:paraId="57644A65" w14:textId="77777777" w:rsidR="00843062" w:rsidRDefault="00843062">
      <w:pPr>
        <w:rPr>
          <w:rFonts w:hint="eastAsia"/>
        </w:rPr>
      </w:pPr>
    </w:p>
    <w:p w14:paraId="6DD903B2" w14:textId="77777777" w:rsidR="00843062" w:rsidRDefault="00843062" w:rsidP="00843062">
      <w:pPr>
        <w:rPr>
          <w:rFonts w:ascii="Times New Roman" w:hAnsi="Times New Roman" w:cs="Times New Roman"/>
          <w:b/>
          <w:bCs/>
          <w:iCs/>
          <w:color w:val="000000"/>
          <w:kern w:val="0"/>
          <w:sz w:val="22"/>
        </w:rPr>
      </w:pPr>
      <w:r w:rsidRPr="00BB1189">
        <w:rPr>
          <w:rFonts w:ascii="Times New Roman" w:hAnsi="Times New Roman" w:cs="Times New Roman" w:hint="eastAsia"/>
          <w:b/>
          <w:bCs/>
          <w:iCs/>
          <w:color w:val="000000"/>
          <w:kern w:val="0"/>
          <w:sz w:val="22"/>
        </w:rPr>
        <w:lastRenderedPageBreak/>
        <w:t>Supplementary Figures</w:t>
      </w:r>
    </w:p>
    <w:p w14:paraId="7520B098" w14:textId="77777777" w:rsidR="004604B1" w:rsidRDefault="004604B1" w:rsidP="00843062">
      <w:pPr>
        <w:rPr>
          <w:rFonts w:ascii="Times New Roman" w:hAnsi="Times New Roman" w:cs="Times New Roman"/>
          <w:b/>
          <w:bCs/>
          <w:iCs/>
          <w:color w:val="000000"/>
          <w:kern w:val="0"/>
          <w:sz w:val="22"/>
        </w:rPr>
      </w:pPr>
    </w:p>
    <w:p w14:paraId="3001DE02" w14:textId="5A745B52" w:rsidR="004604B1" w:rsidRDefault="004604B1" w:rsidP="00843062">
      <w:pPr>
        <w:rPr>
          <w:rFonts w:hint="eastAsia"/>
          <w:noProof/>
        </w:rPr>
      </w:pPr>
      <w:r w:rsidRPr="004604B1">
        <w:rPr>
          <w:rFonts w:ascii="Times New Roman" w:hAnsi="Times New Roman" w:cs="Times New Roman"/>
          <w:b/>
          <w:bCs/>
          <w:iCs/>
          <w:noProof/>
          <w:color w:val="000000"/>
          <w:kern w:val="0"/>
          <w:sz w:val="22"/>
        </w:rPr>
        <w:drawing>
          <wp:inline distT="0" distB="0" distL="0" distR="0" wp14:anchorId="7B3CC64F" wp14:editId="1329E0B2">
            <wp:extent cx="1764975" cy="1966593"/>
            <wp:effectExtent l="0" t="0" r="6985" b="0"/>
            <wp:docPr id="56217308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173082" name=""/>
                    <pic:cNvPicPr/>
                  </pic:nvPicPr>
                  <pic:blipFill rotWithShape="1">
                    <a:blip r:embed="rId9">
                      <a:extLst>
                        <a:ext uri="{96DAC541-7B7A-43D3-8B79-37D633B846F1}">
                          <asvg:svgBlip xmlns:asvg="http://schemas.microsoft.com/office/drawing/2016/SVG/main" r:embed="rId10"/>
                        </a:ext>
                      </a:extLst>
                    </a:blip>
                    <a:srcRect l="21601" r="22308"/>
                    <a:stretch>
                      <a:fillRect/>
                    </a:stretch>
                  </pic:blipFill>
                  <pic:spPr bwMode="auto">
                    <a:xfrm>
                      <a:off x="0" y="0"/>
                      <a:ext cx="1812777" cy="2019855"/>
                    </a:xfrm>
                    <a:prstGeom prst="rect">
                      <a:avLst/>
                    </a:prstGeom>
                    <a:ln>
                      <a:noFill/>
                    </a:ln>
                    <a:extLst>
                      <a:ext uri="{53640926-AAD7-44D8-BBD7-CCE9431645EC}">
                        <a14:shadowObscured xmlns:a14="http://schemas.microsoft.com/office/drawing/2010/main"/>
                      </a:ext>
                    </a:extLst>
                  </pic:spPr>
                </pic:pic>
              </a:graphicData>
            </a:graphic>
          </wp:inline>
        </w:drawing>
      </w:r>
      <w:r w:rsidRPr="004604B1">
        <w:rPr>
          <w:noProof/>
        </w:rPr>
        <w:t xml:space="preserve"> </w:t>
      </w:r>
      <w:r w:rsidRPr="004604B1">
        <w:rPr>
          <w:rFonts w:ascii="Times New Roman" w:hAnsi="Times New Roman" w:cs="Times New Roman"/>
          <w:b/>
          <w:bCs/>
          <w:iCs/>
          <w:noProof/>
          <w:color w:val="000000"/>
          <w:kern w:val="0"/>
          <w:sz w:val="22"/>
        </w:rPr>
        <w:drawing>
          <wp:inline distT="0" distB="0" distL="0" distR="0" wp14:anchorId="2041A82F" wp14:editId="54A4A771">
            <wp:extent cx="1675974" cy="1978376"/>
            <wp:effectExtent l="0" t="0" r="635" b="3175"/>
            <wp:docPr id="49586422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64220" name=""/>
                    <pic:cNvPicPr/>
                  </pic:nvPicPr>
                  <pic:blipFill rotWithShape="1">
                    <a:blip r:embed="rId11">
                      <a:extLst>
                        <a:ext uri="{96DAC541-7B7A-43D3-8B79-37D633B846F1}">
                          <asvg:svgBlip xmlns:asvg="http://schemas.microsoft.com/office/drawing/2016/SVG/main" r:embed="rId12"/>
                        </a:ext>
                      </a:extLst>
                    </a:blip>
                    <a:srcRect l="24383" r="22673"/>
                    <a:stretch>
                      <a:fillRect/>
                    </a:stretch>
                  </pic:blipFill>
                  <pic:spPr bwMode="auto">
                    <a:xfrm>
                      <a:off x="0" y="0"/>
                      <a:ext cx="1704562" cy="2012122"/>
                    </a:xfrm>
                    <a:prstGeom prst="rect">
                      <a:avLst/>
                    </a:prstGeom>
                    <a:ln>
                      <a:noFill/>
                    </a:ln>
                    <a:extLst>
                      <a:ext uri="{53640926-AAD7-44D8-BBD7-CCE9431645EC}">
                        <a14:shadowObscured xmlns:a14="http://schemas.microsoft.com/office/drawing/2010/main"/>
                      </a:ext>
                    </a:extLst>
                  </pic:spPr>
                </pic:pic>
              </a:graphicData>
            </a:graphic>
          </wp:inline>
        </w:drawing>
      </w:r>
      <w:r w:rsidRPr="004604B1">
        <w:rPr>
          <w:noProof/>
        </w:rPr>
        <w:drawing>
          <wp:inline distT="0" distB="0" distL="0" distR="0" wp14:anchorId="3B379F48" wp14:editId="49FF4E34">
            <wp:extent cx="1683133" cy="1990470"/>
            <wp:effectExtent l="0" t="0" r="0" b="0"/>
            <wp:docPr id="115139664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96646" name=""/>
                    <pic:cNvPicPr/>
                  </pic:nvPicPr>
                  <pic:blipFill rotWithShape="1">
                    <a:blip r:embed="rId13">
                      <a:extLst>
                        <a:ext uri="{96DAC541-7B7A-43D3-8B79-37D633B846F1}">
                          <asvg:svgBlip xmlns:asvg="http://schemas.microsoft.com/office/drawing/2016/SVG/main" r:embed="rId14"/>
                        </a:ext>
                      </a:extLst>
                    </a:blip>
                    <a:srcRect l="24846" r="22306"/>
                    <a:stretch>
                      <a:fillRect/>
                    </a:stretch>
                  </pic:blipFill>
                  <pic:spPr bwMode="auto">
                    <a:xfrm>
                      <a:off x="0" y="0"/>
                      <a:ext cx="1709885" cy="2022107"/>
                    </a:xfrm>
                    <a:prstGeom prst="rect">
                      <a:avLst/>
                    </a:prstGeom>
                    <a:ln>
                      <a:noFill/>
                    </a:ln>
                    <a:extLst>
                      <a:ext uri="{53640926-AAD7-44D8-BBD7-CCE9431645EC}">
                        <a14:shadowObscured xmlns:a14="http://schemas.microsoft.com/office/drawing/2010/main"/>
                      </a:ext>
                    </a:extLst>
                  </pic:spPr>
                </pic:pic>
              </a:graphicData>
            </a:graphic>
          </wp:inline>
        </w:drawing>
      </w:r>
    </w:p>
    <w:p w14:paraId="0BB8D9AC" w14:textId="77777777" w:rsidR="004604B1" w:rsidRDefault="004604B1" w:rsidP="00843062">
      <w:pPr>
        <w:rPr>
          <w:rFonts w:hint="eastAsia"/>
          <w:noProof/>
        </w:rPr>
      </w:pPr>
    </w:p>
    <w:p w14:paraId="6C68742A" w14:textId="06CB7F30" w:rsidR="004604B1" w:rsidRDefault="004604B1" w:rsidP="004604B1">
      <w:pPr>
        <w:rPr>
          <w:rFonts w:ascii="Times New Roman" w:hAnsi="Times New Roman" w:cs="Times New Roman"/>
          <w:sz w:val="20"/>
          <w:szCs w:val="20"/>
        </w:rPr>
      </w:pPr>
      <w:r w:rsidRPr="009811AA">
        <w:rPr>
          <w:rFonts w:ascii="Times New Roman" w:hAnsi="Times New Roman" w:cs="Times New Roman" w:hint="eastAsia"/>
          <w:b/>
          <w:bCs/>
          <w:lang w:val="en-SG"/>
        </w:rPr>
        <w:t xml:space="preserve">Supp. Fig. </w:t>
      </w:r>
      <w:r>
        <w:rPr>
          <w:rFonts w:ascii="Times New Roman" w:hAnsi="Times New Roman" w:cs="Times New Roman" w:hint="eastAsia"/>
          <w:b/>
          <w:bCs/>
          <w:lang w:val="en-SG"/>
        </w:rPr>
        <w:t>1</w:t>
      </w:r>
      <w:r w:rsidRPr="009811AA">
        <w:rPr>
          <w:rFonts w:ascii="Times New Roman" w:hAnsi="Times New Roman" w:cs="Times New Roman" w:hint="eastAsia"/>
          <w:b/>
          <w:bCs/>
          <w:lang w:val="en-SG"/>
        </w:rPr>
        <w:t>.</w:t>
      </w:r>
      <w:r>
        <w:rPr>
          <w:rFonts w:ascii="Times New Roman" w:hAnsi="Times New Roman" w:cs="Times New Roman" w:hint="eastAsia"/>
          <w:b/>
          <w:bCs/>
          <w:lang w:val="en-SG"/>
        </w:rPr>
        <w:t xml:space="preserve"> </w:t>
      </w:r>
      <w:r>
        <w:rPr>
          <w:rFonts w:ascii="Times New Roman" w:hAnsi="Times New Roman" w:cs="Times New Roman"/>
          <w:b/>
          <w:bCs/>
          <w:sz w:val="20"/>
          <w:szCs w:val="20"/>
        </w:rPr>
        <w:t>Differential Expression Analysis (</w:t>
      </w:r>
      <w:r>
        <w:rPr>
          <w:rFonts w:ascii="Times New Roman" w:hAnsi="Times New Roman" w:cs="Times New Roman" w:hint="eastAsia"/>
          <w:b/>
          <w:bCs/>
          <w:sz w:val="20"/>
          <w:szCs w:val="20"/>
        </w:rPr>
        <w:t>DEA</w:t>
      </w:r>
      <w:r>
        <w:rPr>
          <w:rFonts w:ascii="Times New Roman" w:hAnsi="Times New Roman" w:cs="Times New Roman"/>
          <w:b/>
          <w:bCs/>
          <w:sz w:val="20"/>
          <w:szCs w:val="20"/>
        </w:rPr>
        <w:t>)</w:t>
      </w:r>
      <w:r>
        <w:rPr>
          <w:rFonts w:ascii="Times New Roman" w:hAnsi="Times New Roman" w:cs="Times New Roman" w:hint="eastAsia"/>
          <w:b/>
          <w:bCs/>
          <w:sz w:val="20"/>
          <w:szCs w:val="20"/>
        </w:rPr>
        <w:t xml:space="preserve"> </w:t>
      </w:r>
      <w:r>
        <w:rPr>
          <w:rFonts w:ascii="Times New Roman" w:hAnsi="Times New Roman" w:cs="Times New Roman"/>
          <w:b/>
          <w:bCs/>
          <w:sz w:val="20"/>
          <w:szCs w:val="20"/>
        </w:rPr>
        <w:t>B</w:t>
      </w:r>
      <w:r>
        <w:rPr>
          <w:rFonts w:ascii="Times New Roman" w:hAnsi="Times New Roman" w:cs="Times New Roman" w:hint="eastAsia"/>
          <w:b/>
          <w:bCs/>
          <w:sz w:val="20"/>
          <w:szCs w:val="20"/>
        </w:rPr>
        <w:t xml:space="preserve">enchmarking </w:t>
      </w:r>
      <w:r>
        <w:rPr>
          <w:rFonts w:ascii="Times New Roman" w:hAnsi="Times New Roman" w:cs="Times New Roman"/>
          <w:b/>
          <w:bCs/>
          <w:sz w:val="20"/>
          <w:szCs w:val="20"/>
        </w:rPr>
        <w:t xml:space="preserve">on </w:t>
      </w:r>
      <w:proofErr w:type="spellStart"/>
      <w:r>
        <w:rPr>
          <w:rFonts w:ascii="Times New Roman" w:hAnsi="Times New Roman" w:cs="Times New Roman" w:hint="eastAsia"/>
          <w:b/>
          <w:bCs/>
          <w:sz w:val="20"/>
          <w:szCs w:val="20"/>
        </w:rPr>
        <w:t>Spectronaut</w:t>
      </w:r>
      <w:proofErr w:type="spellEnd"/>
      <w:r w:rsidR="00400AE0">
        <w:rPr>
          <w:rFonts w:ascii="Times New Roman" w:hAnsi="Times New Roman" w:cs="Times New Roman" w:hint="eastAsia"/>
          <w:b/>
          <w:bCs/>
          <w:sz w:val="20"/>
          <w:szCs w:val="20"/>
        </w:rPr>
        <w:t>.</w:t>
      </w:r>
      <w:r>
        <w:rPr>
          <w:rFonts w:ascii="Times New Roman" w:hAnsi="Times New Roman" w:cs="Times New Roman" w:hint="eastAsia"/>
          <w:sz w:val="20"/>
          <w:szCs w:val="20"/>
        </w:rPr>
        <w:t xml:space="preserve"> </w:t>
      </w:r>
      <w:r w:rsidR="00400AE0">
        <w:rPr>
          <w:rFonts w:ascii="Times New Roman" w:hAnsi="Times New Roman" w:cs="Times New Roman" w:hint="eastAsia"/>
          <w:sz w:val="20"/>
          <w:szCs w:val="20"/>
        </w:rPr>
        <w:t>T</w:t>
      </w:r>
      <w:r>
        <w:rPr>
          <w:rFonts w:ascii="Times New Roman" w:hAnsi="Times New Roman" w:cs="Times New Roman" w:hint="eastAsia"/>
          <w:sz w:val="20"/>
          <w:szCs w:val="20"/>
        </w:rPr>
        <w:t>he median MCC (</w:t>
      </w:r>
      <w:r>
        <w:rPr>
          <w:rFonts w:ascii="Times New Roman" w:hAnsi="Times New Roman" w:cs="Times New Roman" w:hint="eastAsia"/>
          <w:b/>
          <w:bCs/>
          <w:sz w:val="20"/>
          <w:szCs w:val="20"/>
        </w:rPr>
        <w:t>left</w:t>
      </w:r>
      <w:r>
        <w:rPr>
          <w:rFonts w:ascii="Times New Roman" w:hAnsi="Times New Roman" w:cs="Times New Roman" w:hint="eastAsia"/>
          <w:sz w:val="20"/>
          <w:szCs w:val="20"/>
        </w:rPr>
        <w:t>), Recall (</w:t>
      </w:r>
      <w:r>
        <w:rPr>
          <w:rFonts w:ascii="Times New Roman" w:hAnsi="Times New Roman" w:cs="Times New Roman" w:hint="eastAsia"/>
          <w:b/>
          <w:bCs/>
          <w:sz w:val="20"/>
          <w:szCs w:val="20"/>
        </w:rPr>
        <w:t>middle</w:t>
      </w:r>
      <w:r>
        <w:rPr>
          <w:rFonts w:ascii="Times New Roman" w:hAnsi="Times New Roman" w:cs="Times New Roman" w:hint="eastAsia"/>
          <w:sz w:val="20"/>
          <w:szCs w:val="20"/>
        </w:rPr>
        <w:t>) and Precision (</w:t>
      </w:r>
      <w:r>
        <w:rPr>
          <w:rFonts w:ascii="Times New Roman" w:hAnsi="Times New Roman" w:cs="Times New Roman" w:hint="eastAsia"/>
          <w:b/>
          <w:bCs/>
          <w:sz w:val="20"/>
          <w:szCs w:val="20"/>
        </w:rPr>
        <w:t>right</w:t>
      </w:r>
      <w:r>
        <w:rPr>
          <w:rFonts w:ascii="Times New Roman" w:hAnsi="Times New Roman" w:cs="Times New Roman" w:hint="eastAsia"/>
          <w:sz w:val="20"/>
          <w:szCs w:val="20"/>
        </w:rPr>
        <w:t xml:space="preserve">) scores achieved by different methods (x axis) </w:t>
      </w:r>
      <w:r>
        <w:rPr>
          <w:rFonts w:ascii="Times New Roman" w:hAnsi="Times New Roman" w:cs="Times New Roman"/>
          <w:sz w:val="20"/>
          <w:szCs w:val="20"/>
        </w:rPr>
        <w:t>on</w:t>
      </w:r>
      <w:r>
        <w:rPr>
          <w:rFonts w:ascii="Times New Roman" w:hAnsi="Times New Roman" w:cs="Times New Roman" w:hint="eastAsia"/>
          <w:sz w:val="20"/>
          <w:szCs w:val="20"/>
        </w:rPr>
        <w:t xml:space="preserve"> different views or combinations of views (y axis, where numbers 1, 2, 3, 4 in the label refers to the views </w:t>
      </w:r>
      <w:proofErr w:type="spellStart"/>
      <w:r>
        <w:rPr>
          <w:rFonts w:ascii="Times New Roman" w:hAnsi="Times New Roman" w:cs="Times New Roman" w:hint="eastAsia"/>
          <w:sz w:val="20"/>
          <w:szCs w:val="20"/>
        </w:rPr>
        <w:t>dlfq</w:t>
      </w:r>
      <w:proofErr w:type="spellEnd"/>
      <w:r>
        <w:rPr>
          <w:rFonts w:ascii="Times New Roman" w:hAnsi="Times New Roman" w:cs="Times New Roman" w:hint="eastAsia"/>
          <w:sz w:val="20"/>
          <w:szCs w:val="20"/>
        </w:rPr>
        <w:t xml:space="preserve">, </w:t>
      </w:r>
      <w:proofErr w:type="spellStart"/>
      <w:r>
        <w:rPr>
          <w:rFonts w:ascii="Times New Roman" w:hAnsi="Times New Roman" w:cs="Times New Roman" w:hint="eastAsia"/>
          <w:sz w:val="20"/>
          <w:szCs w:val="20"/>
        </w:rPr>
        <w:t>maxlfq</w:t>
      </w:r>
      <w:proofErr w:type="spellEnd"/>
      <w:r>
        <w:rPr>
          <w:rFonts w:ascii="Times New Roman" w:hAnsi="Times New Roman" w:cs="Times New Roman" w:hint="eastAsia"/>
          <w:sz w:val="20"/>
          <w:szCs w:val="20"/>
        </w:rPr>
        <w:t>, top3 and top1 respectively)</w:t>
      </w:r>
      <w:r w:rsidR="00400AE0">
        <w:rPr>
          <w:rFonts w:ascii="Times New Roman" w:hAnsi="Times New Roman" w:cs="Times New Roman" w:hint="eastAsia"/>
          <w:sz w:val="20"/>
          <w:szCs w:val="20"/>
        </w:rPr>
        <w:t xml:space="preserve"> were shown.</w:t>
      </w:r>
    </w:p>
    <w:p w14:paraId="1507BE14" w14:textId="77777777" w:rsidR="004604B1" w:rsidRPr="004604B1" w:rsidRDefault="004604B1" w:rsidP="00843062">
      <w:pPr>
        <w:rPr>
          <w:rFonts w:ascii="Times New Roman" w:hAnsi="Times New Roman" w:cs="Times New Roman"/>
          <w:b/>
          <w:bCs/>
          <w:iCs/>
          <w:color w:val="000000"/>
          <w:kern w:val="0"/>
          <w:sz w:val="22"/>
        </w:rPr>
      </w:pPr>
    </w:p>
    <w:p w14:paraId="7D2775A4" w14:textId="587516AB" w:rsidR="00843062" w:rsidRDefault="004604B1">
      <w:pPr>
        <w:rPr>
          <w:rFonts w:ascii="Times New Roman" w:hAnsi="Times New Roman" w:cs="Times New Roman"/>
        </w:rPr>
      </w:pPr>
      <w:r w:rsidRPr="004604B1">
        <w:rPr>
          <w:rFonts w:ascii="Times New Roman" w:hAnsi="Times New Roman" w:cs="Times New Roman"/>
          <w:noProof/>
        </w:rPr>
        <w:drawing>
          <wp:inline distT="0" distB="0" distL="0" distR="0" wp14:anchorId="1EF38081" wp14:editId="347CFA52">
            <wp:extent cx="1840688" cy="3554914"/>
            <wp:effectExtent l="0" t="0" r="7620" b="7620"/>
            <wp:docPr id="214720520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205200" name=""/>
                    <pic:cNvPicPr/>
                  </pic:nvPicPr>
                  <pic:blipFill rotWithShape="1">
                    <a:blip r:embed="rId15">
                      <a:extLst>
                        <a:ext uri="{96DAC541-7B7A-43D3-8B79-37D633B846F1}">
                          <asvg:svgBlip xmlns:asvg="http://schemas.microsoft.com/office/drawing/2016/SVG/main" r:embed="rId16"/>
                        </a:ext>
                      </a:extLst>
                    </a:blip>
                    <a:srcRect l="33654" r="33986"/>
                    <a:stretch>
                      <a:fillRect/>
                    </a:stretch>
                  </pic:blipFill>
                  <pic:spPr bwMode="auto">
                    <a:xfrm>
                      <a:off x="0" y="0"/>
                      <a:ext cx="1856704" cy="3585846"/>
                    </a:xfrm>
                    <a:prstGeom prst="rect">
                      <a:avLst/>
                    </a:prstGeom>
                    <a:ln>
                      <a:noFill/>
                    </a:ln>
                    <a:extLst>
                      <a:ext uri="{53640926-AAD7-44D8-BBD7-CCE9431645EC}">
                        <a14:shadowObscured xmlns:a14="http://schemas.microsoft.com/office/drawing/2010/main"/>
                      </a:ext>
                    </a:extLst>
                  </pic:spPr>
                </pic:pic>
              </a:graphicData>
            </a:graphic>
          </wp:inline>
        </w:drawing>
      </w:r>
      <w:r w:rsidRPr="004604B1">
        <w:rPr>
          <w:rFonts w:ascii="Times New Roman" w:hAnsi="Times New Roman" w:cs="Times New Roman"/>
          <w:noProof/>
        </w:rPr>
        <w:drawing>
          <wp:inline distT="0" distB="0" distL="0" distR="0" wp14:anchorId="79E66BF5" wp14:editId="59695945">
            <wp:extent cx="1662563" cy="3535354"/>
            <wp:effectExtent l="0" t="0" r="0" b="8255"/>
            <wp:docPr id="185598272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82724" name=""/>
                    <pic:cNvPicPr/>
                  </pic:nvPicPr>
                  <pic:blipFill rotWithShape="1">
                    <a:blip r:embed="rId17">
                      <a:extLst>
                        <a:ext uri="{96DAC541-7B7A-43D3-8B79-37D633B846F1}">
                          <asvg:svgBlip xmlns:asvg="http://schemas.microsoft.com/office/drawing/2016/SVG/main" r:embed="rId18"/>
                        </a:ext>
                      </a:extLst>
                    </a:blip>
                    <a:srcRect l="35972" r="34638"/>
                    <a:stretch>
                      <a:fillRect/>
                    </a:stretch>
                  </pic:blipFill>
                  <pic:spPr bwMode="auto">
                    <a:xfrm>
                      <a:off x="0" y="0"/>
                      <a:ext cx="1681098" cy="3574768"/>
                    </a:xfrm>
                    <a:prstGeom prst="rect">
                      <a:avLst/>
                    </a:prstGeom>
                    <a:ln>
                      <a:noFill/>
                    </a:ln>
                    <a:extLst>
                      <a:ext uri="{53640926-AAD7-44D8-BBD7-CCE9431645EC}">
                        <a14:shadowObscured xmlns:a14="http://schemas.microsoft.com/office/drawing/2010/main"/>
                      </a:ext>
                    </a:extLst>
                  </pic:spPr>
                </pic:pic>
              </a:graphicData>
            </a:graphic>
          </wp:inline>
        </w:drawing>
      </w:r>
      <w:r w:rsidRPr="004604B1">
        <w:rPr>
          <w:rFonts w:ascii="Times New Roman" w:hAnsi="Times New Roman" w:cs="Times New Roman"/>
          <w:noProof/>
        </w:rPr>
        <w:drawing>
          <wp:inline distT="0" distB="0" distL="0" distR="0" wp14:anchorId="7AAAE825" wp14:editId="523F36F5">
            <wp:extent cx="1696775" cy="3584951"/>
            <wp:effectExtent l="0" t="0" r="0" b="0"/>
            <wp:docPr id="165665816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58167" name=""/>
                    <pic:cNvPicPr/>
                  </pic:nvPicPr>
                  <pic:blipFill rotWithShape="1">
                    <a:blip r:embed="rId19">
                      <a:extLst>
                        <a:ext uri="{96DAC541-7B7A-43D3-8B79-37D633B846F1}">
                          <asvg:svgBlip xmlns:asvg="http://schemas.microsoft.com/office/drawing/2016/SVG/main" r:embed="rId20"/>
                        </a:ext>
                      </a:extLst>
                    </a:blip>
                    <a:srcRect l="35601" r="34819"/>
                    <a:stretch>
                      <a:fillRect/>
                    </a:stretch>
                  </pic:blipFill>
                  <pic:spPr bwMode="auto">
                    <a:xfrm>
                      <a:off x="0" y="0"/>
                      <a:ext cx="1714265" cy="3621905"/>
                    </a:xfrm>
                    <a:prstGeom prst="rect">
                      <a:avLst/>
                    </a:prstGeom>
                    <a:ln>
                      <a:noFill/>
                    </a:ln>
                    <a:extLst>
                      <a:ext uri="{53640926-AAD7-44D8-BBD7-CCE9431645EC}">
                        <a14:shadowObscured xmlns:a14="http://schemas.microsoft.com/office/drawing/2010/main"/>
                      </a:ext>
                    </a:extLst>
                  </pic:spPr>
                </pic:pic>
              </a:graphicData>
            </a:graphic>
          </wp:inline>
        </w:drawing>
      </w:r>
    </w:p>
    <w:p w14:paraId="18EC9A03" w14:textId="77777777" w:rsidR="004604B1" w:rsidRDefault="004604B1">
      <w:pPr>
        <w:rPr>
          <w:rFonts w:ascii="Times New Roman" w:hAnsi="Times New Roman" w:cs="Times New Roman"/>
        </w:rPr>
      </w:pPr>
    </w:p>
    <w:p w14:paraId="61F3B048" w14:textId="556D8667" w:rsidR="004604B1" w:rsidRDefault="004604B1">
      <w:pPr>
        <w:rPr>
          <w:rFonts w:ascii="Times New Roman" w:hAnsi="Times New Roman" w:cs="Times New Roman"/>
          <w:sz w:val="20"/>
          <w:szCs w:val="20"/>
        </w:rPr>
      </w:pPr>
      <w:r w:rsidRPr="009811AA">
        <w:rPr>
          <w:rFonts w:ascii="Times New Roman" w:hAnsi="Times New Roman" w:cs="Times New Roman" w:hint="eastAsia"/>
          <w:b/>
          <w:bCs/>
          <w:lang w:val="en-SG"/>
        </w:rPr>
        <w:t xml:space="preserve">Supp. Fig. </w:t>
      </w:r>
      <w:r>
        <w:rPr>
          <w:rFonts w:ascii="Times New Roman" w:hAnsi="Times New Roman" w:cs="Times New Roman" w:hint="eastAsia"/>
          <w:b/>
          <w:bCs/>
          <w:lang w:val="en-SG"/>
        </w:rPr>
        <w:t>2</w:t>
      </w:r>
      <w:r w:rsidRPr="009811AA">
        <w:rPr>
          <w:rFonts w:ascii="Times New Roman" w:hAnsi="Times New Roman" w:cs="Times New Roman" w:hint="eastAsia"/>
          <w:b/>
          <w:bCs/>
          <w:lang w:val="en-SG"/>
        </w:rPr>
        <w:t>.</w:t>
      </w:r>
      <w:r>
        <w:rPr>
          <w:rFonts w:ascii="Times New Roman" w:hAnsi="Times New Roman" w:cs="Times New Roman" w:hint="eastAsia"/>
          <w:b/>
          <w:bCs/>
          <w:lang w:val="en-SG"/>
        </w:rPr>
        <w:t xml:space="preserve"> </w:t>
      </w:r>
      <w:r>
        <w:rPr>
          <w:rFonts w:ascii="Times New Roman" w:hAnsi="Times New Roman" w:cs="Times New Roman"/>
          <w:b/>
          <w:bCs/>
          <w:sz w:val="20"/>
          <w:szCs w:val="20"/>
        </w:rPr>
        <w:t>Differential Expression Analysis (</w:t>
      </w:r>
      <w:r>
        <w:rPr>
          <w:rFonts w:ascii="Times New Roman" w:hAnsi="Times New Roman" w:cs="Times New Roman" w:hint="eastAsia"/>
          <w:b/>
          <w:bCs/>
          <w:sz w:val="20"/>
          <w:szCs w:val="20"/>
        </w:rPr>
        <w:t>DEA</w:t>
      </w:r>
      <w:r>
        <w:rPr>
          <w:rFonts w:ascii="Times New Roman" w:hAnsi="Times New Roman" w:cs="Times New Roman"/>
          <w:b/>
          <w:bCs/>
          <w:sz w:val="20"/>
          <w:szCs w:val="20"/>
        </w:rPr>
        <w:t>)</w:t>
      </w:r>
      <w:r>
        <w:rPr>
          <w:rFonts w:ascii="Times New Roman" w:hAnsi="Times New Roman" w:cs="Times New Roman" w:hint="eastAsia"/>
          <w:b/>
          <w:bCs/>
          <w:sz w:val="20"/>
          <w:szCs w:val="20"/>
        </w:rPr>
        <w:t xml:space="preserve"> </w:t>
      </w:r>
      <w:r>
        <w:rPr>
          <w:rFonts w:ascii="Times New Roman" w:hAnsi="Times New Roman" w:cs="Times New Roman"/>
          <w:b/>
          <w:bCs/>
          <w:sz w:val="20"/>
          <w:szCs w:val="20"/>
        </w:rPr>
        <w:t>B</w:t>
      </w:r>
      <w:r>
        <w:rPr>
          <w:rFonts w:ascii="Times New Roman" w:hAnsi="Times New Roman" w:cs="Times New Roman" w:hint="eastAsia"/>
          <w:b/>
          <w:bCs/>
          <w:sz w:val="20"/>
          <w:szCs w:val="20"/>
        </w:rPr>
        <w:t xml:space="preserve">enchmarking </w:t>
      </w:r>
      <w:r>
        <w:rPr>
          <w:rFonts w:ascii="Times New Roman" w:hAnsi="Times New Roman" w:cs="Times New Roman"/>
          <w:b/>
          <w:bCs/>
          <w:sz w:val="20"/>
          <w:szCs w:val="20"/>
        </w:rPr>
        <w:t xml:space="preserve">on </w:t>
      </w:r>
      <w:proofErr w:type="spellStart"/>
      <w:r>
        <w:rPr>
          <w:rFonts w:ascii="Times New Roman" w:hAnsi="Times New Roman" w:cs="Times New Roman" w:hint="eastAsia"/>
          <w:b/>
          <w:bCs/>
          <w:sz w:val="20"/>
          <w:szCs w:val="20"/>
        </w:rPr>
        <w:t>FragPipe</w:t>
      </w:r>
      <w:proofErr w:type="spellEnd"/>
      <w:r w:rsidR="00400AE0">
        <w:rPr>
          <w:rFonts w:ascii="Times New Roman" w:hAnsi="Times New Roman" w:cs="Times New Roman" w:hint="eastAsia"/>
          <w:b/>
          <w:bCs/>
          <w:sz w:val="20"/>
          <w:szCs w:val="20"/>
        </w:rPr>
        <w:t>.</w:t>
      </w:r>
      <w:r>
        <w:rPr>
          <w:rFonts w:ascii="Times New Roman" w:hAnsi="Times New Roman" w:cs="Times New Roman" w:hint="eastAsia"/>
          <w:sz w:val="20"/>
          <w:szCs w:val="20"/>
        </w:rPr>
        <w:t xml:space="preserve"> </w:t>
      </w:r>
      <w:r w:rsidR="00400AE0">
        <w:rPr>
          <w:rFonts w:ascii="Times New Roman" w:hAnsi="Times New Roman" w:cs="Times New Roman" w:hint="eastAsia"/>
          <w:sz w:val="20"/>
          <w:szCs w:val="20"/>
        </w:rPr>
        <w:t>T</w:t>
      </w:r>
      <w:r>
        <w:rPr>
          <w:rFonts w:ascii="Times New Roman" w:hAnsi="Times New Roman" w:cs="Times New Roman" w:hint="eastAsia"/>
          <w:sz w:val="20"/>
          <w:szCs w:val="20"/>
        </w:rPr>
        <w:t>he median MCC (</w:t>
      </w:r>
      <w:r>
        <w:rPr>
          <w:rFonts w:ascii="Times New Roman" w:hAnsi="Times New Roman" w:cs="Times New Roman" w:hint="eastAsia"/>
          <w:b/>
          <w:bCs/>
          <w:sz w:val="20"/>
          <w:szCs w:val="20"/>
        </w:rPr>
        <w:t>left</w:t>
      </w:r>
      <w:r>
        <w:rPr>
          <w:rFonts w:ascii="Times New Roman" w:hAnsi="Times New Roman" w:cs="Times New Roman" w:hint="eastAsia"/>
          <w:sz w:val="20"/>
          <w:szCs w:val="20"/>
        </w:rPr>
        <w:t>), Recall (</w:t>
      </w:r>
      <w:r>
        <w:rPr>
          <w:rFonts w:ascii="Times New Roman" w:hAnsi="Times New Roman" w:cs="Times New Roman" w:hint="eastAsia"/>
          <w:b/>
          <w:bCs/>
          <w:sz w:val="20"/>
          <w:szCs w:val="20"/>
        </w:rPr>
        <w:t>middle</w:t>
      </w:r>
      <w:r>
        <w:rPr>
          <w:rFonts w:ascii="Times New Roman" w:hAnsi="Times New Roman" w:cs="Times New Roman" w:hint="eastAsia"/>
          <w:sz w:val="20"/>
          <w:szCs w:val="20"/>
        </w:rPr>
        <w:t>) and Precision (</w:t>
      </w:r>
      <w:r>
        <w:rPr>
          <w:rFonts w:ascii="Times New Roman" w:hAnsi="Times New Roman" w:cs="Times New Roman" w:hint="eastAsia"/>
          <w:b/>
          <w:bCs/>
          <w:sz w:val="20"/>
          <w:szCs w:val="20"/>
        </w:rPr>
        <w:t>right</w:t>
      </w:r>
      <w:r>
        <w:rPr>
          <w:rFonts w:ascii="Times New Roman" w:hAnsi="Times New Roman" w:cs="Times New Roman" w:hint="eastAsia"/>
          <w:sz w:val="20"/>
          <w:szCs w:val="20"/>
        </w:rPr>
        <w:t xml:space="preserve">) scores achieved by different methods (x axis) </w:t>
      </w:r>
      <w:r>
        <w:rPr>
          <w:rFonts w:ascii="Times New Roman" w:hAnsi="Times New Roman" w:cs="Times New Roman"/>
          <w:sz w:val="20"/>
          <w:szCs w:val="20"/>
        </w:rPr>
        <w:t>on</w:t>
      </w:r>
      <w:r>
        <w:rPr>
          <w:rFonts w:ascii="Times New Roman" w:hAnsi="Times New Roman" w:cs="Times New Roman" w:hint="eastAsia"/>
          <w:sz w:val="20"/>
          <w:szCs w:val="20"/>
        </w:rPr>
        <w:t xml:space="preserve"> different views or combinations of views (y axis, where numbers 1, 2, 3, 4, 5 in the label refers to the views </w:t>
      </w:r>
      <w:proofErr w:type="spellStart"/>
      <w:r>
        <w:rPr>
          <w:rFonts w:ascii="Times New Roman" w:hAnsi="Times New Roman" w:cs="Times New Roman" w:hint="eastAsia"/>
          <w:sz w:val="20"/>
          <w:szCs w:val="20"/>
        </w:rPr>
        <w:t>dlfq</w:t>
      </w:r>
      <w:proofErr w:type="spellEnd"/>
      <w:r>
        <w:rPr>
          <w:rFonts w:ascii="Times New Roman" w:hAnsi="Times New Roman" w:cs="Times New Roman" w:hint="eastAsia"/>
          <w:sz w:val="20"/>
          <w:szCs w:val="20"/>
        </w:rPr>
        <w:t xml:space="preserve">, </w:t>
      </w:r>
      <w:proofErr w:type="spellStart"/>
      <w:r>
        <w:rPr>
          <w:rFonts w:ascii="Times New Roman" w:hAnsi="Times New Roman" w:cs="Times New Roman" w:hint="eastAsia"/>
          <w:sz w:val="20"/>
          <w:szCs w:val="20"/>
        </w:rPr>
        <w:t>maxlfq</w:t>
      </w:r>
      <w:proofErr w:type="spellEnd"/>
      <w:r>
        <w:rPr>
          <w:rFonts w:ascii="Times New Roman" w:hAnsi="Times New Roman" w:cs="Times New Roman" w:hint="eastAsia"/>
          <w:sz w:val="20"/>
          <w:szCs w:val="20"/>
        </w:rPr>
        <w:t>, top0, top3 and count respectively)</w:t>
      </w:r>
      <w:r w:rsidR="00400AE0">
        <w:rPr>
          <w:rFonts w:ascii="Times New Roman" w:hAnsi="Times New Roman" w:cs="Times New Roman" w:hint="eastAsia"/>
          <w:sz w:val="20"/>
          <w:szCs w:val="20"/>
        </w:rPr>
        <w:t xml:space="preserve"> were shown.</w:t>
      </w:r>
    </w:p>
    <w:p w14:paraId="35963746" w14:textId="77777777" w:rsidR="004604B1" w:rsidRDefault="004604B1">
      <w:pPr>
        <w:rPr>
          <w:rFonts w:ascii="Times New Roman" w:hAnsi="Times New Roman" w:cs="Times New Roman"/>
          <w:sz w:val="20"/>
          <w:szCs w:val="20"/>
        </w:rPr>
      </w:pPr>
    </w:p>
    <w:p w14:paraId="44926158" w14:textId="180460B4" w:rsidR="004604B1" w:rsidRDefault="004604B1">
      <w:pPr>
        <w:rPr>
          <w:rFonts w:hint="eastAsia"/>
          <w:noProof/>
          <w14:ligatures w14:val="standardContextual"/>
        </w:rPr>
      </w:pPr>
      <w:r w:rsidRPr="004604B1">
        <w:rPr>
          <w:rFonts w:ascii="Times New Roman" w:hAnsi="Times New Roman" w:cs="Times New Roman"/>
          <w:noProof/>
          <w:sz w:val="20"/>
          <w:szCs w:val="20"/>
        </w:rPr>
        <w:lastRenderedPageBreak/>
        <w:drawing>
          <wp:inline distT="0" distB="0" distL="0" distR="0" wp14:anchorId="3E8C5E25" wp14:editId="61F62FB7">
            <wp:extent cx="1755453" cy="3511149"/>
            <wp:effectExtent l="0" t="0" r="0" b="0"/>
            <wp:docPr id="209110324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03248" name=""/>
                    <pic:cNvPicPr/>
                  </pic:nvPicPr>
                  <pic:blipFill rotWithShape="1">
                    <a:blip r:embed="rId21">
                      <a:extLst>
                        <a:ext uri="{96DAC541-7B7A-43D3-8B79-37D633B846F1}">
                          <asvg:svgBlip xmlns:asvg="http://schemas.microsoft.com/office/drawing/2016/SVG/main" r:embed="rId22"/>
                        </a:ext>
                      </a:extLst>
                    </a:blip>
                    <a:srcRect l="34210" r="34544"/>
                    <a:stretch>
                      <a:fillRect/>
                    </a:stretch>
                  </pic:blipFill>
                  <pic:spPr bwMode="auto">
                    <a:xfrm>
                      <a:off x="0" y="0"/>
                      <a:ext cx="1755453" cy="3511149"/>
                    </a:xfrm>
                    <a:prstGeom prst="rect">
                      <a:avLst/>
                    </a:prstGeom>
                    <a:ln>
                      <a:noFill/>
                    </a:ln>
                    <a:extLst>
                      <a:ext uri="{53640926-AAD7-44D8-BBD7-CCE9431645EC}">
                        <a14:shadowObscured xmlns:a14="http://schemas.microsoft.com/office/drawing/2010/main"/>
                      </a:ext>
                    </a:extLst>
                  </pic:spPr>
                </pic:pic>
              </a:graphicData>
            </a:graphic>
          </wp:inline>
        </w:drawing>
      </w:r>
      <w:r w:rsidRPr="004604B1">
        <w:rPr>
          <w:noProof/>
          <w14:ligatures w14:val="standardContextual"/>
        </w:rPr>
        <w:t xml:space="preserve"> </w:t>
      </w:r>
      <w:r w:rsidRPr="004604B1">
        <w:rPr>
          <w:rFonts w:ascii="Times New Roman" w:hAnsi="Times New Roman" w:cs="Times New Roman"/>
          <w:noProof/>
          <w:sz w:val="20"/>
          <w:szCs w:val="20"/>
        </w:rPr>
        <w:drawing>
          <wp:inline distT="0" distB="0" distL="0" distR="0" wp14:anchorId="02B3BE04" wp14:editId="0DF15D02">
            <wp:extent cx="1647876" cy="3504127"/>
            <wp:effectExtent l="0" t="0" r="0" b="1270"/>
            <wp:docPr id="24018097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80972" name=""/>
                    <pic:cNvPicPr/>
                  </pic:nvPicPr>
                  <pic:blipFill rotWithShape="1">
                    <a:blip r:embed="rId23">
                      <a:extLst>
                        <a:ext uri="{96DAC541-7B7A-43D3-8B79-37D633B846F1}">
                          <asvg:svgBlip xmlns:asvg="http://schemas.microsoft.com/office/drawing/2016/SVG/main" r:embed="rId24"/>
                        </a:ext>
                      </a:extLst>
                    </a:blip>
                    <a:srcRect l="35972" r="34638"/>
                    <a:stretch>
                      <a:fillRect/>
                    </a:stretch>
                  </pic:blipFill>
                  <pic:spPr bwMode="auto">
                    <a:xfrm>
                      <a:off x="0" y="0"/>
                      <a:ext cx="1647876" cy="3504127"/>
                    </a:xfrm>
                    <a:prstGeom prst="rect">
                      <a:avLst/>
                    </a:prstGeom>
                    <a:ln>
                      <a:noFill/>
                    </a:ln>
                    <a:extLst>
                      <a:ext uri="{53640926-AAD7-44D8-BBD7-CCE9431645EC}">
                        <a14:shadowObscured xmlns:a14="http://schemas.microsoft.com/office/drawing/2010/main"/>
                      </a:ext>
                    </a:extLst>
                  </pic:spPr>
                </pic:pic>
              </a:graphicData>
            </a:graphic>
          </wp:inline>
        </w:drawing>
      </w:r>
      <w:r w:rsidR="00481EC1" w:rsidRPr="00481EC1">
        <w:rPr>
          <w:noProof/>
          <w14:ligatures w14:val="standardContextual"/>
        </w:rPr>
        <w:t xml:space="preserve"> </w:t>
      </w:r>
      <w:r w:rsidR="00481EC1" w:rsidRPr="00481EC1">
        <w:rPr>
          <w:noProof/>
          <w14:ligatures w14:val="standardContextual"/>
        </w:rPr>
        <w:drawing>
          <wp:inline distT="0" distB="0" distL="0" distR="0" wp14:anchorId="3F9604E3" wp14:editId="0732E100">
            <wp:extent cx="1683199" cy="3534171"/>
            <wp:effectExtent l="0" t="0" r="0" b="0"/>
            <wp:docPr id="210083173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31734" name=""/>
                    <pic:cNvPicPr/>
                  </pic:nvPicPr>
                  <pic:blipFill rotWithShape="1">
                    <a:blip r:embed="rId25">
                      <a:extLst>
                        <a:ext uri="{96DAC541-7B7A-43D3-8B79-37D633B846F1}">
                          <asvg:svgBlip xmlns:asvg="http://schemas.microsoft.com/office/drawing/2016/SVG/main" r:embed="rId26"/>
                        </a:ext>
                      </a:extLst>
                    </a:blip>
                    <a:srcRect l="35879" r="34356"/>
                    <a:stretch>
                      <a:fillRect/>
                    </a:stretch>
                  </pic:blipFill>
                  <pic:spPr bwMode="auto">
                    <a:xfrm>
                      <a:off x="0" y="0"/>
                      <a:ext cx="1692270" cy="3553218"/>
                    </a:xfrm>
                    <a:prstGeom prst="rect">
                      <a:avLst/>
                    </a:prstGeom>
                    <a:ln>
                      <a:noFill/>
                    </a:ln>
                    <a:extLst>
                      <a:ext uri="{53640926-AAD7-44D8-BBD7-CCE9431645EC}">
                        <a14:shadowObscured xmlns:a14="http://schemas.microsoft.com/office/drawing/2010/main"/>
                      </a:ext>
                    </a:extLst>
                  </pic:spPr>
                </pic:pic>
              </a:graphicData>
            </a:graphic>
          </wp:inline>
        </w:drawing>
      </w:r>
    </w:p>
    <w:p w14:paraId="46072C24" w14:textId="77777777" w:rsidR="00481EC1" w:rsidRDefault="00481EC1">
      <w:pPr>
        <w:rPr>
          <w:rFonts w:ascii="Times New Roman" w:hAnsi="Times New Roman" w:cs="Times New Roman"/>
          <w:sz w:val="20"/>
          <w:szCs w:val="20"/>
        </w:rPr>
      </w:pPr>
    </w:p>
    <w:p w14:paraId="6660D55F" w14:textId="0372E9AC" w:rsidR="00481EC1" w:rsidRDefault="00481EC1" w:rsidP="00481EC1">
      <w:pPr>
        <w:rPr>
          <w:rFonts w:ascii="Times New Roman" w:hAnsi="Times New Roman" w:cs="Times New Roman"/>
          <w:sz w:val="20"/>
          <w:szCs w:val="20"/>
        </w:rPr>
      </w:pPr>
      <w:r w:rsidRPr="009811AA">
        <w:rPr>
          <w:rFonts w:ascii="Times New Roman" w:hAnsi="Times New Roman" w:cs="Times New Roman" w:hint="eastAsia"/>
          <w:b/>
          <w:bCs/>
          <w:lang w:val="en-SG"/>
        </w:rPr>
        <w:t xml:space="preserve">Supp. Fig. </w:t>
      </w:r>
      <w:r>
        <w:rPr>
          <w:rFonts w:ascii="Times New Roman" w:hAnsi="Times New Roman" w:cs="Times New Roman" w:hint="eastAsia"/>
          <w:b/>
          <w:bCs/>
          <w:lang w:val="en-SG"/>
        </w:rPr>
        <w:t>3</w:t>
      </w:r>
      <w:r w:rsidRPr="009811AA">
        <w:rPr>
          <w:rFonts w:ascii="Times New Roman" w:hAnsi="Times New Roman" w:cs="Times New Roman" w:hint="eastAsia"/>
          <w:b/>
          <w:bCs/>
          <w:lang w:val="en-SG"/>
        </w:rPr>
        <w:t>.</w:t>
      </w:r>
      <w:r>
        <w:rPr>
          <w:rFonts w:ascii="Times New Roman" w:hAnsi="Times New Roman" w:cs="Times New Roman" w:hint="eastAsia"/>
          <w:b/>
          <w:bCs/>
          <w:lang w:val="en-SG"/>
        </w:rPr>
        <w:t xml:space="preserve"> </w:t>
      </w:r>
      <w:r>
        <w:rPr>
          <w:rFonts w:ascii="Times New Roman" w:hAnsi="Times New Roman" w:cs="Times New Roman"/>
          <w:b/>
          <w:bCs/>
          <w:sz w:val="20"/>
          <w:szCs w:val="20"/>
        </w:rPr>
        <w:t>Differential Expression Analysis (</w:t>
      </w:r>
      <w:r>
        <w:rPr>
          <w:rFonts w:ascii="Times New Roman" w:hAnsi="Times New Roman" w:cs="Times New Roman" w:hint="eastAsia"/>
          <w:b/>
          <w:bCs/>
          <w:sz w:val="20"/>
          <w:szCs w:val="20"/>
        </w:rPr>
        <w:t>DEA</w:t>
      </w:r>
      <w:r>
        <w:rPr>
          <w:rFonts w:ascii="Times New Roman" w:hAnsi="Times New Roman" w:cs="Times New Roman"/>
          <w:b/>
          <w:bCs/>
          <w:sz w:val="20"/>
          <w:szCs w:val="20"/>
        </w:rPr>
        <w:t>)</w:t>
      </w:r>
      <w:r>
        <w:rPr>
          <w:rFonts w:ascii="Times New Roman" w:hAnsi="Times New Roman" w:cs="Times New Roman" w:hint="eastAsia"/>
          <w:b/>
          <w:bCs/>
          <w:sz w:val="20"/>
          <w:szCs w:val="20"/>
        </w:rPr>
        <w:t xml:space="preserve"> </w:t>
      </w:r>
      <w:r>
        <w:rPr>
          <w:rFonts w:ascii="Times New Roman" w:hAnsi="Times New Roman" w:cs="Times New Roman"/>
          <w:b/>
          <w:bCs/>
          <w:sz w:val="20"/>
          <w:szCs w:val="20"/>
        </w:rPr>
        <w:t>B</w:t>
      </w:r>
      <w:r>
        <w:rPr>
          <w:rFonts w:ascii="Times New Roman" w:hAnsi="Times New Roman" w:cs="Times New Roman" w:hint="eastAsia"/>
          <w:b/>
          <w:bCs/>
          <w:sz w:val="20"/>
          <w:szCs w:val="20"/>
        </w:rPr>
        <w:t xml:space="preserve">enchmarking </w:t>
      </w:r>
      <w:r>
        <w:rPr>
          <w:rFonts w:ascii="Times New Roman" w:hAnsi="Times New Roman" w:cs="Times New Roman"/>
          <w:b/>
          <w:bCs/>
          <w:sz w:val="20"/>
          <w:szCs w:val="20"/>
        </w:rPr>
        <w:t xml:space="preserve">on </w:t>
      </w:r>
      <w:proofErr w:type="spellStart"/>
      <w:r>
        <w:rPr>
          <w:rFonts w:ascii="Times New Roman" w:hAnsi="Times New Roman" w:cs="Times New Roman" w:hint="eastAsia"/>
          <w:b/>
          <w:bCs/>
          <w:sz w:val="20"/>
          <w:szCs w:val="20"/>
        </w:rPr>
        <w:t>Maxquant</w:t>
      </w:r>
      <w:proofErr w:type="spellEnd"/>
      <w:r w:rsidR="00183E9B">
        <w:rPr>
          <w:rFonts w:ascii="Times New Roman" w:hAnsi="Times New Roman" w:cs="Times New Roman" w:hint="eastAsia"/>
          <w:b/>
          <w:bCs/>
          <w:sz w:val="20"/>
          <w:szCs w:val="20"/>
        </w:rPr>
        <w:t>.</w:t>
      </w:r>
      <w:r>
        <w:rPr>
          <w:rFonts w:ascii="Times New Roman" w:hAnsi="Times New Roman" w:cs="Times New Roman" w:hint="eastAsia"/>
          <w:sz w:val="20"/>
          <w:szCs w:val="20"/>
        </w:rPr>
        <w:t xml:space="preserve"> </w:t>
      </w:r>
      <w:r w:rsidR="00183E9B">
        <w:rPr>
          <w:rFonts w:ascii="Times New Roman" w:hAnsi="Times New Roman" w:cs="Times New Roman" w:hint="eastAsia"/>
          <w:sz w:val="20"/>
          <w:szCs w:val="20"/>
        </w:rPr>
        <w:t>T</w:t>
      </w:r>
      <w:r>
        <w:rPr>
          <w:rFonts w:ascii="Times New Roman" w:hAnsi="Times New Roman" w:cs="Times New Roman" w:hint="eastAsia"/>
          <w:sz w:val="20"/>
          <w:szCs w:val="20"/>
        </w:rPr>
        <w:t>he median MCC (</w:t>
      </w:r>
      <w:r>
        <w:rPr>
          <w:rFonts w:ascii="Times New Roman" w:hAnsi="Times New Roman" w:cs="Times New Roman" w:hint="eastAsia"/>
          <w:b/>
          <w:bCs/>
          <w:sz w:val="20"/>
          <w:szCs w:val="20"/>
        </w:rPr>
        <w:t>left</w:t>
      </w:r>
      <w:r>
        <w:rPr>
          <w:rFonts w:ascii="Times New Roman" w:hAnsi="Times New Roman" w:cs="Times New Roman" w:hint="eastAsia"/>
          <w:sz w:val="20"/>
          <w:szCs w:val="20"/>
        </w:rPr>
        <w:t>), Recall (</w:t>
      </w:r>
      <w:r>
        <w:rPr>
          <w:rFonts w:ascii="Times New Roman" w:hAnsi="Times New Roman" w:cs="Times New Roman" w:hint="eastAsia"/>
          <w:b/>
          <w:bCs/>
          <w:sz w:val="20"/>
          <w:szCs w:val="20"/>
        </w:rPr>
        <w:t>middle</w:t>
      </w:r>
      <w:r>
        <w:rPr>
          <w:rFonts w:ascii="Times New Roman" w:hAnsi="Times New Roman" w:cs="Times New Roman" w:hint="eastAsia"/>
          <w:sz w:val="20"/>
          <w:szCs w:val="20"/>
        </w:rPr>
        <w:t>) and Precision (</w:t>
      </w:r>
      <w:r>
        <w:rPr>
          <w:rFonts w:ascii="Times New Roman" w:hAnsi="Times New Roman" w:cs="Times New Roman" w:hint="eastAsia"/>
          <w:b/>
          <w:bCs/>
          <w:sz w:val="20"/>
          <w:szCs w:val="20"/>
        </w:rPr>
        <w:t>right</w:t>
      </w:r>
      <w:r>
        <w:rPr>
          <w:rFonts w:ascii="Times New Roman" w:hAnsi="Times New Roman" w:cs="Times New Roman" w:hint="eastAsia"/>
          <w:sz w:val="20"/>
          <w:szCs w:val="20"/>
        </w:rPr>
        <w:t xml:space="preserve">) scores achieved by different methods (x axis) </w:t>
      </w:r>
      <w:r>
        <w:rPr>
          <w:rFonts w:ascii="Times New Roman" w:hAnsi="Times New Roman" w:cs="Times New Roman"/>
          <w:sz w:val="20"/>
          <w:szCs w:val="20"/>
        </w:rPr>
        <w:t>on</w:t>
      </w:r>
      <w:r>
        <w:rPr>
          <w:rFonts w:ascii="Times New Roman" w:hAnsi="Times New Roman" w:cs="Times New Roman" w:hint="eastAsia"/>
          <w:sz w:val="20"/>
          <w:szCs w:val="20"/>
        </w:rPr>
        <w:t xml:space="preserve"> different views or combinations of views (y axis, where numbers 1, 2, 3, 4, 5 in the label refers to the views </w:t>
      </w:r>
      <w:proofErr w:type="spellStart"/>
      <w:r>
        <w:rPr>
          <w:rFonts w:ascii="Times New Roman" w:hAnsi="Times New Roman" w:cs="Times New Roman" w:hint="eastAsia"/>
          <w:sz w:val="20"/>
          <w:szCs w:val="20"/>
        </w:rPr>
        <w:t>dlfq</w:t>
      </w:r>
      <w:proofErr w:type="spellEnd"/>
      <w:r>
        <w:rPr>
          <w:rFonts w:ascii="Times New Roman" w:hAnsi="Times New Roman" w:cs="Times New Roman" w:hint="eastAsia"/>
          <w:sz w:val="20"/>
          <w:szCs w:val="20"/>
        </w:rPr>
        <w:t xml:space="preserve">, </w:t>
      </w:r>
      <w:proofErr w:type="spellStart"/>
      <w:r>
        <w:rPr>
          <w:rFonts w:ascii="Times New Roman" w:hAnsi="Times New Roman" w:cs="Times New Roman" w:hint="eastAsia"/>
          <w:sz w:val="20"/>
          <w:szCs w:val="20"/>
        </w:rPr>
        <w:t>maxlfq</w:t>
      </w:r>
      <w:proofErr w:type="spellEnd"/>
      <w:r>
        <w:rPr>
          <w:rFonts w:ascii="Times New Roman" w:hAnsi="Times New Roman" w:cs="Times New Roman" w:hint="eastAsia"/>
          <w:sz w:val="20"/>
          <w:szCs w:val="20"/>
        </w:rPr>
        <w:t>, top0, top3 and count respectively)</w:t>
      </w:r>
      <w:r w:rsidR="00400AE0">
        <w:rPr>
          <w:rFonts w:ascii="Times New Roman" w:hAnsi="Times New Roman" w:cs="Times New Roman" w:hint="eastAsia"/>
          <w:sz w:val="20"/>
          <w:szCs w:val="20"/>
        </w:rPr>
        <w:t xml:space="preserve"> were shown.</w:t>
      </w:r>
    </w:p>
    <w:p w14:paraId="6681F022" w14:textId="77777777" w:rsidR="00573461" w:rsidRDefault="00573461" w:rsidP="00481EC1">
      <w:pPr>
        <w:rPr>
          <w:rFonts w:ascii="Times New Roman" w:hAnsi="Times New Roman" w:cs="Times New Roman"/>
          <w:sz w:val="20"/>
          <w:szCs w:val="20"/>
        </w:rPr>
      </w:pPr>
    </w:p>
    <w:p w14:paraId="690B5523" w14:textId="00A198A6" w:rsidR="004604B1" w:rsidRDefault="005842A2">
      <w:pPr>
        <w:rPr>
          <w:rFonts w:hint="eastAsia"/>
          <w:noProof/>
        </w:rPr>
      </w:pPr>
      <w:r w:rsidRPr="005842A2">
        <w:rPr>
          <w:rFonts w:ascii="Times New Roman" w:hAnsi="Times New Roman" w:cs="Times New Roman"/>
          <w:noProof/>
        </w:rPr>
        <w:drawing>
          <wp:inline distT="0" distB="0" distL="0" distR="0" wp14:anchorId="17EC2F95" wp14:editId="28D6C2BB">
            <wp:extent cx="1716334" cy="1431622"/>
            <wp:effectExtent l="0" t="0" r="0" b="0"/>
            <wp:docPr id="87036518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65181" name=""/>
                    <pic:cNvPicPr/>
                  </pic:nvPicPr>
                  <pic:blipFill rotWithShape="1">
                    <a:blip r:embed="rId27">
                      <a:extLst>
                        <a:ext uri="{96DAC541-7B7A-43D3-8B79-37D633B846F1}">
                          <asvg:svgBlip xmlns:asvg="http://schemas.microsoft.com/office/drawing/2016/SVG/main" r:embed="rId28"/>
                        </a:ext>
                      </a:extLst>
                    </a:blip>
                    <a:srcRect l="20863" r="21660" b="4114"/>
                    <a:stretch>
                      <a:fillRect/>
                    </a:stretch>
                  </pic:blipFill>
                  <pic:spPr bwMode="auto">
                    <a:xfrm>
                      <a:off x="0" y="0"/>
                      <a:ext cx="1731771" cy="1444498"/>
                    </a:xfrm>
                    <a:prstGeom prst="rect">
                      <a:avLst/>
                    </a:prstGeom>
                    <a:ln>
                      <a:noFill/>
                    </a:ln>
                    <a:extLst>
                      <a:ext uri="{53640926-AAD7-44D8-BBD7-CCE9431645EC}">
                        <a14:shadowObscured xmlns:a14="http://schemas.microsoft.com/office/drawing/2010/main"/>
                      </a:ext>
                    </a:extLst>
                  </pic:spPr>
                </pic:pic>
              </a:graphicData>
            </a:graphic>
          </wp:inline>
        </w:drawing>
      </w:r>
      <w:r w:rsidRPr="005842A2">
        <w:rPr>
          <w:noProof/>
        </w:rPr>
        <w:t xml:space="preserve"> </w:t>
      </w:r>
      <w:r w:rsidRPr="005842A2">
        <w:rPr>
          <w:rFonts w:ascii="Times New Roman" w:hAnsi="Times New Roman" w:cs="Times New Roman"/>
          <w:noProof/>
        </w:rPr>
        <w:drawing>
          <wp:inline distT="0" distB="0" distL="0" distR="0" wp14:anchorId="237B9DE5" wp14:editId="0BB2375D">
            <wp:extent cx="1672325" cy="1401996"/>
            <wp:effectExtent l="0" t="0" r="4445" b="8255"/>
            <wp:docPr id="78285909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59093" name=""/>
                    <pic:cNvPicPr/>
                  </pic:nvPicPr>
                  <pic:blipFill rotWithShape="1">
                    <a:blip r:embed="rId29">
                      <a:extLst>
                        <a:ext uri="{96DAC541-7B7A-43D3-8B79-37D633B846F1}">
                          <asvg:svgBlip xmlns:asvg="http://schemas.microsoft.com/office/drawing/2016/SVG/main" r:embed="rId30"/>
                        </a:ext>
                      </a:extLst>
                    </a:blip>
                    <a:srcRect l="20396" r="22301" b="3920"/>
                    <a:stretch>
                      <a:fillRect/>
                    </a:stretch>
                  </pic:blipFill>
                  <pic:spPr bwMode="auto">
                    <a:xfrm>
                      <a:off x="0" y="0"/>
                      <a:ext cx="1697119" cy="1422782"/>
                    </a:xfrm>
                    <a:prstGeom prst="rect">
                      <a:avLst/>
                    </a:prstGeom>
                    <a:ln>
                      <a:noFill/>
                    </a:ln>
                    <a:extLst>
                      <a:ext uri="{53640926-AAD7-44D8-BBD7-CCE9431645EC}">
                        <a14:shadowObscured xmlns:a14="http://schemas.microsoft.com/office/drawing/2010/main"/>
                      </a:ext>
                    </a:extLst>
                  </pic:spPr>
                </pic:pic>
              </a:graphicData>
            </a:graphic>
          </wp:inline>
        </w:drawing>
      </w:r>
      <w:r w:rsidRPr="005842A2">
        <w:rPr>
          <w:noProof/>
        </w:rPr>
        <w:t xml:space="preserve"> </w:t>
      </w:r>
      <w:r w:rsidRPr="005842A2">
        <w:rPr>
          <w:noProof/>
        </w:rPr>
        <w:drawing>
          <wp:inline distT="0" distB="0" distL="0" distR="0" wp14:anchorId="16F0C6D0" wp14:editId="4B165282">
            <wp:extent cx="1658804" cy="1388813"/>
            <wp:effectExtent l="0" t="0" r="0" b="1905"/>
            <wp:docPr id="58043081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30816" name=""/>
                    <pic:cNvPicPr/>
                  </pic:nvPicPr>
                  <pic:blipFill rotWithShape="1">
                    <a:blip r:embed="rId31">
                      <a:extLst>
                        <a:ext uri="{96DAC541-7B7A-43D3-8B79-37D633B846F1}">
                          <asvg:svgBlip xmlns:asvg="http://schemas.microsoft.com/office/drawing/2016/SVG/main" r:embed="rId32"/>
                        </a:ext>
                      </a:extLst>
                    </a:blip>
                    <a:srcRect l="20582" r="21934" b="3743"/>
                    <a:stretch>
                      <a:fillRect/>
                    </a:stretch>
                  </pic:blipFill>
                  <pic:spPr bwMode="auto">
                    <a:xfrm>
                      <a:off x="0" y="0"/>
                      <a:ext cx="1691123" cy="1415871"/>
                    </a:xfrm>
                    <a:prstGeom prst="rect">
                      <a:avLst/>
                    </a:prstGeom>
                    <a:ln>
                      <a:noFill/>
                    </a:ln>
                    <a:extLst>
                      <a:ext uri="{53640926-AAD7-44D8-BBD7-CCE9431645EC}">
                        <a14:shadowObscured xmlns:a14="http://schemas.microsoft.com/office/drawing/2010/main"/>
                      </a:ext>
                    </a:extLst>
                  </pic:spPr>
                </pic:pic>
              </a:graphicData>
            </a:graphic>
          </wp:inline>
        </w:drawing>
      </w:r>
    </w:p>
    <w:p w14:paraId="41590751" w14:textId="77777777" w:rsidR="005842A2" w:rsidRDefault="005842A2">
      <w:pPr>
        <w:rPr>
          <w:rFonts w:hint="eastAsia"/>
          <w:noProof/>
        </w:rPr>
      </w:pPr>
    </w:p>
    <w:p w14:paraId="6A317F3A" w14:textId="7FEA438A" w:rsidR="00592F12" w:rsidRDefault="00592F12" w:rsidP="00592F12">
      <w:pPr>
        <w:rPr>
          <w:rFonts w:ascii="Times New Roman" w:hAnsi="Times New Roman" w:cs="Times New Roman"/>
        </w:rPr>
      </w:pPr>
      <w:r w:rsidRPr="009811AA">
        <w:rPr>
          <w:rFonts w:ascii="Times New Roman" w:hAnsi="Times New Roman" w:cs="Times New Roman" w:hint="eastAsia"/>
          <w:b/>
          <w:bCs/>
          <w:lang w:val="en-SG"/>
        </w:rPr>
        <w:t xml:space="preserve">Supp. Fig. </w:t>
      </w:r>
      <w:r>
        <w:rPr>
          <w:rFonts w:ascii="Times New Roman" w:hAnsi="Times New Roman" w:cs="Times New Roman" w:hint="eastAsia"/>
          <w:b/>
          <w:bCs/>
          <w:lang w:val="en-SG"/>
        </w:rPr>
        <w:t>4</w:t>
      </w:r>
      <w:r>
        <w:rPr>
          <w:rFonts w:ascii="Times New Roman" w:hAnsi="Times New Roman" w:cs="Times New Roman" w:hint="eastAsia"/>
          <w:b/>
          <w:bCs/>
          <w:sz w:val="20"/>
          <w:szCs w:val="20"/>
        </w:rPr>
        <w:t xml:space="preserve"> The affection of reference view on the DEA performance of MCP working on </w:t>
      </w:r>
      <w:proofErr w:type="spellStart"/>
      <w:r>
        <w:rPr>
          <w:rFonts w:ascii="Times New Roman" w:hAnsi="Times New Roman" w:cs="Times New Roman" w:hint="eastAsia"/>
          <w:b/>
          <w:bCs/>
          <w:sz w:val="20"/>
          <w:szCs w:val="20"/>
        </w:rPr>
        <w:t>Spectronaut</w:t>
      </w:r>
      <w:proofErr w:type="spellEnd"/>
      <w:r>
        <w:rPr>
          <w:rFonts w:ascii="Times New Roman" w:hAnsi="Times New Roman" w:cs="Times New Roman" w:hint="eastAsia"/>
          <w:b/>
          <w:bCs/>
          <w:sz w:val="20"/>
          <w:szCs w:val="20"/>
        </w:rPr>
        <w:t xml:space="preserve">, </w:t>
      </w:r>
      <w:proofErr w:type="spellStart"/>
      <w:r>
        <w:rPr>
          <w:rFonts w:ascii="Times New Roman" w:hAnsi="Times New Roman" w:cs="Times New Roman" w:hint="eastAsia"/>
          <w:b/>
          <w:bCs/>
          <w:sz w:val="20"/>
          <w:szCs w:val="20"/>
        </w:rPr>
        <w:t>FragPipe</w:t>
      </w:r>
      <w:proofErr w:type="spellEnd"/>
      <w:r>
        <w:rPr>
          <w:rFonts w:ascii="Times New Roman" w:hAnsi="Times New Roman" w:cs="Times New Roman" w:hint="eastAsia"/>
          <w:b/>
          <w:bCs/>
          <w:sz w:val="20"/>
          <w:szCs w:val="20"/>
        </w:rPr>
        <w:t xml:space="preserve"> and </w:t>
      </w:r>
      <w:proofErr w:type="spellStart"/>
      <w:r>
        <w:rPr>
          <w:rFonts w:ascii="Times New Roman" w:hAnsi="Times New Roman" w:cs="Times New Roman" w:hint="eastAsia"/>
          <w:b/>
          <w:bCs/>
          <w:sz w:val="20"/>
          <w:szCs w:val="20"/>
        </w:rPr>
        <w:t>Maxquant</w:t>
      </w:r>
      <w:proofErr w:type="spellEnd"/>
      <w:r>
        <w:rPr>
          <w:rFonts w:ascii="Times New Roman" w:hAnsi="Times New Roman" w:cs="Times New Roman" w:hint="eastAsia"/>
          <w:b/>
          <w:bCs/>
          <w:sz w:val="20"/>
          <w:szCs w:val="20"/>
        </w:rPr>
        <w:t xml:space="preserve"> views.</w:t>
      </w:r>
      <w:r w:rsidR="00183E9B">
        <w:rPr>
          <w:rFonts w:ascii="Times New Roman" w:hAnsi="Times New Roman" w:cs="Times New Roman" w:hint="eastAsia"/>
          <w:b/>
          <w:bCs/>
          <w:sz w:val="20"/>
          <w:szCs w:val="20"/>
        </w:rPr>
        <w:t xml:space="preserve"> </w:t>
      </w:r>
      <w:r w:rsidR="00183E9B" w:rsidRPr="00183E9B">
        <w:rPr>
          <w:rFonts w:ascii="Times New Roman" w:hAnsi="Times New Roman" w:cs="Times New Roman" w:hint="eastAsia"/>
          <w:sz w:val="20"/>
          <w:szCs w:val="20"/>
        </w:rPr>
        <w:t xml:space="preserve">Similar to Fig. 2d, </w:t>
      </w:r>
      <w:r w:rsidR="00183E9B">
        <w:rPr>
          <w:rFonts w:ascii="Times New Roman" w:hAnsi="Times New Roman" w:cs="Times New Roman" w:hint="eastAsia"/>
          <w:sz w:val="20"/>
          <w:szCs w:val="20"/>
        </w:rPr>
        <w:t xml:space="preserve">the affection of the selection of reference view was also tested under the other three platforms including </w:t>
      </w:r>
      <w:proofErr w:type="spellStart"/>
      <w:r w:rsidR="00183E9B">
        <w:rPr>
          <w:rFonts w:ascii="Times New Roman" w:hAnsi="Times New Roman" w:cs="Times New Roman" w:hint="eastAsia"/>
          <w:sz w:val="20"/>
          <w:szCs w:val="20"/>
        </w:rPr>
        <w:t>Spectronaut</w:t>
      </w:r>
      <w:proofErr w:type="spellEnd"/>
      <w:r w:rsidR="00183E9B">
        <w:rPr>
          <w:rFonts w:ascii="Times New Roman" w:hAnsi="Times New Roman" w:cs="Times New Roman" w:hint="eastAsia"/>
          <w:sz w:val="20"/>
          <w:szCs w:val="20"/>
        </w:rPr>
        <w:t xml:space="preserve">, </w:t>
      </w:r>
      <w:proofErr w:type="spellStart"/>
      <w:r w:rsidR="00183E9B">
        <w:rPr>
          <w:rFonts w:ascii="Times New Roman" w:hAnsi="Times New Roman" w:cs="Times New Roman" w:hint="eastAsia"/>
          <w:sz w:val="20"/>
          <w:szCs w:val="20"/>
        </w:rPr>
        <w:t>FragPipe</w:t>
      </w:r>
      <w:proofErr w:type="spellEnd"/>
      <w:r w:rsidR="00183E9B">
        <w:rPr>
          <w:rFonts w:ascii="Times New Roman" w:hAnsi="Times New Roman" w:cs="Times New Roman" w:hint="eastAsia"/>
          <w:sz w:val="20"/>
          <w:szCs w:val="20"/>
        </w:rPr>
        <w:t xml:space="preserve"> and </w:t>
      </w:r>
      <w:proofErr w:type="spellStart"/>
      <w:r w:rsidR="00183E9B">
        <w:rPr>
          <w:rFonts w:ascii="Times New Roman" w:hAnsi="Times New Roman" w:cs="Times New Roman" w:hint="eastAsia"/>
          <w:sz w:val="20"/>
          <w:szCs w:val="20"/>
        </w:rPr>
        <w:t>Maxquant</w:t>
      </w:r>
      <w:proofErr w:type="spellEnd"/>
      <w:r w:rsidR="00183E9B">
        <w:rPr>
          <w:rFonts w:ascii="Times New Roman" w:hAnsi="Times New Roman" w:cs="Times New Roman" w:hint="eastAsia"/>
          <w:sz w:val="20"/>
          <w:szCs w:val="20"/>
        </w:rPr>
        <w:t>.</w:t>
      </w:r>
    </w:p>
    <w:p w14:paraId="4FE39E01" w14:textId="77777777" w:rsidR="00592F12" w:rsidRDefault="00592F12">
      <w:pPr>
        <w:rPr>
          <w:rFonts w:hint="eastAsia"/>
          <w:noProof/>
        </w:rPr>
      </w:pPr>
    </w:p>
    <w:p w14:paraId="53BC572F" w14:textId="77777777" w:rsidR="00592F12" w:rsidRDefault="00592F12">
      <w:pPr>
        <w:rPr>
          <w:rFonts w:hint="eastAsia"/>
          <w:noProof/>
        </w:rPr>
      </w:pPr>
    </w:p>
    <w:p w14:paraId="1920A866" w14:textId="77777777" w:rsidR="00592F12" w:rsidRDefault="00592F12">
      <w:pPr>
        <w:rPr>
          <w:rFonts w:hint="eastAsia"/>
          <w:noProof/>
        </w:rPr>
      </w:pPr>
    </w:p>
    <w:p w14:paraId="4BC9D6C8" w14:textId="77777777" w:rsidR="00592F12" w:rsidRDefault="00592F12">
      <w:pPr>
        <w:rPr>
          <w:rFonts w:hint="eastAsia"/>
          <w:noProof/>
        </w:rPr>
      </w:pPr>
    </w:p>
    <w:p w14:paraId="05EC0BCF" w14:textId="77777777" w:rsidR="00592F12" w:rsidRDefault="00592F12">
      <w:pPr>
        <w:rPr>
          <w:rFonts w:hint="eastAsia"/>
          <w:noProof/>
        </w:rPr>
      </w:pPr>
    </w:p>
    <w:p w14:paraId="172DF520" w14:textId="77777777" w:rsidR="00592F12" w:rsidRDefault="00592F12">
      <w:pPr>
        <w:rPr>
          <w:rFonts w:hint="eastAsia"/>
          <w:noProof/>
        </w:rPr>
      </w:pPr>
    </w:p>
    <w:p w14:paraId="772AA0DF" w14:textId="77777777" w:rsidR="00592F12" w:rsidRPr="00592F12" w:rsidRDefault="00592F12">
      <w:pPr>
        <w:rPr>
          <w:rFonts w:hint="eastAsia"/>
          <w:noProof/>
        </w:rPr>
      </w:pPr>
    </w:p>
    <w:p w14:paraId="17B9A49E" w14:textId="20F6CBD0" w:rsidR="00592F12" w:rsidRDefault="00592F12">
      <w:pPr>
        <w:rPr>
          <w:rFonts w:hint="eastAsia"/>
          <w:noProof/>
        </w:rPr>
      </w:pPr>
      <w:r w:rsidRPr="00592F12">
        <w:rPr>
          <w:noProof/>
        </w:rPr>
        <w:lastRenderedPageBreak/>
        <w:drawing>
          <wp:inline distT="0" distB="0" distL="0" distR="0" wp14:anchorId="36F59EA3" wp14:editId="531FEB75">
            <wp:extent cx="5285917" cy="674710"/>
            <wp:effectExtent l="0" t="0" r="0" b="0"/>
            <wp:docPr id="138629212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92127" name=""/>
                    <pic:cNvPicPr/>
                  </pic:nvPicPr>
                  <pic:blipFill rotWithShape="1">
                    <a:blip r:embed="rId33">
                      <a:extLst>
                        <a:ext uri="{96DAC541-7B7A-43D3-8B79-37D633B846F1}">
                          <asvg:svgBlip xmlns:asvg="http://schemas.microsoft.com/office/drawing/2016/SVG/main" r:embed="rId34"/>
                        </a:ext>
                      </a:extLst>
                    </a:blip>
                    <a:srcRect l="1020" r="1075"/>
                    <a:stretch>
                      <a:fillRect/>
                    </a:stretch>
                  </pic:blipFill>
                  <pic:spPr bwMode="auto">
                    <a:xfrm>
                      <a:off x="0" y="0"/>
                      <a:ext cx="5332437" cy="680648"/>
                    </a:xfrm>
                    <a:prstGeom prst="rect">
                      <a:avLst/>
                    </a:prstGeom>
                    <a:ln>
                      <a:noFill/>
                    </a:ln>
                    <a:extLst>
                      <a:ext uri="{53640926-AAD7-44D8-BBD7-CCE9431645EC}">
                        <a14:shadowObscured xmlns:a14="http://schemas.microsoft.com/office/drawing/2010/main"/>
                      </a:ext>
                    </a:extLst>
                  </pic:spPr>
                </pic:pic>
              </a:graphicData>
            </a:graphic>
          </wp:inline>
        </w:drawing>
      </w:r>
      <w:r w:rsidRPr="00592F12">
        <w:rPr>
          <w:noProof/>
        </w:rPr>
        <w:drawing>
          <wp:inline distT="0" distB="0" distL="0" distR="0" wp14:anchorId="403C6CC3" wp14:editId="6A906275">
            <wp:extent cx="5271248" cy="675421"/>
            <wp:effectExtent l="0" t="0" r="5715" b="0"/>
            <wp:docPr id="39983626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36269" name=""/>
                    <pic:cNvPicPr/>
                  </pic:nvPicPr>
                  <pic:blipFill rotWithShape="1">
                    <a:blip r:embed="rId35">
                      <a:extLst>
                        <a:ext uri="{96DAC541-7B7A-43D3-8B79-37D633B846F1}">
                          <asvg:svgBlip xmlns:asvg="http://schemas.microsoft.com/office/drawing/2016/SVG/main" r:embed="rId36"/>
                        </a:ext>
                      </a:extLst>
                    </a:blip>
                    <a:srcRect l="1020" r="1449"/>
                    <a:stretch>
                      <a:fillRect/>
                    </a:stretch>
                  </pic:blipFill>
                  <pic:spPr bwMode="auto">
                    <a:xfrm>
                      <a:off x="0" y="0"/>
                      <a:ext cx="5481682" cy="702385"/>
                    </a:xfrm>
                    <a:prstGeom prst="rect">
                      <a:avLst/>
                    </a:prstGeom>
                    <a:ln>
                      <a:noFill/>
                    </a:ln>
                    <a:extLst>
                      <a:ext uri="{53640926-AAD7-44D8-BBD7-CCE9431645EC}">
                        <a14:shadowObscured xmlns:a14="http://schemas.microsoft.com/office/drawing/2010/main"/>
                      </a:ext>
                    </a:extLst>
                  </pic:spPr>
                </pic:pic>
              </a:graphicData>
            </a:graphic>
          </wp:inline>
        </w:drawing>
      </w:r>
    </w:p>
    <w:p w14:paraId="6BDC401E" w14:textId="2C6C471D" w:rsidR="00592F12" w:rsidRDefault="00592F12">
      <w:pPr>
        <w:rPr>
          <w:rFonts w:hint="eastAsia"/>
          <w:noProof/>
        </w:rPr>
      </w:pPr>
      <w:r w:rsidRPr="00592F12">
        <w:rPr>
          <w:noProof/>
        </w:rPr>
        <w:drawing>
          <wp:inline distT="0" distB="0" distL="0" distR="0" wp14:anchorId="65C3821A" wp14:editId="7D032535">
            <wp:extent cx="2620645" cy="686432"/>
            <wp:effectExtent l="0" t="0" r="0" b="0"/>
            <wp:docPr id="1427330655"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30655" name=""/>
                    <pic:cNvPicPr/>
                  </pic:nvPicPr>
                  <pic:blipFill rotWithShape="1">
                    <a:blip r:embed="rId37">
                      <a:extLst>
                        <a:ext uri="{96DAC541-7B7A-43D3-8B79-37D633B846F1}">
                          <asvg:svgBlip xmlns:asvg="http://schemas.microsoft.com/office/drawing/2016/SVG/main" r:embed="rId38"/>
                        </a:ext>
                      </a:extLst>
                    </a:blip>
                    <a:srcRect l="2202" r="2330"/>
                    <a:stretch>
                      <a:fillRect/>
                    </a:stretch>
                  </pic:blipFill>
                  <pic:spPr bwMode="auto">
                    <a:xfrm>
                      <a:off x="0" y="0"/>
                      <a:ext cx="2736197" cy="716699"/>
                    </a:xfrm>
                    <a:prstGeom prst="rect">
                      <a:avLst/>
                    </a:prstGeom>
                    <a:ln>
                      <a:noFill/>
                    </a:ln>
                    <a:extLst>
                      <a:ext uri="{53640926-AAD7-44D8-BBD7-CCE9431645EC}">
                        <a14:shadowObscured xmlns:a14="http://schemas.microsoft.com/office/drawing/2010/main"/>
                      </a:ext>
                    </a:extLst>
                  </pic:spPr>
                </pic:pic>
              </a:graphicData>
            </a:graphic>
          </wp:inline>
        </w:drawing>
      </w:r>
      <w:r w:rsidRPr="00592F12">
        <w:rPr>
          <w:noProof/>
        </w:rPr>
        <w:t xml:space="preserve"> </w:t>
      </w:r>
      <w:r w:rsidRPr="00592F12">
        <w:rPr>
          <w:noProof/>
        </w:rPr>
        <w:drawing>
          <wp:inline distT="0" distB="0" distL="0" distR="0" wp14:anchorId="2D0BB139" wp14:editId="4736DE67">
            <wp:extent cx="2542717" cy="670655"/>
            <wp:effectExtent l="0" t="0" r="0" b="0"/>
            <wp:docPr id="11931091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0916" name=""/>
                    <pic:cNvPicPr/>
                  </pic:nvPicPr>
                  <pic:blipFill rotWithShape="1">
                    <a:blip r:embed="rId39">
                      <a:extLst>
                        <a:ext uri="{96DAC541-7B7A-43D3-8B79-37D633B846F1}">
                          <asvg:svgBlip xmlns:asvg="http://schemas.microsoft.com/office/drawing/2016/SVG/main" r:embed="rId40"/>
                        </a:ext>
                      </a:extLst>
                    </a:blip>
                    <a:srcRect l="2158" r="3036"/>
                    <a:stretch>
                      <a:fillRect/>
                    </a:stretch>
                  </pic:blipFill>
                  <pic:spPr bwMode="auto">
                    <a:xfrm>
                      <a:off x="0" y="0"/>
                      <a:ext cx="2603388" cy="686657"/>
                    </a:xfrm>
                    <a:prstGeom prst="rect">
                      <a:avLst/>
                    </a:prstGeom>
                    <a:ln>
                      <a:noFill/>
                    </a:ln>
                    <a:extLst>
                      <a:ext uri="{53640926-AAD7-44D8-BBD7-CCE9431645EC}">
                        <a14:shadowObscured xmlns:a14="http://schemas.microsoft.com/office/drawing/2010/main"/>
                      </a:ext>
                    </a:extLst>
                  </pic:spPr>
                </pic:pic>
              </a:graphicData>
            </a:graphic>
          </wp:inline>
        </w:drawing>
      </w:r>
    </w:p>
    <w:p w14:paraId="3A1A02E0" w14:textId="77777777" w:rsidR="00592F12" w:rsidRDefault="00592F12">
      <w:pPr>
        <w:rPr>
          <w:rFonts w:hint="eastAsia"/>
          <w:noProof/>
        </w:rPr>
      </w:pPr>
    </w:p>
    <w:p w14:paraId="449CEF0F" w14:textId="762FA413" w:rsidR="00592F12" w:rsidRDefault="00592F12" w:rsidP="00592F12">
      <w:pPr>
        <w:rPr>
          <w:rFonts w:ascii="Times New Roman" w:hAnsi="Times New Roman" w:cs="Times New Roman"/>
        </w:rPr>
      </w:pPr>
      <w:r w:rsidRPr="009811AA">
        <w:rPr>
          <w:rFonts w:ascii="Times New Roman" w:hAnsi="Times New Roman" w:cs="Times New Roman" w:hint="eastAsia"/>
          <w:b/>
          <w:bCs/>
          <w:lang w:val="en-SG"/>
        </w:rPr>
        <w:t xml:space="preserve">Supp. Fig. </w:t>
      </w:r>
      <w:r>
        <w:rPr>
          <w:rFonts w:ascii="Times New Roman" w:hAnsi="Times New Roman" w:cs="Times New Roman" w:hint="eastAsia"/>
          <w:b/>
          <w:bCs/>
          <w:lang w:val="en-SG"/>
        </w:rPr>
        <w:t>5</w:t>
      </w:r>
      <w:r>
        <w:rPr>
          <w:rFonts w:ascii="Times New Roman" w:hAnsi="Times New Roman" w:cs="Times New Roman" w:hint="eastAsia"/>
          <w:b/>
          <w:bCs/>
          <w:sz w:val="20"/>
          <w:szCs w:val="20"/>
        </w:rPr>
        <w:t xml:space="preserve"> The comparison of two approaches for labeling proteins. </w:t>
      </w:r>
      <w:r w:rsidR="00183E9B" w:rsidRPr="00183E9B">
        <w:rPr>
          <w:rFonts w:ascii="Times New Roman" w:hAnsi="Times New Roman" w:cs="Times New Roman" w:hint="eastAsia"/>
          <w:sz w:val="20"/>
          <w:szCs w:val="20"/>
        </w:rPr>
        <w:t>For</w:t>
      </w:r>
      <w:r w:rsidR="00183E9B">
        <w:rPr>
          <w:rFonts w:ascii="Times New Roman" w:hAnsi="Times New Roman" w:cs="Times New Roman" w:hint="eastAsia"/>
          <w:b/>
          <w:bCs/>
          <w:sz w:val="20"/>
          <w:szCs w:val="20"/>
        </w:rPr>
        <w:t xml:space="preserve"> </w:t>
      </w:r>
      <w:r>
        <w:rPr>
          <w:rFonts w:ascii="Times New Roman" w:hAnsi="Times New Roman" w:cs="Times New Roman" w:hint="eastAsia"/>
          <w:sz w:val="20"/>
          <w:szCs w:val="20"/>
        </w:rPr>
        <w:t>MCP</w:t>
      </w:r>
      <w:r w:rsidR="00183E9B">
        <w:rPr>
          <w:rFonts w:ascii="Times New Roman" w:hAnsi="Times New Roman" w:cs="Times New Roman" w:hint="eastAsia"/>
          <w:sz w:val="20"/>
          <w:szCs w:val="20"/>
        </w:rPr>
        <w:t>,</w:t>
      </w:r>
      <w:r>
        <w:rPr>
          <w:rFonts w:ascii="Times New Roman" w:hAnsi="Times New Roman" w:cs="Times New Roman" w:hint="eastAsia"/>
          <w:sz w:val="20"/>
          <w:szCs w:val="20"/>
        </w:rPr>
        <w:t xml:space="preserve"> label assignment is guided by concordance between </w:t>
      </w:r>
      <w:r>
        <w:rPr>
          <w:rFonts w:ascii="Times New Roman" w:hAnsi="Times New Roman" w:cs="Times New Roman"/>
          <w:sz w:val="20"/>
          <w:szCs w:val="20"/>
        </w:rPr>
        <w:t>the</w:t>
      </w:r>
      <w:r>
        <w:rPr>
          <w:rFonts w:ascii="Times New Roman" w:hAnsi="Times New Roman" w:cs="Times New Roman" w:hint="eastAsia"/>
          <w:sz w:val="20"/>
          <w:szCs w:val="20"/>
        </w:rPr>
        <w:t xml:space="preserve"> reference view (</w:t>
      </w:r>
      <w:r>
        <w:rPr>
          <w:rFonts w:ascii="Times New Roman" w:hAnsi="Times New Roman" w:cs="Times New Roman"/>
          <w:sz w:val="20"/>
          <w:szCs w:val="20"/>
        </w:rPr>
        <w:t xml:space="preserve">i.e., the outputs from a known </w:t>
      </w:r>
      <w:r w:rsidR="00183E9B">
        <w:rPr>
          <w:rFonts w:ascii="Times New Roman" w:hAnsi="Times New Roman" w:cs="Times New Roman"/>
          <w:sz w:val="20"/>
          <w:szCs w:val="20"/>
        </w:rPr>
        <w:t>high-quality</w:t>
      </w:r>
      <w:r>
        <w:rPr>
          <w:rFonts w:ascii="Times New Roman" w:hAnsi="Times New Roman" w:cs="Times New Roman"/>
          <w:sz w:val="20"/>
          <w:szCs w:val="20"/>
        </w:rPr>
        <w:t xml:space="preserve"> view) </w:t>
      </w:r>
      <w:r>
        <w:rPr>
          <w:rFonts w:ascii="Times New Roman" w:hAnsi="Times New Roman" w:cs="Times New Roman" w:hint="eastAsia"/>
          <w:sz w:val="20"/>
          <w:szCs w:val="20"/>
        </w:rPr>
        <w:t xml:space="preserve">and </w:t>
      </w:r>
      <w:r>
        <w:rPr>
          <w:rFonts w:ascii="Times New Roman" w:hAnsi="Times New Roman" w:cs="Times New Roman"/>
          <w:sz w:val="20"/>
          <w:szCs w:val="20"/>
        </w:rPr>
        <w:t>the</w:t>
      </w:r>
      <w:r>
        <w:rPr>
          <w:rFonts w:ascii="Times New Roman" w:hAnsi="Times New Roman" w:cs="Times New Roman" w:hint="eastAsia"/>
          <w:sz w:val="20"/>
          <w:szCs w:val="20"/>
        </w:rPr>
        <w:t xml:space="preserve"> hurdle-based ensemble inference (</w:t>
      </w:r>
      <w:r>
        <w:rPr>
          <w:rFonts w:ascii="Times New Roman" w:hAnsi="Times New Roman" w:cs="Times New Roman"/>
          <w:sz w:val="20"/>
          <w:szCs w:val="20"/>
        </w:rPr>
        <w:t xml:space="preserve">hurdle is </w:t>
      </w:r>
      <w:r>
        <w:rPr>
          <w:rFonts w:ascii="Times New Roman" w:hAnsi="Times New Roman" w:cs="Times New Roman" w:hint="eastAsia"/>
          <w:sz w:val="20"/>
          <w:szCs w:val="20"/>
        </w:rPr>
        <w:t xml:space="preserve">a </w:t>
      </w:r>
      <w:r>
        <w:rPr>
          <w:rFonts w:ascii="Times New Roman" w:hAnsi="Times New Roman" w:cs="Times New Roman"/>
          <w:sz w:val="20"/>
          <w:szCs w:val="20"/>
        </w:rPr>
        <w:t xml:space="preserve">well-established </w:t>
      </w:r>
      <w:r>
        <w:rPr>
          <w:rFonts w:ascii="Times New Roman" w:hAnsi="Times New Roman" w:cs="Times New Roman" w:hint="eastAsia"/>
          <w:sz w:val="20"/>
          <w:szCs w:val="20"/>
        </w:rPr>
        <w:t xml:space="preserve">p-value integration approach. </w:t>
      </w:r>
      <w:r w:rsidRPr="00592F12">
        <w:rPr>
          <w:rFonts w:ascii="Times New Roman" w:hAnsi="Times New Roman" w:cs="Times New Roman"/>
          <w:sz w:val="20"/>
          <w:szCs w:val="20"/>
        </w:rPr>
        <w:t>P</w:t>
      </w:r>
      <w:r w:rsidRPr="00592F12">
        <w:rPr>
          <w:rFonts w:ascii="Times New Roman" w:hAnsi="Times New Roman" w:cs="Times New Roman" w:hint="eastAsia"/>
          <w:sz w:val="20"/>
          <w:szCs w:val="20"/>
        </w:rPr>
        <w:t xml:space="preserve">roteins with inconsistent labels by two methods </w:t>
      </w:r>
      <w:r w:rsidRPr="00592F12">
        <w:rPr>
          <w:rFonts w:ascii="Times New Roman" w:hAnsi="Times New Roman" w:cs="Times New Roman"/>
          <w:sz w:val="20"/>
          <w:szCs w:val="20"/>
        </w:rPr>
        <w:t>are</w:t>
      </w:r>
      <w:r w:rsidRPr="00592F12">
        <w:rPr>
          <w:rFonts w:ascii="Times New Roman" w:hAnsi="Times New Roman" w:cs="Times New Roman" w:hint="eastAsia"/>
          <w:sz w:val="20"/>
          <w:szCs w:val="20"/>
        </w:rPr>
        <w:t xml:space="preserve"> initialized to be non-labeled (not known), </w:t>
      </w:r>
      <w:r w:rsidRPr="00592F12">
        <w:rPr>
          <w:rFonts w:ascii="Times New Roman" w:hAnsi="Times New Roman" w:cs="Times New Roman"/>
          <w:sz w:val="20"/>
          <w:szCs w:val="20"/>
        </w:rPr>
        <w:t>otherwise</w:t>
      </w:r>
      <w:r w:rsidRPr="00592F12">
        <w:rPr>
          <w:rFonts w:ascii="Times New Roman" w:hAnsi="Times New Roman" w:cs="Times New Roman" w:hint="eastAsia"/>
          <w:sz w:val="20"/>
          <w:szCs w:val="20"/>
        </w:rPr>
        <w:t xml:space="preserve"> will be labeled as DEP or non-DEP.</w:t>
      </w:r>
      <w:r>
        <w:rPr>
          <w:rFonts w:ascii="Times New Roman" w:hAnsi="Times New Roman" w:cs="Times New Roman" w:hint="eastAsia"/>
          <w:sz w:val="20"/>
          <w:szCs w:val="20"/>
        </w:rPr>
        <w:t xml:space="preserve"> </w:t>
      </w:r>
      <w:r w:rsidR="00183E9B">
        <w:rPr>
          <w:rFonts w:ascii="Times New Roman" w:hAnsi="Times New Roman" w:cs="Times New Roman" w:hint="eastAsia"/>
          <w:sz w:val="20"/>
          <w:szCs w:val="20"/>
        </w:rPr>
        <w:t xml:space="preserve">Alternatively, </w:t>
      </w:r>
      <w:proofErr w:type="spellStart"/>
      <w:r w:rsidR="00183E9B">
        <w:rPr>
          <w:rFonts w:ascii="Times New Roman" w:hAnsi="Times New Roman" w:cs="Times New Roman" w:hint="eastAsia"/>
          <w:sz w:val="20"/>
          <w:szCs w:val="20"/>
        </w:rPr>
        <w:t>MCP_mut</w:t>
      </w:r>
      <w:proofErr w:type="spellEnd"/>
      <w:r w:rsidR="00183E9B">
        <w:rPr>
          <w:rFonts w:ascii="Times New Roman" w:hAnsi="Times New Roman" w:cs="Times New Roman" w:hint="eastAsia"/>
          <w:sz w:val="20"/>
          <w:szCs w:val="20"/>
        </w:rPr>
        <w:t xml:space="preserve"> assigns labels for given proteins by the concordance of all the views.</w:t>
      </w:r>
    </w:p>
    <w:p w14:paraId="3A84FD63" w14:textId="77777777" w:rsidR="005842A2" w:rsidRPr="00183E9B" w:rsidRDefault="005842A2">
      <w:pPr>
        <w:rPr>
          <w:rFonts w:ascii="Times New Roman" w:hAnsi="Times New Roman" w:cs="Times New Roman"/>
        </w:rPr>
      </w:pPr>
    </w:p>
    <w:p w14:paraId="72400156" w14:textId="77777777" w:rsidR="005842A2" w:rsidRPr="00481EC1" w:rsidRDefault="005842A2">
      <w:pPr>
        <w:rPr>
          <w:rFonts w:ascii="Times New Roman" w:hAnsi="Times New Roman" w:cs="Times New Roman"/>
        </w:rPr>
      </w:pPr>
    </w:p>
    <w:p w14:paraId="235C86D7" w14:textId="5E96B597" w:rsidR="00843062" w:rsidRDefault="00573461">
      <w:pPr>
        <w:rPr>
          <w:rFonts w:hint="eastAsia"/>
          <w:noProof/>
          <w14:ligatures w14:val="standardContextual"/>
        </w:rPr>
      </w:pPr>
      <w:r w:rsidRPr="00573461">
        <w:rPr>
          <w:rFonts w:ascii="Times New Roman" w:hAnsi="Times New Roman" w:cs="Times New Roman"/>
          <w:noProof/>
        </w:rPr>
        <w:drawing>
          <wp:inline distT="0" distB="0" distL="0" distR="0" wp14:anchorId="3CBA6F3F" wp14:editId="28CAED3A">
            <wp:extent cx="2361793" cy="1269986"/>
            <wp:effectExtent l="0" t="0" r="635" b="6985"/>
            <wp:docPr id="88721185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11859" name=""/>
                    <pic:cNvPicPr/>
                  </pic:nvPicPr>
                  <pic:blipFill rotWithShape="1">
                    <a:blip r:embed="rId41">
                      <a:extLst>
                        <a:ext uri="{96DAC541-7B7A-43D3-8B79-37D633B846F1}">
                          <asvg:svgBlip xmlns:asvg="http://schemas.microsoft.com/office/drawing/2016/SVG/main" r:embed="rId42"/>
                        </a:ext>
                      </a:extLst>
                    </a:blip>
                    <a:srcRect b="7549"/>
                    <a:stretch>
                      <a:fillRect/>
                    </a:stretch>
                  </pic:blipFill>
                  <pic:spPr bwMode="auto">
                    <a:xfrm>
                      <a:off x="0" y="0"/>
                      <a:ext cx="2420209" cy="1301397"/>
                    </a:xfrm>
                    <a:prstGeom prst="rect">
                      <a:avLst/>
                    </a:prstGeom>
                    <a:ln>
                      <a:noFill/>
                    </a:ln>
                    <a:extLst>
                      <a:ext uri="{53640926-AAD7-44D8-BBD7-CCE9431645EC}">
                        <a14:shadowObscured xmlns:a14="http://schemas.microsoft.com/office/drawing/2010/main"/>
                      </a:ext>
                    </a:extLst>
                  </pic:spPr>
                </pic:pic>
              </a:graphicData>
            </a:graphic>
          </wp:inline>
        </w:drawing>
      </w:r>
      <w:r w:rsidRPr="00573461">
        <w:rPr>
          <w:noProof/>
          <w14:ligatures w14:val="standardContextual"/>
        </w:rPr>
        <w:t xml:space="preserve"> </w:t>
      </w:r>
      <w:r w:rsidRPr="00573461">
        <w:rPr>
          <w:rFonts w:ascii="Times New Roman" w:hAnsi="Times New Roman" w:cs="Times New Roman"/>
          <w:noProof/>
        </w:rPr>
        <w:drawing>
          <wp:inline distT="0" distB="0" distL="0" distR="0" wp14:anchorId="3F8D3030" wp14:editId="5D33A0AF">
            <wp:extent cx="2837660" cy="1315404"/>
            <wp:effectExtent l="0" t="0" r="1270" b="0"/>
            <wp:docPr id="42682912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9126" name=""/>
                    <pic:cNvPicPr/>
                  </pic:nvPicPr>
                  <pic:blipFill rotWithShape="1">
                    <a:blip r:embed="rId43">
                      <a:extLst>
                        <a:ext uri="{96DAC541-7B7A-43D3-8B79-37D633B846F1}">
                          <asvg:svgBlip xmlns:asvg="http://schemas.microsoft.com/office/drawing/2016/SVG/main" r:embed="rId44"/>
                        </a:ext>
                      </a:extLst>
                    </a:blip>
                    <a:srcRect b="7020"/>
                    <a:stretch>
                      <a:fillRect/>
                    </a:stretch>
                  </pic:blipFill>
                  <pic:spPr bwMode="auto">
                    <a:xfrm>
                      <a:off x="0" y="0"/>
                      <a:ext cx="2889432" cy="1339403"/>
                    </a:xfrm>
                    <a:prstGeom prst="rect">
                      <a:avLst/>
                    </a:prstGeom>
                    <a:ln>
                      <a:noFill/>
                    </a:ln>
                    <a:extLst>
                      <a:ext uri="{53640926-AAD7-44D8-BBD7-CCE9431645EC}">
                        <a14:shadowObscured xmlns:a14="http://schemas.microsoft.com/office/drawing/2010/main"/>
                      </a:ext>
                    </a:extLst>
                  </pic:spPr>
                </pic:pic>
              </a:graphicData>
            </a:graphic>
          </wp:inline>
        </w:drawing>
      </w:r>
    </w:p>
    <w:p w14:paraId="17F93E1A" w14:textId="77777777" w:rsidR="00573461" w:rsidRDefault="00573461">
      <w:pPr>
        <w:rPr>
          <w:rFonts w:hint="eastAsia"/>
          <w:noProof/>
          <w14:ligatures w14:val="standardContextual"/>
        </w:rPr>
      </w:pPr>
    </w:p>
    <w:p w14:paraId="4F0818B6" w14:textId="684D3483" w:rsidR="00573461" w:rsidRDefault="00573461">
      <w:pPr>
        <w:rPr>
          <w:rFonts w:ascii="Times New Roman" w:hAnsi="Times New Roman" w:cs="Times New Roman"/>
          <w:sz w:val="20"/>
          <w:szCs w:val="20"/>
        </w:rPr>
      </w:pPr>
      <w:r w:rsidRPr="009811AA">
        <w:rPr>
          <w:rFonts w:ascii="Times New Roman" w:hAnsi="Times New Roman" w:cs="Times New Roman" w:hint="eastAsia"/>
          <w:b/>
          <w:bCs/>
          <w:lang w:val="en-SG"/>
        </w:rPr>
        <w:t xml:space="preserve">Supp. Fig. </w:t>
      </w:r>
      <w:r w:rsidR="00592F12">
        <w:rPr>
          <w:rFonts w:ascii="Times New Roman" w:hAnsi="Times New Roman" w:cs="Times New Roman" w:hint="eastAsia"/>
          <w:b/>
          <w:bCs/>
          <w:lang w:val="en-SG"/>
        </w:rPr>
        <w:t>6</w:t>
      </w:r>
      <w:r>
        <w:rPr>
          <w:rFonts w:ascii="Times New Roman" w:hAnsi="Times New Roman" w:cs="Times New Roman" w:hint="eastAsia"/>
          <w:b/>
          <w:bCs/>
          <w:lang w:val="en-SG"/>
        </w:rPr>
        <w:t xml:space="preserve"> </w:t>
      </w:r>
      <w:proofErr w:type="spellStart"/>
      <w:r>
        <w:rPr>
          <w:rFonts w:ascii="Times New Roman" w:hAnsi="Times New Roman" w:cs="Times New Roman" w:hint="eastAsia"/>
          <w:b/>
          <w:bCs/>
          <w:sz w:val="20"/>
          <w:szCs w:val="20"/>
        </w:rPr>
        <w:t>Abation</w:t>
      </w:r>
      <w:proofErr w:type="spellEnd"/>
      <w:r>
        <w:rPr>
          <w:rFonts w:ascii="Times New Roman" w:hAnsi="Times New Roman" w:cs="Times New Roman" w:hint="eastAsia"/>
          <w:b/>
          <w:bCs/>
          <w:sz w:val="20"/>
          <w:szCs w:val="20"/>
        </w:rPr>
        <w:t xml:space="preserve"> Studies on</w:t>
      </w:r>
      <w:r w:rsidR="00F15637">
        <w:rPr>
          <w:rFonts w:ascii="Times New Roman" w:hAnsi="Times New Roman" w:cs="Times New Roman" w:hint="eastAsia"/>
          <w:b/>
          <w:bCs/>
          <w:sz w:val="20"/>
          <w:szCs w:val="20"/>
        </w:rPr>
        <w:t xml:space="preserve"> MCP with datasets from</w:t>
      </w:r>
      <w:r>
        <w:rPr>
          <w:rFonts w:ascii="Times New Roman" w:hAnsi="Times New Roman" w:cs="Times New Roman" w:hint="eastAsia"/>
          <w:b/>
          <w:bCs/>
          <w:sz w:val="20"/>
          <w:szCs w:val="20"/>
        </w:rPr>
        <w:t xml:space="preserve"> </w:t>
      </w:r>
      <w:proofErr w:type="spellStart"/>
      <w:r>
        <w:rPr>
          <w:rFonts w:ascii="Times New Roman" w:hAnsi="Times New Roman" w:cs="Times New Roman" w:hint="eastAsia"/>
          <w:b/>
          <w:bCs/>
          <w:sz w:val="20"/>
          <w:szCs w:val="20"/>
        </w:rPr>
        <w:t>Maxquant</w:t>
      </w:r>
      <w:proofErr w:type="spellEnd"/>
      <w:r>
        <w:rPr>
          <w:rFonts w:ascii="Times New Roman" w:hAnsi="Times New Roman" w:cs="Times New Roman" w:hint="eastAsia"/>
          <w:b/>
          <w:bCs/>
          <w:sz w:val="20"/>
          <w:szCs w:val="20"/>
        </w:rPr>
        <w:t xml:space="preserve"> and </w:t>
      </w:r>
      <w:proofErr w:type="spellStart"/>
      <w:r>
        <w:rPr>
          <w:rFonts w:ascii="Times New Roman" w:hAnsi="Times New Roman" w:cs="Times New Roman" w:hint="eastAsia"/>
          <w:b/>
          <w:bCs/>
          <w:sz w:val="20"/>
          <w:szCs w:val="20"/>
        </w:rPr>
        <w:t>Spectronaut</w:t>
      </w:r>
      <w:proofErr w:type="spellEnd"/>
      <w:r>
        <w:rPr>
          <w:rFonts w:ascii="Times New Roman" w:hAnsi="Times New Roman" w:cs="Times New Roman" w:hint="eastAsia"/>
          <w:b/>
          <w:bCs/>
          <w:sz w:val="20"/>
          <w:szCs w:val="20"/>
        </w:rPr>
        <w:t xml:space="preserve">. </w:t>
      </w:r>
      <w:r w:rsidRPr="00573461">
        <w:rPr>
          <w:rFonts w:ascii="Times New Roman" w:hAnsi="Times New Roman" w:cs="Times New Roman" w:hint="eastAsia"/>
          <w:sz w:val="20"/>
          <w:szCs w:val="20"/>
        </w:rPr>
        <w:t>The two subfigures</w:t>
      </w:r>
      <w:r>
        <w:rPr>
          <w:rFonts w:ascii="Times New Roman" w:hAnsi="Times New Roman" w:cs="Times New Roman" w:hint="eastAsia"/>
          <w:sz w:val="20"/>
          <w:szCs w:val="20"/>
        </w:rPr>
        <w:t xml:space="preserve"> present the ablation studies </w:t>
      </w:r>
      <w:r>
        <w:rPr>
          <w:rFonts w:ascii="Times New Roman" w:hAnsi="Times New Roman" w:cs="Times New Roman"/>
          <w:sz w:val="20"/>
          <w:szCs w:val="20"/>
        </w:rPr>
        <w:t xml:space="preserve">performed </w:t>
      </w:r>
      <w:r>
        <w:rPr>
          <w:rFonts w:ascii="Times New Roman" w:hAnsi="Times New Roman" w:cs="Times New Roman" w:hint="eastAsia"/>
          <w:sz w:val="20"/>
          <w:szCs w:val="20"/>
        </w:rPr>
        <w:t>o</w:t>
      </w:r>
      <w:r>
        <w:rPr>
          <w:rFonts w:ascii="Times New Roman" w:hAnsi="Times New Roman" w:cs="Times New Roman"/>
          <w:sz w:val="20"/>
          <w:szCs w:val="20"/>
        </w:rPr>
        <w:t>n</w:t>
      </w:r>
      <w:r>
        <w:rPr>
          <w:rFonts w:ascii="Times New Roman" w:hAnsi="Times New Roman" w:cs="Times New Roman" w:hint="eastAsia"/>
          <w:sz w:val="20"/>
          <w:szCs w:val="20"/>
        </w:rPr>
        <w:t xml:space="preserve"> MCP </w:t>
      </w:r>
      <w:r w:rsidRPr="00573461">
        <w:rPr>
          <w:rFonts w:ascii="Times New Roman" w:hAnsi="Times New Roman" w:cs="Times New Roman"/>
          <w:sz w:val="20"/>
          <w:szCs w:val="20"/>
        </w:rPr>
        <w:t>to observe the contributions of different model structures</w:t>
      </w:r>
      <w:r>
        <w:rPr>
          <w:rFonts w:ascii="Times New Roman" w:hAnsi="Times New Roman" w:cs="Times New Roman" w:hint="eastAsia"/>
          <w:sz w:val="20"/>
          <w:szCs w:val="20"/>
        </w:rPr>
        <w:t xml:space="preserve">. </w:t>
      </w:r>
      <w:r w:rsidR="000F0CC8">
        <w:rPr>
          <w:rFonts w:ascii="Times New Roman" w:hAnsi="Times New Roman" w:cs="Times New Roman" w:hint="eastAsia"/>
          <w:sz w:val="20"/>
          <w:szCs w:val="20"/>
        </w:rPr>
        <w:t xml:space="preserve">For the ablation study under </w:t>
      </w:r>
      <w:proofErr w:type="spellStart"/>
      <w:r w:rsidR="000F0CC8">
        <w:rPr>
          <w:rFonts w:ascii="Times New Roman" w:hAnsi="Times New Roman" w:cs="Times New Roman" w:hint="eastAsia"/>
          <w:sz w:val="20"/>
          <w:szCs w:val="20"/>
        </w:rPr>
        <w:t>Maxquant</w:t>
      </w:r>
      <w:proofErr w:type="spellEnd"/>
      <w:r w:rsidR="000F0CC8">
        <w:rPr>
          <w:rFonts w:ascii="Times New Roman" w:hAnsi="Times New Roman" w:cs="Times New Roman" w:hint="eastAsia"/>
          <w:sz w:val="20"/>
          <w:szCs w:val="20"/>
        </w:rPr>
        <w:t xml:space="preserve">, the view combination of </w:t>
      </w:r>
      <w:r w:rsidR="000F0CC8" w:rsidRPr="000F0CC8">
        <w:rPr>
          <w:rFonts w:ascii="Times New Roman" w:hAnsi="Times New Roman" w:cs="Times New Roman" w:hint="eastAsia"/>
          <w:sz w:val="20"/>
          <w:szCs w:val="20"/>
        </w:rPr>
        <w:t>dlfq</w:t>
      </w:r>
      <w:r w:rsidR="000F0CC8">
        <w:rPr>
          <w:rFonts w:ascii="Times New Roman" w:hAnsi="Times New Roman" w:cs="Times New Roman" w:hint="eastAsia"/>
          <w:sz w:val="20"/>
          <w:szCs w:val="20"/>
        </w:rPr>
        <w:t>+</w:t>
      </w:r>
      <w:r w:rsidR="000F0CC8" w:rsidRPr="000F0CC8">
        <w:rPr>
          <w:rFonts w:ascii="Times New Roman" w:hAnsi="Times New Roman" w:cs="Times New Roman" w:hint="eastAsia"/>
          <w:sz w:val="20"/>
          <w:szCs w:val="20"/>
        </w:rPr>
        <w:t>top0</w:t>
      </w:r>
      <w:r w:rsidR="000F0CC8">
        <w:rPr>
          <w:rFonts w:ascii="Times New Roman" w:hAnsi="Times New Roman" w:cs="Times New Roman" w:hint="eastAsia"/>
          <w:sz w:val="20"/>
          <w:szCs w:val="20"/>
        </w:rPr>
        <w:t>+</w:t>
      </w:r>
      <w:r w:rsidR="000F0CC8" w:rsidRPr="000F0CC8">
        <w:rPr>
          <w:rFonts w:ascii="Times New Roman" w:hAnsi="Times New Roman" w:cs="Times New Roman" w:hint="eastAsia"/>
          <w:sz w:val="20"/>
          <w:szCs w:val="20"/>
        </w:rPr>
        <w:t>top3</w:t>
      </w:r>
      <w:r w:rsidR="000F0CC8">
        <w:rPr>
          <w:rFonts w:ascii="Times New Roman" w:hAnsi="Times New Roman" w:cs="Times New Roman" w:hint="eastAsia"/>
          <w:sz w:val="20"/>
          <w:szCs w:val="20"/>
        </w:rPr>
        <w:t xml:space="preserve"> was used, as MCP achieved the highest median MCC (0.83, see </w:t>
      </w:r>
      <w:r w:rsidR="000F0CC8" w:rsidRPr="009811AA">
        <w:rPr>
          <w:rFonts w:ascii="Times New Roman" w:hAnsi="Times New Roman" w:cs="Times New Roman" w:hint="eastAsia"/>
          <w:b/>
          <w:bCs/>
          <w:lang w:val="en-SG"/>
        </w:rPr>
        <w:t xml:space="preserve">Supp. Fig. </w:t>
      </w:r>
      <w:r w:rsidR="000F0CC8">
        <w:rPr>
          <w:rFonts w:ascii="Times New Roman" w:hAnsi="Times New Roman" w:cs="Times New Roman" w:hint="eastAsia"/>
          <w:b/>
          <w:bCs/>
          <w:lang w:val="en-SG"/>
        </w:rPr>
        <w:t>3</w:t>
      </w:r>
      <w:r w:rsidR="000F0CC8">
        <w:rPr>
          <w:rFonts w:ascii="Times New Roman" w:hAnsi="Times New Roman" w:cs="Times New Roman" w:hint="eastAsia"/>
          <w:sz w:val="20"/>
          <w:szCs w:val="20"/>
        </w:rPr>
        <w:t xml:space="preserve">). For the ablation study under </w:t>
      </w:r>
      <w:proofErr w:type="spellStart"/>
      <w:r w:rsidR="000F0CC8">
        <w:rPr>
          <w:rFonts w:ascii="Times New Roman" w:hAnsi="Times New Roman" w:cs="Times New Roman" w:hint="eastAsia"/>
          <w:sz w:val="20"/>
          <w:szCs w:val="20"/>
        </w:rPr>
        <w:t>Spectronaut</w:t>
      </w:r>
      <w:proofErr w:type="spellEnd"/>
      <w:r w:rsidR="000F0CC8">
        <w:rPr>
          <w:rFonts w:ascii="Times New Roman" w:hAnsi="Times New Roman" w:cs="Times New Roman" w:hint="eastAsia"/>
          <w:sz w:val="20"/>
          <w:szCs w:val="20"/>
        </w:rPr>
        <w:t xml:space="preserve">, the view combination of </w:t>
      </w:r>
      <w:r w:rsidR="000F0CC8" w:rsidRPr="000F0CC8">
        <w:rPr>
          <w:rFonts w:ascii="Times New Roman" w:hAnsi="Times New Roman" w:cs="Times New Roman" w:hint="eastAsia"/>
          <w:sz w:val="20"/>
          <w:szCs w:val="20"/>
        </w:rPr>
        <w:t>dlfq</w:t>
      </w:r>
      <w:r w:rsidR="000F0CC8">
        <w:rPr>
          <w:rFonts w:ascii="Times New Roman" w:hAnsi="Times New Roman" w:cs="Times New Roman" w:hint="eastAsia"/>
          <w:sz w:val="20"/>
          <w:szCs w:val="20"/>
        </w:rPr>
        <w:t>+</w:t>
      </w:r>
      <w:r w:rsidR="000F0CC8" w:rsidRPr="000F0CC8">
        <w:rPr>
          <w:rFonts w:ascii="Times New Roman" w:hAnsi="Times New Roman" w:cs="Times New Roman" w:hint="eastAsia"/>
          <w:sz w:val="20"/>
          <w:szCs w:val="20"/>
        </w:rPr>
        <w:t>maxlfq</w:t>
      </w:r>
      <w:r w:rsidR="000F0CC8">
        <w:rPr>
          <w:rFonts w:ascii="Times New Roman" w:hAnsi="Times New Roman" w:cs="Times New Roman" w:hint="eastAsia"/>
          <w:sz w:val="20"/>
          <w:szCs w:val="20"/>
        </w:rPr>
        <w:t>+</w:t>
      </w:r>
      <w:r w:rsidR="000F0CC8" w:rsidRPr="000F0CC8">
        <w:rPr>
          <w:rFonts w:ascii="Times New Roman" w:hAnsi="Times New Roman" w:cs="Times New Roman" w:hint="eastAsia"/>
          <w:sz w:val="20"/>
          <w:szCs w:val="20"/>
        </w:rPr>
        <w:t>top3</w:t>
      </w:r>
      <w:r w:rsidR="000F0CC8">
        <w:rPr>
          <w:rFonts w:ascii="Times New Roman" w:hAnsi="Times New Roman" w:cs="Times New Roman" w:hint="eastAsia"/>
          <w:sz w:val="20"/>
          <w:szCs w:val="20"/>
        </w:rPr>
        <w:t xml:space="preserve"> was used (with highest median MCC of 0.86, see </w:t>
      </w:r>
      <w:r w:rsidR="000F0CC8" w:rsidRPr="009811AA">
        <w:rPr>
          <w:rFonts w:ascii="Times New Roman" w:hAnsi="Times New Roman" w:cs="Times New Roman" w:hint="eastAsia"/>
          <w:b/>
          <w:bCs/>
          <w:lang w:val="en-SG"/>
        </w:rPr>
        <w:t xml:space="preserve">Supp. Fig. </w:t>
      </w:r>
      <w:r w:rsidR="000F0CC8">
        <w:rPr>
          <w:rFonts w:ascii="Times New Roman" w:hAnsi="Times New Roman" w:cs="Times New Roman" w:hint="eastAsia"/>
          <w:b/>
          <w:bCs/>
          <w:lang w:val="en-SG"/>
        </w:rPr>
        <w:t>1</w:t>
      </w:r>
      <w:r w:rsidR="000F0CC8">
        <w:rPr>
          <w:rFonts w:ascii="Times New Roman" w:hAnsi="Times New Roman" w:cs="Times New Roman" w:hint="eastAsia"/>
          <w:sz w:val="20"/>
          <w:szCs w:val="20"/>
        </w:rPr>
        <w:t xml:space="preserve">). </w:t>
      </w:r>
      <w:r>
        <w:rPr>
          <w:rFonts w:ascii="Times New Roman" w:hAnsi="Times New Roman" w:cs="Times New Roman" w:hint="eastAsia"/>
          <w:sz w:val="20"/>
          <w:szCs w:val="20"/>
        </w:rPr>
        <w:t>The centerline of the box denotes the median. Box limits indicate upper and lower quartiles while the whiskers indicate the 1.5 interquartile range.</w:t>
      </w:r>
    </w:p>
    <w:p w14:paraId="7707C887" w14:textId="77777777" w:rsidR="00F15637" w:rsidRDefault="00F15637">
      <w:pPr>
        <w:rPr>
          <w:rFonts w:ascii="Times New Roman" w:hAnsi="Times New Roman" w:cs="Times New Roman"/>
        </w:rPr>
      </w:pPr>
    </w:p>
    <w:p w14:paraId="2C054C34" w14:textId="77777777" w:rsidR="00153D8F" w:rsidRDefault="00153D8F">
      <w:pPr>
        <w:rPr>
          <w:rFonts w:ascii="Times New Roman" w:hAnsi="Times New Roman" w:cs="Times New Roman"/>
        </w:rPr>
      </w:pPr>
    </w:p>
    <w:p w14:paraId="2DEC2720" w14:textId="77777777" w:rsidR="00153D8F" w:rsidRDefault="00153D8F">
      <w:pPr>
        <w:rPr>
          <w:rFonts w:ascii="Times New Roman" w:hAnsi="Times New Roman" w:cs="Times New Roman"/>
        </w:rPr>
      </w:pPr>
    </w:p>
    <w:p w14:paraId="0E88FEED" w14:textId="77777777" w:rsidR="00153D8F" w:rsidRDefault="00153D8F">
      <w:pPr>
        <w:rPr>
          <w:rFonts w:ascii="Times New Roman" w:hAnsi="Times New Roman" w:cs="Times New Roman"/>
        </w:rPr>
      </w:pPr>
    </w:p>
    <w:p w14:paraId="30E0D95B" w14:textId="77777777" w:rsidR="00153D8F" w:rsidRDefault="00153D8F">
      <w:pPr>
        <w:rPr>
          <w:rFonts w:ascii="Times New Roman" w:hAnsi="Times New Roman" w:cs="Times New Roman"/>
        </w:rPr>
      </w:pPr>
    </w:p>
    <w:p w14:paraId="261322FA" w14:textId="77777777" w:rsidR="00153D8F" w:rsidRDefault="00153D8F">
      <w:pPr>
        <w:rPr>
          <w:rFonts w:ascii="Times New Roman" w:hAnsi="Times New Roman" w:cs="Times New Roman"/>
        </w:rPr>
      </w:pPr>
    </w:p>
    <w:p w14:paraId="52931EEF" w14:textId="77777777" w:rsidR="00153D8F" w:rsidRDefault="00153D8F">
      <w:pPr>
        <w:rPr>
          <w:rFonts w:ascii="Times New Roman" w:hAnsi="Times New Roman" w:cs="Times New Roman"/>
        </w:rPr>
      </w:pPr>
    </w:p>
    <w:p w14:paraId="0BFD414F" w14:textId="77777777" w:rsidR="00153D8F" w:rsidRPr="004604B1" w:rsidRDefault="00153D8F">
      <w:pPr>
        <w:rPr>
          <w:rFonts w:ascii="Times New Roman" w:hAnsi="Times New Roman" w:cs="Times New Roman"/>
        </w:rPr>
      </w:pPr>
    </w:p>
    <w:p w14:paraId="1DF065F2" w14:textId="77777777" w:rsidR="00843062" w:rsidRPr="001E7CF6" w:rsidRDefault="00843062" w:rsidP="00843062">
      <w:pPr>
        <w:rPr>
          <w:rFonts w:ascii="Times New Roman" w:hAnsi="Times New Roman" w:cs="Times New Roman"/>
          <w:b/>
          <w:bCs/>
          <w:iCs/>
          <w:color w:val="000000"/>
          <w:kern w:val="0"/>
          <w:sz w:val="22"/>
        </w:rPr>
      </w:pPr>
      <w:r w:rsidRPr="001E7CF6">
        <w:rPr>
          <w:rFonts w:ascii="Times New Roman" w:hAnsi="Times New Roman" w:cs="Times New Roman" w:hint="eastAsia"/>
          <w:b/>
          <w:bCs/>
          <w:iCs/>
          <w:color w:val="000000"/>
          <w:kern w:val="0"/>
          <w:sz w:val="22"/>
        </w:rPr>
        <w:lastRenderedPageBreak/>
        <w:t>Supplementary Tables</w:t>
      </w:r>
    </w:p>
    <w:p w14:paraId="7A1BEF37" w14:textId="649B96E1" w:rsidR="0016607F" w:rsidRPr="0016607F" w:rsidRDefault="0016607F" w:rsidP="0016607F">
      <w:pPr>
        <w:rPr>
          <w:rFonts w:ascii="Times New Roman" w:hAnsi="Times New Roman" w:cs="Times New Roman"/>
          <w:b/>
          <w:bCs/>
          <w:szCs w:val="21"/>
        </w:rPr>
      </w:pPr>
      <w:r w:rsidRPr="001E7CF6">
        <w:rPr>
          <w:rFonts w:ascii="Times New Roman" w:hAnsi="Times New Roman" w:cs="Times New Roman" w:hint="eastAsia"/>
          <w:b/>
          <w:bCs/>
          <w:sz w:val="20"/>
          <w:szCs w:val="20"/>
        </w:rPr>
        <w:t xml:space="preserve">Supp. Tab. 1 </w:t>
      </w:r>
      <w:r w:rsidRPr="00725FF3">
        <w:rPr>
          <w:rFonts w:ascii="Times New Roman" w:hAnsi="Times New Roman" w:cs="Times New Roman" w:hint="eastAsia"/>
          <w:b/>
          <w:bCs/>
          <w:szCs w:val="21"/>
        </w:rPr>
        <w:t>Datasets used to benchmark DEA methods</w:t>
      </w:r>
      <w:r>
        <w:rPr>
          <w:rFonts w:ascii="Times New Roman" w:hAnsi="Times New Roman" w:cs="Times New Roman" w:hint="eastAsia"/>
          <w:b/>
          <w:bCs/>
          <w:sz w:val="20"/>
          <w:szCs w:val="20"/>
        </w:rPr>
        <w:t>.</w:t>
      </w:r>
    </w:p>
    <w:tbl>
      <w:tblPr>
        <w:tblW w:w="5000" w:type="pct"/>
        <w:jc w:val="center"/>
        <w:tblLook w:val="04A0" w:firstRow="1" w:lastRow="0" w:firstColumn="1" w:lastColumn="0" w:noHBand="0" w:noVBand="1"/>
      </w:tblPr>
      <w:tblGrid>
        <w:gridCol w:w="1222"/>
        <w:gridCol w:w="837"/>
        <w:gridCol w:w="737"/>
        <w:gridCol w:w="965"/>
        <w:gridCol w:w="767"/>
        <w:gridCol w:w="1400"/>
        <w:gridCol w:w="1176"/>
        <w:gridCol w:w="714"/>
        <w:gridCol w:w="488"/>
      </w:tblGrid>
      <w:tr w:rsidR="00417C50" w:rsidRPr="00417C50" w14:paraId="3ED494D2" w14:textId="77777777" w:rsidTr="00417C50">
        <w:trPr>
          <w:trHeight w:val="280"/>
          <w:jc w:val="center"/>
        </w:trPr>
        <w:tc>
          <w:tcPr>
            <w:tcW w:w="735" w:type="pct"/>
            <w:tcBorders>
              <w:top w:val="single" w:sz="4" w:space="0" w:color="000000"/>
              <w:left w:val="nil"/>
              <w:bottom w:val="single" w:sz="4" w:space="0" w:color="000000"/>
              <w:right w:val="nil"/>
            </w:tcBorders>
            <w:noWrap/>
            <w:vAlign w:val="bottom"/>
            <w:hideMark/>
          </w:tcPr>
          <w:p w14:paraId="59AE80FE" w14:textId="77777777" w:rsidR="00417C50" w:rsidRPr="00417C50" w:rsidRDefault="00417C50" w:rsidP="0016607F">
            <w:pPr>
              <w:widowControl/>
              <w:jc w:val="center"/>
              <w:rPr>
                <w:rFonts w:ascii="Times New Roman" w:eastAsia="等线" w:hAnsi="Times New Roman" w:cs="Times New Roman"/>
                <w:b/>
                <w:bCs/>
                <w:color w:val="000000"/>
                <w:kern w:val="0"/>
                <w:sz w:val="11"/>
                <w:szCs w:val="11"/>
              </w:rPr>
            </w:pPr>
            <w:r w:rsidRPr="00417C50">
              <w:rPr>
                <w:rFonts w:ascii="Times New Roman" w:eastAsia="等线" w:hAnsi="Times New Roman" w:cs="Times New Roman"/>
                <w:b/>
                <w:bCs/>
                <w:color w:val="000000"/>
                <w:kern w:val="0"/>
                <w:sz w:val="11"/>
                <w:szCs w:val="11"/>
              </w:rPr>
              <w:t>dataset</w:t>
            </w:r>
          </w:p>
        </w:tc>
        <w:tc>
          <w:tcPr>
            <w:tcW w:w="503" w:type="pct"/>
            <w:tcBorders>
              <w:top w:val="single" w:sz="4" w:space="0" w:color="000000"/>
              <w:left w:val="nil"/>
              <w:bottom w:val="single" w:sz="4" w:space="0" w:color="000000"/>
              <w:right w:val="nil"/>
            </w:tcBorders>
            <w:noWrap/>
            <w:vAlign w:val="bottom"/>
            <w:hideMark/>
          </w:tcPr>
          <w:p w14:paraId="169774D4" w14:textId="77777777" w:rsidR="00417C50" w:rsidRPr="00417C50" w:rsidRDefault="00417C50" w:rsidP="0016607F">
            <w:pPr>
              <w:widowControl/>
              <w:jc w:val="center"/>
              <w:rPr>
                <w:rFonts w:ascii="Times New Roman" w:eastAsia="等线" w:hAnsi="Times New Roman" w:cs="Times New Roman"/>
                <w:b/>
                <w:bCs/>
                <w:color w:val="000000"/>
                <w:kern w:val="0"/>
                <w:sz w:val="11"/>
                <w:szCs w:val="11"/>
              </w:rPr>
            </w:pPr>
            <w:r w:rsidRPr="00417C50">
              <w:rPr>
                <w:rFonts w:ascii="Times New Roman" w:eastAsia="等线" w:hAnsi="Times New Roman" w:cs="Times New Roman"/>
                <w:b/>
                <w:bCs/>
                <w:color w:val="000000"/>
                <w:kern w:val="0"/>
                <w:sz w:val="11"/>
                <w:szCs w:val="11"/>
              </w:rPr>
              <w:t>ID</w:t>
            </w:r>
          </w:p>
        </w:tc>
        <w:tc>
          <w:tcPr>
            <w:tcW w:w="443" w:type="pct"/>
            <w:tcBorders>
              <w:top w:val="single" w:sz="4" w:space="0" w:color="000000"/>
              <w:left w:val="nil"/>
              <w:bottom w:val="single" w:sz="4" w:space="0" w:color="000000"/>
              <w:right w:val="nil"/>
            </w:tcBorders>
            <w:noWrap/>
            <w:vAlign w:val="bottom"/>
            <w:hideMark/>
          </w:tcPr>
          <w:p w14:paraId="4B69B9B7" w14:textId="4ECA10AB" w:rsidR="00417C50" w:rsidRPr="00417C50" w:rsidRDefault="00417C50" w:rsidP="0016607F">
            <w:pPr>
              <w:widowControl/>
              <w:jc w:val="center"/>
              <w:rPr>
                <w:rFonts w:ascii="Times New Roman" w:eastAsia="等线" w:hAnsi="Times New Roman" w:cs="Times New Roman"/>
                <w:b/>
                <w:bCs/>
                <w:color w:val="000000"/>
                <w:kern w:val="0"/>
                <w:sz w:val="11"/>
                <w:szCs w:val="11"/>
              </w:rPr>
            </w:pPr>
            <w:proofErr w:type="spellStart"/>
            <w:r>
              <w:rPr>
                <w:rFonts w:ascii="Times New Roman" w:eastAsia="等线" w:hAnsi="Times New Roman" w:cs="Times New Roman" w:hint="eastAsia"/>
                <w:b/>
                <w:bCs/>
                <w:color w:val="000000"/>
                <w:kern w:val="0"/>
                <w:sz w:val="11"/>
                <w:szCs w:val="11"/>
              </w:rPr>
              <w:t>acqusition</w:t>
            </w:r>
            <w:proofErr w:type="spellEnd"/>
          </w:p>
        </w:tc>
        <w:tc>
          <w:tcPr>
            <w:tcW w:w="581" w:type="pct"/>
            <w:tcBorders>
              <w:top w:val="single" w:sz="4" w:space="0" w:color="000000"/>
              <w:left w:val="nil"/>
              <w:bottom w:val="single" w:sz="4" w:space="0" w:color="000000"/>
              <w:right w:val="nil"/>
            </w:tcBorders>
            <w:noWrap/>
            <w:vAlign w:val="bottom"/>
            <w:hideMark/>
          </w:tcPr>
          <w:p w14:paraId="3B90C32A" w14:textId="77777777" w:rsidR="00417C50" w:rsidRPr="00417C50" w:rsidRDefault="00417C50" w:rsidP="0016607F">
            <w:pPr>
              <w:widowControl/>
              <w:jc w:val="center"/>
              <w:rPr>
                <w:rFonts w:ascii="Times New Roman" w:eastAsia="等线" w:hAnsi="Times New Roman" w:cs="Times New Roman"/>
                <w:b/>
                <w:bCs/>
                <w:color w:val="000000"/>
                <w:kern w:val="0"/>
                <w:sz w:val="11"/>
                <w:szCs w:val="11"/>
              </w:rPr>
            </w:pPr>
            <w:r w:rsidRPr="00417C50">
              <w:rPr>
                <w:rFonts w:ascii="Times New Roman" w:eastAsia="等线" w:hAnsi="Times New Roman" w:cs="Times New Roman"/>
                <w:b/>
                <w:bCs/>
                <w:color w:val="000000"/>
                <w:kern w:val="0"/>
                <w:sz w:val="11"/>
                <w:szCs w:val="11"/>
              </w:rPr>
              <w:t>used contrasts</w:t>
            </w:r>
          </w:p>
        </w:tc>
        <w:tc>
          <w:tcPr>
            <w:tcW w:w="462" w:type="pct"/>
            <w:tcBorders>
              <w:top w:val="single" w:sz="4" w:space="0" w:color="000000"/>
              <w:left w:val="nil"/>
              <w:bottom w:val="single" w:sz="4" w:space="0" w:color="000000"/>
              <w:right w:val="nil"/>
            </w:tcBorders>
            <w:noWrap/>
            <w:vAlign w:val="bottom"/>
            <w:hideMark/>
          </w:tcPr>
          <w:p w14:paraId="3B9BE924" w14:textId="77777777" w:rsidR="00417C50" w:rsidRPr="00417C50" w:rsidRDefault="00417C50" w:rsidP="0016607F">
            <w:pPr>
              <w:widowControl/>
              <w:jc w:val="center"/>
              <w:rPr>
                <w:rFonts w:ascii="Times New Roman" w:eastAsia="等线" w:hAnsi="Times New Roman" w:cs="Times New Roman"/>
                <w:b/>
                <w:bCs/>
                <w:color w:val="000000"/>
                <w:kern w:val="0"/>
                <w:sz w:val="11"/>
                <w:szCs w:val="11"/>
              </w:rPr>
            </w:pPr>
            <w:r w:rsidRPr="00417C50">
              <w:rPr>
                <w:rFonts w:ascii="Times New Roman" w:eastAsia="等线" w:hAnsi="Times New Roman" w:cs="Times New Roman"/>
                <w:b/>
                <w:bCs/>
                <w:color w:val="000000"/>
                <w:kern w:val="0"/>
                <w:sz w:val="11"/>
                <w:szCs w:val="11"/>
              </w:rPr>
              <w:t>replicates</w:t>
            </w:r>
          </w:p>
        </w:tc>
        <w:tc>
          <w:tcPr>
            <w:tcW w:w="843" w:type="pct"/>
            <w:tcBorders>
              <w:top w:val="single" w:sz="4" w:space="0" w:color="000000"/>
              <w:left w:val="nil"/>
              <w:bottom w:val="single" w:sz="4" w:space="0" w:color="000000"/>
              <w:right w:val="nil"/>
            </w:tcBorders>
            <w:noWrap/>
            <w:vAlign w:val="bottom"/>
            <w:hideMark/>
          </w:tcPr>
          <w:p w14:paraId="674BDD79" w14:textId="77777777" w:rsidR="00417C50" w:rsidRPr="00417C50" w:rsidRDefault="00417C50" w:rsidP="0016607F">
            <w:pPr>
              <w:widowControl/>
              <w:jc w:val="center"/>
              <w:rPr>
                <w:rFonts w:ascii="Times New Roman" w:eastAsia="等线" w:hAnsi="Times New Roman" w:cs="Times New Roman"/>
                <w:b/>
                <w:bCs/>
                <w:color w:val="000000"/>
                <w:kern w:val="0"/>
                <w:sz w:val="11"/>
                <w:szCs w:val="11"/>
              </w:rPr>
            </w:pPr>
            <w:r w:rsidRPr="00417C50">
              <w:rPr>
                <w:rFonts w:ascii="Times New Roman" w:eastAsia="等线" w:hAnsi="Times New Roman" w:cs="Times New Roman"/>
                <w:b/>
                <w:bCs/>
                <w:color w:val="000000"/>
                <w:kern w:val="0"/>
                <w:sz w:val="11"/>
                <w:szCs w:val="11"/>
              </w:rPr>
              <w:t>instrument</w:t>
            </w:r>
          </w:p>
        </w:tc>
        <w:tc>
          <w:tcPr>
            <w:tcW w:w="708" w:type="pct"/>
            <w:tcBorders>
              <w:top w:val="single" w:sz="4" w:space="0" w:color="000000"/>
              <w:left w:val="nil"/>
              <w:bottom w:val="single" w:sz="4" w:space="0" w:color="000000"/>
              <w:right w:val="nil"/>
            </w:tcBorders>
            <w:noWrap/>
            <w:vAlign w:val="bottom"/>
            <w:hideMark/>
          </w:tcPr>
          <w:p w14:paraId="647C4B2A" w14:textId="77777777" w:rsidR="00417C50" w:rsidRPr="00417C50" w:rsidRDefault="00417C50" w:rsidP="0016607F">
            <w:pPr>
              <w:widowControl/>
              <w:jc w:val="center"/>
              <w:rPr>
                <w:rFonts w:ascii="Times New Roman" w:eastAsia="等线" w:hAnsi="Times New Roman" w:cs="Times New Roman"/>
                <w:b/>
                <w:bCs/>
                <w:color w:val="000000"/>
                <w:kern w:val="0"/>
                <w:sz w:val="11"/>
                <w:szCs w:val="11"/>
              </w:rPr>
            </w:pPr>
            <w:r w:rsidRPr="00417C50">
              <w:rPr>
                <w:rFonts w:ascii="Times New Roman" w:eastAsia="等线" w:hAnsi="Times New Roman" w:cs="Times New Roman"/>
                <w:b/>
                <w:bCs/>
                <w:color w:val="000000"/>
                <w:kern w:val="0"/>
                <w:sz w:val="11"/>
                <w:szCs w:val="11"/>
              </w:rPr>
              <w:t>mixture</w:t>
            </w:r>
          </w:p>
        </w:tc>
        <w:tc>
          <w:tcPr>
            <w:tcW w:w="430" w:type="pct"/>
            <w:tcBorders>
              <w:top w:val="single" w:sz="4" w:space="0" w:color="000000"/>
              <w:left w:val="nil"/>
              <w:bottom w:val="single" w:sz="4" w:space="0" w:color="000000"/>
              <w:right w:val="nil"/>
            </w:tcBorders>
            <w:noWrap/>
            <w:vAlign w:val="bottom"/>
            <w:hideMark/>
          </w:tcPr>
          <w:p w14:paraId="0F5C6CCB" w14:textId="09AAB191" w:rsidR="00417C50" w:rsidRPr="00417C50" w:rsidRDefault="00417C50" w:rsidP="0016607F">
            <w:pPr>
              <w:widowControl/>
              <w:jc w:val="center"/>
              <w:rPr>
                <w:rFonts w:ascii="Times New Roman" w:eastAsia="等线" w:hAnsi="Times New Roman" w:cs="Times New Roman"/>
                <w:b/>
                <w:bCs/>
                <w:color w:val="000000"/>
                <w:kern w:val="0"/>
                <w:sz w:val="11"/>
                <w:szCs w:val="11"/>
              </w:rPr>
            </w:pPr>
            <w:r w:rsidRPr="00417C50">
              <w:rPr>
                <w:rFonts w:ascii="Times New Roman" w:eastAsia="等线" w:hAnsi="Times New Roman" w:cs="Times New Roman"/>
                <w:b/>
                <w:bCs/>
                <w:color w:val="000000"/>
                <w:kern w:val="0"/>
                <w:sz w:val="11"/>
                <w:szCs w:val="11"/>
              </w:rPr>
              <w:t>PMID</w:t>
            </w:r>
          </w:p>
        </w:tc>
        <w:tc>
          <w:tcPr>
            <w:tcW w:w="294" w:type="pct"/>
            <w:tcBorders>
              <w:top w:val="single" w:sz="4" w:space="0" w:color="000000"/>
              <w:left w:val="nil"/>
              <w:bottom w:val="single" w:sz="4" w:space="0" w:color="000000"/>
              <w:right w:val="nil"/>
            </w:tcBorders>
            <w:noWrap/>
            <w:vAlign w:val="bottom"/>
            <w:hideMark/>
          </w:tcPr>
          <w:p w14:paraId="67C655C0" w14:textId="77777777" w:rsidR="00417C50" w:rsidRPr="00417C50" w:rsidRDefault="00417C50" w:rsidP="0016607F">
            <w:pPr>
              <w:widowControl/>
              <w:jc w:val="center"/>
              <w:rPr>
                <w:rFonts w:ascii="Times New Roman" w:eastAsia="等线" w:hAnsi="Times New Roman" w:cs="Times New Roman"/>
                <w:b/>
                <w:bCs/>
                <w:color w:val="000000"/>
                <w:kern w:val="0"/>
                <w:sz w:val="11"/>
                <w:szCs w:val="11"/>
              </w:rPr>
            </w:pPr>
            <w:r w:rsidRPr="00417C50">
              <w:rPr>
                <w:rFonts w:ascii="Times New Roman" w:eastAsia="等线" w:hAnsi="Times New Roman" w:cs="Times New Roman"/>
                <w:b/>
                <w:bCs/>
                <w:color w:val="000000"/>
                <w:kern w:val="0"/>
                <w:sz w:val="11"/>
                <w:szCs w:val="11"/>
              </w:rPr>
              <w:t>Year</w:t>
            </w:r>
          </w:p>
        </w:tc>
      </w:tr>
      <w:tr w:rsidR="00417C50" w:rsidRPr="00417C50" w14:paraId="77239A9D" w14:textId="77777777" w:rsidTr="00417C50">
        <w:trPr>
          <w:trHeight w:val="280"/>
          <w:jc w:val="center"/>
        </w:trPr>
        <w:tc>
          <w:tcPr>
            <w:tcW w:w="735" w:type="pct"/>
            <w:tcBorders>
              <w:top w:val="nil"/>
              <w:left w:val="nil"/>
              <w:bottom w:val="nil"/>
              <w:right w:val="nil"/>
            </w:tcBorders>
            <w:shd w:val="clear" w:color="D9D9D9" w:fill="D9D9D9"/>
            <w:noWrap/>
            <w:vAlign w:val="bottom"/>
            <w:hideMark/>
          </w:tcPr>
          <w:p w14:paraId="7C5E0F9B"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HYE5600735_DDA</w:t>
            </w:r>
          </w:p>
        </w:tc>
        <w:tc>
          <w:tcPr>
            <w:tcW w:w="503" w:type="pct"/>
            <w:tcBorders>
              <w:top w:val="nil"/>
              <w:left w:val="nil"/>
              <w:bottom w:val="nil"/>
              <w:right w:val="nil"/>
            </w:tcBorders>
            <w:shd w:val="clear" w:color="D9D9D9" w:fill="D9D9D9"/>
            <w:noWrap/>
            <w:vAlign w:val="bottom"/>
            <w:hideMark/>
          </w:tcPr>
          <w:p w14:paraId="3F89ACE9"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PXD028735</w:t>
            </w:r>
          </w:p>
        </w:tc>
        <w:tc>
          <w:tcPr>
            <w:tcW w:w="443" w:type="pct"/>
            <w:tcBorders>
              <w:top w:val="nil"/>
              <w:left w:val="nil"/>
              <w:bottom w:val="nil"/>
              <w:right w:val="nil"/>
            </w:tcBorders>
            <w:shd w:val="clear" w:color="D9D9D9" w:fill="D9D9D9"/>
            <w:noWrap/>
            <w:vAlign w:val="bottom"/>
            <w:hideMark/>
          </w:tcPr>
          <w:p w14:paraId="1FBB4D60"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DDA</w:t>
            </w:r>
          </w:p>
        </w:tc>
        <w:tc>
          <w:tcPr>
            <w:tcW w:w="581" w:type="pct"/>
            <w:tcBorders>
              <w:top w:val="nil"/>
              <w:left w:val="nil"/>
              <w:bottom w:val="nil"/>
              <w:right w:val="nil"/>
            </w:tcBorders>
            <w:shd w:val="clear" w:color="D9D9D9" w:fill="D9D9D9"/>
            <w:noWrap/>
            <w:vAlign w:val="bottom"/>
            <w:hideMark/>
          </w:tcPr>
          <w:p w14:paraId="1E48DF6E"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B-A</w:t>
            </w:r>
          </w:p>
        </w:tc>
        <w:tc>
          <w:tcPr>
            <w:tcW w:w="462" w:type="pct"/>
            <w:tcBorders>
              <w:top w:val="nil"/>
              <w:left w:val="nil"/>
              <w:bottom w:val="nil"/>
              <w:right w:val="nil"/>
            </w:tcBorders>
            <w:shd w:val="clear" w:color="D9D9D9" w:fill="D9D9D9"/>
            <w:noWrap/>
            <w:vAlign w:val="bottom"/>
            <w:hideMark/>
          </w:tcPr>
          <w:p w14:paraId="6CB040F8"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A:9, B:9</w:t>
            </w:r>
          </w:p>
        </w:tc>
        <w:tc>
          <w:tcPr>
            <w:tcW w:w="843" w:type="pct"/>
            <w:tcBorders>
              <w:top w:val="nil"/>
              <w:left w:val="nil"/>
              <w:bottom w:val="nil"/>
              <w:right w:val="nil"/>
            </w:tcBorders>
            <w:shd w:val="clear" w:color="D9D9D9" w:fill="D9D9D9"/>
            <w:noWrap/>
            <w:vAlign w:val="bottom"/>
            <w:hideMark/>
          </w:tcPr>
          <w:p w14:paraId="40B96B4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SCIEX Triple TOF5600</w:t>
            </w:r>
          </w:p>
        </w:tc>
        <w:tc>
          <w:tcPr>
            <w:tcW w:w="708" w:type="pct"/>
            <w:tcBorders>
              <w:top w:val="nil"/>
              <w:left w:val="nil"/>
              <w:bottom w:val="nil"/>
              <w:right w:val="nil"/>
            </w:tcBorders>
            <w:shd w:val="clear" w:color="D9D9D9" w:fill="D9D9D9"/>
            <w:noWrap/>
            <w:vAlign w:val="bottom"/>
            <w:hideMark/>
          </w:tcPr>
          <w:p w14:paraId="2455159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human+yeast+ecoli</w:t>
            </w:r>
            <w:proofErr w:type="spellEnd"/>
          </w:p>
        </w:tc>
        <w:tc>
          <w:tcPr>
            <w:tcW w:w="430" w:type="pct"/>
            <w:tcBorders>
              <w:top w:val="nil"/>
              <w:left w:val="nil"/>
              <w:bottom w:val="nil"/>
              <w:right w:val="nil"/>
            </w:tcBorders>
            <w:shd w:val="clear" w:color="D9D9D9" w:fill="D9D9D9"/>
            <w:noWrap/>
            <w:vAlign w:val="bottom"/>
            <w:hideMark/>
          </w:tcPr>
          <w:p w14:paraId="6F2A7F1F"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35354825</w:t>
            </w:r>
          </w:p>
        </w:tc>
        <w:tc>
          <w:tcPr>
            <w:tcW w:w="294" w:type="pct"/>
            <w:tcBorders>
              <w:top w:val="nil"/>
              <w:left w:val="nil"/>
              <w:bottom w:val="nil"/>
              <w:right w:val="nil"/>
            </w:tcBorders>
            <w:shd w:val="clear" w:color="D9D9D9" w:fill="D9D9D9"/>
            <w:noWrap/>
            <w:vAlign w:val="bottom"/>
            <w:hideMark/>
          </w:tcPr>
          <w:p w14:paraId="4C5BC1B8"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2022</w:t>
            </w:r>
          </w:p>
        </w:tc>
      </w:tr>
      <w:tr w:rsidR="00417C50" w:rsidRPr="00417C50" w14:paraId="0C249746" w14:textId="77777777" w:rsidTr="00417C50">
        <w:trPr>
          <w:trHeight w:val="280"/>
          <w:jc w:val="center"/>
        </w:trPr>
        <w:tc>
          <w:tcPr>
            <w:tcW w:w="735" w:type="pct"/>
            <w:tcBorders>
              <w:top w:val="nil"/>
              <w:left w:val="nil"/>
              <w:bottom w:val="nil"/>
              <w:right w:val="nil"/>
            </w:tcBorders>
            <w:noWrap/>
            <w:vAlign w:val="bottom"/>
            <w:hideMark/>
          </w:tcPr>
          <w:p w14:paraId="2BEF730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HYE6600735_DDA</w:t>
            </w:r>
          </w:p>
        </w:tc>
        <w:tc>
          <w:tcPr>
            <w:tcW w:w="503" w:type="pct"/>
            <w:tcBorders>
              <w:top w:val="nil"/>
              <w:left w:val="nil"/>
              <w:bottom w:val="nil"/>
              <w:right w:val="nil"/>
            </w:tcBorders>
            <w:noWrap/>
            <w:vAlign w:val="bottom"/>
            <w:hideMark/>
          </w:tcPr>
          <w:p w14:paraId="1C1C559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PXD028735</w:t>
            </w:r>
          </w:p>
        </w:tc>
        <w:tc>
          <w:tcPr>
            <w:tcW w:w="443" w:type="pct"/>
            <w:tcBorders>
              <w:top w:val="nil"/>
              <w:left w:val="nil"/>
              <w:bottom w:val="nil"/>
              <w:right w:val="nil"/>
            </w:tcBorders>
            <w:noWrap/>
            <w:vAlign w:val="bottom"/>
            <w:hideMark/>
          </w:tcPr>
          <w:p w14:paraId="060B71D9"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DDA</w:t>
            </w:r>
          </w:p>
        </w:tc>
        <w:tc>
          <w:tcPr>
            <w:tcW w:w="581" w:type="pct"/>
            <w:tcBorders>
              <w:top w:val="nil"/>
              <w:left w:val="nil"/>
              <w:bottom w:val="nil"/>
              <w:right w:val="nil"/>
            </w:tcBorders>
            <w:noWrap/>
            <w:vAlign w:val="bottom"/>
            <w:hideMark/>
          </w:tcPr>
          <w:p w14:paraId="309800E0"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B-A</w:t>
            </w:r>
          </w:p>
        </w:tc>
        <w:tc>
          <w:tcPr>
            <w:tcW w:w="462" w:type="pct"/>
            <w:tcBorders>
              <w:top w:val="nil"/>
              <w:left w:val="nil"/>
              <w:bottom w:val="nil"/>
              <w:right w:val="nil"/>
            </w:tcBorders>
            <w:noWrap/>
            <w:vAlign w:val="bottom"/>
            <w:hideMark/>
          </w:tcPr>
          <w:p w14:paraId="52664D3E"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A:9, B:9</w:t>
            </w:r>
          </w:p>
        </w:tc>
        <w:tc>
          <w:tcPr>
            <w:tcW w:w="843" w:type="pct"/>
            <w:tcBorders>
              <w:top w:val="nil"/>
              <w:left w:val="nil"/>
              <w:bottom w:val="nil"/>
              <w:right w:val="nil"/>
            </w:tcBorders>
            <w:noWrap/>
            <w:vAlign w:val="bottom"/>
            <w:hideMark/>
          </w:tcPr>
          <w:p w14:paraId="39AE30C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SCIEX Triple TOF6600</w:t>
            </w:r>
          </w:p>
        </w:tc>
        <w:tc>
          <w:tcPr>
            <w:tcW w:w="708" w:type="pct"/>
            <w:tcBorders>
              <w:top w:val="nil"/>
              <w:left w:val="nil"/>
              <w:bottom w:val="nil"/>
              <w:right w:val="nil"/>
            </w:tcBorders>
            <w:noWrap/>
            <w:vAlign w:val="bottom"/>
            <w:hideMark/>
          </w:tcPr>
          <w:p w14:paraId="6A91C8F6"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human+yeast+ecoli</w:t>
            </w:r>
            <w:proofErr w:type="spellEnd"/>
          </w:p>
        </w:tc>
        <w:tc>
          <w:tcPr>
            <w:tcW w:w="430" w:type="pct"/>
            <w:tcBorders>
              <w:top w:val="nil"/>
              <w:left w:val="nil"/>
              <w:bottom w:val="nil"/>
              <w:right w:val="nil"/>
            </w:tcBorders>
            <w:noWrap/>
            <w:vAlign w:val="bottom"/>
            <w:hideMark/>
          </w:tcPr>
          <w:p w14:paraId="75D7659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35354825</w:t>
            </w:r>
          </w:p>
        </w:tc>
        <w:tc>
          <w:tcPr>
            <w:tcW w:w="294" w:type="pct"/>
            <w:tcBorders>
              <w:top w:val="nil"/>
              <w:left w:val="nil"/>
              <w:bottom w:val="nil"/>
              <w:right w:val="nil"/>
            </w:tcBorders>
            <w:noWrap/>
            <w:vAlign w:val="bottom"/>
            <w:hideMark/>
          </w:tcPr>
          <w:p w14:paraId="63609AEE"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2022</w:t>
            </w:r>
          </w:p>
        </w:tc>
      </w:tr>
      <w:tr w:rsidR="00417C50" w:rsidRPr="00417C50" w14:paraId="52DE5CBF" w14:textId="77777777" w:rsidTr="00417C50">
        <w:trPr>
          <w:trHeight w:val="280"/>
          <w:jc w:val="center"/>
        </w:trPr>
        <w:tc>
          <w:tcPr>
            <w:tcW w:w="735" w:type="pct"/>
            <w:tcBorders>
              <w:top w:val="nil"/>
              <w:left w:val="nil"/>
              <w:bottom w:val="nil"/>
              <w:right w:val="nil"/>
            </w:tcBorders>
            <w:shd w:val="clear" w:color="D9D9D9" w:fill="D9D9D9"/>
            <w:noWrap/>
            <w:vAlign w:val="bottom"/>
            <w:hideMark/>
          </w:tcPr>
          <w:p w14:paraId="72CC00BD"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HYEqe735_DDA</w:t>
            </w:r>
          </w:p>
        </w:tc>
        <w:tc>
          <w:tcPr>
            <w:tcW w:w="503" w:type="pct"/>
            <w:tcBorders>
              <w:top w:val="nil"/>
              <w:left w:val="nil"/>
              <w:bottom w:val="nil"/>
              <w:right w:val="nil"/>
            </w:tcBorders>
            <w:shd w:val="clear" w:color="D9D9D9" w:fill="D9D9D9"/>
            <w:noWrap/>
            <w:vAlign w:val="bottom"/>
            <w:hideMark/>
          </w:tcPr>
          <w:p w14:paraId="1745483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PXD028735</w:t>
            </w:r>
          </w:p>
        </w:tc>
        <w:tc>
          <w:tcPr>
            <w:tcW w:w="443" w:type="pct"/>
            <w:tcBorders>
              <w:top w:val="nil"/>
              <w:left w:val="nil"/>
              <w:bottom w:val="nil"/>
              <w:right w:val="nil"/>
            </w:tcBorders>
            <w:shd w:val="clear" w:color="D9D9D9" w:fill="D9D9D9"/>
            <w:noWrap/>
            <w:vAlign w:val="bottom"/>
            <w:hideMark/>
          </w:tcPr>
          <w:p w14:paraId="57F08C6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DDA</w:t>
            </w:r>
          </w:p>
        </w:tc>
        <w:tc>
          <w:tcPr>
            <w:tcW w:w="581" w:type="pct"/>
            <w:tcBorders>
              <w:top w:val="nil"/>
              <w:left w:val="nil"/>
              <w:bottom w:val="nil"/>
              <w:right w:val="nil"/>
            </w:tcBorders>
            <w:shd w:val="clear" w:color="D9D9D9" w:fill="D9D9D9"/>
            <w:noWrap/>
            <w:vAlign w:val="bottom"/>
            <w:hideMark/>
          </w:tcPr>
          <w:p w14:paraId="355D6F04"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B-A</w:t>
            </w:r>
          </w:p>
        </w:tc>
        <w:tc>
          <w:tcPr>
            <w:tcW w:w="462" w:type="pct"/>
            <w:tcBorders>
              <w:top w:val="nil"/>
              <w:left w:val="nil"/>
              <w:bottom w:val="nil"/>
              <w:right w:val="nil"/>
            </w:tcBorders>
            <w:shd w:val="clear" w:color="D9D9D9" w:fill="D9D9D9"/>
            <w:noWrap/>
            <w:vAlign w:val="bottom"/>
            <w:hideMark/>
          </w:tcPr>
          <w:p w14:paraId="5C78B9ED"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A:12, B:12</w:t>
            </w:r>
          </w:p>
        </w:tc>
        <w:tc>
          <w:tcPr>
            <w:tcW w:w="843" w:type="pct"/>
            <w:tcBorders>
              <w:top w:val="nil"/>
              <w:left w:val="nil"/>
              <w:bottom w:val="nil"/>
              <w:right w:val="nil"/>
            </w:tcBorders>
            <w:shd w:val="clear" w:color="D9D9D9" w:fill="D9D9D9"/>
            <w:noWrap/>
            <w:vAlign w:val="bottom"/>
            <w:hideMark/>
          </w:tcPr>
          <w:p w14:paraId="1E81B24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Orbitrap QE-HFX</w:t>
            </w:r>
          </w:p>
        </w:tc>
        <w:tc>
          <w:tcPr>
            <w:tcW w:w="708" w:type="pct"/>
            <w:tcBorders>
              <w:top w:val="nil"/>
              <w:left w:val="nil"/>
              <w:bottom w:val="nil"/>
              <w:right w:val="nil"/>
            </w:tcBorders>
            <w:shd w:val="clear" w:color="D9D9D9" w:fill="D9D9D9"/>
            <w:noWrap/>
            <w:vAlign w:val="bottom"/>
            <w:hideMark/>
          </w:tcPr>
          <w:p w14:paraId="70A05CCC"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human+yeast+ecoli</w:t>
            </w:r>
            <w:proofErr w:type="spellEnd"/>
          </w:p>
        </w:tc>
        <w:tc>
          <w:tcPr>
            <w:tcW w:w="430" w:type="pct"/>
            <w:tcBorders>
              <w:top w:val="nil"/>
              <w:left w:val="nil"/>
              <w:bottom w:val="nil"/>
              <w:right w:val="nil"/>
            </w:tcBorders>
            <w:shd w:val="clear" w:color="D9D9D9" w:fill="D9D9D9"/>
            <w:noWrap/>
            <w:vAlign w:val="bottom"/>
            <w:hideMark/>
          </w:tcPr>
          <w:p w14:paraId="5315019C"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35354825</w:t>
            </w:r>
          </w:p>
        </w:tc>
        <w:tc>
          <w:tcPr>
            <w:tcW w:w="294" w:type="pct"/>
            <w:tcBorders>
              <w:top w:val="nil"/>
              <w:left w:val="nil"/>
              <w:bottom w:val="nil"/>
              <w:right w:val="nil"/>
            </w:tcBorders>
            <w:shd w:val="clear" w:color="D9D9D9" w:fill="D9D9D9"/>
            <w:noWrap/>
            <w:vAlign w:val="bottom"/>
            <w:hideMark/>
          </w:tcPr>
          <w:p w14:paraId="67EB8F1E"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2022</w:t>
            </w:r>
          </w:p>
        </w:tc>
      </w:tr>
      <w:tr w:rsidR="00417C50" w:rsidRPr="00417C50" w14:paraId="36143BDA" w14:textId="77777777" w:rsidTr="00417C50">
        <w:trPr>
          <w:trHeight w:val="280"/>
          <w:jc w:val="center"/>
        </w:trPr>
        <w:tc>
          <w:tcPr>
            <w:tcW w:w="735" w:type="pct"/>
            <w:tcBorders>
              <w:top w:val="nil"/>
              <w:left w:val="nil"/>
              <w:bottom w:val="nil"/>
              <w:right w:val="nil"/>
            </w:tcBorders>
            <w:noWrap/>
            <w:vAlign w:val="bottom"/>
            <w:hideMark/>
          </w:tcPr>
          <w:p w14:paraId="3798E5F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HYEtims735_DDA</w:t>
            </w:r>
          </w:p>
        </w:tc>
        <w:tc>
          <w:tcPr>
            <w:tcW w:w="503" w:type="pct"/>
            <w:tcBorders>
              <w:top w:val="nil"/>
              <w:left w:val="nil"/>
              <w:bottom w:val="nil"/>
              <w:right w:val="nil"/>
            </w:tcBorders>
            <w:noWrap/>
            <w:vAlign w:val="bottom"/>
            <w:hideMark/>
          </w:tcPr>
          <w:p w14:paraId="7FBB727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PXD028735</w:t>
            </w:r>
          </w:p>
        </w:tc>
        <w:tc>
          <w:tcPr>
            <w:tcW w:w="443" w:type="pct"/>
            <w:tcBorders>
              <w:top w:val="nil"/>
              <w:left w:val="nil"/>
              <w:bottom w:val="nil"/>
              <w:right w:val="nil"/>
            </w:tcBorders>
            <w:noWrap/>
            <w:vAlign w:val="bottom"/>
            <w:hideMark/>
          </w:tcPr>
          <w:p w14:paraId="55227C5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DDA</w:t>
            </w:r>
          </w:p>
        </w:tc>
        <w:tc>
          <w:tcPr>
            <w:tcW w:w="581" w:type="pct"/>
            <w:tcBorders>
              <w:top w:val="nil"/>
              <w:left w:val="nil"/>
              <w:bottom w:val="nil"/>
              <w:right w:val="nil"/>
            </w:tcBorders>
            <w:noWrap/>
            <w:vAlign w:val="bottom"/>
            <w:hideMark/>
          </w:tcPr>
          <w:p w14:paraId="7EED129B"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B-A</w:t>
            </w:r>
          </w:p>
        </w:tc>
        <w:tc>
          <w:tcPr>
            <w:tcW w:w="462" w:type="pct"/>
            <w:tcBorders>
              <w:top w:val="nil"/>
              <w:left w:val="nil"/>
              <w:bottom w:val="nil"/>
              <w:right w:val="nil"/>
            </w:tcBorders>
            <w:noWrap/>
            <w:vAlign w:val="bottom"/>
            <w:hideMark/>
          </w:tcPr>
          <w:p w14:paraId="67EFCAA7"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A:7, B:7</w:t>
            </w:r>
          </w:p>
        </w:tc>
        <w:tc>
          <w:tcPr>
            <w:tcW w:w="843" w:type="pct"/>
            <w:tcBorders>
              <w:top w:val="nil"/>
              <w:left w:val="nil"/>
              <w:bottom w:val="nil"/>
              <w:right w:val="nil"/>
            </w:tcBorders>
            <w:noWrap/>
            <w:vAlign w:val="bottom"/>
            <w:hideMark/>
          </w:tcPr>
          <w:p w14:paraId="753E5CBB"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TimsToF</w:t>
            </w:r>
            <w:proofErr w:type="spellEnd"/>
            <w:r w:rsidRPr="00417C50">
              <w:rPr>
                <w:rFonts w:ascii="Times New Roman" w:eastAsia="等线" w:hAnsi="Times New Roman" w:cs="Times New Roman"/>
                <w:color w:val="000000"/>
                <w:kern w:val="0"/>
                <w:sz w:val="11"/>
                <w:szCs w:val="11"/>
              </w:rPr>
              <w:t xml:space="preserve"> pro</w:t>
            </w:r>
          </w:p>
        </w:tc>
        <w:tc>
          <w:tcPr>
            <w:tcW w:w="708" w:type="pct"/>
            <w:tcBorders>
              <w:top w:val="nil"/>
              <w:left w:val="nil"/>
              <w:bottom w:val="nil"/>
              <w:right w:val="nil"/>
            </w:tcBorders>
            <w:noWrap/>
            <w:vAlign w:val="bottom"/>
            <w:hideMark/>
          </w:tcPr>
          <w:p w14:paraId="747859A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human+yeast+ecoli</w:t>
            </w:r>
            <w:proofErr w:type="spellEnd"/>
          </w:p>
        </w:tc>
        <w:tc>
          <w:tcPr>
            <w:tcW w:w="430" w:type="pct"/>
            <w:tcBorders>
              <w:top w:val="nil"/>
              <w:left w:val="nil"/>
              <w:bottom w:val="nil"/>
              <w:right w:val="nil"/>
            </w:tcBorders>
            <w:noWrap/>
            <w:vAlign w:val="bottom"/>
            <w:hideMark/>
          </w:tcPr>
          <w:p w14:paraId="481384AD"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35354825</w:t>
            </w:r>
          </w:p>
        </w:tc>
        <w:tc>
          <w:tcPr>
            <w:tcW w:w="294" w:type="pct"/>
            <w:tcBorders>
              <w:top w:val="nil"/>
              <w:left w:val="nil"/>
              <w:bottom w:val="nil"/>
              <w:right w:val="nil"/>
            </w:tcBorders>
            <w:noWrap/>
            <w:vAlign w:val="bottom"/>
            <w:hideMark/>
          </w:tcPr>
          <w:p w14:paraId="2FD5BF2F"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2022</w:t>
            </w:r>
          </w:p>
        </w:tc>
      </w:tr>
      <w:tr w:rsidR="00417C50" w:rsidRPr="00417C50" w14:paraId="629C9217" w14:textId="77777777" w:rsidTr="00417C50">
        <w:trPr>
          <w:trHeight w:val="280"/>
          <w:jc w:val="center"/>
        </w:trPr>
        <w:tc>
          <w:tcPr>
            <w:tcW w:w="735" w:type="pct"/>
            <w:tcBorders>
              <w:top w:val="nil"/>
              <w:left w:val="nil"/>
              <w:bottom w:val="nil"/>
              <w:right w:val="nil"/>
            </w:tcBorders>
            <w:shd w:val="clear" w:color="D9D9D9" w:fill="D9D9D9"/>
            <w:noWrap/>
            <w:vAlign w:val="bottom"/>
            <w:hideMark/>
          </w:tcPr>
          <w:p w14:paraId="4148E280"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HYtims134_DDA</w:t>
            </w:r>
          </w:p>
        </w:tc>
        <w:tc>
          <w:tcPr>
            <w:tcW w:w="503" w:type="pct"/>
            <w:tcBorders>
              <w:top w:val="nil"/>
              <w:left w:val="nil"/>
              <w:bottom w:val="nil"/>
              <w:right w:val="nil"/>
            </w:tcBorders>
            <w:shd w:val="clear" w:color="D9D9D9" w:fill="D9D9D9"/>
            <w:noWrap/>
            <w:vAlign w:val="bottom"/>
            <w:hideMark/>
          </w:tcPr>
          <w:p w14:paraId="24262D3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PXD036134</w:t>
            </w:r>
          </w:p>
        </w:tc>
        <w:tc>
          <w:tcPr>
            <w:tcW w:w="443" w:type="pct"/>
            <w:tcBorders>
              <w:top w:val="nil"/>
              <w:left w:val="nil"/>
              <w:bottom w:val="nil"/>
              <w:right w:val="nil"/>
            </w:tcBorders>
            <w:shd w:val="clear" w:color="D9D9D9" w:fill="D9D9D9"/>
            <w:noWrap/>
            <w:vAlign w:val="bottom"/>
            <w:hideMark/>
          </w:tcPr>
          <w:p w14:paraId="67A10286"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DDA</w:t>
            </w:r>
          </w:p>
        </w:tc>
        <w:tc>
          <w:tcPr>
            <w:tcW w:w="581" w:type="pct"/>
            <w:tcBorders>
              <w:top w:val="nil"/>
              <w:left w:val="nil"/>
              <w:bottom w:val="nil"/>
              <w:right w:val="nil"/>
            </w:tcBorders>
            <w:shd w:val="clear" w:color="D9D9D9" w:fill="D9D9D9"/>
            <w:noWrap/>
            <w:vAlign w:val="bottom"/>
            <w:hideMark/>
          </w:tcPr>
          <w:p w14:paraId="15AE4CB4" w14:textId="6D655B39"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D-B</w:t>
            </w:r>
          </w:p>
        </w:tc>
        <w:tc>
          <w:tcPr>
            <w:tcW w:w="462" w:type="pct"/>
            <w:tcBorders>
              <w:top w:val="nil"/>
              <w:left w:val="nil"/>
              <w:bottom w:val="nil"/>
              <w:right w:val="nil"/>
            </w:tcBorders>
            <w:shd w:val="clear" w:color="D9D9D9" w:fill="D9D9D9"/>
            <w:noWrap/>
            <w:vAlign w:val="bottom"/>
            <w:hideMark/>
          </w:tcPr>
          <w:p w14:paraId="5AC1553A" w14:textId="1DF5B531"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w:t>
            </w:r>
            <w:proofErr w:type="gramStart"/>
            <w:r w:rsidRPr="00417C50">
              <w:rPr>
                <w:rFonts w:ascii="Times New Roman" w:eastAsia="等线" w:hAnsi="Times New Roman" w:cs="Times New Roman"/>
                <w:color w:val="000000"/>
                <w:kern w:val="0"/>
                <w:sz w:val="11"/>
                <w:szCs w:val="11"/>
              </w:rPr>
              <w:t>3,D</w:t>
            </w:r>
            <w:proofErr w:type="gramEnd"/>
            <w:r w:rsidRPr="00417C50">
              <w:rPr>
                <w:rFonts w:ascii="Times New Roman" w:eastAsia="等线" w:hAnsi="Times New Roman" w:cs="Times New Roman"/>
                <w:color w:val="000000"/>
                <w:kern w:val="0"/>
                <w:sz w:val="11"/>
                <w:szCs w:val="11"/>
              </w:rPr>
              <w:t>:3</w:t>
            </w:r>
          </w:p>
        </w:tc>
        <w:tc>
          <w:tcPr>
            <w:tcW w:w="843" w:type="pct"/>
            <w:tcBorders>
              <w:top w:val="nil"/>
              <w:left w:val="nil"/>
              <w:bottom w:val="nil"/>
              <w:right w:val="nil"/>
            </w:tcBorders>
            <w:shd w:val="clear" w:color="D9D9D9" w:fill="D9D9D9"/>
            <w:noWrap/>
            <w:vAlign w:val="bottom"/>
            <w:hideMark/>
          </w:tcPr>
          <w:p w14:paraId="45EF88FB"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TimsToF</w:t>
            </w:r>
            <w:proofErr w:type="spellEnd"/>
            <w:r w:rsidRPr="00417C50">
              <w:rPr>
                <w:rFonts w:ascii="Times New Roman" w:eastAsia="等线" w:hAnsi="Times New Roman" w:cs="Times New Roman"/>
                <w:color w:val="000000"/>
                <w:kern w:val="0"/>
                <w:sz w:val="11"/>
                <w:szCs w:val="11"/>
              </w:rPr>
              <w:t xml:space="preserve"> pro</w:t>
            </w:r>
          </w:p>
        </w:tc>
        <w:tc>
          <w:tcPr>
            <w:tcW w:w="708" w:type="pct"/>
            <w:tcBorders>
              <w:top w:val="nil"/>
              <w:left w:val="nil"/>
              <w:bottom w:val="nil"/>
              <w:right w:val="nil"/>
            </w:tcBorders>
            <w:shd w:val="clear" w:color="D9D9D9" w:fill="D9D9D9"/>
            <w:noWrap/>
            <w:vAlign w:val="bottom"/>
            <w:hideMark/>
          </w:tcPr>
          <w:p w14:paraId="1166E924"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human+yeast</w:t>
            </w:r>
            <w:proofErr w:type="spellEnd"/>
          </w:p>
        </w:tc>
        <w:tc>
          <w:tcPr>
            <w:tcW w:w="430" w:type="pct"/>
            <w:tcBorders>
              <w:top w:val="nil"/>
              <w:left w:val="nil"/>
              <w:bottom w:val="nil"/>
              <w:right w:val="nil"/>
            </w:tcBorders>
            <w:shd w:val="clear" w:color="D9D9D9" w:fill="D9D9D9"/>
            <w:noWrap/>
            <w:vAlign w:val="bottom"/>
            <w:hideMark/>
          </w:tcPr>
          <w:p w14:paraId="340AC96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36541440</w:t>
            </w:r>
          </w:p>
        </w:tc>
        <w:tc>
          <w:tcPr>
            <w:tcW w:w="294" w:type="pct"/>
            <w:tcBorders>
              <w:top w:val="nil"/>
              <w:left w:val="nil"/>
              <w:bottom w:val="nil"/>
              <w:right w:val="nil"/>
            </w:tcBorders>
            <w:shd w:val="clear" w:color="D9D9D9" w:fill="D9D9D9"/>
            <w:noWrap/>
            <w:vAlign w:val="bottom"/>
            <w:hideMark/>
          </w:tcPr>
          <w:p w14:paraId="1CDCEDD4"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2023</w:t>
            </w:r>
          </w:p>
        </w:tc>
      </w:tr>
      <w:tr w:rsidR="00417C50" w:rsidRPr="00417C50" w14:paraId="2CFB1B61" w14:textId="77777777" w:rsidTr="00417C50">
        <w:trPr>
          <w:trHeight w:val="280"/>
          <w:jc w:val="center"/>
        </w:trPr>
        <w:tc>
          <w:tcPr>
            <w:tcW w:w="735" w:type="pct"/>
            <w:tcBorders>
              <w:top w:val="nil"/>
              <w:left w:val="nil"/>
              <w:bottom w:val="nil"/>
              <w:right w:val="nil"/>
            </w:tcBorders>
            <w:noWrap/>
            <w:vAlign w:val="bottom"/>
            <w:hideMark/>
          </w:tcPr>
          <w:p w14:paraId="2B9D5F6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HEtims425_DDA</w:t>
            </w:r>
          </w:p>
        </w:tc>
        <w:tc>
          <w:tcPr>
            <w:tcW w:w="503" w:type="pct"/>
            <w:tcBorders>
              <w:top w:val="nil"/>
              <w:left w:val="nil"/>
              <w:bottom w:val="nil"/>
              <w:right w:val="nil"/>
            </w:tcBorders>
            <w:noWrap/>
            <w:vAlign w:val="bottom"/>
            <w:hideMark/>
          </w:tcPr>
          <w:p w14:paraId="4F621DEE"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PXD021425</w:t>
            </w:r>
          </w:p>
        </w:tc>
        <w:tc>
          <w:tcPr>
            <w:tcW w:w="443" w:type="pct"/>
            <w:tcBorders>
              <w:top w:val="nil"/>
              <w:left w:val="nil"/>
              <w:bottom w:val="nil"/>
              <w:right w:val="nil"/>
            </w:tcBorders>
            <w:noWrap/>
            <w:vAlign w:val="bottom"/>
            <w:hideMark/>
          </w:tcPr>
          <w:p w14:paraId="022304B0"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DDA</w:t>
            </w:r>
          </w:p>
        </w:tc>
        <w:tc>
          <w:tcPr>
            <w:tcW w:w="581" w:type="pct"/>
            <w:tcBorders>
              <w:top w:val="nil"/>
              <w:left w:val="nil"/>
              <w:bottom w:val="nil"/>
              <w:right w:val="nil"/>
            </w:tcBorders>
            <w:noWrap/>
            <w:vAlign w:val="bottom"/>
            <w:hideMark/>
          </w:tcPr>
          <w:p w14:paraId="47FD45E8" w14:textId="45707CF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C-A</w:t>
            </w:r>
          </w:p>
        </w:tc>
        <w:tc>
          <w:tcPr>
            <w:tcW w:w="462" w:type="pct"/>
            <w:tcBorders>
              <w:top w:val="nil"/>
              <w:left w:val="nil"/>
              <w:bottom w:val="nil"/>
              <w:right w:val="nil"/>
            </w:tcBorders>
            <w:noWrap/>
            <w:vAlign w:val="bottom"/>
            <w:hideMark/>
          </w:tcPr>
          <w:p w14:paraId="5A6FB5CA" w14:textId="2E7EA4C3"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w:t>
            </w:r>
            <w:proofErr w:type="gramStart"/>
            <w:r w:rsidRPr="00417C50">
              <w:rPr>
                <w:rFonts w:ascii="Times New Roman" w:eastAsia="等线" w:hAnsi="Times New Roman" w:cs="Times New Roman"/>
                <w:color w:val="000000"/>
                <w:kern w:val="0"/>
                <w:sz w:val="11"/>
                <w:szCs w:val="11"/>
              </w:rPr>
              <w:t>3,C</w:t>
            </w:r>
            <w:proofErr w:type="gramEnd"/>
            <w:r w:rsidRPr="00417C50">
              <w:rPr>
                <w:rFonts w:ascii="Times New Roman" w:eastAsia="等线" w:hAnsi="Times New Roman" w:cs="Times New Roman"/>
                <w:color w:val="000000"/>
                <w:kern w:val="0"/>
                <w:sz w:val="11"/>
                <w:szCs w:val="11"/>
              </w:rPr>
              <w:t>:3</w:t>
            </w:r>
          </w:p>
        </w:tc>
        <w:tc>
          <w:tcPr>
            <w:tcW w:w="843" w:type="pct"/>
            <w:tcBorders>
              <w:top w:val="nil"/>
              <w:left w:val="nil"/>
              <w:bottom w:val="nil"/>
              <w:right w:val="nil"/>
            </w:tcBorders>
            <w:noWrap/>
            <w:vAlign w:val="bottom"/>
            <w:hideMark/>
          </w:tcPr>
          <w:p w14:paraId="0A9DDE6D"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TimsToF</w:t>
            </w:r>
            <w:proofErr w:type="spellEnd"/>
            <w:r w:rsidRPr="00417C50">
              <w:rPr>
                <w:rFonts w:ascii="Times New Roman" w:eastAsia="等线" w:hAnsi="Times New Roman" w:cs="Times New Roman"/>
                <w:color w:val="000000"/>
                <w:kern w:val="0"/>
                <w:sz w:val="11"/>
                <w:szCs w:val="11"/>
              </w:rPr>
              <w:t xml:space="preserve"> pro</w:t>
            </w:r>
          </w:p>
        </w:tc>
        <w:tc>
          <w:tcPr>
            <w:tcW w:w="708" w:type="pct"/>
            <w:tcBorders>
              <w:top w:val="nil"/>
              <w:left w:val="nil"/>
              <w:bottom w:val="nil"/>
              <w:right w:val="nil"/>
            </w:tcBorders>
            <w:noWrap/>
            <w:vAlign w:val="bottom"/>
            <w:hideMark/>
          </w:tcPr>
          <w:p w14:paraId="656ABF7B"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human+ecoli</w:t>
            </w:r>
            <w:proofErr w:type="spellEnd"/>
          </w:p>
        </w:tc>
        <w:tc>
          <w:tcPr>
            <w:tcW w:w="430" w:type="pct"/>
            <w:tcBorders>
              <w:top w:val="nil"/>
              <w:left w:val="nil"/>
              <w:bottom w:val="nil"/>
              <w:right w:val="nil"/>
            </w:tcBorders>
            <w:noWrap/>
            <w:vAlign w:val="bottom"/>
            <w:hideMark/>
          </w:tcPr>
          <w:p w14:paraId="4B40C140"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34373457</w:t>
            </w:r>
          </w:p>
        </w:tc>
        <w:tc>
          <w:tcPr>
            <w:tcW w:w="294" w:type="pct"/>
            <w:tcBorders>
              <w:top w:val="nil"/>
              <w:left w:val="nil"/>
              <w:bottom w:val="nil"/>
              <w:right w:val="nil"/>
            </w:tcBorders>
            <w:noWrap/>
            <w:vAlign w:val="bottom"/>
            <w:hideMark/>
          </w:tcPr>
          <w:p w14:paraId="0E429FD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2021</w:t>
            </w:r>
          </w:p>
        </w:tc>
      </w:tr>
      <w:tr w:rsidR="00417C50" w:rsidRPr="00417C50" w14:paraId="6A1006A2" w14:textId="77777777" w:rsidTr="00417C50">
        <w:trPr>
          <w:trHeight w:val="280"/>
          <w:jc w:val="center"/>
        </w:trPr>
        <w:tc>
          <w:tcPr>
            <w:tcW w:w="735" w:type="pct"/>
            <w:tcBorders>
              <w:top w:val="nil"/>
              <w:left w:val="nil"/>
              <w:bottom w:val="nil"/>
              <w:right w:val="nil"/>
            </w:tcBorders>
            <w:shd w:val="clear" w:color="D9D9D9" w:fill="D9D9D9"/>
            <w:noWrap/>
            <w:vAlign w:val="bottom"/>
            <w:hideMark/>
          </w:tcPr>
          <w:p w14:paraId="38562005" w14:textId="77777777" w:rsidR="00417C50" w:rsidRPr="00417C50" w:rsidRDefault="00417C50" w:rsidP="0016607F">
            <w:pPr>
              <w:widowControl/>
              <w:jc w:val="center"/>
              <w:rPr>
                <w:rFonts w:ascii="Times New Roman" w:eastAsia="等线" w:hAnsi="Times New Roman" w:cs="Times New Roman"/>
                <w:kern w:val="0"/>
                <w:sz w:val="11"/>
                <w:szCs w:val="11"/>
              </w:rPr>
            </w:pPr>
            <w:r w:rsidRPr="00417C50">
              <w:rPr>
                <w:rFonts w:ascii="Times New Roman" w:eastAsia="等线" w:hAnsi="Times New Roman" w:cs="Times New Roman"/>
                <w:kern w:val="0"/>
                <w:sz w:val="11"/>
                <w:szCs w:val="11"/>
              </w:rPr>
              <w:t>YUltq006_DDA</w:t>
            </w:r>
          </w:p>
        </w:tc>
        <w:tc>
          <w:tcPr>
            <w:tcW w:w="503" w:type="pct"/>
            <w:tcBorders>
              <w:top w:val="nil"/>
              <w:left w:val="nil"/>
              <w:bottom w:val="nil"/>
              <w:right w:val="nil"/>
            </w:tcBorders>
            <w:shd w:val="clear" w:color="D9D9D9" w:fill="D9D9D9"/>
            <w:noWrap/>
            <w:vAlign w:val="bottom"/>
            <w:hideMark/>
          </w:tcPr>
          <w:p w14:paraId="5B173A1B"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PDC000006</w:t>
            </w:r>
          </w:p>
        </w:tc>
        <w:tc>
          <w:tcPr>
            <w:tcW w:w="443" w:type="pct"/>
            <w:tcBorders>
              <w:top w:val="nil"/>
              <w:left w:val="nil"/>
              <w:bottom w:val="nil"/>
              <w:right w:val="nil"/>
            </w:tcBorders>
            <w:shd w:val="clear" w:color="D9D9D9" w:fill="D9D9D9"/>
            <w:noWrap/>
            <w:vAlign w:val="bottom"/>
            <w:hideMark/>
          </w:tcPr>
          <w:p w14:paraId="251CF2EE"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DDA</w:t>
            </w:r>
          </w:p>
        </w:tc>
        <w:tc>
          <w:tcPr>
            <w:tcW w:w="581" w:type="pct"/>
            <w:tcBorders>
              <w:top w:val="nil"/>
              <w:left w:val="nil"/>
              <w:bottom w:val="nil"/>
              <w:right w:val="nil"/>
            </w:tcBorders>
            <w:shd w:val="clear" w:color="D9D9D9" w:fill="D9D9D9"/>
            <w:noWrap/>
            <w:vAlign w:val="bottom"/>
            <w:hideMark/>
          </w:tcPr>
          <w:p w14:paraId="3BEE7D19" w14:textId="3C5D069D"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hint="eastAsia"/>
                <w:color w:val="000000"/>
                <w:kern w:val="0"/>
                <w:sz w:val="11"/>
                <w:szCs w:val="11"/>
              </w:rPr>
              <w:t>E</w:t>
            </w:r>
            <w:r w:rsidRPr="00417C50">
              <w:rPr>
                <w:rFonts w:ascii="Times New Roman" w:eastAsia="等线" w:hAnsi="Times New Roman" w:cs="Times New Roman"/>
                <w:color w:val="000000"/>
                <w:kern w:val="0"/>
                <w:sz w:val="11"/>
                <w:szCs w:val="11"/>
              </w:rPr>
              <w:t>-C</w:t>
            </w:r>
          </w:p>
        </w:tc>
        <w:tc>
          <w:tcPr>
            <w:tcW w:w="462" w:type="pct"/>
            <w:tcBorders>
              <w:top w:val="nil"/>
              <w:left w:val="nil"/>
              <w:bottom w:val="nil"/>
              <w:right w:val="nil"/>
            </w:tcBorders>
            <w:shd w:val="clear" w:color="D9D9D9" w:fill="D9D9D9"/>
            <w:noWrap/>
            <w:vAlign w:val="bottom"/>
            <w:hideMark/>
          </w:tcPr>
          <w:p w14:paraId="47420511" w14:textId="13B266BF"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C:</w:t>
            </w:r>
            <w:proofErr w:type="gramStart"/>
            <w:r w:rsidRPr="00417C50">
              <w:rPr>
                <w:rFonts w:ascii="Times New Roman" w:eastAsia="等线" w:hAnsi="Times New Roman" w:cs="Times New Roman"/>
                <w:color w:val="000000"/>
                <w:kern w:val="0"/>
                <w:sz w:val="11"/>
                <w:szCs w:val="11"/>
              </w:rPr>
              <w:t>3,E</w:t>
            </w:r>
            <w:proofErr w:type="gramEnd"/>
            <w:r w:rsidRPr="00417C50">
              <w:rPr>
                <w:rFonts w:ascii="Times New Roman" w:eastAsia="等线" w:hAnsi="Times New Roman" w:cs="Times New Roman"/>
                <w:color w:val="000000"/>
                <w:kern w:val="0"/>
                <w:sz w:val="11"/>
                <w:szCs w:val="11"/>
              </w:rPr>
              <w:t>:3</w:t>
            </w:r>
          </w:p>
        </w:tc>
        <w:tc>
          <w:tcPr>
            <w:tcW w:w="843" w:type="pct"/>
            <w:tcBorders>
              <w:top w:val="nil"/>
              <w:left w:val="nil"/>
              <w:bottom w:val="nil"/>
              <w:right w:val="nil"/>
            </w:tcBorders>
            <w:shd w:val="clear" w:color="D9D9D9" w:fill="D9D9D9"/>
            <w:noWrap/>
            <w:vAlign w:val="bottom"/>
            <w:hideMark/>
          </w:tcPr>
          <w:p w14:paraId="4AC946F9"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LTQ-Orbitrap</w:t>
            </w:r>
          </w:p>
        </w:tc>
        <w:tc>
          <w:tcPr>
            <w:tcW w:w="708" w:type="pct"/>
            <w:tcBorders>
              <w:top w:val="nil"/>
              <w:left w:val="nil"/>
              <w:bottom w:val="nil"/>
              <w:right w:val="nil"/>
            </w:tcBorders>
            <w:shd w:val="clear" w:color="D9D9D9" w:fill="D9D9D9"/>
            <w:noWrap/>
            <w:vAlign w:val="bottom"/>
            <w:hideMark/>
          </w:tcPr>
          <w:p w14:paraId="26B4AA9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yeast+UPS1</w:t>
            </w:r>
          </w:p>
        </w:tc>
        <w:tc>
          <w:tcPr>
            <w:tcW w:w="430" w:type="pct"/>
            <w:tcBorders>
              <w:top w:val="nil"/>
              <w:left w:val="nil"/>
              <w:bottom w:val="nil"/>
              <w:right w:val="nil"/>
            </w:tcBorders>
            <w:shd w:val="clear" w:color="D9D9D9" w:fill="D9D9D9"/>
            <w:noWrap/>
            <w:vAlign w:val="bottom"/>
            <w:hideMark/>
          </w:tcPr>
          <w:p w14:paraId="7C00CDB9"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19858499</w:t>
            </w:r>
          </w:p>
        </w:tc>
        <w:tc>
          <w:tcPr>
            <w:tcW w:w="294" w:type="pct"/>
            <w:tcBorders>
              <w:top w:val="nil"/>
              <w:left w:val="nil"/>
              <w:bottom w:val="nil"/>
              <w:right w:val="nil"/>
            </w:tcBorders>
            <w:shd w:val="clear" w:color="D9D9D9" w:fill="D9D9D9"/>
            <w:noWrap/>
            <w:vAlign w:val="bottom"/>
            <w:hideMark/>
          </w:tcPr>
          <w:p w14:paraId="45E129DE"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2010</w:t>
            </w:r>
          </w:p>
        </w:tc>
      </w:tr>
      <w:tr w:rsidR="00417C50" w:rsidRPr="00417C50" w14:paraId="7B19A2D0" w14:textId="77777777" w:rsidTr="00417C50">
        <w:trPr>
          <w:trHeight w:val="280"/>
          <w:jc w:val="center"/>
        </w:trPr>
        <w:tc>
          <w:tcPr>
            <w:tcW w:w="735" w:type="pct"/>
            <w:tcBorders>
              <w:top w:val="nil"/>
              <w:left w:val="nil"/>
              <w:bottom w:val="nil"/>
              <w:right w:val="nil"/>
            </w:tcBorders>
            <w:noWrap/>
            <w:vAlign w:val="bottom"/>
            <w:hideMark/>
          </w:tcPr>
          <w:p w14:paraId="03DB5EA8"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YUltq099_DDA</w:t>
            </w:r>
          </w:p>
        </w:tc>
        <w:tc>
          <w:tcPr>
            <w:tcW w:w="503" w:type="pct"/>
            <w:tcBorders>
              <w:top w:val="nil"/>
              <w:left w:val="nil"/>
              <w:bottom w:val="nil"/>
              <w:right w:val="nil"/>
            </w:tcBorders>
            <w:noWrap/>
            <w:vAlign w:val="bottom"/>
            <w:hideMark/>
          </w:tcPr>
          <w:p w14:paraId="11CAF26E"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PXD002099</w:t>
            </w:r>
          </w:p>
        </w:tc>
        <w:tc>
          <w:tcPr>
            <w:tcW w:w="443" w:type="pct"/>
            <w:tcBorders>
              <w:top w:val="nil"/>
              <w:left w:val="nil"/>
              <w:bottom w:val="nil"/>
              <w:right w:val="nil"/>
            </w:tcBorders>
            <w:noWrap/>
            <w:vAlign w:val="bottom"/>
            <w:hideMark/>
          </w:tcPr>
          <w:p w14:paraId="31C31D8F"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DDA</w:t>
            </w:r>
          </w:p>
        </w:tc>
        <w:tc>
          <w:tcPr>
            <w:tcW w:w="581" w:type="pct"/>
            <w:tcBorders>
              <w:top w:val="nil"/>
              <w:left w:val="nil"/>
              <w:bottom w:val="nil"/>
              <w:right w:val="nil"/>
            </w:tcBorders>
            <w:noWrap/>
            <w:vAlign w:val="bottom"/>
            <w:hideMark/>
          </w:tcPr>
          <w:p w14:paraId="4D7BF5CC" w14:textId="3E1C68BC"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E-C</w:t>
            </w:r>
          </w:p>
        </w:tc>
        <w:tc>
          <w:tcPr>
            <w:tcW w:w="462" w:type="pct"/>
            <w:tcBorders>
              <w:top w:val="nil"/>
              <w:left w:val="nil"/>
              <w:bottom w:val="nil"/>
              <w:right w:val="nil"/>
            </w:tcBorders>
            <w:noWrap/>
            <w:vAlign w:val="bottom"/>
            <w:hideMark/>
          </w:tcPr>
          <w:p w14:paraId="279175F1" w14:textId="4CCDA510"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C:</w:t>
            </w:r>
            <w:proofErr w:type="gramStart"/>
            <w:r w:rsidRPr="00417C50">
              <w:rPr>
                <w:rFonts w:ascii="Times New Roman" w:eastAsia="等线" w:hAnsi="Times New Roman" w:cs="Times New Roman"/>
                <w:color w:val="000000"/>
                <w:kern w:val="0"/>
                <w:sz w:val="11"/>
                <w:szCs w:val="11"/>
              </w:rPr>
              <w:t>3,E</w:t>
            </w:r>
            <w:proofErr w:type="gramEnd"/>
            <w:r w:rsidRPr="00417C50">
              <w:rPr>
                <w:rFonts w:ascii="Times New Roman" w:eastAsia="等线" w:hAnsi="Times New Roman" w:cs="Times New Roman"/>
                <w:color w:val="000000"/>
                <w:kern w:val="0"/>
                <w:sz w:val="11"/>
                <w:szCs w:val="11"/>
              </w:rPr>
              <w:t>:3</w:t>
            </w:r>
          </w:p>
        </w:tc>
        <w:tc>
          <w:tcPr>
            <w:tcW w:w="843" w:type="pct"/>
            <w:tcBorders>
              <w:top w:val="nil"/>
              <w:left w:val="nil"/>
              <w:bottom w:val="nil"/>
              <w:right w:val="nil"/>
            </w:tcBorders>
            <w:noWrap/>
            <w:vAlign w:val="bottom"/>
            <w:hideMark/>
          </w:tcPr>
          <w:p w14:paraId="1266686F"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LTQ Orbitrap Velos</w:t>
            </w:r>
          </w:p>
        </w:tc>
        <w:tc>
          <w:tcPr>
            <w:tcW w:w="708" w:type="pct"/>
            <w:tcBorders>
              <w:top w:val="nil"/>
              <w:left w:val="nil"/>
              <w:bottom w:val="nil"/>
              <w:right w:val="nil"/>
            </w:tcBorders>
            <w:noWrap/>
            <w:vAlign w:val="bottom"/>
            <w:hideMark/>
          </w:tcPr>
          <w:p w14:paraId="7DC1218B"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yeast+UPS1</w:t>
            </w:r>
          </w:p>
        </w:tc>
        <w:tc>
          <w:tcPr>
            <w:tcW w:w="430" w:type="pct"/>
            <w:tcBorders>
              <w:top w:val="nil"/>
              <w:left w:val="nil"/>
              <w:bottom w:val="nil"/>
              <w:right w:val="nil"/>
            </w:tcBorders>
            <w:noWrap/>
            <w:vAlign w:val="bottom"/>
            <w:hideMark/>
          </w:tcPr>
          <w:p w14:paraId="7530CCAD"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26321463</w:t>
            </w:r>
          </w:p>
        </w:tc>
        <w:tc>
          <w:tcPr>
            <w:tcW w:w="294" w:type="pct"/>
            <w:tcBorders>
              <w:top w:val="nil"/>
              <w:left w:val="nil"/>
              <w:bottom w:val="nil"/>
              <w:right w:val="nil"/>
            </w:tcBorders>
            <w:noWrap/>
            <w:vAlign w:val="bottom"/>
            <w:hideMark/>
          </w:tcPr>
          <w:p w14:paraId="6C28FA5D"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2015</w:t>
            </w:r>
          </w:p>
        </w:tc>
      </w:tr>
      <w:tr w:rsidR="00417C50" w:rsidRPr="00417C50" w14:paraId="40862F56" w14:textId="77777777" w:rsidTr="00417C50">
        <w:trPr>
          <w:trHeight w:val="280"/>
          <w:jc w:val="center"/>
        </w:trPr>
        <w:tc>
          <w:tcPr>
            <w:tcW w:w="735" w:type="pct"/>
            <w:tcBorders>
              <w:top w:val="nil"/>
              <w:left w:val="nil"/>
              <w:bottom w:val="nil"/>
              <w:right w:val="nil"/>
            </w:tcBorders>
            <w:shd w:val="clear" w:color="D9D9D9" w:fill="D9D9D9"/>
            <w:noWrap/>
            <w:vAlign w:val="bottom"/>
            <w:hideMark/>
          </w:tcPr>
          <w:p w14:paraId="21880E7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HEqe408_DDA</w:t>
            </w:r>
          </w:p>
        </w:tc>
        <w:tc>
          <w:tcPr>
            <w:tcW w:w="503" w:type="pct"/>
            <w:tcBorders>
              <w:top w:val="nil"/>
              <w:left w:val="nil"/>
              <w:bottom w:val="nil"/>
              <w:right w:val="nil"/>
            </w:tcBorders>
            <w:shd w:val="clear" w:color="D9D9D9" w:fill="D9D9D9"/>
            <w:noWrap/>
            <w:vAlign w:val="bottom"/>
            <w:hideMark/>
          </w:tcPr>
          <w:p w14:paraId="7B9F72F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PXD018408</w:t>
            </w:r>
          </w:p>
        </w:tc>
        <w:tc>
          <w:tcPr>
            <w:tcW w:w="443" w:type="pct"/>
            <w:tcBorders>
              <w:top w:val="nil"/>
              <w:left w:val="nil"/>
              <w:bottom w:val="nil"/>
              <w:right w:val="nil"/>
            </w:tcBorders>
            <w:shd w:val="clear" w:color="D9D9D9" w:fill="D9D9D9"/>
            <w:noWrap/>
            <w:vAlign w:val="bottom"/>
            <w:hideMark/>
          </w:tcPr>
          <w:p w14:paraId="2F09A2F4"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DDA</w:t>
            </w:r>
          </w:p>
        </w:tc>
        <w:tc>
          <w:tcPr>
            <w:tcW w:w="581" w:type="pct"/>
            <w:tcBorders>
              <w:top w:val="nil"/>
              <w:left w:val="nil"/>
              <w:bottom w:val="nil"/>
              <w:right w:val="nil"/>
            </w:tcBorders>
            <w:shd w:val="clear" w:color="D9D9D9" w:fill="D9D9D9"/>
            <w:noWrap/>
            <w:vAlign w:val="bottom"/>
            <w:hideMark/>
          </w:tcPr>
          <w:p w14:paraId="39668676"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B-A</w:t>
            </w:r>
          </w:p>
        </w:tc>
        <w:tc>
          <w:tcPr>
            <w:tcW w:w="462" w:type="pct"/>
            <w:tcBorders>
              <w:top w:val="nil"/>
              <w:left w:val="nil"/>
              <w:bottom w:val="nil"/>
              <w:right w:val="nil"/>
            </w:tcBorders>
            <w:shd w:val="clear" w:color="D9D9D9" w:fill="D9D9D9"/>
            <w:noWrap/>
            <w:vAlign w:val="bottom"/>
            <w:hideMark/>
          </w:tcPr>
          <w:p w14:paraId="2D4137C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w:t>
            </w:r>
            <w:proofErr w:type="gramStart"/>
            <w:r w:rsidRPr="00417C50">
              <w:rPr>
                <w:rFonts w:ascii="Times New Roman" w:eastAsia="等线" w:hAnsi="Times New Roman" w:cs="Times New Roman"/>
                <w:color w:val="000000"/>
                <w:kern w:val="0"/>
                <w:sz w:val="11"/>
                <w:szCs w:val="11"/>
              </w:rPr>
              <w:t>8,B</w:t>
            </w:r>
            <w:proofErr w:type="gramEnd"/>
            <w:r w:rsidRPr="00417C50">
              <w:rPr>
                <w:rFonts w:ascii="Times New Roman" w:eastAsia="等线" w:hAnsi="Times New Roman" w:cs="Times New Roman"/>
                <w:color w:val="000000"/>
                <w:kern w:val="0"/>
                <w:sz w:val="11"/>
                <w:szCs w:val="11"/>
              </w:rPr>
              <w:t>:8</w:t>
            </w:r>
          </w:p>
        </w:tc>
        <w:tc>
          <w:tcPr>
            <w:tcW w:w="843" w:type="pct"/>
            <w:tcBorders>
              <w:top w:val="nil"/>
              <w:left w:val="nil"/>
              <w:bottom w:val="nil"/>
              <w:right w:val="nil"/>
            </w:tcBorders>
            <w:shd w:val="clear" w:color="D9D9D9" w:fill="D9D9D9"/>
            <w:noWrap/>
            <w:vAlign w:val="bottom"/>
            <w:hideMark/>
          </w:tcPr>
          <w:p w14:paraId="3A04CD9E"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 xml:space="preserve">Q </w:t>
            </w:r>
            <w:proofErr w:type="spellStart"/>
            <w:r w:rsidRPr="00417C50">
              <w:rPr>
                <w:rFonts w:ascii="Times New Roman" w:eastAsia="等线" w:hAnsi="Times New Roman" w:cs="Times New Roman"/>
                <w:color w:val="000000"/>
                <w:kern w:val="0"/>
                <w:sz w:val="11"/>
                <w:szCs w:val="11"/>
              </w:rPr>
              <w:t>Exactive</w:t>
            </w:r>
            <w:proofErr w:type="spellEnd"/>
          </w:p>
        </w:tc>
        <w:tc>
          <w:tcPr>
            <w:tcW w:w="708" w:type="pct"/>
            <w:tcBorders>
              <w:top w:val="nil"/>
              <w:left w:val="nil"/>
              <w:bottom w:val="nil"/>
              <w:right w:val="nil"/>
            </w:tcBorders>
            <w:shd w:val="clear" w:color="D9D9D9" w:fill="D9D9D9"/>
            <w:noWrap/>
            <w:vAlign w:val="bottom"/>
            <w:hideMark/>
          </w:tcPr>
          <w:p w14:paraId="6550EC74"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human+ecoli</w:t>
            </w:r>
            <w:proofErr w:type="spellEnd"/>
          </w:p>
        </w:tc>
        <w:tc>
          <w:tcPr>
            <w:tcW w:w="430" w:type="pct"/>
            <w:tcBorders>
              <w:top w:val="nil"/>
              <w:left w:val="nil"/>
              <w:bottom w:val="nil"/>
              <w:right w:val="nil"/>
            </w:tcBorders>
            <w:shd w:val="clear" w:color="D9D9D9" w:fill="D9D9D9"/>
            <w:noWrap/>
            <w:vAlign w:val="bottom"/>
            <w:hideMark/>
          </w:tcPr>
          <w:p w14:paraId="6C8C17F9"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33553868</w:t>
            </w:r>
          </w:p>
        </w:tc>
        <w:tc>
          <w:tcPr>
            <w:tcW w:w="294" w:type="pct"/>
            <w:tcBorders>
              <w:top w:val="nil"/>
              <w:left w:val="nil"/>
              <w:bottom w:val="nil"/>
              <w:right w:val="nil"/>
            </w:tcBorders>
            <w:shd w:val="clear" w:color="D9D9D9" w:fill="D9D9D9"/>
            <w:noWrap/>
            <w:vAlign w:val="bottom"/>
            <w:hideMark/>
          </w:tcPr>
          <w:p w14:paraId="558092A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2021</w:t>
            </w:r>
          </w:p>
        </w:tc>
      </w:tr>
      <w:tr w:rsidR="00417C50" w:rsidRPr="00417C50" w14:paraId="0D03FD30" w14:textId="77777777" w:rsidTr="00417C50">
        <w:trPr>
          <w:trHeight w:val="280"/>
          <w:jc w:val="center"/>
        </w:trPr>
        <w:tc>
          <w:tcPr>
            <w:tcW w:w="735" w:type="pct"/>
            <w:tcBorders>
              <w:top w:val="nil"/>
              <w:left w:val="nil"/>
              <w:bottom w:val="nil"/>
              <w:right w:val="nil"/>
            </w:tcBorders>
            <w:noWrap/>
            <w:vAlign w:val="bottom"/>
            <w:hideMark/>
          </w:tcPr>
          <w:p w14:paraId="76D2D1F4"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HYqfl683_DDA</w:t>
            </w:r>
          </w:p>
        </w:tc>
        <w:tc>
          <w:tcPr>
            <w:tcW w:w="503" w:type="pct"/>
            <w:tcBorders>
              <w:top w:val="nil"/>
              <w:left w:val="nil"/>
              <w:bottom w:val="nil"/>
              <w:right w:val="nil"/>
            </w:tcBorders>
            <w:noWrap/>
            <w:vAlign w:val="bottom"/>
            <w:hideMark/>
          </w:tcPr>
          <w:p w14:paraId="10CD641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PXD007683</w:t>
            </w:r>
          </w:p>
        </w:tc>
        <w:tc>
          <w:tcPr>
            <w:tcW w:w="443" w:type="pct"/>
            <w:tcBorders>
              <w:top w:val="nil"/>
              <w:left w:val="nil"/>
              <w:bottom w:val="nil"/>
              <w:right w:val="nil"/>
            </w:tcBorders>
            <w:noWrap/>
            <w:vAlign w:val="bottom"/>
            <w:hideMark/>
          </w:tcPr>
          <w:p w14:paraId="3284C5B4"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DDA</w:t>
            </w:r>
          </w:p>
        </w:tc>
        <w:tc>
          <w:tcPr>
            <w:tcW w:w="581" w:type="pct"/>
            <w:tcBorders>
              <w:top w:val="nil"/>
              <w:left w:val="nil"/>
              <w:bottom w:val="nil"/>
              <w:right w:val="nil"/>
            </w:tcBorders>
            <w:noWrap/>
            <w:vAlign w:val="bottom"/>
            <w:hideMark/>
          </w:tcPr>
          <w:p w14:paraId="0D4414F6" w14:textId="6E6B272C"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C-A</w:t>
            </w:r>
          </w:p>
        </w:tc>
        <w:tc>
          <w:tcPr>
            <w:tcW w:w="462" w:type="pct"/>
            <w:tcBorders>
              <w:top w:val="nil"/>
              <w:left w:val="nil"/>
              <w:bottom w:val="nil"/>
              <w:right w:val="nil"/>
            </w:tcBorders>
            <w:noWrap/>
            <w:vAlign w:val="bottom"/>
            <w:hideMark/>
          </w:tcPr>
          <w:p w14:paraId="07E4DD50" w14:textId="7F04D18C"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w:t>
            </w:r>
            <w:proofErr w:type="gramStart"/>
            <w:r w:rsidRPr="00417C50">
              <w:rPr>
                <w:rFonts w:ascii="Times New Roman" w:eastAsia="等线" w:hAnsi="Times New Roman" w:cs="Times New Roman"/>
                <w:color w:val="000000"/>
                <w:kern w:val="0"/>
                <w:sz w:val="11"/>
                <w:szCs w:val="11"/>
              </w:rPr>
              <w:t>3,C</w:t>
            </w:r>
            <w:proofErr w:type="gramEnd"/>
            <w:r w:rsidRPr="00417C50">
              <w:rPr>
                <w:rFonts w:ascii="Times New Roman" w:eastAsia="等线" w:hAnsi="Times New Roman" w:cs="Times New Roman"/>
                <w:color w:val="000000"/>
                <w:kern w:val="0"/>
                <w:sz w:val="11"/>
                <w:szCs w:val="11"/>
              </w:rPr>
              <w:t>:4</w:t>
            </w:r>
          </w:p>
        </w:tc>
        <w:tc>
          <w:tcPr>
            <w:tcW w:w="843" w:type="pct"/>
            <w:tcBorders>
              <w:top w:val="nil"/>
              <w:left w:val="nil"/>
              <w:bottom w:val="nil"/>
              <w:right w:val="nil"/>
            </w:tcBorders>
            <w:noWrap/>
            <w:vAlign w:val="bottom"/>
            <w:hideMark/>
          </w:tcPr>
          <w:p w14:paraId="720B0586"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Orbitrap Fusion Lumos</w:t>
            </w:r>
          </w:p>
        </w:tc>
        <w:tc>
          <w:tcPr>
            <w:tcW w:w="708" w:type="pct"/>
            <w:tcBorders>
              <w:top w:val="nil"/>
              <w:left w:val="nil"/>
              <w:bottom w:val="nil"/>
              <w:right w:val="nil"/>
            </w:tcBorders>
            <w:noWrap/>
            <w:vAlign w:val="bottom"/>
            <w:hideMark/>
          </w:tcPr>
          <w:p w14:paraId="2BDFE01D"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human+yeast</w:t>
            </w:r>
            <w:proofErr w:type="spellEnd"/>
          </w:p>
        </w:tc>
        <w:tc>
          <w:tcPr>
            <w:tcW w:w="430" w:type="pct"/>
            <w:tcBorders>
              <w:top w:val="nil"/>
              <w:left w:val="nil"/>
              <w:bottom w:val="nil"/>
              <w:right w:val="nil"/>
            </w:tcBorders>
            <w:noWrap/>
            <w:vAlign w:val="bottom"/>
            <w:hideMark/>
          </w:tcPr>
          <w:p w14:paraId="46A58AE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29635916</w:t>
            </w:r>
          </w:p>
        </w:tc>
        <w:tc>
          <w:tcPr>
            <w:tcW w:w="294" w:type="pct"/>
            <w:tcBorders>
              <w:top w:val="nil"/>
              <w:left w:val="nil"/>
              <w:bottom w:val="nil"/>
              <w:right w:val="nil"/>
            </w:tcBorders>
            <w:noWrap/>
            <w:vAlign w:val="bottom"/>
            <w:hideMark/>
          </w:tcPr>
          <w:p w14:paraId="57CDCB7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2018</w:t>
            </w:r>
          </w:p>
        </w:tc>
      </w:tr>
      <w:tr w:rsidR="00417C50" w:rsidRPr="00417C50" w14:paraId="0B688C32" w14:textId="77777777" w:rsidTr="00417C50">
        <w:trPr>
          <w:trHeight w:val="280"/>
          <w:jc w:val="center"/>
        </w:trPr>
        <w:tc>
          <w:tcPr>
            <w:tcW w:w="735" w:type="pct"/>
            <w:tcBorders>
              <w:top w:val="nil"/>
              <w:left w:val="nil"/>
              <w:bottom w:val="nil"/>
              <w:right w:val="nil"/>
            </w:tcBorders>
            <w:shd w:val="clear" w:color="D9D9D9" w:fill="D9D9D9"/>
            <w:noWrap/>
            <w:vAlign w:val="bottom"/>
            <w:hideMark/>
          </w:tcPr>
          <w:p w14:paraId="6D14C33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HYEtims777_DDA</w:t>
            </w:r>
          </w:p>
        </w:tc>
        <w:tc>
          <w:tcPr>
            <w:tcW w:w="503" w:type="pct"/>
            <w:tcBorders>
              <w:top w:val="nil"/>
              <w:left w:val="nil"/>
              <w:bottom w:val="nil"/>
              <w:right w:val="nil"/>
            </w:tcBorders>
            <w:shd w:val="clear" w:color="D9D9D9" w:fill="D9D9D9"/>
            <w:noWrap/>
            <w:vAlign w:val="bottom"/>
            <w:hideMark/>
          </w:tcPr>
          <w:p w14:paraId="50914E2C"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PXD014777</w:t>
            </w:r>
          </w:p>
        </w:tc>
        <w:tc>
          <w:tcPr>
            <w:tcW w:w="443" w:type="pct"/>
            <w:tcBorders>
              <w:top w:val="nil"/>
              <w:left w:val="nil"/>
              <w:bottom w:val="nil"/>
              <w:right w:val="nil"/>
            </w:tcBorders>
            <w:shd w:val="clear" w:color="D9D9D9" w:fill="D9D9D9"/>
            <w:noWrap/>
            <w:vAlign w:val="bottom"/>
            <w:hideMark/>
          </w:tcPr>
          <w:p w14:paraId="7170D54F"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DDA</w:t>
            </w:r>
          </w:p>
        </w:tc>
        <w:tc>
          <w:tcPr>
            <w:tcW w:w="581" w:type="pct"/>
            <w:tcBorders>
              <w:top w:val="nil"/>
              <w:left w:val="nil"/>
              <w:bottom w:val="nil"/>
              <w:right w:val="nil"/>
            </w:tcBorders>
            <w:shd w:val="clear" w:color="D9D9D9" w:fill="D9D9D9"/>
            <w:noWrap/>
            <w:vAlign w:val="bottom"/>
            <w:hideMark/>
          </w:tcPr>
          <w:p w14:paraId="69D7AD0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B-A</w:t>
            </w:r>
          </w:p>
        </w:tc>
        <w:tc>
          <w:tcPr>
            <w:tcW w:w="462" w:type="pct"/>
            <w:tcBorders>
              <w:top w:val="nil"/>
              <w:left w:val="nil"/>
              <w:bottom w:val="nil"/>
              <w:right w:val="nil"/>
            </w:tcBorders>
            <w:shd w:val="clear" w:color="D9D9D9" w:fill="D9D9D9"/>
            <w:noWrap/>
            <w:vAlign w:val="bottom"/>
            <w:hideMark/>
          </w:tcPr>
          <w:p w14:paraId="12151EF7"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w:t>
            </w:r>
            <w:proofErr w:type="gramStart"/>
            <w:r w:rsidRPr="00417C50">
              <w:rPr>
                <w:rFonts w:ascii="Times New Roman" w:eastAsia="等线" w:hAnsi="Times New Roman" w:cs="Times New Roman"/>
                <w:color w:val="000000"/>
                <w:kern w:val="0"/>
                <w:sz w:val="11"/>
                <w:szCs w:val="11"/>
              </w:rPr>
              <w:t>3,B</w:t>
            </w:r>
            <w:proofErr w:type="gramEnd"/>
            <w:r w:rsidRPr="00417C50">
              <w:rPr>
                <w:rFonts w:ascii="Times New Roman" w:eastAsia="等线" w:hAnsi="Times New Roman" w:cs="Times New Roman"/>
                <w:color w:val="000000"/>
                <w:kern w:val="0"/>
                <w:sz w:val="11"/>
                <w:szCs w:val="11"/>
              </w:rPr>
              <w:t>:3</w:t>
            </w:r>
          </w:p>
        </w:tc>
        <w:tc>
          <w:tcPr>
            <w:tcW w:w="843" w:type="pct"/>
            <w:tcBorders>
              <w:top w:val="nil"/>
              <w:left w:val="nil"/>
              <w:bottom w:val="nil"/>
              <w:right w:val="nil"/>
            </w:tcBorders>
            <w:shd w:val="clear" w:color="D9D9D9" w:fill="D9D9D9"/>
            <w:noWrap/>
            <w:vAlign w:val="bottom"/>
            <w:hideMark/>
          </w:tcPr>
          <w:p w14:paraId="4F519929"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TimsToF</w:t>
            </w:r>
            <w:proofErr w:type="spellEnd"/>
            <w:r w:rsidRPr="00417C50">
              <w:rPr>
                <w:rFonts w:ascii="Times New Roman" w:eastAsia="等线" w:hAnsi="Times New Roman" w:cs="Times New Roman"/>
                <w:color w:val="000000"/>
                <w:kern w:val="0"/>
                <w:sz w:val="11"/>
                <w:szCs w:val="11"/>
              </w:rPr>
              <w:t xml:space="preserve"> pro</w:t>
            </w:r>
          </w:p>
        </w:tc>
        <w:tc>
          <w:tcPr>
            <w:tcW w:w="708" w:type="pct"/>
            <w:tcBorders>
              <w:top w:val="nil"/>
              <w:left w:val="nil"/>
              <w:bottom w:val="nil"/>
              <w:right w:val="nil"/>
            </w:tcBorders>
            <w:shd w:val="clear" w:color="D9D9D9" w:fill="D9D9D9"/>
            <w:noWrap/>
            <w:vAlign w:val="bottom"/>
            <w:hideMark/>
          </w:tcPr>
          <w:p w14:paraId="086D92E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human+yeast+ecoli</w:t>
            </w:r>
            <w:proofErr w:type="spellEnd"/>
          </w:p>
        </w:tc>
        <w:tc>
          <w:tcPr>
            <w:tcW w:w="430" w:type="pct"/>
            <w:tcBorders>
              <w:top w:val="nil"/>
              <w:left w:val="nil"/>
              <w:bottom w:val="nil"/>
              <w:right w:val="nil"/>
            </w:tcBorders>
            <w:shd w:val="clear" w:color="D9D9D9" w:fill="D9D9D9"/>
            <w:noWrap/>
            <w:vAlign w:val="bottom"/>
            <w:hideMark/>
          </w:tcPr>
          <w:p w14:paraId="6EA9C664"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32156793</w:t>
            </w:r>
          </w:p>
        </w:tc>
        <w:tc>
          <w:tcPr>
            <w:tcW w:w="294" w:type="pct"/>
            <w:tcBorders>
              <w:top w:val="nil"/>
              <w:left w:val="nil"/>
              <w:bottom w:val="nil"/>
              <w:right w:val="nil"/>
            </w:tcBorders>
            <w:shd w:val="clear" w:color="D9D9D9" w:fill="D9D9D9"/>
            <w:noWrap/>
            <w:vAlign w:val="bottom"/>
            <w:hideMark/>
          </w:tcPr>
          <w:p w14:paraId="022CCAB1"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2020</w:t>
            </w:r>
          </w:p>
        </w:tc>
      </w:tr>
      <w:tr w:rsidR="00417C50" w:rsidRPr="00417C50" w14:paraId="28BC8057" w14:textId="77777777" w:rsidTr="00417C50">
        <w:trPr>
          <w:trHeight w:val="280"/>
          <w:jc w:val="center"/>
        </w:trPr>
        <w:tc>
          <w:tcPr>
            <w:tcW w:w="735" w:type="pct"/>
            <w:tcBorders>
              <w:top w:val="nil"/>
              <w:left w:val="nil"/>
              <w:bottom w:val="nil"/>
              <w:right w:val="nil"/>
            </w:tcBorders>
            <w:noWrap/>
            <w:vAlign w:val="bottom"/>
            <w:hideMark/>
          </w:tcPr>
          <w:p w14:paraId="44D70DDE"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HYEtims735_DIA</w:t>
            </w:r>
          </w:p>
        </w:tc>
        <w:tc>
          <w:tcPr>
            <w:tcW w:w="503" w:type="pct"/>
            <w:tcBorders>
              <w:top w:val="nil"/>
              <w:left w:val="nil"/>
              <w:bottom w:val="nil"/>
              <w:right w:val="nil"/>
            </w:tcBorders>
            <w:noWrap/>
            <w:vAlign w:val="bottom"/>
            <w:hideMark/>
          </w:tcPr>
          <w:p w14:paraId="093BD4DC"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PXD028735</w:t>
            </w:r>
          </w:p>
        </w:tc>
        <w:tc>
          <w:tcPr>
            <w:tcW w:w="443" w:type="pct"/>
            <w:tcBorders>
              <w:top w:val="nil"/>
              <w:left w:val="nil"/>
              <w:bottom w:val="nil"/>
              <w:right w:val="nil"/>
            </w:tcBorders>
            <w:noWrap/>
            <w:vAlign w:val="bottom"/>
            <w:hideMark/>
          </w:tcPr>
          <w:p w14:paraId="5761B098"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DIA</w:t>
            </w:r>
          </w:p>
        </w:tc>
        <w:tc>
          <w:tcPr>
            <w:tcW w:w="581" w:type="pct"/>
            <w:tcBorders>
              <w:top w:val="nil"/>
              <w:left w:val="nil"/>
              <w:bottom w:val="nil"/>
              <w:right w:val="nil"/>
            </w:tcBorders>
            <w:noWrap/>
            <w:vAlign w:val="bottom"/>
            <w:hideMark/>
          </w:tcPr>
          <w:p w14:paraId="4F863036"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B-A</w:t>
            </w:r>
          </w:p>
        </w:tc>
        <w:tc>
          <w:tcPr>
            <w:tcW w:w="462" w:type="pct"/>
            <w:tcBorders>
              <w:top w:val="nil"/>
              <w:left w:val="nil"/>
              <w:bottom w:val="nil"/>
              <w:right w:val="nil"/>
            </w:tcBorders>
            <w:noWrap/>
            <w:vAlign w:val="bottom"/>
            <w:hideMark/>
          </w:tcPr>
          <w:p w14:paraId="69F45BD6"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A:9, B:9</w:t>
            </w:r>
          </w:p>
        </w:tc>
        <w:tc>
          <w:tcPr>
            <w:tcW w:w="843" w:type="pct"/>
            <w:tcBorders>
              <w:top w:val="nil"/>
              <w:left w:val="nil"/>
              <w:bottom w:val="nil"/>
              <w:right w:val="nil"/>
            </w:tcBorders>
            <w:noWrap/>
            <w:vAlign w:val="bottom"/>
            <w:hideMark/>
          </w:tcPr>
          <w:p w14:paraId="5E7400E0"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TimsToFpro</w:t>
            </w:r>
            <w:proofErr w:type="spellEnd"/>
          </w:p>
        </w:tc>
        <w:tc>
          <w:tcPr>
            <w:tcW w:w="708" w:type="pct"/>
            <w:tcBorders>
              <w:top w:val="nil"/>
              <w:left w:val="nil"/>
              <w:bottom w:val="nil"/>
              <w:right w:val="nil"/>
            </w:tcBorders>
            <w:noWrap/>
            <w:vAlign w:val="bottom"/>
            <w:hideMark/>
          </w:tcPr>
          <w:p w14:paraId="23526CF0"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human+yeast+ecoli</w:t>
            </w:r>
            <w:proofErr w:type="spellEnd"/>
          </w:p>
        </w:tc>
        <w:tc>
          <w:tcPr>
            <w:tcW w:w="430" w:type="pct"/>
            <w:tcBorders>
              <w:top w:val="nil"/>
              <w:left w:val="nil"/>
              <w:bottom w:val="nil"/>
              <w:right w:val="nil"/>
            </w:tcBorders>
            <w:noWrap/>
            <w:vAlign w:val="bottom"/>
            <w:hideMark/>
          </w:tcPr>
          <w:p w14:paraId="2C2A0BAE"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35354825</w:t>
            </w:r>
          </w:p>
        </w:tc>
        <w:tc>
          <w:tcPr>
            <w:tcW w:w="294" w:type="pct"/>
            <w:tcBorders>
              <w:top w:val="nil"/>
              <w:left w:val="nil"/>
              <w:bottom w:val="nil"/>
              <w:right w:val="nil"/>
            </w:tcBorders>
            <w:noWrap/>
            <w:vAlign w:val="bottom"/>
            <w:hideMark/>
          </w:tcPr>
          <w:p w14:paraId="640ED98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2022</w:t>
            </w:r>
          </w:p>
        </w:tc>
      </w:tr>
      <w:tr w:rsidR="00417C50" w:rsidRPr="00417C50" w14:paraId="2B711C17" w14:textId="77777777" w:rsidTr="00417C50">
        <w:trPr>
          <w:trHeight w:val="280"/>
          <w:jc w:val="center"/>
        </w:trPr>
        <w:tc>
          <w:tcPr>
            <w:tcW w:w="735" w:type="pct"/>
            <w:tcBorders>
              <w:top w:val="nil"/>
              <w:left w:val="nil"/>
              <w:bottom w:val="nil"/>
              <w:right w:val="nil"/>
            </w:tcBorders>
            <w:shd w:val="clear" w:color="D9D9D9" w:fill="D9D9D9"/>
            <w:noWrap/>
            <w:vAlign w:val="bottom"/>
            <w:hideMark/>
          </w:tcPr>
          <w:p w14:paraId="62945116"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MYtims709_DIA</w:t>
            </w:r>
          </w:p>
        </w:tc>
        <w:tc>
          <w:tcPr>
            <w:tcW w:w="503" w:type="pct"/>
            <w:tcBorders>
              <w:top w:val="nil"/>
              <w:left w:val="nil"/>
              <w:bottom w:val="nil"/>
              <w:right w:val="nil"/>
            </w:tcBorders>
            <w:shd w:val="clear" w:color="D9D9D9" w:fill="D9D9D9"/>
            <w:noWrap/>
            <w:vAlign w:val="bottom"/>
            <w:hideMark/>
          </w:tcPr>
          <w:p w14:paraId="6EF79DC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PXD034709</w:t>
            </w:r>
          </w:p>
        </w:tc>
        <w:tc>
          <w:tcPr>
            <w:tcW w:w="443" w:type="pct"/>
            <w:tcBorders>
              <w:top w:val="nil"/>
              <w:left w:val="nil"/>
              <w:bottom w:val="nil"/>
              <w:right w:val="nil"/>
            </w:tcBorders>
            <w:shd w:val="clear" w:color="D9D9D9" w:fill="D9D9D9"/>
            <w:noWrap/>
            <w:vAlign w:val="bottom"/>
            <w:hideMark/>
          </w:tcPr>
          <w:p w14:paraId="2C6C742C"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DIA</w:t>
            </w:r>
          </w:p>
        </w:tc>
        <w:tc>
          <w:tcPr>
            <w:tcW w:w="581" w:type="pct"/>
            <w:tcBorders>
              <w:top w:val="nil"/>
              <w:left w:val="nil"/>
              <w:bottom w:val="nil"/>
              <w:right w:val="nil"/>
            </w:tcBorders>
            <w:shd w:val="clear" w:color="D9D9D9" w:fill="D9D9D9"/>
            <w:noWrap/>
            <w:vAlign w:val="bottom"/>
            <w:hideMark/>
          </w:tcPr>
          <w:p w14:paraId="4ECE3F5D" w14:textId="520B3696"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C-A</w:t>
            </w:r>
          </w:p>
        </w:tc>
        <w:tc>
          <w:tcPr>
            <w:tcW w:w="462" w:type="pct"/>
            <w:tcBorders>
              <w:top w:val="nil"/>
              <w:left w:val="nil"/>
              <w:bottom w:val="nil"/>
              <w:right w:val="nil"/>
            </w:tcBorders>
            <w:shd w:val="clear" w:color="D9D9D9" w:fill="D9D9D9"/>
            <w:noWrap/>
            <w:vAlign w:val="bottom"/>
            <w:hideMark/>
          </w:tcPr>
          <w:p w14:paraId="5961B577" w14:textId="6B8D5329"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w:t>
            </w:r>
            <w:proofErr w:type="gramStart"/>
            <w:r w:rsidRPr="00417C50">
              <w:rPr>
                <w:rFonts w:ascii="Times New Roman" w:eastAsia="等线" w:hAnsi="Times New Roman" w:cs="Times New Roman"/>
                <w:color w:val="000000"/>
                <w:kern w:val="0"/>
                <w:sz w:val="11"/>
                <w:szCs w:val="11"/>
              </w:rPr>
              <w:t>5,C</w:t>
            </w:r>
            <w:proofErr w:type="gramEnd"/>
            <w:r w:rsidRPr="00417C50">
              <w:rPr>
                <w:rFonts w:ascii="Times New Roman" w:eastAsia="等线" w:hAnsi="Times New Roman" w:cs="Times New Roman"/>
                <w:color w:val="000000"/>
                <w:kern w:val="0"/>
                <w:sz w:val="11"/>
                <w:szCs w:val="11"/>
              </w:rPr>
              <w:t>:10</w:t>
            </w:r>
          </w:p>
        </w:tc>
        <w:tc>
          <w:tcPr>
            <w:tcW w:w="843" w:type="pct"/>
            <w:tcBorders>
              <w:top w:val="nil"/>
              <w:left w:val="nil"/>
              <w:bottom w:val="nil"/>
              <w:right w:val="nil"/>
            </w:tcBorders>
            <w:shd w:val="clear" w:color="D9D9D9" w:fill="D9D9D9"/>
            <w:noWrap/>
            <w:vAlign w:val="bottom"/>
            <w:hideMark/>
          </w:tcPr>
          <w:p w14:paraId="147B788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timsTOF</w:t>
            </w:r>
            <w:proofErr w:type="spellEnd"/>
            <w:r w:rsidRPr="00417C50">
              <w:rPr>
                <w:rFonts w:ascii="Times New Roman" w:eastAsia="等线" w:hAnsi="Times New Roman" w:cs="Times New Roman"/>
                <w:color w:val="000000"/>
                <w:kern w:val="0"/>
                <w:sz w:val="11"/>
                <w:szCs w:val="11"/>
              </w:rPr>
              <w:t xml:space="preserve"> Pro</w:t>
            </w:r>
          </w:p>
        </w:tc>
        <w:tc>
          <w:tcPr>
            <w:tcW w:w="708" w:type="pct"/>
            <w:tcBorders>
              <w:top w:val="nil"/>
              <w:left w:val="nil"/>
              <w:bottom w:val="nil"/>
              <w:right w:val="nil"/>
            </w:tcBorders>
            <w:shd w:val="clear" w:color="D9D9D9" w:fill="D9D9D9"/>
            <w:noWrap/>
            <w:vAlign w:val="bottom"/>
            <w:hideMark/>
          </w:tcPr>
          <w:p w14:paraId="5FCC0598"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mouse+yeast</w:t>
            </w:r>
            <w:proofErr w:type="spellEnd"/>
          </w:p>
        </w:tc>
        <w:tc>
          <w:tcPr>
            <w:tcW w:w="430" w:type="pct"/>
            <w:tcBorders>
              <w:top w:val="nil"/>
              <w:left w:val="nil"/>
              <w:bottom w:val="nil"/>
              <w:right w:val="nil"/>
            </w:tcBorders>
            <w:shd w:val="clear" w:color="D9D9D9" w:fill="D9D9D9"/>
            <w:noWrap/>
            <w:vAlign w:val="bottom"/>
            <w:hideMark/>
          </w:tcPr>
          <w:p w14:paraId="30FF92A7"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36609502</w:t>
            </w:r>
          </w:p>
        </w:tc>
        <w:tc>
          <w:tcPr>
            <w:tcW w:w="294" w:type="pct"/>
            <w:tcBorders>
              <w:top w:val="nil"/>
              <w:left w:val="nil"/>
              <w:bottom w:val="nil"/>
              <w:right w:val="nil"/>
            </w:tcBorders>
            <w:shd w:val="clear" w:color="D9D9D9" w:fill="D9D9D9"/>
            <w:noWrap/>
            <w:vAlign w:val="bottom"/>
            <w:hideMark/>
          </w:tcPr>
          <w:p w14:paraId="57A9E2DD"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2023</w:t>
            </w:r>
          </w:p>
        </w:tc>
      </w:tr>
      <w:tr w:rsidR="00417C50" w:rsidRPr="00417C50" w14:paraId="3368310B" w14:textId="77777777" w:rsidTr="00417C50">
        <w:trPr>
          <w:trHeight w:val="280"/>
          <w:jc w:val="center"/>
        </w:trPr>
        <w:tc>
          <w:tcPr>
            <w:tcW w:w="735" w:type="pct"/>
            <w:tcBorders>
              <w:top w:val="nil"/>
              <w:left w:val="nil"/>
              <w:bottom w:val="nil"/>
              <w:right w:val="nil"/>
            </w:tcBorders>
            <w:noWrap/>
            <w:vAlign w:val="bottom"/>
            <w:hideMark/>
          </w:tcPr>
          <w:p w14:paraId="2D4F7619"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HEof_n600_DIA</w:t>
            </w:r>
          </w:p>
        </w:tc>
        <w:tc>
          <w:tcPr>
            <w:tcW w:w="503" w:type="pct"/>
            <w:tcBorders>
              <w:top w:val="nil"/>
              <w:left w:val="nil"/>
              <w:bottom w:val="nil"/>
              <w:right w:val="nil"/>
            </w:tcBorders>
            <w:noWrap/>
            <w:vAlign w:val="bottom"/>
            <w:hideMark/>
          </w:tcPr>
          <w:p w14:paraId="5C726B7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PXD026600</w:t>
            </w:r>
          </w:p>
        </w:tc>
        <w:tc>
          <w:tcPr>
            <w:tcW w:w="443" w:type="pct"/>
            <w:tcBorders>
              <w:top w:val="nil"/>
              <w:left w:val="nil"/>
              <w:bottom w:val="nil"/>
              <w:right w:val="nil"/>
            </w:tcBorders>
            <w:noWrap/>
            <w:vAlign w:val="bottom"/>
            <w:hideMark/>
          </w:tcPr>
          <w:p w14:paraId="2C91413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DIA</w:t>
            </w:r>
          </w:p>
        </w:tc>
        <w:tc>
          <w:tcPr>
            <w:tcW w:w="581" w:type="pct"/>
            <w:tcBorders>
              <w:top w:val="nil"/>
              <w:left w:val="nil"/>
              <w:bottom w:val="nil"/>
              <w:right w:val="nil"/>
            </w:tcBorders>
            <w:noWrap/>
            <w:vAlign w:val="bottom"/>
            <w:hideMark/>
          </w:tcPr>
          <w:p w14:paraId="2D39FF30" w14:textId="27BC3ADD"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E-B</w:t>
            </w:r>
          </w:p>
        </w:tc>
        <w:tc>
          <w:tcPr>
            <w:tcW w:w="462" w:type="pct"/>
            <w:tcBorders>
              <w:top w:val="nil"/>
              <w:left w:val="nil"/>
              <w:bottom w:val="nil"/>
              <w:right w:val="nil"/>
            </w:tcBorders>
            <w:noWrap/>
            <w:vAlign w:val="bottom"/>
            <w:hideMark/>
          </w:tcPr>
          <w:p w14:paraId="24FFA1EA" w14:textId="5EAC112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w:t>
            </w:r>
            <w:proofErr w:type="gramStart"/>
            <w:r w:rsidRPr="00417C50">
              <w:rPr>
                <w:rFonts w:ascii="Times New Roman" w:eastAsia="等线" w:hAnsi="Times New Roman" w:cs="Times New Roman"/>
                <w:color w:val="000000"/>
                <w:kern w:val="0"/>
                <w:sz w:val="11"/>
                <w:szCs w:val="11"/>
              </w:rPr>
              <w:t>3</w:t>
            </w:r>
            <w:r w:rsidRPr="00417C50">
              <w:rPr>
                <w:rFonts w:ascii="Times New Roman" w:eastAsia="等线" w:hAnsi="Times New Roman" w:cs="Times New Roman" w:hint="eastAsia"/>
                <w:color w:val="000000"/>
                <w:kern w:val="0"/>
                <w:sz w:val="11"/>
                <w:szCs w:val="11"/>
              </w:rPr>
              <w:t>,</w:t>
            </w:r>
            <w:r w:rsidRPr="00417C50">
              <w:rPr>
                <w:rFonts w:ascii="Times New Roman" w:eastAsia="等线" w:hAnsi="Times New Roman" w:cs="Times New Roman"/>
                <w:color w:val="000000"/>
                <w:kern w:val="0"/>
                <w:sz w:val="11"/>
                <w:szCs w:val="11"/>
              </w:rPr>
              <w:t>E</w:t>
            </w:r>
            <w:proofErr w:type="gramEnd"/>
            <w:r w:rsidRPr="00417C50">
              <w:rPr>
                <w:rFonts w:ascii="Times New Roman" w:eastAsia="等线" w:hAnsi="Times New Roman" w:cs="Times New Roman"/>
                <w:color w:val="000000"/>
                <w:kern w:val="0"/>
                <w:sz w:val="11"/>
                <w:szCs w:val="11"/>
              </w:rPr>
              <w:t>:3</w:t>
            </w:r>
          </w:p>
        </w:tc>
        <w:tc>
          <w:tcPr>
            <w:tcW w:w="843" w:type="pct"/>
            <w:tcBorders>
              <w:top w:val="nil"/>
              <w:left w:val="nil"/>
              <w:bottom w:val="nil"/>
              <w:right w:val="nil"/>
            </w:tcBorders>
            <w:noWrap/>
            <w:vAlign w:val="bottom"/>
            <w:hideMark/>
          </w:tcPr>
          <w:p w14:paraId="7DF360CD"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Orbitrap Fusion ETD</w:t>
            </w:r>
          </w:p>
        </w:tc>
        <w:tc>
          <w:tcPr>
            <w:tcW w:w="708" w:type="pct"/>
            <w:tcBorders>
              <w:top w:val="nil"/>
              <w:left w:val="nil"/>
              <w:bottom w:val="nil"/>
              <w:right w:val="nil"/>
            </w:tcBorders>
            <w:noWrap/>
            <w:vAlign w:val="bottom"/>
            <w:hideMark/>
          </w:tcPr>
          <w:p w14:paraId="7CD58DA8"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 xml:space="preserve">UPS1 + </w:t>
            </w:r>
            <w:proofErr w:type="gramStart"/>
            <w:r w:rsidRPr="00417C50">
              <w:rPr>
                <w:rFonts w:ascii="Times New Roman" w:eastAsia="等线" w:hAnsi="Times New Roman" w:cs="Times New Roman"/>
                <w:color w:val="000000"/>
                <w:kern w:val="0"/>
                <w:sz w:val="11"/>
                <w:szCs w:val="11"/>
              </w:rPr>
              <w:t>E.coli</w:t>
            </w:r>
            <w:proofErr w:type="gramEnd"/>
          </w:p>
        </w:tc>
        <w:tc>
          <w:tcPr>
            <w:tcW w:w="430" w:type="pct"/>
            <w:tcBorders>
              <w:top w:val="nil"/>
              <w:left w:val="nil"/>
              <w:bottom w:val="nil"/>
              <w:right w:val="nil"/>
            </w:tcBorders>
            <w:noWrap/>
            <w:vAlign w:val="bottom"/>
            <w:hideMark/>
          </w:tcPr>
          <w:p w14:paraId="27A86988"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34472865</w:t>
            </w:r>
          </w:p>
        </w:tc>
        <w:tc>
          <w:tcPr>
            <w:tcW w:w="294" w:type="pct"/>
            <w:tcBorders>
              <w:top w:val="nil"/>
              <w:left w:val="nil"/>
              <w:bottom w:val="nil"/>
              <w:right w:val="nil"/>
            </w:tcBorders>
            <w:noWrap/>
            <w:vAlign w:val="bottom"/>
            <w:hideMark/>
          </w:tcPr>
          <w:p w14:paraId="02E557DB"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2021</w:t>
            </w:r>
          </w:p>
        </w:tc>
      </w:tr>
      <w:tr w:rsidR="00417C50" w:rsidRPr="00417C50" w14:paraId="2318676C" w14:textId="77777777" w:rsidTr="00417C50">
        <w:trPr>
          <w:trHeight w:val="280"/>
          <w:jc w:val="center"/>
        </w:trPr>
        <w:tc>
          <w:tcPr>
            <w:tcW w:w="735" w:type="pct"/>
            <w:tcBorders>
              <w:top w:val="nil"/>
              <w:left w:val="nil"/>
              <w:bottom w:val="nil"/>
              <w:right w:val="nil"/>
            </w:tcBorders>
            <w:shd w:val="clear" w:color="D9D9D9" w:fill="D9D9D9"/>
            <w:noWrap/>
            <w:vAlign w:val="bottom"/>
            <w:hideMark/>
          </w:tcPr>
          <w:p w14:paraId="3F2E4D96"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HEof_w600_DIA</w:t>
            </w:r>
          </w:p>
        </w:tc>
        <w:tc>
          <w:tcPr>
            <w:tcW w:w="503" w:type="pct"/>
            <w:tcBorders>
              <w:top w:val="nil"/>
              <w:left w:val="nil"/>
              <w:bottom w:val="nil"/>
              <w:right w:val="nil"/>
            </w:tcBorders>
            <w:shd w:val="clear" w:color="D9D9D9" w:fill="D9D9D9"/>
            <w:noWrap/>
            <w:vAlign w:val="bottom"/>
            <w:hideMark/>
          </w:tcPr>
          <w:p w14:paraId="6E63551F"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PXD026600</w:t>
            </w:r>
          </w:p>
        </w:tc>
        <w:tc>
          <w:tcPr>
            <w:tcW w:w="443" w:type="pct"/>
            <w:tcBorders>
              <w:top w:val="nil"/>
              <w:left w:val="nil"/>
              <w:bottom w:val="nil"/>
              <w:right w:val="nil"/>
            </w:tcBorders>
            <w:shd w:val="clear" w:color="D9D9D9" w:fill="D9D9D9"/>
            <w:noWrap/>
            <w:vAlign w:val="bottom"/>
            <w:hideMark/>
          </w:tcPr>
          <w:p w14:paraId="73C57A19"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DIA</w:t>
            </w:r>
          </w:p>
        </w:tc>
        <w:tc>
          <w:tcPr>
            <w:tcW w:w="581" w:type="pct"/>
            <w:tcBorders>
              <w:top w:val="nil"/>
              <w:left w:val="nil"/>
              <w:bottom w:val="nil"/>
              <w:right w:val="nil"/>
            </w:tcBorders>
            <w:shd w:val="clear" w:color="D9D9D9" w:fill="D9D9D9"/>
            <w:noWrap/>
            <w:vAlign w:val="bottom"/>
            <w:hideMark/>
          </w:tcPr>
          <w:p w14:paraId="229D7B2B" w14:textId="33C96612"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E</w:t>
            </w:r>
            <w:r w:rsidRPr="00417C50">
              <w:rPr>
                <w:rFonts w:ascii="Times New Roman" w:eastAsia="等线" w:hAnsi="Times New Roman" w:cs="Times New Roman" w:hint="eastAsia"/>
                <w:color w:val="000000"/>
                <w:kern w:val="0"/>
                <w:sz w:val="11"/>
                <w:szCs w:val="11"/>
              </w:rPr>
              <w:t>-</w:t>
            </w:r>
            <w:r w:rsidRPr="00417C50">
              <w:rPr>
                <w:rFonts w:ascii="Times New Roman" w:eastAsia="等线" w:hAnsi="Times New Roman" w:cs="Times New Roman"/>
                <w:color w:val="000000"/>
                <w:kern w:val="0"/>
                <w:sz w:val="11"/>
                <w:szCs w:val="11"/>
              </w:rPr>
              <w:t>B</w:t>
            </w:r>
          </w:p>
        </w:tc>
        <w:tc>
          <w:tcPr>
            <w:tcW w:w="462" w:type="pct"/>
            <w:tcBorders>
              <w:top w:val="nil"/>
              <w:left w:val="nil"/>
              <w:bottom w:val="nil"/>
              <w:right w:val="nil"/>
            </w:tcBorders>
            <w:shd w:val="clear" w:color="D9D9D9" w:fill="D9D9D9"/>
            <w:noWrap/>
            <w:vAlign w:val="bottom"/>
            <w:hideMark/>
          </w:tcPr>
          <w:p w14:paraId="0E8AD633" w14:textId="67C394C0"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w:t>
            </w:r>
            <w:proofErr w:type="gramStart"/>
            <w:r w:rsidRPr="00417C50">
              <w:rPr>
                <w:rFonts w:ascii="Times New Roman" w:eastAsia="等线" w:hAnsi="Times New Roman" w:cs="Times New Roman"/>
                <w:color w:val="000000"/>
                <w:kern w:val="0"/>
                <w:sz w:val="11"/>
                <w:szCs w:val="11"/>
              </w:rPr>
              <w:t>3,E</w:t>
            </w:r>
            <w:proofErr w:type="gramEnd"/>
            <w:r w:rsidRPr="00417C50">
              <w:rPr>
                <w:rFonts w:ascii="Times New Roman" w:eastAsia="等线" w:hAnsi="Times New Roman" w:cs="Times New Roman"/>
                <w:color w:val="000000"/>
                <w:kern w:val="0"/>
                <w:sz w:val="11"/>
                <w:szCs w:val="11"/>
              </w:rPr>
              <w:t>:3</w:t>
            </w:r>
          </w:p>
        </w:tc>
        <w:tc>
          <w:tcPr>
            <w:tcW w:w="843" w:type="pct"/>
            <w:tcBorders>
              <w:top w:val="nil"/>
              <w:left w:val="nil"/>
              <w:bottom w:val="nil"/>
              <w:right w:val="nil"/>
            </w:tcBorders>
            <w:shd w:val="clear" w:color="D9D9D9" w:fill="D9D9D9"/>
            <w:noWrap/>
            <w:vAlign w:val="bottom"/>
            <w:hideMark/>
          </w:tcPr>
          <w:p w14:paraId="7F481121"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Orbitrap Fusion ETD</w:t>
            </w:r>
          </w:p>
        </w:tc>
        <w:tc>
          <w:tcPr>
            <w:tcW w:w="708" w:type="pct"/>
            <w:tcBorders>
              <w:top w:val="nil"/>
              <w:left w:val="nil"/>
              <w:bottom w:val="nil"/>
              <w:right w:val="nil"/>
            </w:tcBorders>
            <w:shd w:val="clear" w:color="D9D9D9" w:fill="D9D9D9"/>
            <w:noWrap/>
            <w:vAlign w:val="bottom"/>
            <w:hideMark/>
          </w:tcPr>
          <w:p w14:paraId="0AC61E7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 xml:space="preserve">UPS1 + </w:t>
            </w:r>
            <w:proofErr w:type="gramStart"/>
            <w:r w:rsidRPr="00417C50">
              <w:rPr>
                <w:rFonts w:ascii="Times New Roman" w:eastAsia="等线" w:hAnsi="Times New Roman" w:cs="Times New Roman"/>
                <w:color w:val="000000"/>
                <w:kern w:val="0"/>
                <w:sz w:val="11"/>
                <w:szCs w:val="11"/>
              </w:rPr>
              <w:t>E.coli</w:t>
            </w:r>
            <w:proofErr w:type="gramEnd"/>
          </w:p>
        </w:tc>
        <w:tc>
          <w:tcPr>
            <w:tcW w:w="430" w:type="pct"/>
            <w:tcBorders>
              <w:top w:val="nil"/>
              <w:left w:val="nil"/>
              <w:bottom w:val="nil"/>
              <w:right w:val="nil"/>
            </w:tcBorders>
            <w:shd w:val="clear" w:color="D9D9D9" w:fill="D9D9D9"/>
            <w:noWrap/>
            <w:vAlign w:val="bottom"/>
            <w:hideMark/>
          </w:tcPr>
          <w:p w14:paraId="6D8AADD7"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34472865</w:t>
            </w:r>
          </w:p>
        </w:tc>
        <w:tc>
          <w:tcPr>
            <w:tcW w:w="294" w:type="pct"/>
            <w:tcBorders>
              <w:top w:val="nil"/>
              <w:left w:val="nil"/>
              <w:bottom w:val="nil"/>
              <w:right w:val="nil"/>
            </w:tcBorders>
            <w:shd w:val="clear" w:color="D9D9D9" w:fill="D9D9D9"/>
            <w:noWrap/>
            <w:vAlign w:val="bottom"/>
            <w:hideMark/>
          </w:tcPr>
          <w:p w14:paraId="7C3BF44F"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2021</w:t>
            </w:r>
          </w:p>
        </w:tc>
      </w:tr>
      <w:tr w:rsidR="00417C50" w:rsidRPr="00417C50" w14:paraId="60FBB9B8" w14:textId="77777777" w:rsidTr="00417C50">
        <w:trPr>
          <w:trHeight w:val="280"/>
          <w:jc w:val="center"/>
        </w:trPr>
        <w:tc>
          <w:tcPr>
            <w:tcW w:w="735" w:type="pct"/>
            <w:tcBorders>
              <w:top w:val="nil"/>
              <w:left w:val="nil"/>
              <w:bottom w:val="nil"/>
              <w:right w:val="nil"/>
            </w:tcBorders>
            <w:noWrap/>
            <w:vAlign w:val="bottom"/>
            <w:hideMark/>
          </w:tcPr>
          <w:p w14:paraId="7A446349"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HYtims134_DIA</w:t>
            </w:r>
          </w:p>
        </w:tc>
        <w:tc>
          <w:tcPr>
            <w:tcW w:w="503" w:type="pct"/>
            <w:tcBorders>
              <w:top w:val="nil"/>
              <w:left w:val="nil"/>
              <w:bottom w:val="nil"/>
              <w:right w:val="nil"/>
            </w:tcBorders>
            <w:noWrap/>
            <w:vAlign w:val="bottom"/>
            <w:hideMark/>
          </w:tcPr>
          <w:p w14:paraId="2CA1EB8B"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PXD036134</w:t>
            </w:r>
          </w:p>
        </w:tc>
        <w:tc>
          <w:tcPr>
            <w:tcW w:w="443" w:type="pct"/>
            <w:tcBorders>
              <w:top w:val="nil"/>
              <w:left w:val="nil"/>
              <w:bottom w:val="nil"/>
              <w:right w:val="nil"/>
            </w:tcBorders>
            <w:noWrap/>
            <w:vAlign w:val="bottom"/>
            <w:hideMark/>
          </w:tcPr>
          <w:p w14:paraId="5AD60F6F"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DIA</w:t>
            </w:r>
          </w:p>
        </w:tc>
        <w:tc>
          <w:tcPr>
            <w:tcW w:w="581" w:type="pct"/>
            <w:tcBorders>
              <w:top w:val="nil"/>
              <w:left w:val="nil"/>
              <w:bottom w:val="nil"/>
              <w:right w:val="nil"/>
            </w:tcBorders>
            <w:noWrap/>
            <w:vAlign w:val="bottom"/>
            <w:hideMark/>
          </w:tcPr>
          <w:p w14:paraId="609B1856" w14:textId="72BABA8C"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D-B</w:t>
            </w:r>
          </w:p>
        </w:tc>
        <w:tc>
          <w:tcPr>
            <w:tcW w:w="462" w:type="pct"/>
            <w:tcBorders>
              <w:top w:val="nil"/>
              <w:left w:val="nil"/>
              <w:bottom w:val="nil"/>
              <w:right w:val="nil"/>
            </w:tcBorders>
            <w:noWrap/>
            <w:vAlign w:val="bottom"/>
            <w:hideMark/>
          </w:tcPr>
          <w:p w14:paraId="390173F5" w14:textId="25B376DF"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w:t>
            </w:r>
            <w:proofErr w:type="gramStart"/>
            <w:r w:rsidRPr="00417C50">
              <w:rPr>
                <w:rFonts w:ascii="Times New Roman" w:eastAsia="等线" w:hAnsi="Times New Roman" w:cs="Times New Roman"/>
                <w:color w:val="000000"/>
                <w:kern w:val="0"/>
                <w:sz w:val="11"/>
                <w:szCs w:val="11"/>
              </w:rPr>
              <w:t>3,D</w:t>
            </w:r>
            <w:proofErr w:type="gramEnd"/>
            <w:r w:rsidRPr="00417C50">
              <w:rPr>
                <w:rFonts w:ascii="Times New Roman" w:eastAsia="等线" w:hAnsi="Times New Roman" w:cs="Times New Roman"/>
                <w:color w:val="000000"/>
                <w:kern w:val="0"/>
                <w:sz w:val="11"/>
                <w:szCs w:val="11"/>
              </w:rPr>
              <w:t>:3</w:t>
            </w:r>
          </w:p>
        </w:tc>
        <w:tc>
          <w:tcPr>
            <w:tcW w:w="843" w:type="pct"/>
            <w:tcBorders>
              <w:top w:val="nil"/>
              <w:left w:val="nil"/>
              <w:bottom w:val="nil"/>
              <w:right w:val="nil"/>
            </w:tcBorders>
            <w:noWrap/>
            <w:vAlign w:val="bottom"/>
            <w:hideMark/>
          </w:tcPr>
          <w:p w14:paraId="07CA5A3F"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TimsToF</w:t>
            </w:r>
            <w:proofErr w:type="spellEnd"/>
            <w:r w:rsidRPr="00417C50">
              <w:rPr>
                <w:rFonts w:ascii="Times New Roman" w:eastAsia="等线" w:hAnsi="Times New Roman" w:cs="Times New Roman"/>
                <w:color w:val="000000"/>
                <w:kern w:val="0"/>
                <w:sz w:val="11"/>
                <w:szCs w:val="11"/>
              </w:rPr>
              <w:t xml:space="preserve"> pro</w:t>
            </w:r>
          </w:p>
        </w:tc>
        <w:tc>
          <w:tcPr>
            <w:tcW w:w="708" w:type="pct"/>
            <w:tcBorders>
              <w:top w:val="nil"/>
              <w:left w:val="nil"/>
              <w:bottom w:val="nil"/>
              <w:right w:val="nil"/>
            </w:tcBorders>
            <w:noWrap/>
            <w:vAlign w:val="bottom"/>
            <w:hideMark/>
          </w:tcPr>
          <w:p w14:paraId="78F4C700"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human+yeast</w:t>
            </w:r>
            <w:proofErr w:type="spellEnd"/>
          </w:p>
        </w:tc>
        <w:tc>
          <w:tcPr>
            <w:tcW w:w="430" w:type="pct"/>
            <w:tcBorders>
              <w:top w:val="nil"/>
              <w:left w:val="nil"/>
              <w:bottom w:val="nil"/>
              <w:right w:val="nil"/>
            </w:tcBorders>
            <w:noWrap/>
            <w:vAlign w:val="bottom"/>
            <w:hideMark/>
          </w:tcPr>
          <w:p w14:paraId="618339F8"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36541440</w:t>
            </w:r>
          </w:p>
        </w:tc>
        <w:tc>
          <w:tcPr>
            <w:tcW w:w="294" w:type="pct"/>
            <w:tcBorders>
              <w:top w:val="nil"/>
              <w:left w:val="nil"/>
              <w:bottom w:val="nil"/>
              <w:right w:val="nil"/>
            </w:tcBorders>
            <w:noWrap/>
            <w:vAlign w:val="bottom"/>
            <w:hideMark/>
          </w:tcPr>
          <w:p w14:paraId="0253B963"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2023</w:t>
            </w:r>
          </w:p>
        </w:tc>
      </w:tr>
      <w:tr w:rsidR="00417C50" w:rsidRPr="00417C50" w14:paraId="0DBA1FA6" w14:textId="77777777" w:rsidTr="00417C50">
        <w:trPr>
          <w:trHeight w:val="280"/>
          <w:jc w:val="center"/>
        </w:trPr>
        <w:tc>
          <w:tcPr>
            <w:tcW w:w="735" w:type="pct"/>
            <w:tcBorders>
              <w:top w:val="nil"/>
              <w:left w:val="nil"/>
              <w:bottom w:val="nil"/>
              <w:right w:val="nil"/>
            </w:tcBorders>
            <w:shd w:val="clear" w:color="D9D9D9" w:fill="D9D9D9"/>
            <w:noWrap/>
            <w:vAlign w:val="bottom"/>
            <w:hideMark/>
          </w:tcPr>
          <w:p w14:paraId="3410AEE0"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HEqe777_DIA</w:t>
            </w:r>
          </w:p>
        </w:tc>
        <w:tc>
          <w:tcPr>
            <w:tcW w:w="503" w:type="pct"/>
            <w:tcBorders>
              <w:top w:val="nil"/>
              <w:left w:val="nil"/>
              <w:bottom w:val="nil"/>
              <w:right w:val="nil"/>
            </w:tcBorders>
            <w:shd w:val="clear" w:color="D9D9D9" w:fill="D9D9D9"/>
            <w:noWrap/>
            <w:vAlign w:val="bottom"/>
            <w:hideMark/>
          </w:tcPr>
          <w:p w14:paraId="7F11887C"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PXD019777</w:t>
            </w:r>
          </w:p>
        </w:tc>
        <w:tc>
          <w:tcPr>
            <w:tcW w:w="443" w:type="pct"/>
            <w:tcBorders>
              <w:top w:val="nil"/>
              <w:left w:val="nil"/>
              <w:bottom w:val="nil"/>
              <w:right w:val="nil"/>
            </w:tcBorders>
            <w:shd w:val="clear" w:color="D9D9D9" w:fill="D9D9D9"/>
            <w:noWrap/>
            <w:vAlign w:val="bottom"/>
            <w:hideMark/>
          </w:tcPr>
          <w:p w14:paraId="5EADF754"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DIA</w:t>
            </w:r>
          </w:p>
        </w:tc>
        <w:tc>
          <w:tcPr>
            <w:tcW w:w="581" w:type="pct"/>
            <w:tcBorders>
              <w:top w:val="nil"/>
              <w:left w:val="nil"/>
              <w:bottom w:val="nil"/>
              <w:right w:val="nil"/>
            </w:tcBorders>
            <w:shd w:val="clear" w:color="D9D9D9" w:fill="D9D9D9"/>
            <w:noWrap/>
            <w:vAlign w:val="bottom"/>
            <w:hideMark/>
          </w:tcPr>
          <w:p w14:paraId="4B6DF6C3" w14:textId="70E3FFA2"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C-A</w:t>
            </w:r>
          </w:p>
        </w:tc>
        <w:tc>
          <w:tcPr>
            <w:tcW w:w="462" w:type="pct"/>
            <w:tcBorders>
              <w:top w:val="nil"/>
              <w:left w:val="nil"/>
              <w:bottom w:val="nil"/>
              <w:right w:val="nil"/>
            </w:tcBorders>
            <w:shd w:val="clear" w:color="D9D9D9" w:fill="D9D9D9"/>
            <w:noWrap/>
            <w:vAlign w:val="bottom"/>
            <w:hideMark/>
          </w:tcPr>
          <w:p w14:paraId="54A06DD5" w14:textId="2191F11F"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w:t>
            </w:r>
            <w:proofErr w:type="gramStart"/>
            <w:r w:rsidRPr="00417C50">
              <w:rPr>
                <w:rFonts w:ascii="Times New Roman" w:eastAsia="等线" w:hAnsi="Times New Roman" w:cs="Times New Roman"/>
                <w:color w:val="000000"/>
                <w:kern w:val="0"/>
                <w:sz w:val="11"/>
                <w:szCs w:val="11"/>
              </w:rPr>
              <w:t>3,C</w:t>
            </w:r>
            <w:proofErr w:type="gramEnd"/>
            <w:r w:rsidRPr="00417C50">
              <w:rPr>
                <w:rFonts w:ascii="Times New Roman" w:eastAsia="等线" w:hAnsi="Times New Roman" w:cs="Times New Roman"/>
                <w:color w:val="000000"/>
                <w:kern w:val="0"/>
                <w:sz w:val="11"/>
                <w:szCs w:val="11"/>
              </w:rPr>
              <w:t>:3</w:t>
            </w:r>
          </w:p>
        </w:tc>
        <w:tc>
          <w:tcPr>
            <w:tcW w:w="843" w:type="pct"/>
            <w:tcBorders>
              <w:top w:val="nil"/>
              <w:left w:val="nil"/>
              <w:bottom w:val="nil"/>
              <w:right w:val="nil"/>
            </w:tcBorders>
            <w:shd w:val="clear" w:color="D9D9D9" w:fill="D9D9D9"/>
            <w:noWrap/>
            <w:vAlign w:val="bottom"/>
            <w:hideMark/>
          </w:tcPr>
          <w:p w14:paraId="29A259CD"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 xml:space="preserve">Q </w:t>
            </w:r>
            <w:proofErr w:type="spellStart"/>
            <w:r w:rsidRPr="00417C50">
              <w:rPr>
                <w:rFonts w:ascii="Times New Roman" w:eastAsia="等线" w:hAnsi="Times New Roman" w:cs="Times New Roman"/>
                <w:color w:val="000000"/>
                <w:kern w:val="0"/>
                <w:sz w:val="11"/>
                <w:szCs w:val="11"/>
              </w:rPr>
              <w:t>Exactive</w:t>
            </w:r>
            <w:proofErr w:type="spellEnd"/>
            <w:r w:rsidRPr="00417C50">
              <w:rPr>
                <w:rFonts w:ascii="Times New Roman" w:eastAsia="等线" w:hAnsi="Times New Roman" w:cs="Times New Roman"/>
                <w:color w:val="000000"/>
                <w:kern w:val="0"/>
                <w:sz w:val="11"/>
                <w:szCs w:val="11"/>
              </w:rPr>
              <w:t xml:space="preserve"> HF</w:t>
            </w:r>
          </w:p>
        </w:tc>
        <w:tc>
          <w:tcPr>
            <w:tcW w:w="708" w:type="pct"/>
            <w:tcBorders>
              <w:top w:val="nil"/>
              <w:left w:val="nil"/>
              <w:bottom w:val="nil"/>
              <w:right w:val="nil"/>
            </w:tcBorders>
            <w:shd w:val="clear" w:color="D9D9D9" w:fill="D9D9D9"/>
            <w:noWrap/>
            <w:vAlign w:val="bottom"/>
            <w:hideMark/>
          </w:tcPr>
          <w:p w14:paraId="545BC3A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human+ecoli</w:t>
            </w:r>
            <w:proofErr w:type="spellEnd"/>
          </w:p>
        </w:tc>
        <w:tc>
          <w:tcPr>
            <w:tcW w:w="430" w:type="pct"/>
            <w:tcBorders>
              <w:top w:val="nil"/>
              <w:left w:val="nil"/>
              <w:bottom w:val="nil"/>
              <w:right w:val="nil"/>
            </w:tcBorders>
            <w:shd w:val="clear" w:color="D9D9D9" w:fill="D9D9D9"/>
            <w:noWrap/>
            <w:vAlign w:val="bottom"/>
            <w:hideMark/>
          </w:tcPr>
          <w:p w14:paraId="5F6D774B"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34373457</w:t>
            </w:r>
          </w:p>
        </w:tc>
        <w:tc>
          <w:tcPr>
            <w:tcW w:w="294" w:type="pct"/>
            <w:tcBorders>
              <w:top w:val="nil"/>
              <w:left w:val="nil"/>
              <w:bottom w:val="nil"/>
              <w:right w:val="nil"/>
            </w:tcBorders>
            <w:shd w:val="clear" w:color="D9D9D9" w:fill="D9D9D9"/>
            <w:noWrap/>
            <w:vAlign w:val="bottom"/>
            <w:hideMark/>
          </w:tcPr>
          <w:p w14:paraId="058656BC"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2021</w:t>
            </w:r>
          </w:p>
        </w:tc>
      </w:tr>
      <w:tr w:rsidR="00417C50" w:rsidRPr="00417C50" w14:paraId="3918EC00" w14:textId="77777777" w:rsidTr="00417C50">
        <w:trPr>
          <w:trHeight w:val="280"/>
          <w:jc w:val="center"/>
        </w:trPr>
        <w:tc>
          <w:tcPr>
            <w:tcW w:w="735" w:type="pct"/>
            <w:tcBorders>
              <w:top w:val="nil"/>
              <w:left w:val="nil"/>
              <w:bottom w:val="single" w:sz="4" w:space="0" w:color="000000"/>
              <w:right w:val="nil"/>
            </w:tcBorders>
            <w:noWrap/>
            <w:vAlign w:val="bottom"/>
            <w:hideMark/>
          </w:tcPr>
          <w:p w14:paraId="385CE35F"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HEqe408_DIA</w:t>
            </w:r>
          </w:p>
        </w:tc>
        <w:tc>
          <w:tcPr>
            <w:tcW w:w="503" w:type="pct"/>
            <w:tcBorders>
              <w:top w:val="nil"/>
              <w:left w:val="nil"/>
              <w:bottom w:val="single" w:sz="4" w:space="0" w:color="000000"/>
              <w:right w:val="nil"/>
            </w:tcBorders>
            <w:noWrap/>
            <w:vAlign w:val="bottom"/>
            <w:hideMark/>
          </w:tcPr>
          <w:p w14:paraId="5E8B729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PXD018408</w:t>
            </w:r>
          </w:p>
        </w:tc>
        <w:tc>
          <w:tcPr>
            <w:tcW w:w="443" w:type="pct"/>
            <w:tcBorders>
              <w:top w:val="nil"/>
              <w:left w:val="nil"/>
              <w:bottom w:val="single" w:sz="4" w:space="0" w:color="000000"/>
              <w:right w:val="nil"/>
            </w:tcBorders>
            <w:noWrap/>
            <w:vAlign w:val="bottom"/>
            <w:hideMark/>
          </w:tcPr>
          <w:p w14:paraId="26B8558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DIA</w:t>
            </w:r>
          </w:p>
        </w:tc>
        <w:tc>
          <w:tcPr>
            <w:tcW w:w="581" w:type="pct"/>
            <w:tcBorders>
              <w:top w:val="nil"/>
              <w:left w:val="nil"/>
              <w:bottom w:val="single" w:sz="4" w:space="0" w:color="000000"/>
              <w:right w:val="nil"/>
            </w:tcBorders>
            <w:noWrap/>
            <w:vAlign w:val="bottom"/>
            <w:hideMark/>
          </w:tcPr>
          <w:p w14:paraId="551775F8"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B-A</w:t>
            </w:r>
          </w:p>
        </w:tc>
        <w:tc>
          <w:tcPr>
            <w:tcW w:w="462" w:type="pct"/>
            <w:tcBorders>
              <w:top w:val="nil"/>
              <w:left w:val="nil"/>
              <w:bottom w:val="single" w:sz="4" w:space="0" w:color="000000"/>
              <w:right w:val="nil"/>
            </w:tcBorders>
            <w:noWrap/>
            <w:vAlign w:val="bottom"/>
            <w:hideMark/>
          </w:tcPr>
          <w:p w14:paraId="00159472"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A:</w:t>
            </w:r>
            <w:proofErr w:type="gramStart"/>
            <w:r w:rsidRPr="00417C50">
              <w:rPr>
                <w:rFonts w:ascii="Times New Roman" w:eastAsia="等线" w:hAnsi="Times New Roman" w:cs="Times New Roman"/>
                <w:color w:val="000000"/>
                <w:kern w:val="0"/>
                <w:sz w:val="11"/>
                <w:szCs w:val="11"/>
              </w:rPr>
              <w:t>8,B</w:t>
            </w:r>
            <w:proofErr w:type="gramEnd"/>
            <w:r w:rsidRPr="00417C50">
              <w:rPr>
                <w:rFonts w:ascii="Times New Roman" w:eastAsia="等线" w:hAnsi="Times New Roman" w:cs="Times New Roman"/>
                <w:color w:val="000000"/>
                <w:kern w:val="0"/>
                <w:sz w:val="11"/>
                <w:szCs w:val="11"/>
              </w:rPr>
              <w:t>:8</w:t>
            </w:r>
          </w:p>
        </w:tc>
        <w:tc>
          <w:tcPr>
            <w:tcW w:w="843" w:type="pct"/>
            <w:tcBorders>
              <w:top w:val="nil"/>
              <w:left w:val="nil"/>
              <w:bottom w:val="single" w:sz="4" w:space="0" w:color="000000"/>
              <w:right w:val="nil"/>
            </w:tcBorders>
            <w:noWrap/>
            <w:vAlign w:val="bottom"/>
            <w:hideMark/>
          </w:tcPr>
          <w:p w14:paraId="56EC9BB9"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 xml:space="preserve">Q </w:t>
            </w:r>
            <w:proofErr w:type="spellStart"/>
            <w:r w:rsidRPr="00417C50">
              <w:rPr>
                <w:rFonts w:ascii="Times New Roman" w:eastAsia="等线" w:hAnsi="Times New Roman" w:cs="Times New Roman"/>
                <w:color w:val="000000"/>
                <w:kern w:val="0"/>
                <w:sz w:val="11"/>
                <w:szCs w:val="11"/>
              </w:rPr>
              <w:t>Exactive</w:t>
            </w:r>
            <w:proofErr w:type="spellEnd"/>
          </w:p>
        </w:tc>
        <w:tc>
          <w:tcPr>
            <w:tcW w:w="708" w:type="pct"/>
            <w:tcBorders>
              <w:top w:val="nil"/>
              <w:left w:val="nil"/>
              <w:bottom w:val="single" w:sz="4" w:space="0" w:color="000000"/>
              <w:right w:val="nil"/>
            </w:tcBorders>
            <w:noWrap/>
            <w:vAlign w:val="bottom"/>
            <w:hideMark/>
          </w:tcPr>
          <w:p w14:paraId="4E1EFEE5" w14:textId="77777777" w:rsidR="00417C50" w:rsidRPr="00417C50" w:rsidRDefault="00417C50" w:rsidP="0016607F">
            <w:pPr>
              <w:widowControl/>
              <w:jc w:val="center"/>
              <w:rPr>
                <w:rFonts w:ascii="Times New Roman" w:eastAsia="等线" w:hAnsi="Times New Roman" w:cs="Times New Roman"/>
                <w:color w:val="000000"/>
                <w:kern w:val="0"/>
                <w:sz w:val="11"/>
                <w:szCs w:val="11"/>
              </w:rPr>
            </w:pPr>
            <w:proofErr w:type="spellStart"/>
            <w:r w:rsidRPr="00417C50">
              <w:rPr>
                <w:rFonts w:ascii="Times New Roman" w:eastAsia="等线" w:hAnsi="Times New Roman" w:cs="Times New Roman"/>
                <w:color w:val="000000"/>
                <w:kern w:val="0"/>
                <w:sz w:val="11"/>
                <w:szCs w:val="11"/>
              </w:rPr>
              <w:t>human+ecoli</w:t>
            </w:r>
            <w:proofErr w:type="spellEnd"/>
          </w:p>
        </w:tc>
        <w:tc>
          <w:tcPr>
            <w:tcW w:w="430" w:type="pct"/>
            <w:tcBorders>
              <w:top w:val="nil"/>
              <w:left w:val="nil"/>
              <w:bottom w:val="single" w:sz="4" w:space="0" w:color="000000"/>
              <w:right w:val="nil"/>
            </w:tcBorders>
            <w:noWrap/>
            <w:vAlign w:val="bottom"/>
            <w:hideMark/>
          </w:tcPr>
          <w:p w14:paraId="162573E1"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33553868</w:t>
            </w:r>
          </w:p>
        </w:tc>
        <w:tc>
          <w:tcPr>
            <w:tcW w:w="294" w:type="pct"/>
            <w:tcBorders>
              <w:top w:val="nil"/>
              <w:left w:val="nil"/>
              <w:bottom w:val="single" w:sz="4" w:space="0" w:color="000000"/>
              <w:right w:val="nil"/>
            </w:tcBorders>
            <w:noWrap/>
            <w:vAlign w:val="bottom"/>
            <w:hideMark/>
          </w:tcPr>
          <w:p w14:paraId="35DB4CAA" w14:textId="77777777" w:rsidR="00417C50" w:rsidRPr="00417C50" w:rsidRDefault="00417C50" w:rsidP="0016607F">
            <w:pPr>
              <w:widowControl/>
              <w:jc w:val="center"/>
              <w:rPr>
                <w:rFonts w:ascii="Times New Roman" w:eastAsia="等线" w:hAnsi="Times New Roman" w:cs="Times New Roman"/>
                <w:color w:val="000000"/>
                <w:kern w:val="0"/>
                <w:sz w:val="11"/>
                <w:szCs w:val="11"/>
              </w:rPr>
            </w:pPr>
            <w:r w:rsidRPr="00417C50">
              <w:rPr>
                <w:rFonts w:ascii="Times New Roman" w:eastAsia="等线" w:hAnsi="Times New Roman" w:cs="Times New Roman"/>
                <w:color w:val="000000"/>
                <w:kern w:val="0"/>
                <w:sz w:val="11"/>
                <w:szCs w:val="11"/>
              </w:rPr>
              <w:t>2021</w:t>
            </w:r>
          </w:p>
        </w:tc>
      </w:tr>
    </w:tbl>
    <w:p w14:paraId="320C3940" w14:textId="77777777" w:rsidR="00843062" w:rsidRDefault="00843062">
      <w:pPr>
        <w:rPr>
          <w:rFonts w:hint="eastAsia"/>
        </w:rPr>
      </w:pPr>
    </w:p>
    <w:p w14:paraId="0AF6FEE4" w14:textId="65F50FD6" w:rsidR="00E26945" w:rsidRPr="0016607F" w:rsidRDefault="00E26945">
      <w:pPr>
        <w:rPr>
          <w:rFonts w:hint="eastAsia"/>
        </w:rPr>
      </w:pPr>
      <w:r w:rsidRPr="001E7CF6">
        <w:rPr>
          <w:rFonts w:ascii="Times New Roman" w:hAnsi="Times New Roman" w:cs="Times New Roman" w:hint="eastAsia"/>
          <w:b/>
          <w:bCs/>
          <w:sz w:val="20"/>
          <w:szCs w:val="20"/>
        </w:rPr>
        <w:t xml:space="preserve">Supp. Tab. </w:t>
      </w:r>
      <w:r>
        <w:rPr>
          <w:rFonts w:ascii="Times New Roman" w:hAnsi="Times New Roman" w:cs="Times New Roman" w:hint="eastAsia"/>
          <w:b/>
          <w:bCs/>
          <w:sz w:val="20"/>
          <w:szCs w:val="20"/>
        </w:rPr>
        <w:t>2</w:t>
      </w:r>
      <w:r w:rsidRPr="001E7CF6">
        <w:rPr>
          <w:rFonts w:ascii="Times New Roman" w:hAnsi="Times New Roman" w:cs="Times New Roman" w:hint="eastAsia"/>
          <w:b/>
          <w:bCs/>
          <w:sz w:val="20"/>
          <w:szCs w:val="20"/>
        </w:rPr>
        <w:t xml:space="preserve"> </w:t>
      </w:r>
      <w:r>
        <w:rPr>
          <w:rFonts w:ascii="Times New Roman" w:hAnsi="Times New Roman" w:cs="Times New Roman" w:hint="eastAsia"/>
          <w:b/>
          <w:bCs/>
          <w:sz w:val="20"/>
          <w:szCs w:val="20"/>
        </w:rPr>
        <w:t>The spearman correlations between predicted MCC values and ground truth in the nest-cv tests of optimal view combination selection.</w:t>
      </w:r>
    </w:p>
    <w:tbl>
      <w:tblPr>
        <w:tblW w:w="5000" w:type="pct"/>
        <w:jc w:val="center"/>
        <w:tblLook w:val="04A0" w:firstRow="1" w:lastRow="0" w:firstColumn="1" w:lastColumn="0" w:noHBand="0" w:noVBand="1"/>
      </w:tblPr>
      <w:tblGrid>
        <w:gridCol w:w="954"/>
        <w:gridCol w:w="950"/>
        <w:gridCol w:w="1034"/>
        <w:gridCol w:w="1038"/>
        <w:gridCol w:w="1105"/>
        <w:gridCol w:w="1038"/>
        <w:gridCol w:w="1149"/>
        <w:gridCol w:w="1038"/>
      </w:tblGrid>
      <w:tr w:rsidR="00E26945" w:rsidRPr="00E26945" w14:paraId="204254DD" w14:textId="77777777" w:rsidTr="00E26945">
        <w:trPr>
          <w:trHeight w:val="280"/>
          <w:jc w:val="center"/>
        </w:trPr>
        <w:tc>
          <w:tcPr>
            <w:tcW w:w="556" w:type="pct"/>
            <w:tcBorders>
              <w:top w:val="single" w:sz="4" w:space="0" w:color="000000"/>
              <w:left w:val="nil"/>
              <w:bottom w:val="single" w:sz="4" w:space="0" w:color="000000"/>
              <w:right w:val="nil"/>
            </w:tcBorders>
            <w:noWrap/>
            <w:vAlign w:val="center"/>
            <w:hideMark/>
          </w:tcPr>
          <w:p w14:paraId="0E337761" w14:textId="77777777" w:rsidR="00E26945" w:rsidRPr="00E26945" w:rsidRDefault="00E26945" w:rsidP="00E26945">
            <w:pPr>
              <w:widowControl/>
              <w:jc w:val="center"/>
              <w:rPr>
                <w:rFonts w:ascii="Times New Roman" w:eastAsia="等线" w:hAnsi="Times New Roman" w:cs="Times New Roman"/>
                <w:b/>
                <w:bCs/>
                <w:color w:val="000000"/>
                <w:kern w:val="0"/>
                <w:sz w:val="16"/>
                <w:szCs w:val="16"/>
              </w:rPr>
            </w:pPr>
            <w:r w:rsidRPr="00E26945">
              <w:rPr>
                <w:rFonts w:ascii="Times New Roman" w:eastAsia="等线" w:hAnsi="Times New Roman" w:cs="Times New Roman"/>
                <w:b/>
                <w:bCs/>
                <w:color w:val="000000"/>
                <w:kern w:val="0"/>
                <w:sz w:val="16"/>
                <w:szCs w:val="16"/>
              </w:rPr>
              <w:t>dataset</w:t>
            </w:r>
          </w:p>
        </w:tc>
        <w:tc>
          <w:tcPr>
            <w:tcW w:w="579" w:type="pct"/>
            <w:tcBorders>
              <w:top w:val="single" w:sz="4" w:space="0" w:color="000000"/>
              <w:left w:val="nil"/>
              <w:bottom w:val="single" w:sz="4" w:space="0" w:color="000000"/>
              <w:right w:val="nil"/>
            </w:tcBorders>
            <w:noWrap/>
            <w:vAlign w:val="center"/>
            <w:hideMark/>
          </w:tcPr>
          <w:p w14:paraId="67777AB6" w14:textId="77777777" w:rsidR="00E26945" w:rsidRPr="00E26945" w:rsidRDefault="00E26945" w:rsidP="00E26945">
            <w:pPr>
              <w:widowControl/>
              <w:jc w:val="center"/>
              <w:rPr>
                <w:rFonts w:ascii="Times New Roman" w:eastAsia="等线" w:hAnsi="Times New Roman" w:cs="Times New Roman"/>
                <w:b/>
                <w:bCs/>
                <w:color w:val="000000"/>
                <w:kern w:val="0"/>
                <w:sz w:val="16"/>
                <w:szCs w:val="16"/>
              </w:rPr>
            </w:pPr>
            <w:r w:rsidRPr="00E26945">
              <w:rPr>
                <w:rFonts w:ascii="Times New Roman" w:eastAsia="等线" w:hAnsi="Times New Roman" w:cs="Times New Roman"/>
                <w:b/>
                <w:bCs/>
                <w:color w:val="000000"/>
                <w:kern w:val="0"/>
                <w:sz w:val="16"/>
                <w:szCs w:val="16"/>
              </w:rPr>
              <w:t>Spearman</w:t>
            </w:r>
          </w:p>
        </w:tc>
        <w:tc>
          <w:tcPr>
            <w:tcW w:w="608" w:type="pct"/>
            <w:tcBorders>
              <w:top w:val="single" w:sz="4" w:space="0" w:color="000000"/>
              <w:left w:val="nil"/>
              <w:bottom w:val="single" w:sz="4" w:space="0" w:color="000000"/>
              <w:right w:val="nil"/>
            </w:tcBorders>
            <w:noWrap/>
            <w:vAlign w:val="center"/>
            <w:hideMark/>
          </w:tcPr>
          <w:p w14:paraId="6DAB73FA" w14:textId="0107266F" w:rsidR="00E26945" w:rsidRPr="00E26945" w:rsidRDefault="00E26945" w:rsidP="00E26945">
            <w:pPr>
              <w:widowControl/>
              <w:jc w:val="center"/>
              <w:rPr>
                <w:rFonts w:ascii="Times New Roman" w:eastAsia="等线" w:hAnsi="Times New Roman" w:cs="Times New Roman"/>
                <w:b/>
                <w:bCs/>
                <w:color w:val="000000"/>
                <w:kern w:val="0"/>
                <w:sz w:val="16"/>
                <w:szCs w:val="16"/>
              </w:rPr>
            </w:pPr>
            <w:r w:rsidRPr="00E26945">
              <w:rPr>
                <w:rFonts w:ascii="Times New Roman" w:eastAsia="等线" w:hAnsi="Times New Roman" w:cs="Times New Roman"/>
                <w:b/>
                <w:bCs/>
                <w:color w:val="000000"/>
                <w:kern w:val="0"/>
                <w:sz w:val="16"/>
                <w:szCs w:val="16"/>
              </w:rPr>
              <w:t>dataset</w:t>
            </w:r>
          </w:p>
        </w:tc>
        <w:tc>
          <w:tcPr>
            <w:tcW w:w="632" w:type="pct"/>
            <w:tcBorders>
              <w:top w:val="single" w:sz="4" w:space="0" w:color="000000"/>
              <w:left w:val="nil"/>
              <w:bottom w:val="single" w:sz="4" w:space="0" w:color="000000"/>
              <w:right w:val="nil"/>
            </w:tcBorders>
            <w:noWrap/>
            <w:vAlign w:val="center"/>
            <w:hideMark/>
          </w:tcPr>
          <w:p w14:paraId="658D322F" w14:textId="0A5A1E2F" w:rsidR="00E26945" w:rsidRPr="00E26945" w:rsidRDefault="00E26945" w:rsidP="00E26945">
            <w:pPr>
              <w:widowControl/>
              <w:jc w:val="center"/>
              <w:rPr>
                <w:rFonts w:ascii="Times New Roman" w:eastAsia="等线" w:hAnsi="Times New Roman" w:cs="Times New Roman"/>
                <w:b/>
                <w:bCs/>
                <w:color w:val="000000"/>
                <w:kern w:val="0"/>
                <w:sz w:val="16"/>
                <w:szCs w:val="16"/>
              </w:rPr>
            </w:pPr>
            <w:r w:rsidRPr="00E26945">
              <w:rPr>
                <w:rFonts w:ascii="Times New Roman" w:eastAsia="等线" w:hAnsi="Times New Roman" w:cs="Times New Roman"/>
                <w:b/>
                <w:bCs/>
                <w:color w:val="000000"/>
                <w:kern w:val="0"/>
                <w:sz w:val="16"/>
                <w:szCs w:val="16"/>
              </w:rPr>
              <w:t>Spearman</w:t>
            </w:r>
          </w:p>
        </w:tc>
        <w:tc>
          <w:tcPr>
            <w:tcW w:w="662" w:type="pct"/>
            <w:tcBorders>
              <w:top w:val="single" w:sz="4" w:space="0" w:color="000000"/>
              <w:left w:val="nil"/>
              <w:bottom w:val="single" w:sz="4" w:space="0" w:color="000000"/>
              <w:right w:val="nil"/>
            </w:tcBorders>
            <w:noWrap/>
            <w:vAlign w:val="center"/>
            <w:hideMark/>
          </w:tcPr>
          <w:p w14:paraId="74CB125B" w14:textId="3E44AAD8" w:rsidR="00E26945" w:rsidRPr="00E26945" w:rsidRDefault="00E26945" w:rsidP="00E26945">
            <w:pPr>
              <w:widowControl/>
              <w:jc w:val="center"/>
              <w:rPr>
                <w:rFonts w:ascii="Times New Roman" w:eastAsia="等线" w:hAnsi="Times New Roman" w:cs="Times New Roman"/>
                <w:b/>
                <w:bCs/>
                <w:color w:val="000000"/>
                <w:kern w:val="0"/>
                <w:sz w:val="16"/>
                <w:szCs w:val="16"/>
              </w:rPr>
            </w:pPr>
            <w:r w:rsidRPr="00E26945">
              <w:rPr>
                <w:rFonts w:ascii="Times New Roman" w:eastAsia="等线" w:hAnsi="Times New Roman" w:cs="Times New Roman"/>
                <w:b/>
                <w:bCs/>
                <w:color w:val="000000"/>
                <w:kern w:val="0"/>
                <w:sz w:val="16"/>
                <w:szCs w:val="16"/>
              </w:rPr>
              <w:t>dataset</w:t>
            </w:r>
          </w:p>
        </w:tc>
        <w:tc>
          <w:tcPr>
            <w:tcW w:w="632" w:type="pct"/>
            <w:tcBorders>
              <w:top w:val="single" w:sz="4" w:space="0" w:color="000000"/>
              <w:left w:val="nil"/>
              <w:bottom w:val="single" w:sz="4" w:space="0" w:color="000000"/>
              <w:right w:val="nil"/>
            </w:tcBorders>
            <w:noWrap/>
            <w:vAlign w:val="center"/>
            <w:hideMark/>
          </w:tcPr>
          <w:p w14:paraId="2D8C32BB" w14:textId="6B5B0788" w:rsidR="00E26945" w:rsidRPr="00E26945" w:rsidRDefault="00E26945" w:rsidP="00E26945">
            <w:pPr>
              <w:widowControl/>
              <w:jc w:val="center"/>
              <w:rPr>
                <w:rFonts w:ascii="Times New Roman" w:eastAsia="等线" w:hAnsi="Times New Roman" w:cs="Times New Roman"/>
                <w:b/>
                <w:bCs/>
                <w:color w:val="000000"/>
                <w:kern w:val="0"/>
                <w:sz w:val="16"/>
                <w:szCs w:val="16"/>
              </w:rPr>
            </w:pPr>
            <w:r w:rsidRPr="00E26945">
              <w:rPr>
                <w:rFonts w:ascii="Times New Roman" w:eastAsia="等线" w:hAnsi="Times New Roman" w:cs="Times New Roman"/>
                <w:b/>
                <w:bCs/>
                <w:color w:val="000000"/>
                <w:kern w:val="0"/>
                <w:sz w:val="16"/>
                <w:szCs w:val="16"/>
              </w:rPr>
              <w:t>Spearman</w:t>
            </w:r>
          </w:p>
        </w:tc>
        <w:tc>
          <w:tcPr>
            <w:tcW w:w="699" w:type="pct"/>
            <w:tcBorders>
              <w:top w:val="single" w:sz="4" w:space="0" w:color="000000"/>
              <w:left w:val="nil"/>
              <w:bottom w:val="single" w:sz="4" w:space="0" w:color="000000"/>
              <w:right w:val="nil"/>
            </w:tcBorders>
            <w:noWrap/>
            <w:vAlign w:val="center"/>
            <w:hideMark/>
          </w:tcPr>
          <w:p w14:paraId="76830B91" w14:textId="1E3CD383" w:rsidR="00E26945" w:rsidRPr="00E26945" w:rsidRDefault="00E26945" w:rsidP="00E26945">
            <w:pPr>
              <w:widowControl/>
              <w:jc w:val="center"/>
              <w:rPr>
                <w:rFonts w:ascii="Times New Roman" w:eastAsia="等线" w:hAnsi="Times New Roman" w:cs="Times New Roman"/>
                <w:b/>
                <w:bCs/>
                <w:color w:val="000000"/>
                <w:kern w:val="0"/>
                <w:sz w:val="16"/>
                <w:szCs w:val="16"/>
              </w:rPr>
            </w:pPr>
            <w:r w:rsidRPr="00E26945">
              <w:rPr>
                <w:rFonts w:ascii="Times New Roman" w:eastAsia="等线" w:hAnsi="Times New Roman" w:cs="Times New Roman"/>
                <w:b/>
                <w:bCs/>
                <w:color w:val="000000"/>
                <w:kern w:val="0"/>
                <w:sz w:val="16"/>
                <w:szCs w:val="16"/>
              </w:rPr>
              <w:t>dataset</w:t>
            </w:r>
          </w:p>
        </w:tc>
        <w:tc>
          <w:tcPr>
            <w:tcW w:w="632" w:type="pct"/>
            <w:tcBorders>
              <w:top w:val="single" w:sz="4" w:space="0" w:color="000000"/>
              <w:left w:val="nil"/>
              <w:bottom w:val="single" w:sz="4" w:space="0" w:color="000000"/>
              <w:right w:val="nil"/>
            </w:tcBorders>
            <w:noWrap/>
            <w:vAlign w:val="center"/>
            <w:hideMark/>
          </w:tcPr>
          <w:p w14:paraId="1C5FBF80" w14:textId="68F6AD17" w:rsidR="00E26945" w:rsidRPr="00E26945" w:rsidRDefault="00E26945" w:rsidP="00E26945">
            <w:pPr>
              <w:widowControl/>
              <w:jc w:val="center"/>
              <w:rPr>
                <w:rFonts w:ascii="Times New Roman" w:eastAsia="等线" w:hAnsi="Times New Roman" w:cs="Times New Roman"/>
                <w:b/>
                <w:bCs/>
                <w:color w:val="000000"/>
                <w:kern w:val="0"/>
                <w:sz w:val="16"/>
                <w:szCs w:val="16"/>
              </w:rPr>
            </w:pPr>
            <w:r w:rsidRPr="00E26945">
              <w:rPr>
                <w:rFonts w:ascii="Times New Roman" w:eastAsia="等线" w:hAnsi="Times New Roman" w:cs="Times New Roman"/>
                <w:b/>
                <w:bCs/>
                <w:color w:val="000000"/>
                <w:kern w:val="0"/>
                <w:sz w:val="16"/>
                <w:szCs w:val="16"/>
              </w:rPr>
              <w:t>Spearman</w:t>
            </w:r>
          </w:p>
        </w:tc>
      </w:tr>
      <w:tr w:rsidR="00E26945" w:rsidRPr="00E26945" w14:paraId="55B1C788" w14:textId="77777777" w:rsidTr="00E26945">
        <w:trPr>
          <w:trHeight w:val="280"/>
          <w:jc w:val="center"/>
        </w:trPr>
        <w:tc>
          <w:tcPr>
            <w:tcW w:w="556" w:type="pct"/>
            <w:tcBorders>
              <w:top w:val="nil"/>
              <w:left w:val="nil"/>
              <w:bottom w:val="nil"/>
              <w:right w:val="nil"/>
            </w:tcBorders>
            <w:shd w:val="clear" w:color="D9D9D9" w:fill="D9D9D9"/>
            <w:noWrap/>
            <w:vAlign w:val="center"/>
            <w:hideMark/>
          </w:tcPr>
          <w:p w14:paraId="2BBE6114"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DIANN_0</w:t>
            </w:r>
          </w:p>
        </w:tc>
        <w:tc>
          <w:tcPr>
            <w:tcW w:w="579" w:type="pct"/>
            <w:tcBorders>
              <w:top w:val="nil"/>
              <w:left w:val="nil"/>
              <w:bottom w:val="nil"/>
              <w:right w:val="nil"/>
            </w:tcBorders>
            <w:shd w:val="clear" w:color="D9D9D9" w:fill="D9D9D9"/>
            <w:noWrap/>
            <w:vAlign w:val="center"/>
            <w:hideMark/>
          </w:tcPr>
          <w:p w14:paraId="419EF7FC"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0.543</w:t>
            </w:r>
          </w:p>
        </w:tc>
        <w:tc>
          <w:tcPr>
            <w:tcW w:w="608" w:type="pct"/>
            <w:tcBorders>
              <w:top w:val="nil"/>
              <w:left w:val="nil"/>
              <w:bottom w:val="nil"/>
              <w:right w:val="nil"/>
            </w:tcBorders>
            <w:shd w:val="clear" w:color="D9D9D9" w:fill="D9D9D9"/>
            <w:noWrap/>
            <w:vAlign w:val="center"/>
            <w:hideMark/>
          </w:tcPr>
          <w:p w14:paraId="0A9C4F79"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FragPipe_10</w:t>
            </w:r>
          </w:p>
        </w:tc>
        <w:tc>
          <w:tcPr>
            <w:tcW w:w="632" w:type="pct"/>
            <w:tcBorders>
              <w:top w:val="nil"/>
              <w:left w:val="nil"/>
              <w:bottom w:val="nil"/>
              <w:right w:val="nil"/>
            </w:tcBorders>
            <w:shd w:val="clear" w:color="D9D9D9" w:fill="D9D9D9"/>
            <w:noWrap/>
            <w:vAlign w:val="center"/>
            <w:hideMark/>
          </w:tcPr>
          <w:p w14:paraId="29A18F07"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0.686</w:t>
            </w:r>
          </w:p>
        </w:tc>
        <w:tc>
          <w:tcPr>
            <w:tcW w:w="662" w:type="pct"/>
            <w:tcBorders>
              <w:top w:val="nil"/>
              <w:left w:val="nil"/>
              <w:bottom w:val="nil"/>
              <w:right w:val="nil"/>
            </w:tcBorders>
            <w:shd w:val="clear" w:color="D9D9D9" w:fill="D9D9D9"/>
            <w:noWrap/>
            <w:vAlign w:val="center"/>
            <w:hideMark/>
          </w:tcPr>
          <w:p w14:paraId="35F8D09E"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Maxquant_0</w:t>
            </w:r>
          </w:p>
        </w:tc>
        <w:tc>
          <w:tcPr>
            <w:tcW w:w="632" w:type="pct"/>
            <w:tcBorders>
              <w:top w:val="nil"/>
              <w:left w:val="nil"/>
              <w:bottom w:val="nil"/>
              <w:right w:val="nil"/>
            </w:tcBorders>
            <w:shd w:val="clear" w:color="D9D9D9" w:fill="D9D9D9"/>
            <w:noWrap/>
            <w:vAlign w:val="center"/>
            <w:hideMark/>
          </w:tcPr>
          <w:p w14:paraId="25680568"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0.816</w:t>
            </w:r>
          </w:p>
        </w:tc>
        <w:tc>
          <w:tcPr>
            <w:tcW w:w="699" w:type="pct"/>
            <w:tcBorders>
              <w:top w:val="nil"/>
              <w:left w:val="nil"/>
              <w:bottom w:val="nil"/>
              <w:right w:val="nil"/>
            </w:tcBorders>
            <w:shd w:val="clear" w:color="D9D9D9" w:fill="D9D9D9"/>
            <w:noWrap/>
            <w:vAlign w:val="center"/>
            <w:hideMark/>
          </w:tcPr>
          <w:p w14:paraId="22A42F9D"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Maxquant_7</w:t>
            </w:r>
          </w:p>
        </w:tc>
        <w:tc>
          <w:tcPr>
            <w:tcW w:w="632" w:type="pct"/>
            <w:tcBorders>
              <w:top w:val="nil"/>
              <w:left w:val="nil"/>
              <w:bottom w:val="nil"/>
              <w:right w:val="nil"/>
            </w:tcBorders>
            <w:shd w:val="clear" w:color="D9D9D9" w:fill="D9D9D9"/>
            <w:noWrap/>
            <w:vAlign w:val="center"/>
            <w:hideMark/>
          </w:tcPr>
          <w:p w14:paraId="0FC362CB"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0.487</w:t>
            </w:r>
          </w:p>
        </w:tc>
      </w:tr>
      <w:tr w:rsidR="00E26945" w:rsidRPr="00E26945" w14:paraId="5E130C41" w14:textId="77777777" w:rsidTr="00E26945">
        <w:trPr>
          <w:trHeight w:val="280"/>
          <w:jc w:val="center"/>
        </w:trPr>
        <w:tc>
          <w:tcPr>
            <w:tcW w:w="556" w:type="pct"/>
            <w:tcBorders>
              <w:top w:val="nil"/>
              <w:left w:val="nil"/>
              <w:bottom w:val="nil"/>
              <w:right w:val="nil"/>
            </w:tcBorders>
            <w:noWrap/>
            <w:vAlign w:val="center"/>
            <w:hideMark/>
          </w:tcPr>
          <w:p w14:paraId="204098AE"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DIANN_1</w:t>
            </w:r>
          </w:p>
        </w:tc>
        <w:tc>
          <w:tcPr>
            <w:tcW w:w="579" w:type="pct"/>
            <w:tcBorders>
              <w:top w:val="nil"/>
              <w:left w:val="nil"/>
              <w:bottom w:val="nil"/>
              <w:right w:val="nil"/>
            </w:tcBorders>
            <w:noWrap/>
            <w:vAlign w:val="center"/>
            <w:hideMark/>
          </w:tcPr>
          <w:p w14:paraId="692E10BE"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-0.405</w:t>
            </w:r>
          </w:p>
        </w:tc>
        <w:tc>
          <w:tcPr>
            <w:tcW w:w="608" w:type="pct"/>
            <w:tcBorders>
              <w:top w:val="nil"/>
              <w:left w:val="nil"/>
              <w:bottom w:val="nil"/>
              <w:right w:val="nil"/>
            </w:tcBorders>
            <w:noWrap/>
            <w:vAlign w:val="center"/>
            <w:hideMark/>
          </w:tcPr>
          <w:p w14:paraId="27453872"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FragPipe_11</w:t>
            </w:r>
          </w:p>
        </w:tc>
        <w:tc>
          <w:tcPr>
            <w:tcW w:w="632" w:type="pct"/>
            <w:tcBorders>
              <w:top w:val="nil"/>
              <w:left w:val="nil"/>
              <w:bottom w:val="nil"/>
              <w:right w:val="nil"/>
            </w:tcBorders>
            <w:noWrap/>
            <w:vAlign w:val="center"/>
            <w:hideMark/>
          </w:tcPr>
          <w:p w14:paraId="259324B7"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0.831</w:t>
            </w:r>
          </w:p>
        </w:tc>
        <w:tc>
          <w:tcPr>
            <w:tcW w:w="662" w:type="pct"/>
            <w:tcBorders>
              <w:top w:val="nil"/>
              <w:left w:val="nil"/>
              <w:bottom w:val="nil"/>
              <w:right w:val="nil"/>
            </w:tcBorders>
            <w:noWrap/>
            <w:vAlign w:val="center"/>
            <w:hideMark/>
          </w:tcPr>
          <w:p w14:paraId="18F435E8"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Maxquant_1</w:t>
            </w:r>
          </w:p>
        </w:tc>
        <w:tc>
          <w:tcPr>
            <w:tcW w:w="632" w:type="pct"/>
            <w:tcBorders>
              <w:top w:val="nil"/>
              <w:left w:val="nil"/>
              <w:bottom w:val="nil"/>
              <w:right w:val="nil"/>
            </w:tcBorders>
            <w:noWrap/>
            <w:vAlign w:val="center"/>
            <w:hideMark/>
          </w:tcPr>
          <w:p w14:paraId="6BC4CC50"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0.847</w:t>
            </w:r>
          </w:p>
        </w:tc>
        <w:tc>
          <w:tcPr>
            <w:tcW w:w="699" w:type="pct"/>
            <w:tcBorders>
              <w:top w:val="nil"/>
              <w:left w:val="nil"/>
              <w:bottom w:val="nil"/>
              <w:right w:val="nil"/>
            </w:tcBorders>
            <w:noWrap/>
            <w:vAlign w:val="center"/>
            <w:hideMark/>
          </w:tcPr>
          <w:p w14:paraId="77DEFA64"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Maxquant_9</w:t>
            </w:r>
          </w:p>
        </w:tc>
        <w:tc>
          <w:tcPr>
            <w:tcW w:w="632" w:type="pct"/>
            <w:tcBorders>
              <w:top w:val="nil"/>
              <w:left w:val="nil"/>
              <w:bottom w:val="nil"/>
              <w:right w:val="nil"/>
            </w:tcBorders>
            <w:noWrap/>
            <w:vAlign w:val="center"/>
            <w:hideMark/>
          </w:tcPr>
          <w:p w14:paraId="4038CCBC"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0.827</w:t>
            </w:r>
          </w:p>
        </w:tc>
      </w:tr>
      <w:tr w:rsidR="00E26945" w:rsidRPr="00E26945" w14:paraId="6FC68CF1" w14:textId="77777777" w:rsidTr="00E26945">
        <w:trPr>
          <w:trHeight w:val="280"/>
          <w:jc w:val="center"/>
        </w:trPr>
        <w:tc>
          <w:tcPr>
            <w:tcW w:w="556" w:type="pct"/>
            <w:tcBorders>
              <w:top w:val="nil"/>
              <w:left w:val="nil"/>
              <w:bottom w:val="nil"/>
              <w:right w:val="nil"/>
            </w:tcBorders>
            <w:shd w:val="clear" w:color="D9D9D9" w:fill="D9D9D9"/>
            <w:noWrap/>
            <w:vAlign w:val="center"/>
            <w:hideMark/>
          </w:tcPr>
          <w:p w14:paraId="1BCA1027"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DIANN_2</w:t>
            </w:r>
          </w:p>
        </w:tc>
        <w:tc>
          <w:tcPr>
            <w:tcW w:w="579" w:type="pct"/>
            <w:tcBorders>
              <w:top w:val="nil"/>
              <w:left w:val="nil"/>
              <w:bottom w:val="nil"/>
              <w:right w:val="nil"/>
            </w:tcBorders>
            <w:shd w:val="clear" w:color="D9D9D9" w:fill="D9D9D9"/>
            <w:noWrap/>
            <w:vAlign w:val="center"/>
            <w:hideMark/>
          </w:tcPr>
          <w:p w14:paraId="31DA6948"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0.348</w:t>
            </w:r>
          </w:p>
        </w:tc>
        <w:tc>
          <w:tcPr>
            <w:tcW w:w="608" w:type="pct"/>
            <w:tcBorders>
              <w:top w:val="nil"/>
              <w:left w:val="nil"/>
              <w:bottom w:val="nil"/>
              <w:right w:val="nil"/>
            </w:tcBorders>
            <w:shd w:val="clear" w:color="D9D9D9" w:fill="D9D9D9"/>
            <w:noWrap/>
            <w:vAlign w:val="center"/>
            <w:hideMark/>
          </w:tcPr>
          <w:p w14:paraId="2305C314"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FragPipe_2</w:t>
            </w:r>
          </w:p>
        </w:tc>
        <w:tc>
          <w:tcPr>
            <w:tcW w:w="632" w:type="pct"/>
            <w:tcBorders>
              <w:top w:val="nil"/>
              <w:left w:val="nil"/>
              <w:bottom w:val="nil"/>
              <w:right w:val="nil"/>
            </w:tcBorders>
            <w:shd w:val="clear" w:color="D9D9D9" w:fill="D9D9D9"/>
            <w:noWrap/>
            <w:vAlign w:val="center"/>
            <w:hideMark/>
          </w:tcPr>
          <w:p w14:paraId="2F199A87"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0.523</w:t>
            </w:r>
          </w:p>
        </w:tc>
        <w:tc>
          <w:tcPr>
            <w:tcW w:w="662" w:type="pct"/>
            <w:tcBorders>
              <w:top w:val="nil"/>
              <w:left w:val="nil"/>
              <w:bottom w:val="nil"/>
              <w:right w:val="nil"/>
            </w:tcBorders>
            <w:shd w:val="clear" w:color="D9D9D9" w:fill="D9D9D9"/>
            <w:noWrap/>
            <w:vAlign w:val="center"/>
            <w:hideMark/>
          </w:tcPr>
          <w:p w14:paraId="0449F2BB"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Maxquant_10</w:t>
            </w:r>
          </w:p>
        </w:tc>
        <w:tc>
          <w:tcPr>
            <w:tcW w:w="632" w:type="pct"/>
            <w:tcBorders>
              <w:top w:val="nil"/>
              <w:left w:val="nil"/>
              <w:bottom w:val="nil"/>
              <w:right w:val="nil"/>
            </w:tcBorders>
            <w:shd w:val="clear" w:color="D9D9D9" w:fill="D9D9D9"/>
            <w:noWrap/>
            <w:vAlign w:val="center"/>
            <w:hideMark/>
          </w:tcPr>
          <w:p w14:paraId="23F1A090"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0.652</w:t>
            </w:r>
          </w:p>
        </w:tc>
        <w:tc>
          <w:tcPr>
            <w:tcW w:w="699" w:type="pct"/>
            <w:tcBorders>
              <w:top w:val="nil"/>
              <w:left w:val="nil"/>
              <w:bottom w:val="nil"/>
              <w:right w:val="nil"/>
            </w:tcBorders>
            <w:shd w:val="clear" w:color="D9D9D9" w:fill="D9D9D9"/>
            <w:noWrap/>
            <w:vAlign w:val="center"/>
            <w:hideMark/>
          </w:tcPr>
          <w:p w14:paraId="07A989BC"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Spectronaut_0</w:t>
            </w:r>
          </w:p>
        </w:tc>
        <w:tc>
          <w:tcPr>
            <w:tcW w:w="632" w:type="pct"/>
            <w:tcBorders>
              <w:top w:val="nil"/>
              <w:left w:val="nil"/>
              <w:bottom w:val="nil"/>
              <w:right w:val="nil"/>
            </w:tcBorders>
            <w:shd w:val="clear" w:color="D9D9D9" w:fill="D9D9D9"/>
            <w:noWrap/>
            <w:vAlign w:val="center"/>
            <w:hideMark/>
          </w:tcPr>
          <w:p w14:paraId="0E15A779"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0.414</w:t>
            </w:r>
          </w:p>
        </w:tc>
      </w:tr>
      <w:tr w:rsidR="00E26945" w:rsidRPr="00E26945" w14:paraId="5CC40331" w14:textId="77777777" w:rsidTr="00E26945">
        <w:trPr>
          <w:trHeight w:val="280"/>
          <w:jc w:val="center"/>
        </w:trPr>
        <w:tc>
          <w:tcPr>
            <w:tcW w:w="556" w:type="pct"/>
            <w:tcBorders>
              <w:top w:val="nil"/>
              <w:left w:val="nil"/>
              <w:bottom w:val="nil"/>
              <w:right w:val="nil"/>
            </w:tcBorders>
            <w:noWrap/>
            <w:vAlign w:val="center"/>
            <w:hideMark/>
          </w:tcPr>
          <w:p w14:paraId="2F19FE66"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DIANN_3</w:t>
            </w:r>
          </w:p>
        </w:tc>
        <w:tc>
          <w:tcPr>
            <w:tcW w:w="579" w:type="pct"/>
            <w:tcBorders>
              <w:top w:val="nil"/>
              <w:left w:val="nil"/>
              <w:bottom w:val="nil"/>
              <w:right w:val="nil"/>
            </w:tcBorders>
            <w:noWrap/>
            <w:vAlign w:val="center"/>
            <w:hideMark/>
          </w:tcPr>
          <w:p w14:paraId="13416AD8"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0.110</w:t>
            </w:r>
          </w:p>
        </w:tc>
        <w:tc>
          <w:tcPr>
            <w:tcW w:w="608" w:type="pct"/>
            <w:tcBorders>
              <w:top w:val="nil"/>
              <w:left w:val="nil"/>
              <w:bottom w:val="nil"/>
              <w:right w:val="nil"/>
            </w:tcBorders>
            <w:noWrap/>
            <w:vAlign w:val="center"/>
            <w:hideMark/>
          </w:tcPr>
          <w:p w14:paraId="4FACA780"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FragPipe_3</w:t>
            </w:r>
          </w:p>
        </w:tc>
        <w:tc>
          <w:tcPr>
            <w:tcW w:w="632" w:type="pct"/>
            <w:tcBorders>
              <w:top w:val="nil"/>
              <w:left w:val="nil"/>
              <w:bottom w:val="nil"/>
              <w:right w:val="nil"/>
            </w:tcBorders>
            <w:noWrap/>
            <w:vAlign w:val="center"/>
            <w:hideMark/>
          </w:tcPr>
          <w:p w14:paraId="2DA2BAD5"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0.787</w:t>
            </w:r>
          </w:p>
        </w:tc>
        <w:tc>
          <w:tcPr>
            <w:tcW w:w="662" w:type="pct"/>
            <w:tcBorders>
              <w:top w:val="nil"/>
              <w:left w:val="nil"/>
              <w:bottom w:val="nil"/>
              <w:right w:val="nil"/>
            </w:tcBorders>
            <w:noWrap/>
            <w:vAlign w:val="center"/>
            <w:hideMark/>
          </w:tcPr>
          <w:p w14:paraId="56E65558"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Maxquant_11</w:t>
            </w:r>
          </w:p>
        </w:tc>
        <w:tc>
          <w:tcPr>
            <w:tcW w:w="632" w:type="pct"/>
            <w:tcBorders>
              <w:top w:val="nil"/>
              <w:left w:val="nil"/>
              <w:bottom w:val="nil"/>
              <w:right w:val="nil"/>
            </w:tcBorders>
            <w:noWrap/>
            <w:vAlign w:val="center"/>
            <w:hideMark/>
          </w:tcPr>
          <w:p w14:paraId="5D64F43F"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0.537</w:t>
            </w:r>
          </w:p>
        </w:tc>
        <w:tc>
          <w:tcPr>
            <w:tcW w:w="699" w:type="pct"/>
            <w:tcBorders>
              <w:top w:val="nil"/>
              <w:left w:val="nil"/>
              <w:bottom w:val="nil"/>
              <w:right w:val="nil"/>
            </w:tcBorders>
            <w:noWrap/>
            <w:vAlign w:val="center"/>
            <w:hideMark/>
          </w:tcPr>
          <w:p w14:paraId="04FB0894"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Spectronaut_1</w:t>
            </w:r>
          </w:p>
        </w:tc>
        <w:tc>
          <w:tcPr>
            <w:tcW w:w="632" w:type="pct"/>
            <w:tcBorders>
              <w:top w:val="nil"/>
              <w:left w:val="nil"/>
              <w:bottom w:val="nil"/>
              <w:right w:val="nil"/>
            </w:tcBorders>
            <w:noWrap/>
            <w:vAlign w:val="center"/>
            <w:hideMark/>
          </w:tcPr>
          <w:p w14:paraId="2D84DAA0"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-0.220</w:t>
            </w:r>
          </w:p>
        </w:tc>
      </w:tr>
      <w:tr w:rsidR="00E26945" w:rsidRPr="00E26945" w14:paraId="6A3194D6" w14:textId="77777777" w:rsidTr="00E26945">
        <w:trPr>
          <w:trHeight w:val="280"/>
          <w:jc w:val="center"/>
        </w:trPr>
        <w:tc>
          <w:tcPr>
            <w:tcW w:w="556" w:type="pct"/>
            <w:tcBorders>
              <w:top w:val="nil"/>
              <w:left w:val="nil"/>
              <w:bottom w:val="nil"/>
              <w:right w:val="nil"/>
            </w:tcBorders>
            <w:shd w:val="clear" w:color="D9D9D9" w:fill="D9D9D9"/>
            <w:noWrap/>
            <w:vAlign w:val="center"/>
            <w:hideMark/>
          </w:tcPr>
          <w:p w14:paraId="66BB4B2F"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DIANN_4</w:t>
            </w:r>
          </w:p>
        </w:tc>
        <w:tc>
          <w:tcPr>
            <w:tcW w:w="579" w:type="pct"/>
            <w:tcBorders>
              <w:top w:val="nil"/>
              <w:left w:val="nil"/>
              <w:bottom w:val="nil"/>
              <w:right w:val="nil"/>
            </w:tcBorders>
            <w:shd w:val="clear" w:color="D9D9D9" w:fill="D9D9D9"/>
            <w:noWrap/>
            <w:vAlign w:val="center"/>
            <w:hideMark/>
          </w:tcPr>
          <w:p w14:paraId="3A4048DB"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0.191</w:t>
            </w:r>
          </w:p>
        </w:tc>
        <w:tc>
          <w:tcPr>
            <w:tcW w:w="608" w:type="pct"/>
            <w:tcBorders>
              <w:top w:val="nil"/>
              <w:left w:val="nil"/>
              <w:bottom w:val="nil"/>
              <w:right w:val="nil"/>
            </w:tcBorders>
            <w:shd w:val="clear" w:color="D9D9D9" w:fill="D9D9D9"/>
            <w:noWrap/>
            <w:vAlign w:val="center"/>
            <w:hideMark/>
          </w:tcPr>
          <w:p w14:paraId="4F37B9EC"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FragPipe_4</w:t>
            </w:r>
          </w:p>
        </w:tc>
        <w:tc>
          <w:tcPr>
            <w:tcW w:w="632" w:type="pct"/>
            <w:tcBorders>
              <w:top w:val="nil"/>
              <w:left w:val="nil"/>
              <w:bottom w:val="nil"/>
              <w:right w:val="nil"/>
            </w:tcBorders>
            <w:shd w:val="clear" w:color="D9D9D9" w:fill="D9D9D9"/>
            <w:noWrap/>
            <w:vAlign w:val="center"/>
            <w:hideMark/>
          </w:tcPr>
          <w:p w14:paraId="27E46DB3"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0.404</w:t>
            </w:r>
          </w:p>
        </w:tc>
        <w:tc>
          <w:tcPr>
            <w:tcW w:w="662" w:type="pct"/>
            <w:tcBorders>
              <w:top w:val="nil"/>
              <w:left w:val="nil"/>
              <w:bottom w:val="nil"/>
              <w:right w:val="nil"/>
            </w:tcBorders>
            <w:shd w:val="clear" w:color="D9D9D9" w:fill="D9D9D9"/>
            <w:noWrap/>
            <w:vAlign w:val="center"/>
            <w:hideMark/>
          </w:tcPr>
          <w:p w14:paraId="01513323"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Maxquant_2</w:t>
            </w:r>
          </w:p>
        </w:tc>
        <w:tc>
          <w:tcPr>
            <w:tcW w:w="632" w:type="pct"/>
            <w:tcBorders>
              <w:top w:val="nil"/>
              <w:left w:val="nil"/>
              <w:bottom w:val="nil"/>
              <w:right w:val="nil"/>
            </w:tcBorders>
            <w:shd w:val="clear" w:color="D9D9D9" w:fill="D9D9D9"/>
            <w:noWrap/>
            <w:vAlign w:val="center"/>
            <w:hideMark/>
          </w:tcPr>
          <w:p w14:paraId="232387A7"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0.805</w:t>
            </w:r>
          </w:p>
        </w:tc>
        <w:tc>
          <w:tcPr>
            <w:tcW w:w="699" w:type="pct"/>
            <w:tcBorders>
              <w:top w:val="nil"/>
              <w:left w:val="nil"/>
              <w:bottom w:val="nil"/>
              <w:right w:val="nil"/>
            </w:tcBorders>
            <w:shd w:val="clear" w:color="D9D9D9" w:fill="D9D9D9"/>
            <w:noWrap/>
            <w:vAlign w:val="center"/>
            <w:hideMark/>
          </w:tcPr>
          <w:p w14:paraId="2517E584"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Spectronaut_2</w:t>
            </w:r>
          </w:p>
        </w:tc>
        <w:tc>
          <w:tcPr>
            <w:tcW w:w="632" w:type="pct"/>
            <w:tcBorders>
              <w:top w:val="nil"/>
              <w:left w:val="nil"/>
              <w:bottom w:val="nil"/>
              <w:right w:val="nil"/>
            </w:tcBorders>
            <w:shd w:val="clear" w:color="D9D9D9" w:fill="D9D9D9"/>
            <w:noWrap/>
            <w:vAlign w:val="center"/>
            <w:hideMark/>
          </w:tcPr>
          <w:p w14:paraId="20CCC1C0"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0.146</w:t>
            </w:r>
          </w:p>
        </w:tc>
      </w:tr>
      <w:tr w:rsidR="00E26945" w:rsidRPr="00E26945" w14:paraId="2327D5AC" w14:textId="77777777" w:rsidTr="00E26945">
        <w:trPr>
          <w:trHeight w:val="280"/>
          <w:jc w:val="center"/>
        </w:trPr>
        <w:tc>
          <w:tcPr>
            <w:tcW w:w="556" w:type="pct"/>
            <w:tcBorders>
              <w:top w:val="nil"/>
              <w:left w:val="nil"/>
              <w:bottom w:val="nil"/>
              <w:right w:val="nil"/>
            </w:tcBorders>
            <w:noWrap/>
            <w:vAlign w:val="center"/>
            <w:hideMark/>
          </w:tcPr>
          <w:p w14:paraId="0B27D323"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DIANN_5</w:t>
            </w:r>
          </w:p>
        </w:tc>
        <w:tc>
          <w:tcPr>
            <w:tcW w:w="579" w:type="pct"/>
            <w:tcBorders>
              <w:top w:val="nil"/>
              <w:left w:val="nil"/>
              <w:bottom w:val="nil"/>
              <w:right w:val="nil"/>
            </w:tcBorders>
            <w:noWrap/>
            <w:vAlign w:val="center"/>
            <w:hideMark/>
          </w:tcPr>
          <w:p w14:paraId="11DBAB67"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0.284</w:t>
            </w:r>
          </w:p>
        </w:tc>
        <w:tc>
          <w:tcPr>
            <w:tcW w:w="608" w:type="pct"/>
            <w:tcBorders>
              <w:top w:val="nil"/>
              <w:left w:val="nil"/>
              <w:bottom w:val="nil"/>
              <w:right w:val="nil"/>
            </w:tcBorders>
            <w:noWrap/>
            <w:vAlign w:val="center"/>
            <w:hideMark/>
          </w:tcPr>
          <w:p w14:paraId="334B3F0C"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FragPipe_5</w:t>
            </w:r>
          </w:p>
        </w:tc>
        <w:tc>
          <w:tcPr>
            <w:tcW w:w="632" w:type="pct"/>
            <w:tcBorders>
              <w:top w:val="nil"/>
              <w:left w:val="nil"/>
              <w:bottom w:val="nil"/>
              <w:right w:val="nil"/>
            </w:tcBorders>
            <w:noWrap/>
            <w:vAlign w:val="center"/>
            <w:hideMark/>
          </w:tcPr>
          <w:p w14:paraId="68BE84C7"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0.366</w:t>
            </w:r>
          </w:p>
        </w:tc>
        <w:tc>
          <w:tcPr>
            <w:tcW w:w="662" w:type="pct"/>
            <w:tcBorders>
              <w:top w:val="nil"/>
              <w:left w:val="nil"/>
              <w:bottom w:val="nil"/>
              <w:right w:val="nil"/>
            </w:tcBorders>
            <w:noWrap/>
            <w:vAlign w:val="center"/>
            <w:hideMark/>
          </w:tcPr>
          <w:p w14:paraId="6FF8A2D4"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Maxquant_3</w:t>
            </w:r>
          </w:p>
        </w:tc>
        <w:tc>
          <w:tcPr>
            <w:tcW w:w="632" w:type="pct"/>
            <w:tcBorders>
              <w:top w:val="nil"/>
              <w:left w:val="nil"/>
              <w:bottom w:val="nil"/>
              <w:right w:val="nil"/>
            </w:tcBorders>
            <w:noWrap/>
            <w:vAlign w:val="center"/>
            <w:hideMark/>
          </w:tcPr>
          <w:p w14:paraId="308B855E"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0.661</w:t>
            </w:r>
          </w:p>
        </w:tc>
        <w:tc>
          <w:tcPr>
            <w:tcW w:w="699" w:type="pct"/>
            <w:tcBorders>
              <w:top w:val="nil"/>
              <w:left w:val="nil"/>
              <w:bottom w:val="nil"/>
              <w:right w:val="nil"/>
            </w:tcBorders>
            <w:noWrap/>
            <w:vAlign w:val="center"/>
            <w:hideMark/>
          </w:tcPr>
          <w:p w14:paraId="738845C8"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Spectronaut_3</w:t>
            </w:r>
          </w:p>
        </w:tc>
        <w:tc>
          <w:tcPr>
            <w:tcW w:w="632" w:type="pct"/>
            <w:tcBorders>
              <w:top w:val="nil"/>
              <w:left w:val="nil"/>
              <w:bottom w:val="nil"/>
              <w:right w:val="nil"/>
            </w:tcBorders>
            <w:noWrap/>
            <w:vAlign w:val="center"/>
            <w:hideMark/>
          </w:tcPr>
          <w:p w14:paraId="4DE9F34E"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0.607</w:t>
            </w:r>
          </w:p>
        </w:tc>
      </w:tr>
      <w:tr w:rsidR="00E26945" w:rsidRPr="00E26945" w14:paraId="4E95F38B" w14:textId="77777777" w:rsidTr="00E26945">
        <w:trPr>
          <w:trHeight w:val="280"/>
          <w:jc w:val="center"/>
        </w:trPr>
        <w:tc>
          <w:tcPr>
            <w:tcW w:w="556" w:type="pct"/>
            <w:tcBorders>
              <w:top w:val="nil"/>
              <w:left w:val="nil"/>
              <w:bottom w:val="nil"/>
              <w:right w:val="nil"/>
            </w:tcBorders>
            <w:shd w:val="clear" w:color="D9D9D9" w:fill="D9D9D9"/>
            <w:noWrap/>
            <w:vAlign w:val="center"/>
            <w:hideMark/>
          </w:tcPr>
          <w:p w14:paraId="4A3CF542"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DIANN_6</w:t>
            </w:r>
          </w:p>
        </w:tc>
        <w:tc>
          <w:tcPr>
            <w:tcW w:w="579" w:type="pct"/>
            <w:tcBorders>
              <w:top w:val="nil"/>
              <w:left w:val="nil"/>
              <w:bottom w:val="nil"/>
              <w:right w:val="nil"/>
            </w:tcBorders>
            <w:shd w:val="clear" w:color="D9D9D9" w:fill="D9D9D9"/>
            <w:noWrap/>
            <w:vAlign w:val="center"/>
            <w:hideMark/>
          </w:tcPr>
          <w:p w14:paraId="1F99D3A6"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-0.025</w:t>
            </w:r>
          </w:p>
        </w:tc>
        <w:tc>
          <w:tcPr>
            <w:tcW w:w="608" w:type="pct"/>
            <w:tcBorders>
              <w:top w:val="nil"/>
              <w:left w:val="nil"/>
              <w:bottom w:val="nil"/>
              <w:right w:val="nil"/>
            </w:tcBorders>
            <w:shd w:val="clear" w:color="D9D9D9" w:fill="D9D9D9"/>
            <w:noWrap/>
            <w:vAlign w:val="center"/>
            <w:hideMark/>
          </w:tcPr>
          <w:p w14:paraId="6B5945A5"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FragPipe_6</w:t>
            </w:r>
          </w:p>
        </w:tc>
        <w:tc>
          <w:tcPr>
            <w:tcW w:w="632" w:type="pct"/>
            <w:tcBorders>
              <w:top w:val="nil"/>
              <w:left w:val="nil"/>
              <w:bottom w:val="nil"/>
              <w:right w:val="nil"/>
            </w:tcBorders>
            <w:shd w:val="clear" w:color="D9D9D9" w:fill="D9D9D9"/>
            <w:noWrap/>
            <w:vAlign w:val="center"/>
            <w:hideMark/>
          </w:tcPr>
          <w:p w14:paraId="5AD1A993"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-0.121</w:t>
            </w:r>
          </w:p>
        </w:tc>
        <w:tc>
          <w:tcPr>
            <w:tcW w:w="662" w:type="pct"/>
            <w:tcBorders>
              <w:top w:val="nil"/>
              <w:left w:val="nil"/>
              <w:bottom w:val="nil"/>
              <w:right w:val="nil"/>
            </w:tcBorders>
            <w:shd w:val="clear" w:color="D9D9D9" w:fill="D9D9D9"/>
            <w:noWrap/>
            <w:vAlign w:val="center"/>
            <w:hideMark/>
          </w:tcPr>
          <w:p w14:paraId="38635620"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Maxquant_4</w:t>
            </w:r>
          </w:p>
        </w:tc>
        <w:tc>
          <w:tcPr>
            <w:tcW w:w="632" w:type="pct"/>
            <w:tcBorders>
              <w:top w:val="nil"/>
              <w:left w:val="nil"/>
              <w:bottom w:val="nil"/>
              <w:right w:val="nil"/>
            </w:tcBorders>
            <w:shd w:val="clear" w:color="D9D9D9" w:fill="D9D9D9"/>
            <w:noWrap/>
            <w:vAlign w:val="center"/>
            <w:hideMark/>
          </w:tcPr>
          <w:p w14:paraId="55EBEEC7"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-0.164</w:t>
            </w:r>
          </w:p>
        </w:tc>
        <w:tc>
          <w:tcPr>
            <w:tcW w:w="699" w:type="pct"/>
            <w:tcBorders>
              <w:top w:val="nil"/>
              <w:left w:val="nil"/>
              <w:bottom w:val="nil"/>
              <w:right w:val="nil"/>
            </w:tcBorders>
            <w:shd w:val="clear" w:color="D9D9D9" w:fill="D9D9D9"/>
            <w:noWrap/>
            <w:vAlign w:val="center"/>
            <w:hideMark/>
          </w:tcPr>
          <w:p w14:paraId="57342A5F"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Spectronaut_4</w:t>
            </w:r>
          </w:p>
        </w:tc>
        <w:tc>
          <w:tcPr>
            <w:tcW w:w="632" w:type="pct"/>
            <w:tcBorders>
              <w:top w:val="nil"/>
              <w:left w:val="nil"/>
              <w:bottom w:val="nil"/>
              <w:right w:val="nil"/>
            </w:tcBorders>
            <w:shd w:val="clear" w:color="D9D9D9" w:fill="D9D9D9"/>
            <w:noWrap/>
            <w:vAlign w:val="center"/>
            <w:hideMark/>
          </w:tcPr>
          <w:p w14:paraId="074A75CD"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0.133</w:t>
            </w:r>
          </w:p>
        </w:tc>
      </w:tr>
      <w:tr w:rsidR="00E26945" w:rsidRPr="00E26945" w14:paraId="6542992A" w14:textId="77777777" w:rsidTr="00E26945">
        <w:trPr>
          <w:trHeight w:val="280"/>
          <w:jc w:val="center"/>
        </w:trPr>
        <w:tc>
          <w:tcPr>
            <w:tcW w:w="556" w:type="pct"/>
            <w:tcBorders>
              <w:top w:val="nil"/>
              <w:left w:val="nil"/>
              <w:bottom w:val="nil"/>
              <w:right w:val="nil"/>
            </w:tcBorders>
            <w:noWrap/>
            <w:vAlign w:val="center"/>
            <w:hideMark/>
          </w:tcPr>
          <w:p w14:paraId="69ACEC91"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FragPipe_0</w:t>
            </w:r>
          </w:p>
        </w:tc>
        <w:tc>
          <w:tcPr>
            <w:tcW w:w="579" w:type="pct"/>
            <w:tcBorders>
              <w:top w:val="nil"/>
              <w:left w:val="nil"/>
              <w:bottom w:val="nil"/>
              <w:right w:val="nil"/>
            </w:tcBorders>
            <w:noWrap/>
            <w:vAlign w:val="center"/>
            <w:hideMark/>
          </w:tcPr>
          <w:p w14:paraId="29FC650C"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0.797</w:t>
            </w:r>
          </w:p>
        </w:tc>
        <w:tc>
          <w:tcPr>
            <w:tcW w:w="608" w:type="pct"/>
            <w:tcBorders>
              <w:top w:val="nil"/>
              <w:left w:val="nil"/>
              <w:bottom w:val="nil"/>
              <w:right w:val="nil"/>
            </w:tcBorders>
            <w:noWrap/>
            <w:vAlign w:val="center"/>
            <w:hideMark/>
          </w:tcPr>
          <w:p w14:paraId="52BD4630"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FragPipe_7</w:t>
            </w:r>
          </w:p>
        </w:tc>
        <w:tc>
          <w:tcPr>
            <w:tcW w:w="632" w:type="pct"/>
            <w:tcBorders>
              <w:top w:val="nil"/>
              <w:left w:val="nil"/>
              <w:bottom w:val="nil"/>
              <w:right w:val="nil"/>
            </w:tcBorders>
            <w:noWrap/>
            <w:vAlign w:val="center"/>
            <w:hideMark/>
          </w:tcPr>
          <w:p w14:paraId="423A8E8E"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-0.408</w:t>
            </w:r>
          </w:p>
        </w:tc>
        <w:tc>
          <w:tcPr>
            <w:tcW w:w="662" w:type="pct"/>
            <w:tcBorders>
              <w:top w:val="nil"/>
              <w:left w:val="nil"/>
              <w:bottom w:val="nil"/>
              <w:right w:val="nil"/>
            </w:tcBorders>
            <w:noWrap/>
            <w:vAlign w:val="center"/>
            <w:hideMark/>
          </w:tcPr>
          <w:p w14:paraId="5B7BC5BC"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Maxquant_5</w:t>
            </w:r>
          </w:p>
        </w:tc>
        <w:tc>
          <w:tcPr>
            <w:tcW w:w="632" w:type="pct"/>
            <w:tcBorders>
              <w:top w:val="nil"/>
              <w:left w:val="nil"/>
              <w:bottom w:val="nil"/>
              <w:right w:val="nil"/>
            </w:tcBorders>
            <w:noWrap/>
            <w:vAlign w:val="center"/>
            <w:hideMark/>
          </w:tcPr>
          <w:p w14:paraId="365DA992"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0.253</w:t>
            </w:r>
          </w:p>
        </w:tc>
        <w:tc>
          <w:tcPr>
            <w:tcW w:w="699" w:type="pct"/>
            <w:tcBorders>
              <w:top w:val="nil"/>
              <w:left w:val="nil"/>
              <w:bottom w:val="nil"/>
              <w:right w:val="nil"/>
            </w:tcBorders>
            <w:noWrap/>
            <w:vAlign w:val="center"/>
            <w:hideMark/>
          </w:tcPr>
          <w:p w14:paraId="423F0B93"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Spectronaut_5</w:t>
            </w:r>
          </w:p>
        </w:tc>
        <w:tc>
          <w:tcPr>
            <w:tcW w:w="632" w:type="pct"/>
            <w:tcBorders>
              <w:top w:val="nil"/>
              <w:left w:val="nil"/>
              <w:bottom w:val="nil"/>
              <w:right w:val="nil"/>
            </w:tcBorders>
            <w:noWrap/>
            <w:vAlign w:val="center"/>
            <w:hideMark/>
          </w:tcPr>
          <w:p w14:paraId="07ABCF76"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0.068</w:t>
            </w:r>
          </w:p>
        </w:tc>
      </w:tr>
      <w:tr w:rsidR="00E26945" w:rsidRPr="00E26945" w14:paraId="552B8D2B" w14:textId="77777777" w:rsidTr="00E26945">
        <w:trPr>
          <w:trHeight w:val="280"/>
          <w:jc w:val="center"/>
        </w:trPr>
        <w:tc>
          <w:tcPr>
            <w:tcW w:w="556" w:type="pct"/>
            <w:tcBorders>
              <w:top w:val="nil"/>
              <w:left w:val="nil"/>
              <w:bottom w:val="single" w:sz="4" w:space="0" w:color="000000"/>
              <w:right w:val="nil"/>
            </w:tcBorders>
            <w:shd w:val="clear" w:color="D9D9D9" w:fill="D9D9D9"/>
            <w:noWrap/>
            <w:vAlign w:val="center"/>
            <w:hideMark/>
          </w:tcPr>
          <w:p w14:paraId="46FABC0B"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FragPipe_1</w:t>
            </w:r>
          </w:p>
        </w:tc>
        <w:tc>
          <w:tcPr>
            <w:tcW w:w="579" w:type="pct"/>
            <w:tcBorders>
              <w:top w:val="nil"/>
              <w:left w:val="nil"/>
              <w:bottom w:val="single" w:sz="4" w:space="0" w:color="000000"/>
              <w:right w:val="nil"/>
            </w:tcBorders>
            <w:shd w:val="clear" w:color="D9D9D9" w:fill="D9D9D9"/>
            <w:noWrap/>
            <w:vAlign w:val="center"/>
            <w:hideMark/>
          </w:tcPr>
          <w:p w14:paraId="1C0CDF65"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0.567</w:t>
            </w:r>
          </w:p>
        </w:tc>
        <w:tc>
          <w:tcPr>
            <w:tcW w:w="608" w:type="pct"/>
            <w:tcBorders>
              <w:top w:val="nil"/>
              <w:left w:val="nil"/>
              <w:bottom w:val="single" w:sz="4" w:space="0" w:color="000000"/>
              <w:right w:val="nil"/>
            </w:tcBorders>
            <w:shd w:val="clear" w:color="D9D9D9" w:fill="D9D9D9"/>
            <w:noWrap/>
            <w:vAlign w:val="center"/>
            <w:hideMark/>
          </w:tcPr>
          <w:p w14:paraId="34E2E0A9"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FragPipe_9</w:t>
            </w:r>
          </w:p>
        </w:tc>
        <w:tc>
          <w:tcPr>
            <w:tcW w:w="632" w:type="pct"/>
            <w:tcBorders>
              <w:top w:val="nil"/>
              <w:left w:val="nil"/>
              <w:bottom w:val="single" w:sz="4" w:space="0" w:color="000000"/>
              <w:right w:val="nil"/>
            </w:tcBorders>
            <w:shd w:val="clear" w:color="D9D9D9" w:fill="D9D9D9"/>
            <w:noWrap/>
            <w:vAlign w:val="center"/>
            <w:hideMark/>
          </w:tcPr>
          <w:p w14:paraId="7ED18B5B"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0.719</w:t>
            </w:r>
          </w:p>
        </w:tc>
        <w:tc>
          <w:tcPr>
            <w:tcW w:w="662" w:type="pct"/>
            <w:tcBorders>
              <w:top w:val="nil"/>
              <w:left w:val="nil"/>
              <w:bottom w:val="single" w:sz="4" w:space="0" w:color="000000"/>
              <w:right w:val="nil"/>
            </w:tcBorders>
            <w:shd w:val="clear" w:color="D9D9D9" w:fill="D9D9D9"/>
            <w:noWrap/>
            <w:vAlign w:val="center"/>
            <w:hideMark/>
          </w:tcPr>
          <w:p w14:paraId="47DC2BB4"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Maxquant_6</w:t>
            </w:r>
          </w:p>
        </w:tc>
        <w:tc>
          <w:tcPr>
            <w:tcW w:w="632" w:type="pct"/>
            <w:tcBorders>
              <w:top w:val="nil"/>
              <w:left w:val="nil"/>
              <w:bottom w:val="single" w:sz="4" w:space="0" w:color="000000"/>
              <w:right w:val="nil"/>
            </w:tcBorders>
            <w:shd w:val="clear" w:color="D9D9D9" w:fill="D9D9D9"/>
            <w:noWrap/>
            <w:vAlign w:val="center"/>
            <w:hideMark/>
          </w:tcPr>
          <w:p w14:paraId="648565CA"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-0.040</w:t>
            </w:r>
          </w:p>
        </w:tc>
        <w:tc>
          <w:tcPr>
            <w:tcW w:w="699" w:type="pct"/>
            <w:tcBorders>
              <w:top w:val="nil"/>
              <w:left w:val="nil"/>
              <w:bottom w:val="single" w:sz="4" w:space="0" w:color="000000"/>
              <w:right w:val="nil"/>
            </w:tcBorders>
            <w:shd w:val="clear" w:color="D9D9D9" w:fill="D9D9D9"/>
            <w:noWrap/>
            <w:vAlign w:val="center"/>
            <w:hideMark/>
          </w:tcPr>
          <w:p w14:paraId="6C9EE892"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Spectronaut_6</w:t>
            </w:r>
          </w:p>
        </w:tc>
        <w:tc>
          <w:tcPr>
            <w:tcW w:w="632" w:type="pct"/>
            <w:tcBorders>
              <w:top w:val="nil"/>
              <w:left w:val="nil"/>
              <w:bottom w:val="single" w:sz="4" w:space="0" w:color="000000"/>
              <w:right w:val="nil"/>
            </w:tcBorders>
            <w:shd w:val="clear" w:color="D9D9D9" w:fill="D9D9D9"/>
            <w:noWrap/>
            <w:vAlign w:val="center"/>
            <w:hideMark/>
          </w:tcPr>
          <w:p w14:paraId="274D225A"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0.551</w:t>
            </w:r>
          </w:p>
        </w:tc>
      </w:tr>
    </w:tbl>
    <w:p w14:paraId="2D876023" w14:textId="77777777" w:rsidR="00843062" w:rsidRDefault="00843062">
      <w:pPr>
        <w:rPr>
          <w:rFonts w:hint="eastAsia"/>
        </w:rPr>
      </w:pPr>
    </w:p>
    <w:p w14:paraId="4251D01D" w14:textId="799C605B" w:rsidR="00447C45" w:rsidRDefault="00447C45">
      <w:pPr>
        <w:rPr>
          <w:rFonts w:ascii="Times New Roman" w:hAnsi="Times New Roman" w:cs="Times New Roman"/>
          <w:b/>
          <w:bCs/>
          <w:sz w:val="20"/>
          <w:szCs w:val="20"/>
        </w:rPr>
      </w:pPr>
      <w:r w:rsidRPr="001E7CF6">
        <w:rPr>
          <w:rFonts w:ascii="Times New Roman" w:hAnsi="Times New Roman" w:cs="Times New Roman" w:hint="eastAsia"/>
          <w:b/>
          <w:bCs/>
          <w:sz w:val="20"/>
          <w:szCs w:val="20"/>
        </w:rPr>
        <w:t xml:space="preserve">Supp. Tab. </w:t>
      </w:r>
      <w:r>
        <w:rPr>
          <w:rFonts w:ascii="Times New Roman" w:hAnsi="Times New Roman" w:cs="Times New Roman" w:hint="eastAsia"/>
          <w:b/>
          <w:bCs/>
          <w:sz w:val="20"/>
          <w:szCs w:val="20"/>
        </w:rPr>
        <w:t xml:space="preserve">3 Feature importances for prediction of performance of </w:t>
      </w:r>
      <w:r>
        <w:rPr>
          <w:rFonts w:ascii="Times New Roman" w:hAnsi="Times New Roman" w:cs="Times New Roman"/>
          <w:b/>
          <w:bCs/>
          <w:sz w:val="20"/>
          <w:szCs w:val="20"/>
        </w:rPr>
        <w:t>the</w:t>
      </w:r>
      <w:r>
        <w:rPr>
          <w:rFonts w:ascii="Times New Roman" w:hAnsi="Times New Roman" w:cs="Times New Roman" w:hint="eastAsia"/>
          <w:b/>
          <w:bCs/>
          <w:sz w:val="20"/>
          <w:szCs w:val="20"/>
        </w:rPr>
        <w:t xml:space="preserve"> view combination</w:t>
      </w:r>
    </w:p>
    <w:tbl>
      <w:tblPr>
        <w:tblStyle w:val="61"/>
        <w:tblW w:w="5000" w:type="pct"/>
        <w:tblLook w:val="04A0" w:firstRow="1" w:lastRow="0" w:firstColumn="1" w:lastColumn="0" w:noHBand="0" w:noVBand="1"/>
      </w:tblPr>
      <w:tblGrid>
        <w:gridCol w:w="2086"/>
        <w:gridCol w:w="2834"/>
        <w:gridCol w:w="3386"/>
      </w:tblGrid>
      <w:tr w:rsidR="00447C45" w:rsidRPr="00447C45" w14:paraId="0C26065B" w14:textId="77777777" w:rsidTr="00447C4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77394CDB" w14:textId="77777777" w:rsidR="00447C45" w:rsidRPr="00447C45" w:rsidRDefault="00447C45" w:rsidP="00447C45">
            <w:pPr>
              <w:widowControl/>
              <w:jc w:val="center"/>
              <w:rPr>
                <w:rFonts w:ascii="Times New Roman" w:eastAsia="等线" w:hAnsi="Times New Roman" w:cs="Times New Roman"/>
                <w:kern w:val="0"/>
                <w:sz w:val="22"/>
              </w:rPr>
            </w:pPr>
            <w:r w:rsidRPr="00447C45">
              <w:rPr>
                <w:rFonts w:ascii="Times New Roman" w:eastAsia="等线" w:hAnsi="Times New Roman" w:cs="Times New Roman"/>
                <w:kern w:val="0"/>
                <w:sz w:val="22"/>
              </w:rPr>
              <w:t>Feature</w:t>
            </w:r>
          </w:p>
        </w:tc>
        <w:tc>
          <w:tcPr>
            <w:tcW w:w="1706" w:type="pct"/>
            <w:noWrap/>
            <w:hideMark/>
          </w:tcPr>
          <w:p w14:paraId="6C465A47" w14:textId="77777777" w:rsidR="00447C45" w:rsidRPr="00447C45" w:rsidRDefault="00447C45" w:rsidP="00447C45">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22"/>
              </w:rPr>
            </w:pPr>
            <w:r w:rsidRPr="00447C45">
              <w:rPr>
                <w:rFonts w:ascii="Times New Roman" w:eastAsia="等线" w:hAnsi="Times New Roman" w:cs="Times New Roman"/>
                <w:kern w:val="0"/>
                <w:sz w:val="22"/>
              </w:rPr>
              <w:t>Importance</w:t>
            </w:r>
          </w:p>
        </w:tc>
        <w:tc>
          <w:tcPr>
            <w:tcW w:w="2038" w:type="pct"/>
            <w:noWrap/>
            <w:hideMark/>
          </w:tcPr>
          <w:p w14:paraId="62024536" w14:textId="77777777" w:rsidR="00447C45" w:rsidRPr="00447C45" w:rsidRDefault="00447C45" w:rsidP="00447C45">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22"/>
              </w:rPr>
            </w:pPr>
            <w:r w:rsidRPr="00447C45">
              <w:rPr>
                <w:rFonts w:ascii="Times New Roman" w:eastAsia="等线" w:hAnsi="Times New Roman" w:cs="Times New Roman"/>
                <w:kern w:val="0"/>
                <w:sz w:val="22"/>
              </w:rPr>
              <w:t>Feature Name</w:t>
            </w:r>
          </w:p>
        </w:tc>
      </w:tr>
      <w:tr w:rsidR="00447C45" w:rsidRPr="00447C45" w14:paraId="30252268" w14:textId="77777777" w:rsidTr="00447C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29CE8D74"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f14</w:t>
            </w:r>
          </w:p>
        </w:tc>
        <w:tc>
          <w:tcPr>
            <w:tcW w:w="1706" w:type="pct"/>
            <w:noWrap/>
            <w:hideMark/>
          </w:tcPr>
          <w:p w14:paraId="74155E0C"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8.616990089</w:t>
            </w:r>
          </w:p>
        </w:tc>
        <w:tc>
          <w:tcPr>
            <w:tcW w:w="2038" w:type="pct"/>
            <w:noWrap/>
            <w:hideMark/>
          </w:tcPr>
          <w:p w14:paraId="72C5FA6D"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dlfq_mr</w:t>
            </w:r>
            <w:proofErr w:type="spellEnd"/>
          </w:p>
        </w:tc>
      </w:tr>
      <w:tr w:rsidR="00447C45" w:rsidRPr="00447C45" w14:paraId="1FDD05B3" w14:textId="77777777" w:rsidTr="00447C45">
        <w:trPr>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1BA5BE89"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f3</w:t>
            </w:r>
          </w:p>
        </w:tc>
        <w:tc>
          <w:tcPr>
            <w:tcW w:w="1706" w:type="pct"/>
            <w:noWrap/>
            <w:hideMark/>
          </w:tcPr>
          <w:p w14:paraId="408B3D93"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2.199779272</w:t>
            </w:r>
          </w:p>
        </w:tc>
        <w:tc>
          <w:tcPr>
            <w:tcW w:w="2038" w:type="pct"/>
            <w:noWrap/>
            <w:hideMark/>
          </w:tcPr>
          <w:p w14:paraId="38C605E5"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v_pca</w:t>
            </w:r>
            <w:proofErr w:type="spellEnd"/>
          </w:p>
        </w:tc>
      </w:tr>
      <w:tr w:rsidR="00447C45" w:rsidRPr="00447C45" w14:paraId="29378F93" w14:textId="77777777" w:rsidTr="00447C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7D305FE4"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f11</w:t>
            </w:r>
          </w:p>
        </w:tc>
        <w:tc>
          <w:tcPr>
            <w:tcW w:w="1706" w:type="pct"/>
            <w:noWrap/>
            <w:hideMark/>
          </w:tcPr>
          <w:p w14:paraId="43DBB30D"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1.796999812</w:t>
            </w:r>
          </w:p>
        </w:tc>
        <w:tc>
          <w:tcPr>
            <w:tcW w:w="2038" w:type="pct"/>
            <w:noWrap/>
            <w:hideMark/>
          </w:tcPr>
          <w:p w14:paraId="5E70D210"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d_mi</w:t>
            </w:r>
            <w:proofErr w:type="spellEnd"/>
          </w:p>
        </w:tc>
      </w:tr>
      <w:tr w:rsidR="00447C45" w:rsidRPr="00447C45" w14:paraId="5B105730" w14:textId="77777777" w:rsidTr="00447C45">
        <w:trPr>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538BB31F"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f19</w:t>
            </w:r>
          </w:p>
        </w:tc>
        <w:tc>
          <w:tcPr>
            <w:tcW w:w="1706" w:type="pct"/>
            <w:noWrap/>
            <w:hideMark/>
          </w:tcPr>
          <w:p w14:paraId="3163995C"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1.753269076</w:t>
            </w:r>
          </w:p>
        </w:tc>
        <w:tc>
          <w:tcPr>
            <w:tcW w:w="2038" w:type="pct"/>
            <w:noWrap/>
            <w:hideMark/>
          </w:tcPr>
          <w:p w14:paraId="54FF23E1"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comb_mr</w:t>
            </w:r>
            <w:proofErr w:type="spellEnd"/>
          </w:p>
        </w:tc>
      </w:tr>
      <w:tr w:rsidR="00447C45" w:rsidRPr="00447C45" w14:paraId="4ED7287B" w14:textId="77777777" w:rsidTr="00447C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1CEDAE39"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f8</w:t>
            </w:r>
          </w:p>
        </w:tc>
        <w:tc>
          <w:tcPr>
            <w:tcW w:w="1706" w:type="pct"/>
            <w:noWrap/>
            <w:hideMark/>
          </w:tcPr>
          <w:p w14:paraId="654175C1"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1.132291079</w:t>
            </w:r>
          </w:p>
        </w:tc>
        <w:tc>
          <w:tcPr>
            <w:tcW w:w="2038" w:type="pct"/>
            <w:noWrap/>
            <w:hideMark/>
          </w:tcPr>
          <w:p w14:paraId="1B4F5E08"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d_miss</w:t>
            </w:r>
            <w:proofErr w:type="spellEnd"/>
          </w:p>
        </w:tc>
      </w:tr>
      <w:tr w:rsidR="00447C45" w:rsidRPr="00447C45" w14:paraId="26BC5415" w14:textId="77777777" w:rsidTr="00447C45">
        <w:trPr>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2F38CCC7"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f6</w:t>
            </w:r>
          </w:p>
        </w:tc>
        <w:tc>
          <w:tcPr>
            <w:tcW w:w="1706" w:type="pct"/>
            <w:noWrap/>
            <w:hideMark/>
          </w:tcPr>
          <w:p w14:paraId="3114BCD2"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1.049297214</w:t>
            </w:r>
          </w:p>
        </w:tc>
        <w:tc>
          <w:tcPr>
            <w:tcW w:w="2038" w:type="pct"/>
            <w:noWrap/>
            <w:hideMark/>
          </w:tcPr>
          <w:p w14:paraId="039C858E"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v_entropy</w:t>
            </w:r>
            <w:proofErr w:type="spellEnd"/>
          </w:p>
        </w:tc>
      </w:tr>
      <w:tr w:rsidR="00447C45" w:rsidRPr="00447C45" w14:paraId="51E2DC51" w14:textId="77777777" w:rsidTr="00447C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21F265A6"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f5</w:t>
            </w:r>
          </w:p>
        </w:tc>
        <w:tc>
          <w:tcPr>
            <w:tcW w:w="1706" w:type="pct"/>
            <w:noWrap/>
            <w:hideMark/>
          </w:tcPr>
          <w:p w14:paraId="6B3257BC"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0.896839976</w:t>
            </w:r>
          </w:p>
        </w:tc>
        <w:tc>
          <w:tcPr>
            <w:tcW w:w="2038" w:type="pct"/>
            <w:noWrap/>
            <w:hideMark/>
          </w:tcPr>
          <w:p w14:paraId="055CBD9D"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v_mi</w:t>
            </w:r>
            <w:proofErr w:type="spellEnd"/>
          </w:p>
        </w:tc>
      </w:tr>
      <w:tr w:rsidR="00447C45" w:rsidRPr="00447C45" w14:paraId="41A8FE39" w14:textId="77777777" w:rsidTr="00447C45">
        <w:trPr>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072AF6AE"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lastRenderedPageBreak/>
              <w:t>f20</w:t>
            </w:r>
          </w:p>
        </w:tc>
        <w:tc>
          <w:tcPr>
            <w:tcW w:w="1706" w:type="pct"/>
            <w:noWrap/>
            <w:hideMark/>
          </w:tcPr>
          <w:p w14:paraId="1646303A"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0.885877788</w:t>
            </w:r>
          </w:p>
        </w:tc>
        <w:tc>
          <w:tcPr>
            <w:tcW w:w="2038" w:type="pct"/>
            <w:noWrap/>
            <w:hideMark/>
          </w:tcPr>
          <w:p w14:paraId="1DB4F1B2"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mr_reduce</w:t>
            </w:r>
            <w:proofErr w:type="spellEnd"/>
          </w:p>
        </w:tc>
      </w:tr>
      <w:tr w:rsidR="00447C45" w:rsidRPr="00447C45" w14:paraId="30673539" w14:textId="77777777" w:rsidTr="00447C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0B2DB244"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f7</w:t>
            </w:r>
          </w:p>
        </w:tc>
        <w:tc>
          <w:tcPr>
            <w:tcW w:w="1706" w:type="pct"/>
            <w:noWrap/>
            <w:hideMark/>
          </w:tcPr>
          <w:p w14:paraId="731CA135"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0.872025549</w:t>
            </w:r>
          </w:p>
        </w:tc>
        <w:tc>
          <w:tcPr>
            <w:tcW w:w="2038" w:type="pct"/>
            <w:noWrap/>
            <w:hideMark/>
          </w:tcPr>
          <w:p w14:paraId="2C616B89"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d_cr</w:t>
            </w:r>
            <w:proofErr w:type="spellEnd"/>
          </w:p>
        </w:tc>
      </w:tr>
      <w:tr w:rsidR="00447C45" w:rsidRPr="00447C45" w14:paraId="419F08F9" w14:textId="77777777" w:rsidTr="00447C45">
        <w:trPr>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02718601"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f4</w:t>
            </w:r>
          </w:p>
        </w:tc>
        <w:tc>
          <w:tcPr>
            <w:tcW w:w="1706" w:type="pct"/>
            <w:noWrap/>
            <w:hideMark/>
          </w:tcPr>
          <w:p w14:paraId="582E93FA"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0.8441329</w:t>
            </w:r>
          </w:p>
        </w:tc>
        <w:tc>
          <w:tcPr>
            <w:tcW w:w="2038" w:type="pct"/>
            <w:noWrap/>
            <w:hideMark/>
          </w:tcPr>
          <w:p w14:paraId="0DEFBFD5"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v_mmd</w:t>
            </w:r>
            <w:proofErr w:type="spellEnd"/>
          </w:p>
        </w:tc>
      </w:tr>
      <w:tr w:rsidR="00447C45" w:rsidRPr="00447C45" w14:paraId="5373DB8B" w14:textId="77777777" w:rsidTr="00447C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0D2813F3"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f2</w:t>
            </w:r>
          </w:p>
        </w:tc>
        <w:tc>
          <w:tcPr>
            <w:tcW w:w="1706" w:type="pct"/>
            <w:noWrap/>
            <w:hideMark/>
          </w:tcPr>
          <w:p w14:paraId="5591FC6F"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0.790243685</w:t>
            </w:r>
          </w:p>
        </w:tc>
        <w:tc>
          <w:tcPr>
            <w:tcW w:w="2038" w:type="pct"/>
            <w:noWrap/>
            <w:hideMark/>
          </w:tcPr>
          <w:p w14:paraId="5C8E2024"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v_HSIC</w:t>
            </w:r>
            <w:proofErr w:type="spellEnd"/>
          </w:p>
        </w:tc>
      </w:tr>
      <w:tr w:rsidR="00447C45" w:rsidRPr="00447C45" w14:paraId="1137FE07" w14:textId="77777777" w:rsidTr="00447C45">
        <w:trPr>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1EBA54DD"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f1</w:t>
            </w:r>
          </w:p>
        </w:tc>
        <w:tc>
          <w:tcPr>
            <w:tcW w:w="1706" w:type="pct"/>
            <w:noWrap/>
            <w:hideMark/>
          </w:tcPr>
          <w:p w14:paraId="6D56754E"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0.759693205</w:t>
            </w:r>
          </w:p>
        </w:tc>
        <w:tc>
          <w:tcPr>
            <w:tcW w:w="2038" w:type="pct"/>
            <w:noWrap/>
            <w:hideMark/>
          </w:tcPr>
          <w:p w14:paraId="28DF1511"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v_miss</w:t>
            </w:r>
            <w:proofErr w:type="spellEnd"/>
          </w:p>
        </w:tc>
      </w:tr>
      <w:tr w:rsidR="00447C45" w:rsidRPr="00447C45" w14:paraId="60FFB0AF" w14:textId="77777777" w:rsidTr="00447C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2C1905A5"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f9</w:t>
            </w:r>
          </w:p>
        </w:tc>
        <w:tc>
          <w:tcPr>
            <w:tcW w:w="1706" w:type="pct"/>
            <w:noWrap/>
            <w:hideMark/>
          </w:tcPr>
          <w:p w14:paraId="56FA6022"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0.505915225</w:t>
            </w:r>
          </w:p>
        </w:tc>
        <w:tc>
          <w:tcPr>
            <w:tcW w:w="2038" w:type="pct"/>
            <w:noWrap/>
            <w:hideMark/>
          </w:tcPr>
          <w:p w14:paraId="5E46E658"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d_HSIC</w:t>
            </w:r>
            <w:proofErr w:type="spellEnd"/>
          </w:p>
        </w:tc>
      </w:tr>
      <w:tr w:rsidR="00447C45" w:rsidRPr="00447C45" w14:paraId="090AD634" w14:textId="77777777" w:rsidTr="00447C45">
        <w:trPr>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4C2A06EF"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f0</w:t>
            </w:r>
          </w:p>
        </w:tc>
        <w:tc>
          <w:tcPr>
            <w:tcW w:w="1706" w:type="pct"/>
            <w:noWrap/>
            <w:hideMark/>
          </w:tcPr>
          <w:p w14:paraId="0358E51B"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0.479544312</w:t>
            </w:r>
          </w:p>
        </w:tc>
        <w:tc>
          <w:tcPr>
            <w:tcW w:w="2038" w:type="pct"/>
            <w:noWrap/>
            <w:hideMark/>
          </w:tcPr>
          <w:p w14:paraId="0459EDF7" w14:textId="77777777" w:rsidR="00447C45" w:rsidRPr="00447C45" w:rsidRDefault="00447C45" w:rsidP="00447C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v_cr_pro</w:t>
            </w:r>
            <w:proofErr w:type="spellEnd"/>
          </w:p>
        </w:tc>
      </w:tr>
      <w:tr w:rsidR="00447C45" w:rsidRPr="00447C45" w14:paraId="0753CA5D" w14:textId="77777777" w:rsidTr="00447C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56" w:type="pct"/>
            <w:noWrap/>
            <w:hideMark/>
          </w:tcPr>
          <w:p w14:paraId="7FC84893" w14:textId="77777777" w:rsidR="00447C45" w:rsidRPr="00447C45" w:rsidRDefault="00447C45" w:rsidP="00447C45">
            <w:pPr>
              <w:widowControl/>
              <w:jc w:val="center"/>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f10</w:t>
            </w:r>
          </w:p>
        </w:tc>
        <w:tc>
          <w:tcPr>
            <w:tcW w:w="1706" w:type="pct"/>
            <w:noWrap/>
            <w:hideMark/>
          </w:tcPr>
          <w:p w14:paraId="41953EBE"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r w:rsidRPr="00447C45">
              <w:rPr>
                <w:rFonts w:ascii="Times New Roman" w:eastAsia="等线" w:hAnsi="Times New Roman" w:cs="Times New Roman"/>
                <w:color w:val="000000"/>
                <w:kern w:val="0"/>
                <w:sz w:val="22"/>
              </w:rPr>
              <w:t>0.38207525</w:t>
            </w:r>
          </w:p>
        </w:tc>
        <w:tc>
          <w:tcPr>
            <w:tcW w:w="2038" w:type="pct"/>
            <w:noWrap/>
            <w:hideMark/>
          </w:tcPr>
          <w:p w14:paraId="1594C4EF" w14:textId="77777777" w:rsidR="00447C45" w:rsidRPr="00447C45" w:rsidRDefault="00447C45" w:rsidP="00447C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22"/>
              </w:rPr>
            </w:pPr>
            <w:proofErr w:type="spellStart"/>
            <w:r w:rsidRPr="00447C45">
              <w:rPr>
                <w:rFonts w:ascii="Times New Roman" w:eastAsia="等线" w:hAnsi="Times New Roman" w:cs="Times New Roman"/>
                <w:color w:val="000000"/>
                <w:kern w:val="0"/>
                <w:sz w:val="22"/>
              </w:rPr>
              <w:t>d_mmd</w:t>
            </w:r>
            <w:proofErr w:type="spellEnd"/>
          </w:p>
        </w:tc>
      </w:tr>
    </w:tbl>
    <w:p w14:paraId="028E1A0E" w14:textId="77777777" w:rsidR="00447C45" w:rsidRDefault="00447C45">
      <w:pPr>
        <w:rPr>
          <w:rFonts w:hint="eastAsia"/>
        </w:rPr>
      </w:pPr>
    </w:p>
    <w:p w14:paraId="00DA9ECE" w14:textId="3C85A6BC" w:rsidR="00E26945" w:rsidRPr="0016607F" w:rsidRDefault="00E26945" w:rsidP="00E26945">
      <w:pPr>
        <w:rPr>
          <w:rFonts w:hint="eastAsia"/>
        </w:rPr>
      </w:pPr>
      <w:r w:rsidRPr="001E7CF6">
        <w:rPr>
          <w:rFonts w:ascii="Times New Roman" w:hAnsi="Times New Roman" w:cs="Times New Roman" w:hint="eastAsia"/>
          <w:b/>
          <w:bCs/>
          <w:sz w:val="20"/>
          <w:szCs w:val="20"/>
        </w:rPr>
        <w:t xml:space="preserve">Supp. Tab. </w:t>
      </w:r>
      <w:r w:rsidR="00447C45">
        <w:rPr>
          <w:rFonts w:ascii="Times New Roman" w:hAnsi="Times New Roman" w:cs="Times New Roman" w:hint="eastAsia"/>
          <w:b/>
          <w:bCs/>
          <w:sz w:val="20"/>
          <w:szCs w:val="20"/>
        </w:rPr>
        <w:t>4</w:t>
      </w:r>
      <w:r w:rsidRPr="001E7CF6">
        <w:rPr>
          <w:rFonts w:ascii="Times New Roman" w:hAnsi="Times New Roman" w:cs="Times New Roman" w:hint="eastAsia"/>
          <w:b/>
          <w:bCs/>
          <w:sz w:val="20"/>
          <w:szCs w:val="20"/>
        </w:rPr>
        <w:t xml:space="preserve"> </w:t>
      </w:r>
      <w:r>
        <w:rPr>
          <w:rFonts w:ascii="Times New Roman" w:hAnsi="Times New Roman" w:cs="Times New Roman" w:hint="eastAsia"/>
          <w:b/>
          <w:bCs/>
          <w:sz w:val="20"/>
          <w:szCs w:val="20"/>
        </w:rPr>
        <w:t xml:space="preserve">The predicted MCC value of each view combination for the case study on the </w:t>
      </w:r>
      <w:r w:rsidRPr="00E26945">
        <w:rPr>
          <w:rFonts w:ascii="Times New Roman" w:hAnsi="Times New Roman" w:cs="Times New Roman" w:hint="eastAsia"/>
          <w:b/>
          <w:bCs/>
          <w:sz w:val="20"/>
          <w:szCs w:val="20"/>
        </w:rPr>
        <w:t>TPD discovery set</w:t>
      </w:r>
      <w:r>
        <w:rPr>
          <w:rFonts w:ascii="Times New Roman" w:hAnsi="Times New Roman" w:cs="Times New Roman" w:hint="eastAsia"/>
          <w:b/>
          <w:bCs/>
          <w:sz w:val="20"/>
          <w:szCs w:val="20"/>
        </w:rPr>
        <w:t xml:space="preserve">. </w:t>
      </w:r>
      <w:r w:rsidRPr="00E26945">
        <w:rPr>
          <w:rFonts w:ascii="Times New Roman" w:hAnsi="Times New Roman" w:cs="Times New Roman" w:hint="eastAsia"/>
          <w:sz w:val="20"/>
          <w:szCs w:val="20"/>
        </w:rPr>
        <w:t xml:space="preserve">The highest performance is highlighted in </w:t>
      </w:r>
      <w:r>
        <w:rPr>
          <w:rFonts w:ascii="Times New Roman" w:hAnsi="Times New Roman" w:cs="Times New Roman" w:hint="eastAsia"/>
          <w:sz w:val="20"/>
          <w:szCs w:val="20"/>
        </w:rPr>
        <w:t>red</w:t>
      </w:r>
      <w:r w:rsidRPr="00E26945">
        <w:rPr>
          <w:rFonts w:ascii="Times New Roman" w:hAnsi="Times New Roman" w:cs="Times New Roman" w:hint="eastAsia"/>
          <w:sz w:val="20"/>
          <w:szCs w:val="20"/>
        </w:rPr>
        <w:t>.</w:t>
      </w:r>
    </w:p>
    <w:tbl>
      <w:tblPr>
        <w:tblStyle w:val="22"/>
        <w:tblW w:w="5000" w:type="pct"/>
        <w:tblLook w:val="04A0" w:firstRow="1" w:lastRow="0" w:firstColumn="1" w:lastColumn="0" w:noHBand="0" w:noVBand="1"/>
      </w:tblPr>
      <w:tblGrid>
        <w:gridCol w:w="3802"/>
        <w:gridCol w:w="1889"/>
        <w:gridCol w:w="2615"/>
      </w:tblGrid>
      <w:tr w:rsidR="00E26945" w:rsidRPr="00E26945" w14:paraId="263DBCD3" w14:textId="77777777" w:rsidTr="00E26945">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42DA946E" w14:textId="1B309223" w:rsidR="00E26945" w:rsidRPr="00E26945" w:rsidRDefault="00E26945" w:rsidP="00E26945">
            <w:pPr>
              <w:widowControl/>
              <w:jc w:val="center"/>
              <w:rPr>
                <w:rFonts w:ascii="Times New Roman" w:eastAsia="等线" w:hAnsi="Times New Roman" w:cs="Times New Roman"/>
                <w:kern w:val="0"/>
                <w:sz w:val="16"/>
                <w:szCs w:val="16"/>
              </w:rPr>
            </w:pPr>
            <w:proofErr w:type="spellStart"/>
            <w:r w:rsidRPr="00E26945">
              <w:rPr>
                <w:rFonts w:ascii="Times New Roman" w:eastAsia="等线" w:hAnsi="Times New Roman" w:cs="Times New Roman" w:hint="eastAsia"/>
                <w:kern w:val="0"/>
                <w:sz w:val="16"/>
                <w:szCs w:val="16"/>
              </w:rPr>
              <w:t>view_combination</w:t>
            </w:r>
            <w:proofErr w:type="spellEnd"/>
          </w:p>
        </w:tc>
        <w:tc>
          <w:tcPr>
            <w:tcW w:w="1137" w:type="pct"/>
            <w:noWrap/>
            <w:hideMark/>
          </w:tcPr>
          <w:p w14:paraId="567D0B6A" w14:textId="77777777" w:rsidR="00E26945" w:rsidRPr="00E26945" w:rsidRDefault="00E26945" w:rsidP="00E26945">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6"/>
                <w:szCs w:val="16"/>
              </w:rPr>
            </w:pPr>
            <w:r w:rsidRPr="00E26945">
              <w:rPr>
                <w:rFonts w:ascii="Times New Roman" w:eastAsia="等线" w:hAnsi="Times New Roman" w:cs="Times New Roman"/>
                <w:kern w:val="0"/>
                <w:sz w:val="16"/>
                <w:szCs w:val="16"/>
              </w:rPr>
              <w:t>platform</w:t>
            </w:r>
          </w:p>
        </w:tc>
        <w:tc>
          <w:tcPr>
            <w:tcW w:w="1574" w:type="pct"/>
            <w:noWrap/>
            <w:hideMark/>
          </w:tcPr>
          <w:p w14:paraId="162BB7FA" w14:textId="77777777" w:rsidR="00E26945" w:rsidRPr="00E26945" w:rsidRDefault="00E26945" w:rsidP="00E26945">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6"/>
                <w:szCs w:val="16"/>
              </w:rPr>
            </w:pPr>
            <w:r w:rsidRPr="00E26945">
              <w:rPr>
                <w:rFonts w:ascii="Times New Roman" w:eastAsia="等线" w:hAnsi="Times New Roman" w:cs="Times New Roman"/>
                <w:kern w:val="0"/>
                <w:sz w:val="16"/>
                <w:szCs w:val="16"/>
              </w:rPr>
              <w:t>predicted MCC</w:t>
            </w:r>
          </w:p>
        </w:tc>
      </w:tr>
      <w:tr w:rsidR="00E26945" w:rsidRPr="00E26945" w14:paraId="36F1FFC3" w14:textId="77777777" w:rsidTr="00E269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2981BDAD" w14:textId="77777777" w:rsidR="00E26945" w:rsidRPr="00E26945" w:rsidRDefault="00E26945" w:rsidP="00E26945">
            <w:pPr>
              <w:widowControl/>
              <w:jc w:val="center"/>
              <w:rPr>
                <w:rFonts w:ascii="Times New Roman" w:eastAsia="等线" w:hAnsi="Times New Roman" w:cs="Times New Roman"/>
                <w:color w:val="000000"/>
                <w:kern w:val="0"/>
                <w:sz w:val="16"/>
                <w:szCs w:val="16"/>
              </w:rPr>
            </w:pPr>
            <w:proofErr w:type="spellStart"/>
            <w:r w:rsidRPr="00E26945">
              <w:rPr>
                <w:rFonts w:ascii="Times New Roman" w:eastAsia="等线" w:hAnsi="Times New Roman" w:cs="Times New Roman"/>
                <w:color w:val="000000"/>
                <w:kern w:val="0"/>
                <w:sz w:val="16"/>
                <w:szCs w:val="16"/>
              </w:rPr>
              <w:t>DIA_dlfq_maxlfq</w:t>
            </w:r>
            <w:proofErr w:type="spellEnd"/>
          </w:p>
        </w:tc>
        <w:tc>
          <w:tcPr>
            <w:tcW w:w="1137" w:type="pct"/>
            <w:noWrap/>
            <w:hideMark/>
          </w:tcPr>
          <w:p w14:paraId="71565336"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w:t>
            </w:r>
          </w:p>
        </w:tc>
        <w:tc>
          <w:tcPr>
            <w:tcW w:w="1574" w:type="pct"/>
            <w:noWrap/>
            <w:hideMark/>
          </w:tcPr>
          <w:p w14:paraId="17C335C2"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0.73049086</w:t>
            </w:r>
          </w:p>
        </w:tc>
      </w:tr>
      <w:tr w:rsidR="00E26945" w:rsidRPr="00E26945" w14:paraId="18EA445A" w14:textId="77777777" w:rsidTr="00E26945">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7CED9CB9"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DIA_dlfq_top3</w:t>
            </w:r>
          </w:p>
        </w:tc>
        <w:tc>
          <w:tcPr>
            <w:tcW w:w="1137" w:type="pct"/>
            <w:noWrap/>
            <w:hideMark/>
          </w:tcPr>
          <w:p w14:paraId="42A270F3" w14:textId="7777777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w:t>
            </w:r>
          </w:p>
        </w:tc>
        <w:tc>
          <w:tcPr>
            <w:tcW w:w="1574" w:type="pct"/>
            <w:noWrap/>
            <w:hideMark/>
          </w:tcPr>
          <w:p w14:paraId="6CD3EAF9" w14:textId="7777777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0.72322017</w:t>
            </w:r>
          </w:p>
        </w:tc>
      </w:tr>
      <w:tr w:rsidR="00E26945" w:rsidRPr="00E26945" w14:paraId="4E88D9EF" w14:textId="77777777" w:rsidTr="00E269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6E4CE7C4"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DIA_dlfq_top1</w:t>
            </w:r>
          </w:p>
        </w:tc>
        <w:tc>
          <w:tcPr>
            <w:tcW w:w="1137" w:type="pct"/>
            <w:noWrap/>
            <w:hideMark/>
          </w:tcPr>
          <w:p w14:paraId="17643774"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w:t>
            </w:r>
          </w:p>
        </w:tc>
        <w:tc>
          <w:tcPr>
            <w:tcW w:w="1574" w:type="pct"/>
            <w:noWrap/>
            <w:hideMark/>
          </w:tcPr>
          <w:p w14:paraId="7AB00A52"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0.67473376</w:t>
            </w:r>
          </w:p>
        </w:tc>
      </w:tr>
      <w:tr w:rsidR="00E26945" w:rsidRPr="00E26945" w14:paraId="6D03CB48" w14:textId="77777777" w:rsidTr="00E26945">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731D8043"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DIA_maxlfq_top3</w:t>
            </w:r>
          </w:p>
        </w:tc>
        <w:tc>
          <w:tcPr>
            <w:tcW w:w="1137" w:type="pct"/>
            <w:noWrap/>
            <w:hideMark/>
          </w:tcPr>
          <w:p w14:paraId="4DCE6D65" w14:textId="7777777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w:t>
            </w:r>
          </w:p>
        </w:tc>
        <w:tc>
          <w:tcPr>
            <w:tcW w:w="1574" w:type="pct"/>
            <w:noWrap/>
            <w:hideMark/>
          </w:tcPr>
          <w:p w14:paraId="03479AA1" w14:textId="7777777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0.58878696</w:t>
            </w:r>
          </w:p>
        </w:tc>
      </w:tr>
      <w:tr w:rsidR="00E26945" w:rsidRPr="00E26945" w14:paraId="1C7C05FC" w14:textId="77777777" w:rsidTr="00E269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459A7D39"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DIA_maxlfq_top1</w:t>
            </w:r>
          </w:p>
        </w:tc>
        <w:tc>
          <w:tcPr>
            <w:tcW w:w="1137" w:type="pct"/>
            <w:noWrap/>
            <w:hideMark/>
          </w:tcPr>
          <w:p w14:paraId="52C2CC0C"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w:t>
            </w:r>
          </w:p>
        </w:tc>
        <w:tc>
          <w:tcPr>
            <w:tcW w:w="1574" w:type="pct"/>
            <w:noWrap/>
            <w:hideMark/>
          </w:tcPr>
          <w:p w14:paraId="161AC81F"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0.45546973</w:t>
            </w:r>
          </w:p>
        </w:tc>
      </w:tr>
      <w:tr w:rsidR="00E26945" w:rsidRPr="00E26945" w14:paraId="43F7D7D4" w14:textId="77777777" w:rsidTr="00E26945">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5CFE5B47"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DIA_top3_top1</w:t>
            </w:r>
          </w:p>
        </w:tc>
        <w:tc>
          <w:tcPr>
            <w:tcW w:w="1137" w:type="pct"/>
            <w:noWrap/>
            <w:hideMark/>
          </w:tcPr>
          <w:p w14:paraId="25009E9E" w14:textId="7777777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w:t>
            </w:r>
          </w:p>
        </w:tc>
        <w:tc>
          <w:tcPr>
            <w:tcW w:w="1574" w:type="pct"/>
            <w:noWrap/>
            <w:hideMark/>
          </w:tcPr>
          <w:p w14:paraId="23D1D57D" w14:textId="7777777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0.32785887</w:t>
            </w:r>
          </w:p>
        </w:tc>
      </w:tr>
      <w:tr w:rsidR="00E26945" w:rsidRPr="00E26945" w14:paraId="46C28923" w14:textId="77777777" w:rsidTr="00E269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161FBB6E" w14:textId="77777777" w:rsidR="00E26945" w:rsidRPr="00E26945" w:rsidRDefault="00E26945" w:rsidP="00E26945">
            <w:pPr>
              <w:widowControl/>
              <w:jc w:val="center"/>
              <w:rPr>
                <w:rFonts w:ascii="Times New Roman" w:eastAsia="等线" w:hAnsi="Times New Roman" w:cs="Times New Roman"/>
                <w:color w:val="FF0000"/>
                <w:kern w:val="0"/>
                <w:sz w:val="16"/>
                <w:szCs w:val="16"/>
              </w:rPr>
            </w:pPr>
            <w:r w:rsidRPr="00E26945">
              <w:rPr>
                <w:rFonts w:ascii="Times New Roman" w:eastAsia="等线" w:hAnsi="Times New Roman" w:cs="Times New Roman"/>
                <w:color w:val="FF0000"/>
                <w:kern w:val="0"/>
                <w:sz w:val="16"/>
                <w:szCs w:val="16"/>
              </w:rPr>
              <w:t>DIA_dlfq_maxlfq_top3</w:t>
            </w:r>
          </w:p>
        </w:tc>
        <w:tc>
          <w:tcPr>
            <w:tcW w:w="1137" w:type="pct"/>
            <w:noWrap/>
            <w:hideMark/>
          </w:tcPr>
          <w:p w14:paraId="5A663583"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FF0000"/>
                <w:kern w:val="0"/>
                <w:sz w:val="16"/>
                <w:szCs w:val="16"/>
              </w:rPr>
            </w:pPr>
            <w:r w:rsidRPr="00E26945">
              <w:rPr>
                <w:rFonts w:ascii="Times New Roman" w:eastAsia="等线" w:hAnsi="Times New Roman" w:cs="Times New Roman"/>
                <w:color w:val="FF0000"/>
                <w:kern w:val="0"/>
                <w:sz w:val="16"/>
                <w:szCs w:val="16"/>
              </w:rPr>
              <w:t>DIA-NN</w:t>
            </w:r>
          </w:p>
        </w:tc>
        <w:tc>
          <w:tcPr>
            <w:tcW w:w="1574" w:type="pct"/>
            <w:noWrap/>
            <w:hideMark/>
          </w:tcPr>
          <w:p w14:paraId="1E1FD888"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FF0000"/>
                <w:kern w:val="0"/>
                <w:sz w:val="16"/>
                <w:szCs w:val="16"/>
              </w:rPr>
            </w:pPr>
            <w:r w:rsidRPr="00E26945">
              <w:rPr>
                <w:rFonts w:ascii="Times New Roman" w:eastAsia="等线" w:hAnsi="Times New Roman" w:cs="Times New Roman"/>
                <w:b/>
                <w:bCs/>
                <w:color w:val="FF0000"/>
                <w:kern w:val="0"/>
                <w:sz w:val="16"/>
                <w:szCs w:val="16"/>
              </w:rPr>
              <w:t>0.7330906</w:t>
            </w:r>
          </w:p>
        </w:tc>
      </w:tr>
      <w:tr w:rsidR="00E26945" w:rsidRPr="00E26945" w14:paraId="1DAE30C2" w14:textId="77777777" w:rsidTr="00E26945">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3013D23E"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DIA_dlfq_maxlfq_top1</w:t>
            </w:r>
          </w:p>
        </w:tc>
        <w:tc>
          <w:tcPr>
            <w:tcW w:w="1137" w:type="pct"/>
            <w:noWrap/>
            <w:hideMark/>
          </w:tcPr>
          <w:p w14:paraId="037555CA" w14:textId="7777777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w:t>
            </w:r>
          </w:p>
        </w:tc>
        <w:tc>
          <w:tcPr>
            <w:tcW w:w="1574" w:type="pct"/>
            <w:noWrap/>
            <w:hideMark/>
          </w:tcPr>
          <w:p w14:paraId="4768E1E0" w14:textId="7777777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0.7198455</w:t>
            </w:r>
          </w:p>
        </w:tc>
      </w:tr>
      <w:tr w:rsidR="00E26945" w:rsidRPr="00E26945" w14:paraId="2BB12CAB" w14:textId="77777777" w:rsidTr="00E269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3E9148E9"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DIA_dlfq_top3_top1</w:t>
            </w:r>
          </w:p>
        </w:tc>
        <w:tc>
          <w:tcPr>
            <w:tcW w:w="1137" w:type="pct"/>
            <w:noWrap/>
            <w:hideMark/>
          </w:tcPr>
          <w:p w14:paraId="66A6E297"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w:t>
            </w:r>
          </w:p>
        </w:tc>
        <w:tc>
          <w:tcPr>
            <w:tcW w:w="1574" w:type="pct"/>
            <w:noWrap/>
            <w:hideMark/>
          </w:tcPr>
          <w:p w14:paraId="2B4FB3CB"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0.71177876</w:t>
            </w:r>
          </w:p>
        </w:tc>
      </w:tr>
      <w:tr w:rsidR="00E26945" w:rsidRPr="00E26945" w14:paraId="07FDCBF8" w14:textId="77777777" w:rsidTr="00E26945">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470B5F42"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DIA_maxlfq_top3_top1</w:t>
            </w:r>
          </w:p>
        </w:tc>
        <w:tc>
          <w:tcPr>
            <w:tcW w:w="1137" w:type="pct"/>
            <w:noWrap/>
            <w:hideMark/>
          </w:tcPr>
          <w:p w14:paraId="1A52373A" w14:textId="7777777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w:t>
            </w:r>
          </w:p>
        </w:tc>
        <w:tc>
          <w:tcPr>
            <w:tcW w:w="1574" w:type="pct"/>
            <w:noWrap/>
            <w:hideMark/>
          </w:tcPr>
          <w:p w14:paraId="5F1D7426" w14:textId="7777777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0.5047633</w:t>
            </w:r>
          </w:p>
        </w:tc>
      </w:tr>
      <w:tr w:rsidR="00E26945" w:rsidRPr="00E26945" w14:paraId="40BA1909" w14:textId="77777777" w:rsidTr="00E26945">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2E86ADBB" w14:textId="7777777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DIA_dlfq_maxlfq_top3_top1</w:t>
            </w:r>
          </w:p>
        </w:tc>
        <w:tc>
          <w:tcPr>
            <w:tcW w:w="1137" w:type="pct"/>
            <w:noWrap/>
            <w:hideMark/>
          </w:tcPr>
          <w:p w14:paraId="7FC3A117"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DIA-NN</w:t>
            </w:r>
          </w:p>
        </w:tc>
        <w:tc>
          <w:tcPr>
            <w:tcW w:w="1574" w:type="pct"/>
            <w:noWrap/>
            <w:hideMark/>
          </w:tcPr>
          <w:p w14:paraId="0F07FE79" w14:textId="7777777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eastAsia="等线" w:hAnsi="Times New Roman" w:cs="Times New Roman"/>
                <w:color w:val="000000"/>
                <w:kern w:val="0"/>
                <w:sz w:val="16"/>
                <w:szCs w:val="16"/>
              </w:rPr>
              <w:t>0.6330841</w:t>
            </w:r>
          </w:p>
        </w:tc>
      </w:tr>
    </w:tbl>
    <w:p w14:paraId="52255108" w14:textId="77777777" w:rsidR="00E26945" w:rsidRPr="00E26945" w:rsidRDefault="00E26945">
      <w:pPr>
        <w:rPr>
          <w:rFonts w:ascii="Times New Roman" w:hAnsi="Times New Roman" w:cs="Times New Roman"/>
        </w:rPr>
      </w:pPr>
    </w:p>
    <w:p w14:paraId="6D0D1975" w14:textId="174CB791" w:rsidR="000764AD" w:rsidRPr="00E26945" w:rsidRDefault="00E26945" w:rsidP="000764AD">
      <w:pPr>
        <w:rPr>
          <w:rFonts w:hint="eastAsia"/>
        </w:rPr>
      </w:pPr>
      <w:r w:rsidRPr="001E7CF6">
        <w:rPr>
          <w:rFonts w:ascii="Times New Roman" w:hAnsi="Times New Roman" w:cs="Times New Roman" w:hint="eastAsia"/>
          <w:b/>
          <w:bCs/>
          <w:sz w:val="20"/>
          <w:szCs w:val="20"/>
        </w:rPr>
        <w:t xml:space="preserve">Supp. Tab. </w:t>
      </w:r>
      <w:r w:rsidR="00447C45">
        <w:rPr>
          <w:rFonts w:ascii="Times New Roman" w:hAnsi="Times New Roman" w:cs="Times New Roman" w:hint="eastAsia"/>
          <w:b/>
          <w:bCs/>
          <w:sz w:val="20"/>
          <w:szCs w:val="20"/>
        </w:rPr>
        <w:t>5</w:t>
      </w:r>
      <w:r w:rsidRPr="001E7CF6">
        <w:rPr>
          <w:rFonts w:ascii="Times New Roman" w:hAnsi="Times New Roman" w:cs="Times New Roman" w:hint="eastAsia"/>
          <w:b/>
          <w:bCs/>
          <w:sz w:val="20"/>
          <w:szCs w:val="20"/>
        </w:rPr>
        <w:t xml:space="preserve"> </w:t>
      </w:r>
      <w:r>
        <w:rPr>
          <w:rFonts w:ascii="Times New Roman" w:hAnsi="Times New Roman" w:cs="Times New Roman" w:hint="eastAsia"/>
          <w:b/>
          <w:bCs/>
          <w:sz w:val="20"/>
          <w:szCs w:val="20"/>
        </w:rPr>
        <w:t xml:space="preserve">The predicted MCC value of each view combination for the case study on the CRC data. </w:t>
      </w:r>
      <w:r w:rsidRPr="00E26945">
        <w:rPr>
          <w:rFonts w:ascii="Times New Roman" w:hAnsi="Times New Roman" w:cs="Times New Roman" w:hint="eastAsia"/>
          <w:sz w:val="20"/>
          <w:szCs w:val="20"/>
        </w:rPr>
        <w:t xml:space="preserve">The highest performance is highlighted in </w:t>
      </w:r>
      <w:r>
        <w:rPr>
          <w:rFonts w:ascii="Times New Roman" w:hAnsi="Times New Roman" w:cs="Times New Roman" w:hint="eastAsia"/>
          <w:sz w:val="20"/>
          <w:szCs w:val="20"/>
        </w:rPr>
        <w:t>red</w:t>
      </w:r>
      <w:r w:rsidRPr="00E26945">
        <w:rPr>
          <w:rFonts w:ascii="Times New Roman" w:hAnsi="Times New Roman" w:cs="Times New Roman" w:hint="eastAsia"/>
          <w:sz w:val="20"/>
          <w:szCs w:val="20"/>
        </w:rPr>
        <w:t>.</w:t>
      </w:r>
    </w:p>
    <w:tbl>
      <w:tblPr>
        <w:tblStyle w:val="22"/>
        <w:tblW w:w="5000" w:type="pct"/>
        <w:tblLook w:val="04A0" w:firstRow="1" w:lastRow="0" w:firstColumn="1" w:lastColumn="0" w:noHBand="0" w:noVBand="1"/>
      </w:tblPr>
      <w:tblGrid>
        <w:gridCol w:w="3802"/>
        <w:gridCol w:w="1889"/>
        <w:gridCol w:w="2615"/>
      </w:tblGrid>
      <w:tr w:rsidR="00E26945" w:rsidRPr="00E26945" w14:paraId="5EB82CC2" w14:textId="77777777" w:rsidTr="00F3385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2CE9998C" w14:textId="77777777" w:rsidR="00E26945" w:rsidRPr="00E26945" w:rsidRDefault="00E26945" w:rsidP="00F3385F">
            <w:pPr>
              <w:widowControl/>
              <w:jc w:val="center"/>
              <w:rPr>
                <w:rFonts w:ascii="Times New Roman" w:eastAsia="等线" w:hAnsi="Times New Roman" w:cs="Times New Roman"/>
                <w:kern w:val="0"/>
                <w:sz w:val="16"/>
                <w:szCs w:val="16"/>
              </w:rPr>
            </w:pPr>
            <w:proofErr w:type="spellStart"/>
            <w:r w:rsidRPr="00E26945">
              <w:rPr>
                <w:rFonts w:ascii="Times New Roman" w:eastAsia="等线" w:hAnsi="Times New Roman" w:cs="Times New Roman"/>
                <w:kern w:val="0"/>
                <w:sz w:val="16"/>
                <w:szCs w:val="16"/>
              </w:rPr>
              <w:t>view_combination</w:t>
            </w:r>
            <w:proofErr w:type="spellEnd"/>
          </w:p>
        </w:tc>
        <w:tc>
          <w:tcPr>
            <w:tcW w:w="1137" w:type="pct"/>
            <w:noWrap/>
            <w:hideMark/>
          </w:tcPr>
          <w:p w14:paraId="18B46A27" w14:textId="77777777" w:rsidR="00E26945" w:rsidRPr="00E26945" w:rsidRDefault="00E26945" w:rsidP="00F3385F">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6"/>
                <w:szCs w:val="16"/>
              </w:rPr>
            </w:pPr>
            <w:r w:rsidRPr="00E26945">
              <w:rPr>
                <w:rFonts w:ascii="Times New Roman" w:eastAsia="等线" w:hAnsi="Times New Roman" w:cs="Times New Roman"/>
                <w:kern w:val="0"/>
                <w:sz w:val="16"/>
                <w:szCs w:val="16"/>
              </w:rPr>
              <w:t>platform</w:t>
            </w:r>
          </w:p>
        </w:tc>
        <w:tc>
          <w:tcPr>
            <w:tcW w:w="1574" w:type="pct"/>
            <w:noWrap/>
            <w:hideMark/>
          </w:tcPr>
          <w:p w14:paraId="5C5908EC" w14:textId="77777777" w:rsidR="00E26945" w:rsidRPr="00E26945" w:rsidRDefault="00E26945" w:rsidP="00F3385F">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6"/>
                <w:szCs w:val="16"/>
              </w:rPr>
            </w:pPr>
            <w:r w:rsidRPr="00E26945">
              <w:rPr>
                <w:rFonts w:ascii="Times New Roman" w:eastAsia="等线" w:hAnsi="Times New Roman" w:cs="Times New Roman"/>
                <w:kern w:val="0"/>
                <w:sz w:val="16"/>
                <w:szCs w:val="16"/>
              </w:rPr>
              <w:t>predicted MCC</w:t>
            </w:r>
          </w:p>
        </w:tc>
      </w:tr>
      <w:tr w:rsidR="00E26945" w:rsidRPr="00E26945" w14:paraId="1BCE4BA8"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5A9A0550" w14:textId="3F037717" w:rsidR="00E26945" w:rsidRPr="00E26945" w:rsidRDefault="00E26945" w:rsidP="00E26945">
            <w:pPr>
              <w:widowControl/>
              <w:jc w:val="center"/>
              <w:rPr>
                <w:rFonts w:ascii="Times New Roman" w:eastAsia="等线" w:hAnsi="Times New Roman" w:cs="Times New Roman"/>
                <w:color w:val="000000"/>
                <w:kern w:val="0"/>
                <w:sz w:val="16"/>
                <w:szCs w:val="16"/>
              </w:rPr>
            </w:pPr>
            <w:proofErr w:type="spellStart"/>
            <w:r w:rsidRPr="00E26945">
              <w:rPr>
                <w:rFonts w:ascii="Times New Roman" w:hAnsi="Times New Roman" w:cs="Times New Roman"/>
                <w:sz w:val="16"/>
                <w:szCs w:val="16"/>
              </w:rPr>
              <w:t>DIA_dlfq_maxlfq</w:t>
            </w:r>
            <w:proofErr w:type="spellEnd"/>
          </w:p>
        </w:tc>
        <w:tc>
          <w:tcPr>
            <w:tcW w:w="1137" w:type="pct"/>
            <w:noWrap/>
            <w:hideMark/>
          </w:tcPr>
          <w:p w14:paraId="61CAAB0C" w14:textId="2C4E812D"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proofErr w:type="spellStart"/>
            <w:r w:rsidRPr="00E26945">
              <w:rPr>
                <w:rFonts w:ascii="Times New Roman" w:hAnsi="Times New Roman" w:cs="Times New Roman"/>
                <w:sz w:val="16"/>
                <w:szCs w:val="16"/>
              </w:rPr>
              <w:t>Spectronaut</w:t>
            </w:r>
            <w:proofErr w:type="spellEnd"/>
          </w:p>
        </w:tc>
        <w:tc>
          <w:tcPr>
            <w:tcW w:w="1574" w:type="pct"/>
            <w:noWrap/>
            <w:hideMark/>
          </w:tcPr>
          <w:p w14:paraId="3710D529" w14:textId="5355ACA5"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0.80210024</w:t>
            </w:r>
          </w:p>
        </w:tc>
      </w:tr>
      <w:tr w:rsidR="00E26945" w:rsidRPr="00E26945" w14:paraId="6173A44A" w14:textId="77777777" w:rsidTr="00F3385F">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543923A1" w14:textId="0D480451"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DIA_dlfq_top3</w:t>
            </w:r>
          </w:p>
        </w:tc>
        <w:tc>
          <w:tcPr>
            <w:tcW w:w="1137" w:type="pct"/>
            <w:noWrap/>
            <w:hideMark/>
          </w:tcPr>
          <w:p w14:paraId="2F18A8C9" w14:textId="3641DF8F"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proofErr w:type="spellStart"/>
            <w:r w:rsidRPr="00E26945">
              <w:rPr>
                <w:rFonts w:ascii="Times New Roman" w:hAnsi="Times New Roman" w:cs="Times New Roman"/>
                <w:sz w:val="16"/>
                <w:szCs w:val="16"/>
              </w:rPr>
              <w:t>Spectronaut</w:t>
            </w:r>
            <w:proofErr w:type="spellEnd"/>
          </w:p>
        </w:tc>
        <w:tc>
          <w:tcPr>
            <w:tcW w:w="1574" w:type="pct"/>
            <w:noWrap/>
            <w:hideMark/>
          </w:tcPr>
          <w:p w14:paraId="601003EE" w14:textId="2728543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0.7829054</w:t>
            </w:r>
          </w:p>
        </w:tc>
      </w:tr>
      <w:tr w:rsidR="00E26945" w:rsidRPr="00E26945" w14:paraId="16B707D8"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2C729B20" w14:textId="4152B6F7"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DIA_dlfq_top1</w:t>
            </w:r>
          </w:p>
        </w:tc>
        <w:tc>
          <w:tcPr>
            <w:tcW w:w="1137" w:type="pct"/>
            <w:noWrap/>
            <w:hideMark/>
          </w:tcPr>
          <w:p w14:paraId="43B5F836" w14:textId="06D8A7AA"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proofErr w:type="spellStart"/>
            <w:r w:rsidRPr="00E26945">
              <w:rPr>
                <w:rFonts w:ascii="Times New Roman" w:hAnsi="Times New Roman" w:cs="Times New Roman"/>
                <w:sz w:val="16"/>
                <w:szCs w:val="16"/>
              </w:rPr>
              <w:t>Spectronaut</w:t>
            </w:r>
            <w:proofErr w:type="spellEnd"/>
          </w:p>
        </w:tc>
        <w:tc>
          <w:tcPr>
            <w:tcW w:w="1574" w:type="pct"/>
            <w:noWrap/>
            <w:hideMark/>
          </w:tcPr>
          <w:p w14:paraId="37000470" w14:textId="0EA0CC21"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0.7751796</w:t>
            </w:r>
          </w:p>
        </w:tc>
      </w:tr>
      <w:tr w:rsidR="00E26945" w:rsidRPr="00E26945" w14:paraId="7F191F96" w14:textId="77777777" w:rsidTr="00F3385F">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06B4A411" w14:textId="750D0D78"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DIA_maxlfq_top3</w:t>
            </w:r>
          </w:p>
        </w:tc>
        <w:tc>
          <w:tcPr>
            <w:tcW w:w="1137" w:type="pct"/>
            <w:noWrap/>
            <w:hideMark/>
          </w:tcPr>
          <w:p w14:paraId="5B06D54C" w14:textId="4B2ACBFF"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proofErr w:type="spellStart"/>
            <w:r w:rsidRPr="00E26945">
              <w:rPr>
                <w:rFonts w:ascii="Times New Roman" w:hAnsi="Times New Roman" w:cs="Times New Roman"/>
                <w:sz w:val="16"/>
                <w:szCs w:val="16"/>
              </w:rPr>
              <w:t>Spectronaut</w:t>
            </w:r>
            <w:proofErr w:type="spellEnd"/>
          </w:p>
        </w:tc>
        <w:tc>
          <w:tcPr>
            <w:tcW w:w="1574" w:type="pct"/>
            <w:noWrap/>
            <w:hideMark/>
          </w:tcPr>
          <w:p w14:paraId="3031BC7F" w14:textId="204286FD"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0.50131154</w:t>
            </w:r>
          </w:p>
        </w:tc>
      </w:tr>
      <w:tr w:rsidR="00E26945" w:rsidRPr="00E26945" w14:paraId="158DD1BD"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01DDBA54" w14:textId="6E4BA039"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DIA_maxlfq_top1</w:t>
            </w:r>
          </w:p>
        </w:tc>
        <w:tc>
          <w:tcPr>
            <w:tcW w:w="1137" w:type="pct"/>
            <w:noWrap/>
            <w:hideMark/>
          </w:tcPr>
          <w:p w14:paraId="3241CD4E" w14:textId="737B18E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proofErr w:type="spellStart"/>
            <w:r w:rsidRPr="00E26945">
              <w:rPr>
                <w:rFonts w:ascii="Times New Roman" w:hAnsi="Times New Roman" w:cs="Times New Roman"/>
                <w:sz w:val="16"/>
                <w:szCs w:val="16"/>
              </w:rPr>
              <w:t>Spectronaut</w:t>
            </w:r>
            <w:proofErr w:type="spellEnd"/>
          </w:p>
        </w:tc>
        <w:tc>
          <w:tcPr>
            <w:tcW w:w="1574" w:type="pct"/>
            <w:noWrap/>
            <w:hideMark/>
          </w:tcPr>
          <w:p w14:paraId="216E0A4C" w14:textId="7FA5E6CC"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0.46789557</w:t>
            </w:r>
          </w:p>
        </w:tc>
      </w:tr>
      <w:tr w:rsidR="00E26945" w:rsidRPr="00E26945" w14:paraId="00FACBCE" w14:textId="77777777" w:rsidTr="00F3385F">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7CB4081D" w14:textId="400D0A5C"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DIA_top3_top1</w:t>
            </w:r>
          </w:p>
        </w:tc>
        <w:tc>
          <w:tcPr>
            <w:tcW w:w="1137" w:type="pct"/>
            <w:noWrap/>
            <w:hideMark/>
          </w:tcPr>
          <w:p w14:paraId="21A8332D" w14:textId="463C280A"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proofErr w:type="spellStart"/>
            <w:r w:rsidRPr="00E26945">
              <w:rPr>
                <w:rFonts w:ascii="Times New Roman" w:hAnsi="Times New Roman" w:cs="Times New Roman"/>
                <w:sz w:val="16"/>
                <w:szCs w:val="16"/>
              </w:rPr>
              <w:t>Spectronaut</w:t>
            </w:r>
            <w:proofErr w:type="spellEnd"/>
          </w:p>
        </w:tc>
        <w:tc>
          <w:tcPr>
            <w:tcW w:w="1574" w:type="pct"/>
            <w:noWrap/>
            <w:hideMark/>
          </w:tcPr>
          <w:p w14:paraId="4CC01BE4" w14:textId="79D57387"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0.32785887</w:t>
            </w:r>
          </w:p>
        </w:tc>
      </w:tr>
      <w:tr w:rsidR="00E26945" w:rsidRPr="00E26945" w14:paraId="74E5D0BE"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30694660" w14:textId="6F5DA8BC" w:rsidR="00E26945" w:rsidRPr="00E26945" w:rsidRDefault="00E26945" w:rsidP="00E26945">
            <w:pPr>
              <w:widowControl/>
              <w:jc w:val="center"/>
              <w:rPr>
                <w:rFonts w:ascii="Times New Roman" w:eastAsia="等线" w:hAnsi="Times New Roman" w:cs="Times New Roman"/>
                <w:color w:val="FF0000"/>
                <w:kern w:val="0"/>
                <w:sz w:val="16"/>
                <w:szCs w:val="16"/>
              </w:rPr>
            </w:pPr>
            <w:r w:rsidRPr="00E26945">
              <w:rPr>
                <w:rFonts w:ascii="Times New Roman" w:hAnsi="Times New Roman" w:cs="Times New Roman"/>
                <w:color w:val="FF0000"/>
                <w:sz w:val="16"/>
                <w:szCs w:val="16"/>
              </w:rPr>
              <w:t>DIA_dlfq_maxlfq_top3</w:t>
            </w:r>
          </w:p>
        </w:tc>
        <w:tc>
          <w:tcPr>
            <w:tcW w:w="1137" w:type="pct"/>
            <w:noWrap/>
            <w:hideMark/>
          </w:tcPr>
          <w:p w14:paraId="51BD8E9E" w14:textId="7F652FE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FF0000"/>
                <w:kern w:val="0"/>
                <w:sz w:val="16"/>
                <w:szCs w:val="16"/>
              </w:rPr>
            </w:pPr>
            <w:proofErr w:type="spellStart"/>
            <w:r w:rsidRPr="00E26945">
              <w:rPr>
                <w:rFonts w:ascii="Times New Roman" w:hAnsi="Times New Roman" w:cs="Times New Roman"/>
                <w:color w:val="FF0000"/>
                <w:sz w:val="16"/>
                <w:szCs w:val="16"/>
              </w:rPr>
              <w:t>Spectronaut</w:t>
            </w:r>
            <w:proofErr w:type="spellEnd"/>
          </w:p>
        </w:tc>
        <w:tc>
          <w:tcPr>
            <w:tcW w:w="1574" w:type="pct"/>
            <w:noWrap/>
            <w:hideMark/>
          </w:tcPr>
          <w:p w14:paraId="70151C26" w14:textId="5567617E"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FF0000"/>
                <w:kern w:val="0"/>
                <w:sz w:val="16"/>
                <w:szCs w:val="16"/>
              </w:rPr>
            </w:pPr>
            <w:r w:rsidRPr="00E26945">
              <w:rPr>
                <w:rFonts w:ascii="Times New Roman" w:hAnsi="Times New Roman" w:cs="Times New Roman"/>
                <w:b/>
                <w:bCs/>
                <w:color w:val="FF0000"/>
                <w:sz w:val="16"/>
                <w:szCs w:val="16"/>
              </w:rPr>
              <w:t>0.8095157</w:t>
            </w:r>
          </w:p>
        </w:tc>
      </w:tr>
      <w:tr w:rsidR="00E26945" w:rsidRPr="00E26945" w14:paraId="5D3B7E50" w14:textId="77777777" w:rsidTr="00F3385F">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2F85FB71" w14:textId="6F03E4DD"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DIA_dlfq_maxlfq_top1</w:t>
            </w:r>
          </w:p>
        </w:tc>
        <w:tc>
          <w:tcPr>
            <w:tcW w:w="1137" w:type="pct"/>
            <w:noWrap/>
            <w:hideMark/>
          </w:tcPr>
          <w:p w14:paraId="420BDF9D" w14:textId="7643D359"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proofErr w:type="spellStart"/>
            <w:r w:rsidRPr="00E26945">
              <w:rPr>
                <w:rFonts w:ascii="Times New Roman" w:hAnsi="Times New Roman" w:cs="Times New Roman"/>
                <w:sz w:val="16"/>
                <w:szCs w:val="16"/>
              </w:rPr>
              <w:t>Spectronaut</w:t>
            </w:r>
            <w:proofErr w:type="spellEnd"/>
          </w:p>
        </w:tc>
        <w:tc>
          <w:tcPr>
            <w:tcW w:w="1574" w:type="pct"/>
            <w:noWrap/>
            <w:hideMark/>
          </w:tcPr>
          <w:p w14:paraId="5C8E6166" w14:textId="351FBDBB"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0.7792176</w:t>
            </w:r>
          </w:p>
        </w:tc>
      </w:tr>
      <w:tr w:rsidR="00E26945" w:rsidRPr="00E26945" w14:paraId="0B984B78"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4E69B15B" w14:textId="2F951C7E"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DIA_dlfq_top3_top1</w:t>
            </w:r>
          </w:p>
        </w:tc>
        <w:tc>
          <w:tcPr>
            <w:tcW w:w="1137" w:type="pct"/>
            <w:noWrap/>
            <w:hideMark/>
          </w:tcPr>
          <w:p w14:paraId="47C5D849" w14:textId="012F2395"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proofErr w:type="spellStart"/>
            <w:r w:rsidRPr="00E26945">
              <w:rPr>
                <w:rFonts w:ascii="Times New Roman" w:hAnsi="Times New Roman" w:cs="Times New Roman"/>
                <w:sz w:val="16"/>
                <w:szCs w:val="16"/>
              </w:rPr>
              <w:t>Spectronaut</w:t>
            </w:r>
            <w:proofErr w:type="spellEnd"/>
          </w:p>
        </w:tc>
        <w:tc>
          <w:tcPr>
            <w:tcW w:w="1574" w:type="pct"/>
            <w:noWrap/>
            <w:hideMark/>
          </w:tcPr>
          <w:p w14:paraId="0C073566" w14:textId="0111B9E0"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0.7558101</w:t>
            </w:r>
          </w:p>
        </w:tc>
      </w:tr>
      <w:tr w:rsidR="00E26945" w:rsidRPr="00E26945" w14:paraId="5E3F9D3B" w14:textId="77777777" w:rsidTr="00F3385F">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6C940405" w14:textId="4BA92C68"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DIA_maxlfq_top3_top1</w:t>
            </w:r>
          </w:p>
        </w:tc>
        <w:tc>
          <w:tcPr>
            <w:tcW w:w="1137" w:type="pct"/>
            <w:noWrap/>
            <w:hideMark/>
          </w:tcPr>
          <w:p w14:paraId="056B3453" w14:textId="5161A07B"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proofErr w:type="spellStart"/>
            <w:r w:rsidRPr="00E26945">
              <w:rPr>
                <w:rFonts w:ascii="Times New Roman" w:hAnsi="Times New Roman" w:cs="Times New Roman"/>
                <w:sz w:val="16"/>
                <w:szCs w:val="16"/>
              </w:rPr>
              <w:t>Spectronaut</w:t>
            </w:r>
            <w:proofErr w:type="spellEnd"/>
          </w:p>
        </w:tc>
        <w:tc>
          <w:tcPr>
            <w:tcW w:w="1574" w:type="pct"/>
            <w:noWrap/>
            <w:hideMark/>
          </w:tcPr>
          <w:p w14:paraId="7CC2F50B" w14:textId="73ACA612" w:rsidR="00E26945" w:rsidRPr="00E26945" w:rsidRDefault="00E26945" w:rsidP="00E26945">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0.31383747</w:t>
            </w:r>
          </w:p>
        </w:tc>
      </w:tr>
      <w:tr w:rsidR="00E26945" w:rsidRPr="00E26945" w14:paraId="0B7A10AB"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497FD28D" w14:textId="680C0344" w:rsidR="00E26945" w:rsidRPr="00E26945" w:rsidRDefault="00E26945" w:rsidP="00E26945">
            <w:pPr>
              <w:widowControl/>
              <w:jc w:val="center"/>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DIA_dlfq_maxlfq_top3_top1</w:t>
            </w:r>
          </w:p>
        </w:tc>
        <w:tc>
          <w:tcPr>
            <w:tcW w:w="1137" w:type="pct"/>
            <w:noWrap/>
            <w:hideMark/>
          </w:tcPr>
          <w:p w14:paraId="47BD3733" w14:textId="300844F7"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proofErr w:type="spellStart"/>
            <w:r w:rsidRPr="00E26945">
              <w:rPr>
                <w:rFonts w:ascii="Times New Roman" w:hAnsi="Times New Roman" w:cs="Times New Roman"/>
                <w:sz w:val="16"/>
                <w:szCs w:val="16"/>
              </w:rPr>
              <w:t>Spectronaut</w:t>
            </w:r>
            <w:proofErr w:type="spellEnd"/>
          </w:p>
        </w:tc>
        <w:tc>
          <w:tcPr>
            <w:tcW w:w="1574" w:type="pct"/>
            <w:noWrap/>
            <w:hideMark/>
          </w:tcPr>
          <w:p w14:paraId="40FB8069" w14:textId="6BD42CD8" w:rsidR="00E26945" w:rsidRPr="00E26945" w:rsidRDefault="00E26945" w:rsidP="00E26945">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E26945">
              <w:rPr>
                <w:rFonts w:ascii="Times New Roman" w:hAnsi="Times New Roman" w:cs="Times New Roman"/>
                <w:sz w:val="16"/>
                <w:szCs w:val="16"/>
              </w:rPr>
              <w:t>0.7876485</w:t>
            </w:r>
          </w:p>
        </w:tc>
      </w:tr>
    </w:tbl>
    <w:p w14:paraId="706FAD32" w14:textId="77777777" w:rsidR="000764AD" w:rsidRDefault="000764AD">
      <w:pPr>
        <w:rPr>
          <w:rFonts w:ascii="Times New Roman" w:hAnsi="Times New Roman" w:cs="Times New Roman"/>
          <w:b/>
          <w:bCs/>
          <w:iCs/>
          <w:color w:val="000000"/>
          <w:kern w:val="0"/>
          <w:szCs w:val="21"/>
        </w:rPr>
      </w:pPr>
    </w:p>
    <w:p w14:paraId="4C34E7F3" w14:textId="0B75C0E0" w:rsidR="00E26945" w:rsidRPr="00E26945" w:rsidRDefault="00E26945" w:rsidP="00E26945">
      <w:pPr>
        <w:rPr>
          <w:rFonts w:hint="eastAsia"/>
        </w:rPr>
      </w:pPr>
      <w:r w:rsidRPr="001E7CF6">
        <w:rPr>
          <w:rFonts w:ascii="Times New Roman" w:hAnsi="Times New Roman" w:cs="Times New Roman" w:hint="eastAsia"/>
          <w:b/>
          <w:bCs/>
          <w:sz w:val="20"/>
          <w:szCs w:val="20"/>
        </w:rPr>
        <w:t xml:space="preserve">Supp. Tab. </w:t>
      </w:r>
      <w:r w:rsidR="00447C45">
        <w:rPr>
          <w:rFonts w:ascii="Times New Roman" w:hAnsi="Times New Roman" w:cs="Times New Roman" w:hint="eastAsia"/>
          <w:b/>
          <w:bCs/>
          <w:sz w:val="20"/>
          <w:szCs w:val="20"/>
        </w:rPr>
        <w:t>6</w:t>
      </w:r>
      <w:r w:rsidRPr="001E7CF6">
        <w:rPr>
          <w:rFonts w:ascii="Times New Roman" w:hAnsi="Times New Roman" w:cs="Times New Roman" w:hint="eastAsia"/>
          <w:b/>
          <w:bCs/>
          <w:sz w:val="20"/>
          <w:szCs w:val="20"/>
        </w:rPr>
        <w:t xml:space="preserve"> </w:t>
      </w:r>
      <w:r>
        <w:rPr>
          <w:rFonts w:ascii="Times New Roman" w:hAnsi="Times New Roman" w:cs="Times New Roman" w:hint="eastAsia"/>
          <w:b/>
          <w:bCs/>
          <w:sz w:val="20"/>
          <w:szCs w:val="20"/>
        </w:rPr>
        <w:t xml:space="preserve">The predicted MCC value of each view combination for the case study on the </w:t>
      </w:r>
      <w:r w:rsidRPr="00E26945">
        <w:rPr>
          <w:rFonts w:ascii="Times New Roman" w:hAnsi="Times New Roman" w:cs="Times New Roman"/>
          <w:b/>
          <w:bCs/>
          <w:sz w:val="20"/>
          <w:szCs w:val="20"/>
        </w:rPr>
        <w:t>IFN-γ</w:t>
      </w:r>
      <w:r w:rsidRPr="00E26945">
        <w:rPr>
          <w:rFonts w:ascii="Times New Roman" w:hAnsi="Times New Roman" w:cs="Times New Roman" w:hint="eastAsia"/>
          <w:b/>
          <w:bCs/>
          <w:i/>
          <w:iCs/>
          <w:sz w:val="20"/>
          <w:szCs w:val="20"/>
        </w:rPr>
        <w:t xml:space="preserve"> </w:t>
      </w:r>
      <w:r w:rsidRPr="00E26945">
        <w:rPr>
          <w:rFonts w:ascii="Times New Roman" w:hAnsi="Times New Roman" w:cs="Times New Roman" w:hint="eastAsia"/>
          <w:b/>
          <w:bCs/>
          <w:sz w:val="20"/>
          <w:szCs w:val="20"/>
        </w:rPr>
        <w:t>bulk data</w:t>
      </w:r>
      <w:r>
        <w:rPr>
          <w:rFonts w:ascii="Times New Roman" w:hAnsi="Times New Roman" w:cs="Times New Roman" w:hint="eastAsia"/>
          <w:b/>
          <w:bCs/>
          <w:sz w:val="20"/>
          <w:szCs w:val="20"/>
        </w:rPr>
        <w:t xml:space="preserve">. </w:t>
      </w:r>
      <w:r w:rsidRPr="00E26945">
        <w:rPr>
          <w:rFonts w:ascii="Times New Roman" w:hAnsi="Times New Roman" w:cs="Times New Roman" w:hint="eastAsia"/>
          <w:sz w:val="20"/>
          <w:szCs w:val="20"/>
        </w:rPr>
        <w:t xml:space="preserve">The highest performance is highlighted in </w:t>
      </w:r>
      <w:r>
        <w:rPr>
          <w:rFonts w:ascii="Times New Roman" w:hAnsi="Times New Roman" w:cs="Times New Roman" w:hint="eastAsia"/>
          <w:sz w:val="20"/>
          <w:szCs w:val="20"/>
        </w:rPr>
        <w:t>red</w:t>
      </w:r>
      <w:r w:rsidRPr="00E26945">
        <w:rPr>
          <w:rFonts w:ascii="Times New Roman" w:hAnsi="Times New Roman" w:cs="Times New Roman" w:hint="eastAsia"/>
          <w:sz w:val="20"/>
          <w:szCs w:val="20"/>
        </w:rPr>
        <w:t>.</w:t>
      </w:r>
      <w:r w:rsidR="007F529A">
        <w:rPr>
          <w:rFonts w:ascii="Times New Roman" w:hAnsi="Times New Roman" w:cs="Times New Roman" w:hint="eastAsia"/>
          <w:sz w:val="20"/>
          <w:szCs w:val="20"/>
        </w:rPr>
        <w:t xml:space="preserve"> Though dlfq_top0 (orange) obtained the same predicted MCC as dlfq_top0_top3 in this case study, dlfq_top0 achieved worse median performance in above benchmarking of </w:t>
      </w:r>
      <w:proofErr w:type="spellStart"/>
      <w:r w:rsidR="007F529A">
        <w:rPr>
          <w:rFonts w:ascii="Times New Roman" w:hAnsi="Times New Roman" w:cs="Times New Roman" w:hint="eastAsia"/>
          <w:sz w:val="20"/>
          <w:szCs w:val="20"/>
        </w:rPr>
        <w:t>Maxquant</w:t>
      </w:r>
      <w:proofErr w:type="spellEnd"/>
      <w:r w:rsidR="007F529A">
        <w:rPr>
          <w:rFonts w:ascii="Times New Roman" w:hAnsi="Times New Roman" w:cs="Times New Roman" w:hint="eastAsia"/>
          <w:sz w:val="20"/>
          <w:szCs w:val="20"/>
        </w:rPr>
        <w:t xml:space="preserve"> datasets (0.77 vs. 0.83, see </w:t>
      </w:r>
      <w:r w:rsidR="007F529A" w:rsidRPr="007F529A">
        <w:rPr>
          <w:rFonts w:ascii="Times New Roman" w:hAnsi="Times New Roman" w:cs="Times New Roman" w:hint="eastAsia"/>
          <w:b/>
          <w:bCs/>
          <w:sz w:val="20"/>
          <w:szCs w:val="20"/>
        </w:rPr>
        <w:t>Supp. Fig. 3</w:t>
      </w:r>
      <w:r w:rsidR="007F529A">
        <w:rPr>
          <w:rFonts w:ascii="Times New Roman" w:hAnsi="Times New Roman" w:cs="Times New Roman" w:hint="eastAsia"/>
          <w:sz w:val="20"/>
          <w:szCs w:val="20"/>
        </w:rPr>
        <w:t xml:space="preserve">), thus dlfq_top0_top3 was </w:t>
      </w:r>
      <w:r w:rsidR="007F529A">
        <w:rPr>
          <w:rFonts w:ascii="Times New Roman" w:hAnsi="Times New Roman" w:cs="Times New Roman" w:hint="eastAsia"/>
          <w:sz w:val="20"/>
          <w:szCs w:val="20"/>
        </w:rPr>
        <w:lastRenderedPageBreak/>
        <w:t>finally selected as the optimal view combination.</w:t>
      </w:r>
    </w:p>
    <w:tbl>
      <w:tblPr>
        <w:tblStyle w:val="22"/>
        <w:tblW w:w="5000" w:type="pct"/>
        <w:tblLook w:val="04A0" w:firstRow="1" w:lastRow="0" w:firstColumn="1" w:lastColumn="0" w:noHBand="0" w:noVBand="1"/>
      </w:tblPr>
      <w:tblGrid>
        <w:gridCol w:w="1618"/>
        <w:gridCol w:w="953"/>
        <w:gridCol w:w="1287"/>
        <w:gridCol w:w="2277"/>
        <w:gridCol w:w="872"/>
        <w:gridCol w:w="1299"/>
      </w:tblGrid>
      <w:tr w:rsidR="00FD222C" w:rsidRPr="00FD222C" w14:paraId="54A5324B" w14:textId="77777777" w:rsidTr="00FD222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2D515F65" w14:textId="77777777" w:rsidR="00FD222C" w:rsidRPr="00FD222C" w:rsidRDefault="00FD222C" w:rsidP="00FD222C">
            <w:pPr>
              <w:widowControl/>
              <w:jc w:val="center"/>
              <w:rPr>
                <w:rFonts w:ascii="Times New Roman" w:eastAsia="等线" w:hAnsi="Times New Roman" w:cs="Times New Roman"/>
                <w:color w:val="000000" w:themeColor="text1"/>
                <w:kern w:val="0"/>
                <w:sz w:val="16"/>
                <w:szCs w:val="16"/>
              </w:rPr>
            </w:pPr>
            <w:proofErr w:type="spellStart"/>
            <w:r w:rsidRPr="00FD222C">
              <w:rPr>
                <w:rFonts w:ascii="Times New Roman" w:eastAsia="等线" w:hAnsi="Times New Roman" w:cs="Times New Roman"/>
                <w:color w:val="000000" w:themeColor="text1"/>
                <w:kern w:val="0"/>
                <w:sz w:val="16"/>
                <w:szCs w:val="16"/>
              </w:rPr>
              <w:t>view_combination</w:t>
            </w:r>
            <w:proofErr w:type="spellEnd"/>
          </w:p>
        </w:tc>
        <w:tc>
          <w:tcPr>
            <w:tcW w:w="588" w:type="pct"/>
            <w:noWrap/>
            <w:hideMark/>
          </w:tcPr>
          <w:p w14:paraId="25C56A67" w14:textId="77777777" w:rsidR="00FD222C" w:rsidRPr="00FD222C" w:rsidRDefault="00FD222C" w:rsidP="00FD222C">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16"/>
                <w:szCs w:val="16"/>
              </w:rPr>
            </w:pPr>
            <w:r w:rsidRPr="00FD222C">
              <w:rPr>
                <w:rFonts w:ascii="Times New Roman" w:eastAsia="等线" w:hAnsi="Times New Roman" w:cs="Times New Roman"/>
                <w:color w:val="000000" w:themeColor="text1"/>
                <w:kern w:val="0"/>
                <w:sz w:val="16"/>
                <w:szCs w:val="16"/>
              </w:rPr>
              <w:t>platform</w:t>
            </w:r>
          </w:p>
        </w:tc>
        <w:tc>
          <w:tcPr>
            <w:tcW w:w="746" w:type="pct"/>
            <w:noWrap/>
            <w:hideMark/>
          </w:tcPr>
          <w:p w14:paraId="218FBA8D" w14:textId="77777777" w:rsidR="00FD222C" w:rsidRPr="00FD222C" w:rsidRDefault="00FD222C" w:rsidP="00FD222C">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16"/>
                <w:szCs w:val="16"/>
              </w:rPr>
            </w:pPr>
            <w:r w:rsidRPr="00FD222C">
              <w:rPr>
                <w:rFonts w:ascii="Times New Roman" w:eastAsia="等线" w:hAnsi="Times New Roman" w:cs="Times New Roman"/>
                <w:color w:val="000000" w:themeColor="text1"/>
                <w:kern w:val="0"/>
                <w:sz w:val="16"/>
                <w:szCs w:val="16"/>
              </w:rPr>
              <w:t>predicted MCC</w:t>
            </w:r>
          </w:p>
        </w:tc>
        <w:tc>
          <w:tcPr>
            <w:tcW w:w="1385" w:type="pct"/>
            <w:noWrap/>
            <w:hideMark/>
          </w:tcPr>
          <w:p w14:paraId="21F4717D" w14:textId="77777777" w:rsidR="00FD222C" w:rsidRPr="00FD222C" w:rsidRDefault="00FD222C" w:rsidP="00FD222C">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16"/>
                <w:szCs w:val="16"/>
              </w:rPr>
            </w:pPr>
            <w:r w:rsidRPr="00FD222C">
              <w:rPr>
                <w:rFonts w:ascii="Times New Roman" w:eastAsia="等线" w:hAnsi="Times New Roman" w:cs="Times New Roman"/>
                <w:color w:val="000000" w:themeColor="text1"/>
                <w:kern w:val="0"/>
                <w:sz w:val="16"/>
                <w:szCs w:val="16"/>
              </w:rPr>
              <w:t>view_combination2</w:t>
            </w:r>
          </w:p>
        </w:tc>
        <w:tc>
          <w:tcPr>
            <w:tcW w:w="539" w:type="pct"/>
            <w:noWrap/>
            <w:hideMark/>
          </w:tcPr>
          <w:p w14:paraId="39B2A014" w14:textId="78432B44" w:rsidR="00FD222C" w:rsidRPr="00FD222C" w:rsidRDefault="00FD222C" w:rsidP="00FD222C">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16"/>
                <w:szCs w:val="16"/>
              </w:rPr>
            </w:pPr>
            <w:r w:rsidRPr="00FD222C">
              <w:rPr>
                <w:rFonts w:ascii="Times New Roman" w:eastAsia="等线" w:hAnsi="Times New Roman" w:cs="Times New Roman"/>
                <w:color w:val="000000" w:themeColor="text1"/>
                <w:kern w:val="0"/>
                <w:sz w:val="16"/>
                <w:szCs w:val="16"/>
              </w:rPr>
              <w:t>platform</w:t>
            </w:r>
          </w:p>
        </w:tc>
        <w:tc>
          <w:tcPr>
            <w:tcW w:w="796" w:type="pct"/>
            <w:noWrap/>
            <w:hideMark/>
          </w:tcPr>
          <w:p w14:paraId="14B3E6AD" w14:textId="43DFC437" w:rsidR="00FD222C" w:rsidRPr="00FD222C" w:rsidRDefault="00FD222C" w:rsidP="00FD222C">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color w:val="000000" w:themeColor="text1"/>
                <w:kern w:val="0"/>
                <w:sz w:val="16"/>
                <w:szCs w:val="16"/>
              </w:rPr>
            </w:pPr>
            <w:r w:rsidRPr="00FD222C">
              <w:rPr>
                <w:rFonts w:ascii="Times New Roman" w:eastAsia="等线" w:hAnsi="Times New Roman" w:cs="Times New Roman"/>
                <w:color w:val="000000" w:themeColor="text1"/>
                <w:kern w:val="0"/>
                <w:sz w:val="16"/>
                <w:szCs w:val="16"/>
              </w:rPr>
              <w:t>predicted MCC</w:t>
            </w:r>
          </w:p>
        </w:tc>
      </w:tr>
      <w:tr w:rsidR="00FD222C" w:rsidRPr="00FD222C" w14:paraId="43876424" w14:textId="77777777" w:rsidTr="00FD22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608750F8" w14:textId="77777777" w:rsidR="00FD222C" w:rsidRPr="00FD222C" w:rsidRDefault="00FD222C" w:rsidP="00FD222C">
            <w:pPr>
              <w:widowControl/>
              <w:jc w:val="center"/>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DDA_dlfq_maxlfq</w:t>
            </w:r>
            <w:proofErr w:type="spellEnd"/>
          </w:p>
        </w:tc>
        <w:tc>
          <w:tcPr>
            <w:tcW w:w="588" w:type="pct"/>
            <w:noWrap/>
            <w:hideMark/>
          </w:tcPr>
          <w:p w14:paraId="423A1F3F"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4ACD95F8"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0.552235</w:t>
            </w:r>
          </w:p>
        </w:tc>
        <w:tc>
          <w:tcPr>
            <w:tcW w:w="1385" w:type="pct"/>
            <w:noWrap/>
            <w:hideMark/>
          </w:tcPr>
          <w:p w14:paraId="4BFF1C04"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FF0000"/>
                <w:kern w:val="0"/>
                <w:sz w:val="13"/>
                <w:szCs w:val="13"/>
              </w:rPr>
            </w:pPr>
            <w:r w:rsidRPr="00FD222C">
              <w:rPr>
                <w:rFonts w:ascii="Times New Roman" w:eastAsia="等线" w:hAnsi="Times New Roman" w:cs="Times New Roman"/>
                <w:b/>
                <w:bCs/>
                <w:color w:val="FF0000"/>
                <w:kern w:val="0"/>
                <w:sz w:val="13"/>
                <w:szCs w:val="13"/>
              </w:rPr>
              <w:t>DDA_dlfq_top0_top3</w:t>
            </w:r>
          </w:p>
        </w:tc>
        <w:tc>
          <w:tcPr>
            <w:tcW w:w="539" w:type="pct"/>
            <w:noWrap/>
            <w:hideMark/>
          </w:tcPr>
          <w:p w14:paraId="14E2A5E4"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FF0000"/>
                <w:kern w:val="0"/>
                <w:sz w:val="13"/>
                <w:szCs w:val="13"/>
              </w:rPr>
            </w:pPr>
            <w:proofErr w:type="spellStart"/>
            <w:r w:rsidRPr="00FD222C">
              <w:rPr>
                <w:rFonts w:ascii="Times New Roman" w:eastAsia="等线" w:hAnsi="Times New Roman" w:cs="Times New Roman"/>
                <w:b/>
                <w:bCs/>
                <w:color w:val="FF0000"/>
                <w:kern w:val="0"/>
                <w:sz w:val="13"/>
                <w:szCs w:val="13"/>
              </w:rPr>
              <w:t>Maxquant</w:t>
            </w:r>
            <w:proofErr w:type="spellEnd"/>
          </w:p>
        </w:tc>
        <w:tc>
          <w:tcPr>
            <w:tcW w:w="796" w:type="pct"/>
            <w:noWrap/>
            <w:hideMark/>
          </w:tcPr>
          <w:p w14:paraId="5602C689"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FF0000"/>
                <w:kern w:val="0"/>
                <w:sz w:val="13"/>
                <w:szCs w:val="13"/>
              </w:rPr>
            </w:pPr>
            <w:r w:rsidRPr="00FD222C">
              <w:rPr>
                <w:rFonts w:ascii="Times New Roman" w:eastAsia="等线" w:hAnsi="Times New Roman" w:cs="Times New Roman"/>
                <w:b/>
                <w:bCs/>
                <w:color w:val="FF0000"/>
                <w:kern w:val="0"/>
                <w:sz w:val="13"/>
                <w:szCs w:val="13"/>
              </w:rPr>
              <w:t>0.72366166</w:t>
            </w:r>
          </w:p>
        </w:tc>
      </w:tr>
      <w:tr w:rsidR="00FD222C" w:rsidRPr="00FD222C" w14:paraId="4661EE35" w14:textId="77777777" w:rsidTr="00FD222C">
        <w:trPr>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3C1981E9" w14:textId="77777777" w:rsidR="00FD222C" w:rsidRPr="00FD222C" w:rsidRDefault="00FD222C" w:rsidP="00FD222C">
            <w:pPr>
              <w:widowControl/>
              <w:jc w:val="center"/>
              <w:rPr>
                <w:rFonts w:ascii="Times New Roman" w:eastAsia="等线" w:hAnsi="Times New Roman" w:cs="Times New Roman"/>
                <w:color w:val="ED7D31" w:themeColor="accent2"/>
                <w:kern w:val="0"/>
                <w:sz w:val="13"/>
                <w:szCs w:val="13"/>
              </w:rPr>
            </w:pPr>
            <w:r w:rsidRPr="00FD222C">
              <w:rPr>
                <w:rFonts w:ascii="Times New Roman" w:eastAsia="等线" w:hAnsi="Times New Roman" w:cs="Times New Roman"/>
                <w:color w:val="ED7D31" w:themeColor="accent2"/>
                <w:kern w:val="0"/>
                <w:sz w:val="13"/>
                <w:szCs w:val="13"/>
              </w:rPr>
              <w:t>DDA_dlfq_top0</w:t>
            </w:r>
          </w:p>
        </w:tc>
        <w:tc>
          <w:tcPr>
            <w:tcW w:w="588" w:type="pct"/>
            <w:noWrap/>
            <w:hideMark/>
          </w:tcPr>
          <w:p w14:paraId="39999067"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ED7D31" w:themeColor="accent2"/>
                <w:kern w:val="0"/>
                <w:sz w:val="13"/>
                <w:szCs w:val="13"/>
              </w:rPr>
            </w:pPr>
            <w:proofErr w:type="spellStart"/>
            <w:r w:rsidRPr="00FD222C">
              <w:rPr>
                <w:rFonts w:ascii="Times New Roman" w:eastAsia="等线" w:hAnsi="Times New Roman" w:cs="Times New Roman"/>
                <w:color w:val="ED7D31" w:themeColor="accent2"/>
                <w:kern w:val="0"/>
                <w:sz w:val="13"/>
                <w:szCs w:val="13"/>
              </w:rPr>
              <w:t>Maxquant</w:t>
            </w:r>
            <w:proofErr w:type="spellEnd"/>
          </w:p>
        </w:tc>
        <w:tc>
          <w:tcPr>
            <w:tcW w:w="746" w:type="pct"/>
            <w:noWrap/>
            <w:hideMark/>
          </w:tcPr>
          <w:p w14:paraId="53458134"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ED7D31" w:themeColor="accent2"/>
                <w:kern w:val="0"/>
                <w:sz w:val="13"/>
                <w:szCs w:val="13"/>
              </w:rPr>
            </w:pPr>
            <w:r w:rsidRPr="00FD222C">
              <w:rPr>
                <w:rFonts w:ascii="Times New Roman" w:eastAsia="等线" w:hAnsi="Times New Roman" w:cs="Times New Roman"/>
                <w:color w:val="ED7D31" w:themeColor="accent2"/>
                <w:kern w:val="0"/>
                <w:sz w:val="13"/>
                <w:szCs w:val="13"/>
              </w:rPr>
              <w:t>0.72366166</w:t>
            </w:r>
          </w:p>
        </w:tc>
        <w:tc>
          <w:tcPr>
            <w:tcW w:w="1385" w:type="pct"/>
            <w:noWrap/>
            <w:hideMark/>
          </w:tcPr>
          <w:p w14:paraId="2C7A942A"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DDA_dlfq_top0_count</w:t>
            </w:r>
          </w:p>
        </w:tc>
        <w:tc>
          <w:tcPr>
            <w:tcW w:w="539" w:type="pct"/>
            <w:noWrap/>
            <w:hideMark/>
          </w:tcPr>
          <w:p w14:paraId="7592D4CA"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1CFA38CE"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0.66946626</w:t>
            </w:r>
          </w:p>
        </w:tc>
      </w:tr>
      <w:tr w:rsidR="00FD222C" w:rsidRPr="00FD222C" w14:paraId="0E7635F9" w14:textId="77777777" w:rsidTr="00FD22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35FC4A03" w14:textId="77777777" w:rsidR="00FD222C" w:rsidRPr="00FD222C" w:rsidRDefault="00FD222C" w:rsidP="00FD222C">
            <w:pPr>
              <w:widowControl/>
              <w:jc w:val="center"/>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DDA_dlfq_top3</w:t>
            </w:r>
          </w:p>
        </w:tc>
        <w:tc>
          <w:tcPr>
            <w:tcW w:w="588" w:type="pct"/>
            <w:noWrap/>
            <w:hideMark/>
          </w:tcPr>
          <w:p w14:paraId="2AB01801"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409599B5"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0.71229535</w:t>
            </w:r>
          </w:p>
        </w:tc>
        <w:tc>
          <w:tcPr>
            <w:tcW w:w="1385" w:type="pct"/>
            <w:noWrap/>
            <w:hideMark/>
          </w:tcPr>
          <w:p w14:paraId="46368933"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DDA_dlfq_top3_count</w:t>
            </w:r>
          </w:p>
        </w:tc>
        <w:tc>
          <w:tcPr>
            <w:tcW w:w="539" w:type="pct"/>
            <w:noWrap/>
            <w:hideMark/>
          </w:tcPr>
          <w:p w14:paraId="353A3834"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158AF218"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0.66946626</w:t>
            </w:r>
          </w:p>
        </w:tc>
      </w:tr>
      <w:tr w:rsidR="00FD222C" w:rsidRPr="00FD222C" w14:paraId="3E2FE69C" w14:textId="77777777" w:rsidTr="00FD222C">
        <w:trPr>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68014E39" w14:textId="77777777" w:rsidR="00FD222C" w:rsidRPr="00FD222C" w:rsidRDefault="00FD222C" w:rsidP="00FD222C">
            <w:pPr>
              <w:widowControl/>
              <w:jc w:val="center"/>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DDA_dlfq_count</w:t>
            </w:r>
            <w:proofErr w:type="spellEnd"/>
          </w:p>
        </w:tc>
        <w:tc>
          <w:tcPr>
            <w:tcW w:w="588" w:type="pct"/>
            <w:noWrap/>
            <w:hideMark/>
          </w:tcPr>
          <w:p w14:paraId="1522C676"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722469F7"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0.6373825</w:t>
            </w:r>
          </w:p>
        </w:tc>
        <w:tc>
          <w:tcPr>
            <w:tcW w:w="1385" w:type="pct"/>
            <w:noWrap/>
            <w:hideMark/>
          </w:tcPr>
          <w:p w14:paraId="7A022568"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DDA_maxlfq_top0_top3</w:t>
            </w:r>
          </w:p>
        </w:tc>
        <w:tc>
          <w:tcPr>
            <w:tcW w:w="539" w:type="pct"/>
            <w:noWrap/>
            <w:hideMark/>
          </w:tcPr>
          <w:p w14:paraId="3F621093"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3022B2BE"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0.40886432</w:t>
            </w:r>
          </w:p>
        </w:tc>
      </w:tr>
      <w:tr w:rsidR="00FD222C" w:rsidRPr="00FD222C" w14:paraId="5DC55427" w14:textId="77777777" w:rsidTr="00FD22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4EAEC25E" w14:textId="77777777" w:rsidR="00FD222C" w:rsidRPr="00FD222C" w:rsidRDefault="00FD222C" w:rsidP="00FD222C">
            <w:pPr>
              <w:widowControl/>
              <w:jc w:val="center"/>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DDA_maxlfq_top0</w:t>
            </w:r>
          </w:p>
        </w:tc>
        <w:tc>
          <w:tcPr>
            <w:tcW w:w="588" w:type="pct"/>
            <w:noWrap/>
            <w:hideMark/>
          </w:tcPr>
          <w:p w14:paraId="216365DE"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7D47C7B1"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0.38006657</w:t>
            </w:r>
          </w:p>
        </w:tc>
        <w:tc>
          <w:tcPr>
            <w:tcW w:w="1385" w:type="pct"/>
            <w:noWrap/>
            <w:hideMark/>
          </w:tcPr>
          <w:p w14:paraId="45C4CD88"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DDA_maxlfq_top0_count</w:t>
            </w:r>
          </w:p>
        </w:tc>
        <w:tc>
          <w:tcPr>
            <w:tcW w:w="539" w:type="pct"/>
            <w:noWrap/>
            <w:hideMark/>
          </w:tcPr>
          <w:p w14:paraId="2A0DBA8A"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6BBA1BB1"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0.30013344</w:t>
            </w:r>
          </w:p>
        </w:tc>
      </w:tr>
      <w:tr w:rsidR="00FD222C" w:rsidRPr="00FD222C" w14:paraId="0DFD9788" w14:textId="77777777" w:rsidTr="00FD222C">
        <w:trPr>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763A49EF" w14:textId="77777777" w:rsidR="00FD222C" w:rsidRPr="00FD222C" w:rsidRDefault="00FD222C" w:rsidP="00FD222C">
            <w:pPr>
              <w:widowControl/>
              <w:jc w:val="center"/>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DDA_maxlfq_top3</w:t>
            </w:r>
          </w:p>
        </w:tc>
        <w:tc>
          <w:tcPr>
            <w:tcW w:w="588" w:type="pct"/>
            <w:noWrap/>
            <w:hideMark/>
          </w:tcPr>
          <w:p w14:paraId="35335A00"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0E10755D"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0.37901777</w:t>
            </w:r>
          </w:p>
        </w:tc>
        <w:tc>
          <w:tcPr>
            <w:tcW w:w="1385" w:type="pct"/>
            <w:noWrap/>
            <w:hideMark/>
          </w:tcPr>
          <w:p w14:paraId="28732F94"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DDA_maxlfq_top3_count</w:t>
            </w:r>
          </w:p>
        </w:tc>
        <w:tc>
          <w:tcPr>
            <w:tcW w:w="539" w:type="pct"/>
            <w:noWrap/>
            <w:hideMark/>
          </w:tcPr>
          <w:p w14:paraId="65F4FC7B"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0286F1F9"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0.30013344</w:t>
            </w:r>
          </w:p>
        </w:tc>
      </w:tr>
      <w:tr w:rsidR="00FD222C" w:rsidRPr="00FD222C" w14:paraId="1DFC7F86" w14:textId="77777777" w:rsidTr="00FD22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54AAE71E" w14:textId="77777777" w:rsidR="00FD222C" w:rsidRPr="00FD222C" w:rsidRDefault="00FD222C" w:rsidP="00FD222C">
            <w:pPr>
              <w:widowControl/>
              <w:jc w:val="center"/>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DDA_maxlfq_count</w:t>
            </w:r>
            <w:proofErr w:type="spellEnd"/>
          </w:p>
        </w:tc>
        <w:tc>
          <w:tcPr>
            <w:tcW w:w="588" w:type="pct"/>
            <w:noWrap/>
            <w:hideMark/>
          </w:tcPr>
          <w:p w14:paraId="3B7148E8"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0406D26A"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0.35869235</w:t>
            </w:r>
          </w:p>
        </w:tc>
        <w:tc>
          <w:tcPr>
            <w:tcW w:w="1385" w:type="pct"/>
            <w:noWrap/>
            <w:hideMark/>
          </w:tcPr>
          <w:p w14:paraId="14C2CFBA"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DDA_top0_top3_count</w:t>
            </w:r>
          </w:p>
        </w:tc>
        <w:tc>
          <w:tcPr>
            <w:tcW w:w="539" w:type="pct"/>
            <w:noWrap/>
            <w:hideMark/>
          </w:tcPr>
          <w:p w14:paraId="10A7D449"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1187B376"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0.50559497</w:t>
            </w:r>
          </w:p>
        </w:tc>
      </w:tr>
      <w:tr w:rsidR="00FD222C" w:rsidRPr="00FD222C" w14:paraId="48EAA21A" w14:textId="77777777" w:rsidTr="00FD222C">
        <w:trPr>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7AB5005B" w14:textId="77777777" w:rsidR="00FD222C" w:rsidRPr="00FD222C" w:rsidRDefault="00FD222C" w:rsidP="00FD222C">
            <w:pPr>
              <w:widowControl/>
              <w:jc w:val="center"/>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DDA_top0_top3</w:t>
            </w:r>
          </w:p>
        </w:tc>
        <w:tc>
          <w:tcPr>
            <w:tcW w:w="588" w:type="pct"/>
            <w:noWrap/>
            <w:hideMark/>
          </w:tcPr>
          <w:p w14:paraId="0CDBAA9B"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622CC669"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0.5337102</w:t>
            </w:r>
          </w:p>
        </w:tc>
        <w:tc>
          <w:tcPr>
            <w:tcW w:w="1385" w:type="pct"/>
            <w:noWrap/>
            <w:hideMark/>
          </w:tcPr>
          <w:p w14:paraId="6AC49CA2"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DDA_dlfq_maxlfq_top0_top3</w:t>
            </w:r>
          </w:p>
        </w:tc>
        <w:tc>
          <w:tcPr>
            <w:tcW w:w="539" w:type="pct"/>
            <w:noWrap/>
            <w:hideMark/>
          </w:tcPr>
          <w:p w14:paraId="13B9E1AC"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5D134FD6"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0.7150756</w:t>
            </w:r>
          </w:p>
        </w:tc>
      </w:tr>
      <w:tr w:rsidR="00FD222C" w:rsidRPr="00FD222C" w14:paraId="2B7FEA04" w14:textId="77777777" w:rsidTr="00FD22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6C59A5B8" w14:textId="77777777" w:rsidR="00FD222C" w:rsidRPr="00FD222C" w:rsidRDefault="00FD222C" w:rsidP="00FD222C">
            <w:pPr>
              <w:widowControl/>
              <w:jc w:val="center"/>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DDA_top0_count</w:t>
            </w:r>
          </w:p>
        </w:tc>
        <w:tc>
          <w:tcPr>
            <w:tcW w:w="588" w:type="pct"/>
            <w:noWrap/>
            <w:hideMark/>
          </w:tcPr>
          <w:p w14:paraId="463781B9"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5A78760A"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0.48715264</w:t>
            </w:r>
          </w:p>
        </w:tc>
        <w:tc>
          <w:tcPr>
            <w:tcW w:w="1385" w:type="pct"/>
            <w:noWrap/>
            <w:hideMark/>
          </w:tcPr>
          <w:p w14:paraId="5A5543AF"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DDA_dlfq_maxlfq_top0_count</w:t>
            </w:r>
          </w:p>
        </w:tc>
        <w:tc>
          <w:tcPr>
            <w:tcW w:w="539" w:type="pct"/>
            <w:noWrap/>
            <w:hideMark/>
          </w:tcPr>
          <w:p w14:paraId="1412798D"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23CDDC0F"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0.68626183</w:t>
            </w:r>
          </w:p>
        </w:tc>
      </w:tr>
      <w:tr w:rsidR="00FD222C" w:rsidRPr="00FD222C" w14:paraId="31CE5236" w14:textId="77777777" w:rsidTr="00FD222C">
        <w:trPr>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654168A1" w14:textId="77777777" w:rsidR="00FD222C" w:rsidRPr="00FD222C" w:rsidRDefault="00FD222C" w:rsidP="00FD222C">
            <w:pPr>
              <w:widowControl/>
              <w:jc w:val="center"/>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DDA_top3_count</w:t>
            </w:r>
          </w:p>
        </w:tc>
        <w:tc>
          <w:tcPr>
            <w:tcW w:w="588" w:type="pct"/>
            <w:noWrap/>
            <w:hideMark/>
          </w:tcPr>
          <w:p w14:paraId="1957C5C7"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574B1C3D"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0.47794753</w:t>
            </w:r>
          </w:p>
        </w:tc>
        <w:tc>
          <w:tcPr>
            <w:tcW w:w="1385" w:type="pct"/>
            <w:noWrap/>
            <w:hideMark/>
          </w:tcPr>
          <w:p w14:paraId="77872BCB"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DDA_dlfq_maxlfq_top3_count</w:t>
            </w:r>
          </w:p>
        </w:tc>
        <w:tc>
          <w:tcPr>
            <w:tcW w:w="539" w:type="pct"/>
            <w:noWrap/>
            <w:hideMark/>
          </w:tcPr>
          <w:p w14:paraId="17A81092"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25907467"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0.6854138</w:t>
            </w:r>
          </w:p>
        </w:tc>
      </w:tr>
      <w:tr w:rsidR="00FD222C" w:rsidRPr="00FD222C" w14:paraId="7D7E8886" w14:textId="77777777" w:rsidTr="00FD22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53349D56" w14:textId="77777777" w:rsidR="00FD222C" w:rsidRPr="00FD222C" w:rsidRDefault="00FD222C" w:rsidP="00FD222C">
            <w:pPr>
              <w:widowControl/>
              <w:jc w:val="center"/>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DDA_dlfq_maxlfq_top0</w:t>
            </w:r>
          </w:p>
        </w:tc>
        <w:tc>
          <w:tcPr>
            <w:tcW w:w="588" w:type="pct"/>
            <w:noWrap/>
            <w:hideMark/>
          </w:tcPr>
          <w:p w14:paraId="2484BD2B"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1359D4B2"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0.68958503</w:t>
            </w:r>
          </w:p>
        </w:tc>
        <w:tc>
          <w:tcPr>
            <w:tcW w:w="1385" w:type="pct"/>
            <w:noWrap/>
            <w:hideMark/>
          </w:tcPr>
          <w:p w14:paraId="78415B5F"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DDA_dlfq_top0_top3_count</w:t>
            </w:r>
          </w:p>
        </w:tc>
        <w:tc>
          <w:tcPr>
            <w:tcW w:w="539" w:type="pct"/>
            <w:noWrap/>
            <w:hideMark/>
          </w:tcPr>
          <w:p w14:paraId="7E5B39E1"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0CC85C03"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0.6944355</w:t>
            </w:r>
          </w:p>
        </w:tc>
      </w:tr>
      <w:tr w:rsidR="00FD222C" w:rsidRPr="00FD222C" w14:paraId="727945F9" w14:textId="77777777" w:rsidTr="00FD222C">
        <w:trPr>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7A4867AD" w14:textId="77777777" w:rsidR="00FD222C" w:rsidRPr="00FD222C" w:rsidRDefault="00FD222C" w:rsidP="00FD222C">
            <w:pPr>
              <w:widowControl/>
              <w:jc w:val="center"/>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DDA_dlfq_maxlfq_top3</w:t>
            </w:r>
          </w:p>
        </w:tc>
        <w:tc>
          <w:tcPr>
            <w:tcW w:w="588" w:type="pct"/>
            <w:noWrap/>
            <w:hideMark/>
          </w:tcPr>
          <w:p w14:paraId="46BE405F"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0BB86557"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0.68958503</w:t>
            </w:r>
          </w:p>
        </w:tc>
        <w:tc>
          <w:tcPr>
            <w:tcW w:w="1385" w:type="pct"/>
            <w:noWrap/>
            <w:hideMark/>
          </w:tcPr>
          <w:p w14:paraId="3C147281"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DDA_maxlfq_top0_top3_count</w:t>
            </w:r>
          </w:p>
        </w:tc>
        <w:tc>
          <w:tcPr>
            <w:tcW w:w="539" w:type="pct"/>
            <w:noWrap/>
            <w:hideMark/>
          </w:tcPr>
          <w:p w14:paraId="777985AB"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0C09E3EA" w14:textId="77777777" w:rsidR="00FD222C" w:rsidRPr="00FD222C"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0.3477442</w:t>
            </w:r>
          </w:p>
        </w:tc>
      </w:tr>
      <w:tr w:rsidR="00FD222C" w:rsidRPr="00FD222C" w14:paraId="4CE2D384" w14:textId="77777777" w:rsidTr="00FD22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46" w:type="pct"/>
            <w:noWrap/>
            <w:hideMark/>
          </w:tcPr>
          <w:p w14:paraId="317E439D" w14:textId="77777777" w:rsidR="00FD222C" w:rsidRPr="00FD222C" w:rsidRDefault="00FD222C" w:rsidP="00FD222C">
            <w:pPr>
              <w:widowControl/>
              <w:jc w:val="center"/>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DDA_dlfq_maxlfq_count</w:t>
            </w:r>
            <w:proofErr w:type="spellEnd"/>
          </w:p>
        </w:tc>
        <w:tc>
          <w:tcPr>
            <w:tcW w:w="588" w:type="pct"/>
            <w:noWrap/>
            <w:hideMark/>
          </w:tcPr>
          <w:p w14:paraId="53F4B613"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46" w:type="pct"/>
            <w:noWrap/>
            <w:hideMark/>
          </w:tcPr>
          <w:p w14:paraId="6DF9E126"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0.6122001</w:t>
            </w:r>
          </w:p>
        </w:tc>
        <w:tc>
          <w:tcPr>
            <w:tcW w:w="1385" w:type="pct"/>
            <w:noWrap/>
            <w:hideMark/>
          </w:tcPr>
          <w:p w14:paraId="263F5E60"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DDA_dlfq_maxlfq_top0_top3_count</w:t>
            </w:r>
          </w:p>
        </w:tc>
        <w:tc>
          <w:tcPr>
            <w:tcW w:w="539" w:type="pct"/>
            <w:noWrap/>
            <w:hideMark/>
          </w:tcPr>
          <w:p w14:paraId="68144E2E"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proofErr w:type="spellStart"/>
            <w:r w:rsidRPr="00FD222C">
              <w:rPr>
                <w:rFonts w:ascii="Times New Roman" w:eastAsia="等线" w:hAnsi="Times New Roman" w:cs="Times New Roman"/>
                <w:color w:val="000000"/>
                <w:kern w:val="0"/>
                <w:sz w:val="13"/>
                <w:szCs w:val="13"/>
              </w:rPr>
              <w:t>Maxquant</w:t>
            </w:r>
            <w:proofErr w:type="spellEnd"/>
          </w:p>
        </w:tc>
        <w:tc>
          <w:tcPr>
            <w:tcW w:w="796" w:type="pct"/>
            <w:noWrap/>
            <w:hideMark/>
          </w:tcPr>
          <w:p w14:paraId="6E083B96" w14:textId="77777777" w:rsidR="00FD222C" w:rsidRPr="00FD222C"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3"/>
                <w:szCs w:val="13"/>
              </w:rPr>
            </w:pPr>
            <w:r w:rsidRPr="00FD222C">
              <w:rPr>
                <w:rFonts w:ascii="Times New Roman" w:eastAsia="等线" w:hAnsi="Times New Roman" w:cs="Times New Roman"/>
                <w:color w:val="000000"/>
                <w:kern w:val="0"/>
                <w:sz w:val="13"/>
                <w:szCs w:val="13"/>
              </w:rPr>
              <w:t>0.6629838</w:t>
            </w:r>
          </w:p>
        </w:tc>
      </w:tr>
    </w:tbl>
    <w:p w14:paraId="77940BC8" w14:textId="77777777" w:rsidR="00E26945" w:rsidRDefault="00E26945">
      <w:pPr>
        <w:rPr>
          <w:rFonts w:ascii="Times New Roman" w:hAnsi="Times New Roman" w:cs="Times New Roman"/>
          <w:b/>
          <w:bCs/>
          <w:iCs/>
          <w:color w:val="000000"/>
          <w:kern w:val="0"/>
          <w:szCs w:val="21"/>
        </w:rPr>
      </w:pPr>
    </w:p>
    <w:p w14:paraId="282DA9B2" w14:textId="0986D701" w:rsidR="00FD222C" w:rsidRPr="00E26945" w:rsidRDefault="00FD222C" w:rsidP="00FD222C">
      <w:pPr>
        <w:rPr>
          <w:rFonts w:hint="eastAsia"/>
        </w:rPr>
      </w:pPr>
      <w:r w:rsidRPr="001E7CF6">
        <w:rPr>
          <w:rFonts w:ascii="Times New Roman" w:hAnsi="Times New Roman" w:cs="Times New Roman" w:hint="eastAsia"/>
          <w:b/>
          <w:bCs/>
          <w:sz w:val="20"/>
          <w:szCs w:val="20"/>
        </w:rPr>
        <w:t xml:space="preserve">Supp. Tab. </w:t>
      </w:r>
      <w:r w:rsidR="00447C45">
        <w:rPr>
          <w:rFonts w:ascii="Times New Roman" w:hAnsi="Times New Roman" w:cs="Times New Roman" w:hint="eastAsia"/>
          <w:b/>
          <w:bCs/>
          <w:sz w:val="20"/>
          <w:szCs w:val="20"/>
        </w:rPr>
        <w:t>7</w:t>
      </w:r>
      <w:r w:rsidRPr="001E7CF6">
        <w:rPr>
          <w:rFonts w:ascii="Times New Roman" w:hAnsi="Times New Roman" w:cs="Times New Roman" w:hint="eastAsia"/>
          <w:b/>
          <w:bCs/>
          <w:sz w:val="20"/>
          <w:szCs w:val="20"/>
        </w:rPr>
        <w:t xml:space="preserve"> </w:t>
      </w:r>
      <w:r>
        <w:rPr>
          <w:rFonts w:ascii="Times New Roman" w:hAnsi="Times New Roman" w:cs="Times New Roman" w:hint="eastAsia"/>
          <w:b/>
          <w:bCs/>
          <w:sz w:val="20"/>
          <w:szCs w:val="20"/>
        </w:rPr>
        <w:t xml:space="preserve">The predicted MCC value of each view combination for the case study on the </w:t>
      </w:r>
      <w:r w:rsidRPr="00E26945">
        <w:rPr>
          <w:rFonts w:ascii="Times New Roman" w:hAnsi="Times New Roman" w:cs="Times New Roman"/>
          <w:b/>
          <w:bCs/>
          <w:sz w:val="20"/>
          <w:szCs w:val="20"/>
        </w:rPr>
        <w:t>IFN-γ</w:t>
      </w:r>
      <w:r w:rsidRPr="00E26945">
        <w:rPr>
          <w:rFonts w:ascii="Times New Roman" w:hAnsi="Times New Roman" w:cs="Times New Roman" w:hint="eastAsia"/>
          <w:b/>
          <w:bCs/>
          <w:i/>
          <w:iCs/>
          <w:sz w:val="20"/>
          <w:szCs w:val="20"/>
        </w:rPr>
        <w:t xml:space="preserve"> </w:t>
      </w:r>
      <w:r>
        <w:rPr>
          <w:rFonts w:ascii="Times New Roman" w:hAnsi="Times New Roman" w:cs="Times New Roman" w:hint="eastAsia"/>
          <w:b/>
          <w:bCs/>
          <w:sz w:val="20"/>
          <w:szCs w:val="20"/>
        </w:rPr>
        <w:t>single cell</w:t>
      </w:r>
      <w:r w:rsidRPr="00E26945">
        <w:rPr>
          <w:rFonts w:ascii="Times New Roman" w:hAnsi="Times New Roman" w:cs="Times New Roman" w:hint="eastAsia"/>
          <w:b/>
          <w:bCs/>
          <w:sz w:val="20"/>
          <w:szCs w:val="20"/>
        </w:rPr>
        <w:t xml:space="preserve"> data</w:t>
      </w:r>
      <w:r>
        <w:rPr>
          <w:rFonts w:ascii="Times New Roman" w:hAnsi="Times New Roman" w:cs="Times New Roman" w:hint="eastAsia"/>
          <w:b/>
          <w:bCs/>
          <w:sz w:val="20"/>
          <w:szCs w:val="20"/>
        </w:rPr>
        <w:t xml:space="preserve">. </w:t>
      </w:r>
      <w:r w:rsidRPr="00E26945">
        <w:rPr>
          <w:rFonts w:ascii="Times New Roman" w:hAnsi="Times New Roman" w:cs="Times New Roman" w:hint="eastAsia"/>
          <w:sz w:val="20"/>
          <w:szCs w:val="20"/>
        </w:rPr>
        <w:t xml:space="preserve">The highest performance is highlighted in </w:t>
      </w:r>
      <w:r>
        <w:rPr>
          <w:rFonts w:ascii="Times New Roman" w:hAnsi="Times New Roman" w:cs="Times New Roman" w:hint="eastAsia"/>
          <w:sz w:val="20"/>
          <w:szCs w:val="20"/>
        </w:rPr>
        <w:t>red</w:t>
      </w:r>
      <w:r w:rsidRPr="00E26945">
        <w:rPr>
          <w:rFonts w:ascii="Times New Roman" w:hAnsi="Times New Roman" w:cs="Times New Roman" w:hint="eastAsia"/>
          <w:sz w:val="20"/>
          <w:szCs w:val="20"/>
        </w:rPr>
        <w:t>.</w:t>
      </w:r>
    </w:p>
    <w:tbl>
      <w:tblPr>
        <w:tblStyle w:val="22"/>
        <w:tblW w:w="5000" w:type="pct"/>
        <w:tblLook w:val="04A0" w:firstRow="1" w:lastRow="0" w:firstColumn="1" w:lastColumn="0" w:noHBand="0" w:noVBand="1"/>
      </w:tblPr>
      <w:tblGrid>
        <w:gridCol w:w="3802"/>
        <w:gridCol w:w="1889"/>
        <w:gridCol w:w="2615"/>
      </w:tblGrid>
      <w:tr w:rsidR="00FD222C" w:rsidRPr="00E26945" w14:paraId="27E33D50" w14:textId="77777777" w:rsidTr="00F3385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1DA5BF8E" w14:textId="77777777" w:rsidR="00FD222C" w:rsidRPr="00E26945" w:rsidRDefault="00FD222C" w:rsidP="00F3385F">
            <w:pPr>
              <w:widowControl/>
              <w:jc w:val="center"/>
              <w:rPr>
                <w:rFonts w:ascii="Times New Roman" w:eastAsia="等线" w:hAnsi="Times New Roman" w:cs="Times New Roman"/>
                <w:kern w:val="0"/>
                <w:sz w:val="16"/>
                <w:szCs w:val="16"/>
              </w:rPr>
            </w:pPr>
            <w:proofErr w:type="spellStart"/>
            <w:r w:rsidRPr="00FD222C">
              <w:rPr>
                <w:rFonts w:ascii="Times New Roman" w:eastAsia="等线" w:hAnsi="Times New Roman" w:cs="Times New Roman"/>
                <w:kern w:val="0"/>
                <w:sz w:val="16"/>
                <w:szCs w:val="16"/>
              </w:rPr>
              <w:t>view_combination</w:t>
            </w:r>
            <w:proofErr w:type="spellEnd"/>
          </w:p>
        </w:tc>
        <w:tc>
          <w:tcPr>
            <w:tcW w:w="1137" w:type="pct"/>
            <w:noWrap/>
            <w:hideMark/>
          </w:tcPr>
          <w:p w14:paraId="7AB263AE" w14:textId="77777777" w:rsidR="00FD222C" w:rsidRPr="00E26945" w:rsidRDefault="00FD222C" w:rsidP="00F3385F">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6"/>
                <w:szCs w:val="16"/>
              </w:rPr>
            </w:pPr>
            <w:r w:rsidRPr="00E26945">
              <w:rPr>
                <w:rFonts w:ascii="Times New Roman" w:eastAsia="等线" w:hAnsi="Times New Roman" w:cs="Times New Roman"/>
                <w:kern w:val="0"/>
                <w:sz w:val="16"/>
                <w:szCs w:val="16"/>
              </w:rPr>
              <w:t>platform</w:t>
            </w:r>
          </w:p>
        </w:tc>
        <w:tc>
          <w:tcPr>
            <w:tcW w:w="1574" w:type="pct"/>
            <w:noWrap/>
            <w:hideMark/>
          </w:tcPr>
          <w:p w14:paraId="28A6F3C9" w14:textId="77777777" w:rsidR="00FD222C" w:rsidRPr="00E26945" w:rsidRDefault="00FD222C" w:rsidP="00F3385F">
            <w:pPr>
              <w:widowControl/>
              <w:jc w:val="center"/>
              <w:cnfStyle w:val="100000000000" w:firstRow="1" w:lastRow="0" w:firstColumn="0" w:lastColumn="0" w:oddVBand="0" w:evenVBand="0" w:oddHBand="0" w:evenHBand="0" w:firstRowFirstColumn="0" w:firstRowLastColumn="0" w:lastRowFirstColumn="0" w:lastRowLastColumn="0"/>
              <w:rPr>
                <w:rFonts w:ascii="Times New Roman" w:eastAsia="等线" w:hAnsi="Times New Roman" w:cs="Times New Roman"/>
                <w:kern w:val="0"/>
                <w:sz w:val="16"/>
                <w:szCs w:val="16"/>
              </w:rPr>
            </w:pPr>
            <w:r w:rsidRPr="00E26945">
              <w:rPr>
                <w:rFonts w:ascii="Times New Roman" w:eastAsia="等线" w:hAnsi="Times New Roman" w:cs="Times New Roman"/>
                <w:kern w:val="0"/>
                <w:sz w:val="16"/>
                <w:szCs w:val="16"/>
              </w:rPr>
              <w:t>predicted MCC</w:t>
            </w:r>
          </w:p>
        </w:tc>
      </w:tr>
      <w:tr w:rsidR="00FD222C" w:rsidRPr="00E26945" w14:paraId="47B05AC3"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53B3F0FD" w14:textId="5F1C40D0" w:rsidR="00FD222C" w:rsidRPr="00E26945" w:rsidRDefault="00FD222C" w:rsidP="00FD222C">
            <w:pPr>
              <w:widowControl/>
              <w:jc w:val="center"/>
              <w:rPr>
                <w:rFonts w:ascii="Times New Roman" w:eastAsia="等线" w:hAnsi="Times New Roman" w:cs="Times New Roman"/>
                <w:b w:val="0"/>
                <w:bCs w:val="0"/>
                <w:color w:val="FF0000"/>
                <w:kern w:val="0"/>
                <w:sz w:val="16"/>
                <w:szCs w:val="16"/>
              </w:rPr>
            </w:pPr>
            <w:proofErr w:type="spellStart"/>
            <w:r w:rsidRPr="00FD222C">
              <w:rPr>
                <w:rFonts w:ascii="Times New Roman" w:hAnsi="Times New Roman" w:cs="Times New Roman"/>
                <w:b w:val="0"/>
                <w:bCs w:val="0"/>
                <w:color w:val="FF0000"/>
                <w:sz w:val="16"/>
                <w:szCs w:val="16"/>
              </w:rPr>
              <w:t>DIA_dlfq_maxlfq</w:t>
            </w:r>
            <w:proofErr w:type="spellEnd"/>
          </w:p>
        </w:tc>
        <w:tc>
          <w:tcPr>
            <w:tcW w:w="1137" w:type="pct"/>
            <w:noWrap/>
            <w:hideMark/>
          </w:tcPr>
          <w:p w14:paraId="39310C54" w14:textId="4B0714EF"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FF0000"/>
                <w:kern w:val="0"/>
                <w:sz w:val="16"/>
                <w:szCs w:val="16"/>
              </w:rPr>
            </w:pPr>
            <w:r w:rsidRPr="00FD222C">
              <w:rPr>
                <w:rFonts w:ascii="Times New Roman" w:hAnsi="Times New Roman" w:cs="Times New Roman"/>
                <w:color w:val="FF0000"/>
                <w:sz w:val="16"/>
                <w:szCs w:val="16"/>
              </w:rPr>
              <w:t>DIA-NN</w:t>
            </w:r>
          </w:p>
        </w:tc>
        <w:tc>
          <w:tcPr>
            <w:tcW w:w="1574" w:type="pct"/>
            <w:noWrap/>
            <w:hideMark/>
          </w:tcPr>
          <w:p w14:paraId="29B2B401" w14:textId="45682A27"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FF0000"/>
                <w:kern w:val="0"/>
                <w:sz w:val="16"/>
                <w:szCs w:val="16"/>
              </w:rPr>
            </w:pPr>
            <w:r w:rsidRPr="00FD222C">
              <w:rPr>
                <w:rFonts w:ascii="Times New Roman" w:hAnsi="Times New Roman" w:cs="Times New Roman"/>
                <w:color w:val="FF0000"/>
                <w:sz w:val="16"/>
                <w:szCs w:val="16"/>
              </w:rPr>
              <w:t>0.75362545</w:t>
            </w:r>
          </w:p>
        </w:tc>
      </w:tr>
      <w:tr w:rsidR="00FD222C" w:rsidRPr="00E26945" w14:paraId="5CFD08A8" w14:textId="77777777" w:rsidTr="00F3385F">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5396C0DB" w14:textId="710F196A" w:rsidR="00FD222C" w:rsidRPr="00E26945" w:rsidRDefault="00FD222C" w:rsidP="00FD222C">
            <w:pPr>
              <w:widowControl/>
              <w:jc w:val="center"/>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DIA_dlfq_top3</w:t>
            </w:r>
          </w:p>
        </w:tc>
        <w:tc>
          <w:tcPr>
            <w:tcW w:w="1137" w:type="pct"/>
            <w:noWrap/>
            <w:hideMark/>
          </w:tcPr>
          <w:p w14:paraId="59717F7A" w14:textId="5022CB9F" w:rsidR="00FD222C" w:rsidRPr="00E26945"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DIA-NN</w:t>
            </w:r>
          </w:p>
        </w:tc>
        <w:tc>
          <w:tcPr>
            <w:tcW w:w="1574" w:type="pct"/>
            <w:noWrap/>
            <w:hideMark/>
          </w:tcPr>
          <w:p w14:paraId="72345711" w14:textId="7A3B1745" w:rsidR="00FD222C" w:rsidRPr="00E26945"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0.7214382</w:t>
            </w:r>
          </w:p>
        </w:tc>
      </w:tr>
      <w:tr w:rsidR="00FD222C" w:rsidRPr="00E26945" w14:paraId="002CDECF"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7241FB02" w14:textId="2760BAE8" w:rsidR="00FD222C" w:rsidRPr="00E26945" w:rsidRDefault="00FD222C" w:rsidP="00FD222C">
            <w:pPr>
              <w:widowControl/>
              <w:jc w:val="center"/>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DIA_dlfq_top1</w:t>
            </w:r>
          </w:p>
        </w:tc>
        <w:tc>
          <w:tcPr>
            <w:tcW w:w="1137" w:type="pct"/>
            <w:noWrap/>
            <w:hideMark/>
          </w:tcPr>
          <w:p w14:paraId="68475DBB" w14:textId="240AE9FC"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DIA-NN</w:t>
            </w:r>
          </w:p>
        </w:tc>
        <w:tc>
          <w:tcPr>
            <w:tcW w:w="1574" w:type="pct"/>
            <w:noWrap/>
            <w:hideMark/>
          </w:tcPr>
          <w:p w14:paraId="14E3BF41" w14:textId="2C357D42"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0.6546823</w:t>
            </w:r>
          </w:p>
        </w:tc>
      </w:tr>
      <w:tr w:rsidR="00FD222C" w:rsidRPr="00E26945" w14:paraId="3AA2EB69" w14:textId="77777777" w:rsidTr="00F3385F">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546C5588" w14:textId="45F3720F" w:rsidR="00FD222C" w:rsidRPr="00E26945" w:rsidRDefault="00FD222C" w:rsidP="00FD222C">
            <w:pPr>
              <w:widowControl/>
              <w:jc w:val="center"/>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DIA_maxlfq_top3</w:t>
            </w:r>
          </w:p>
        </w:tc>
        <w:tc>
          <w:tcPr>
            <w:tcW w:w="1137" w:type="pct"/>
            <w:noWrap/>
            <w:hideMark/>
          </w:tcPr>
          <w:p w14:paraId="5B1A344C" w14:textId="6250A2C9" w:rsidR="00FD222C" w:rsidRPr="00E26945"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DIA-NN</w:t>
            </w:r>
          </w:p>
        </w:tc>
        <w:tc>
          <w:tcPr>
            <w:tcW w:w="1574" w:type="pct"/>
            <w:noWrap/>
            <w:hideMark/>
          </w:tcPr>
          <w:p w14:paraId="1755336F" w14:textId="7562C6F9" w:rsidR="00FD222C" w:rsidRPr="00E26945"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0.56869626</w:t>
            </w:r>
          </w:p>
        </w:tc>
      </w:tr>
      <w:tr w:rsidR="00FD222C" w:rsidRPr="00E26945" w14:paraId="4AC51A04"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172DFCEE" w14:textId="449E5000" w:rsidR="00FD222C" w:rsidRPr="00E26945" w:rsidRDefault="00FD222C" w:rsidP="00FD222C">
            <w:pPr>
              <w:widowControl/>
              <w:jc w:val="center"/>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DIA_maxlfq_top1</w:t>
            </w:r>
          </w:p>
        </w:tc>
        <w:tc>
          <w:tcPr>
            <w:tcW w:w="1137" w:type="pct"/>
            <w:noWrap/>
            <w:hideMark/>
          </w:tcPr>
          <w:p w14:paraId="5A4CEB82" w14:textId="4A4AB92E"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DIA-NN</w:t>
            </w:r>
          </w:p>
        </w:tc>
        <w:tc>
          <w:tcPr>
            <w:tcW w:w="1574" w:type="pct"/>
            <w:noWrap/>
            <w:hideMark/>
          </w:tcPr>
          <w:p w14:paraId="53F3CB25" w14:textId="660A16A9"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0.44067737</w:t>
            </w:r>
          </w:p>
        </w:tc>
      </w:tr>
      <w:tr w:rsidR="00FD222C" w:rsidRPr="00E26945" w14:paraId="5DCCA3ED" w14:textId="77777777" w:rsidTr="00F3385F">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0683E18D" w14:textId="1E88FA6D" w:rsidR="00FD222C" w:rsidRPr="00E26945" w:rsidRDefault="00FD222C" w:rsidP="00FD222C">
            <w:pPr>
              <w:widowControl/>
              <w:jc w:val="center"/>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DIA_top3_top1</w:t>
            </w:r>
          </w:p>
        </w:tc>
        <w:tc>
          <w:tcPr>
            <w:tcW w:w="1137" w:type="pct"/>
            <w:noWrap/>
            <w:hideMark/>
          </w:tcPr>
          <w:p w14:paraId="0C708663" w14:textId="66018333" w:rsidR="00FD222C" w:rsidRPr="00E26945"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DIA-NN</w:t>
            </w:r>
          </w:p>
        </w:tc>
        <w:tc>
          <w:tcPr>
            <w:tcW w:w="1574" w:type="pct"/>
            <w:noWrap/>
            <w:hideMark/>
          </w:tcPr>
          <w:p w14:paraId="53E0453A" w14:textId="707A8E0C" w:rsidR="00FD222C" w:rsidRPr="00E26945"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0.33098677</w:t>
            </w:r>
          </w:p>
        </w:tc>
      </w:tr>
      <w:tr w:rsidR="00FD222C" w:rsidRPr="00E26945" w14:paraId="15F45B69"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0EB99D7B" w14:textId="5D6CF068" w:rsidR="00FD222C" w:rsidRPr="00E26945" w:rsidRDefault="00FD222C" w:rsidP="00FD222C">
            <w:pPr>
              <w:widowControl/>
              <w:jc w:val="center"/>
              <w:rPr>
                <w:rFonts w:ascii="Times New Roman" w:eastAsia="等线" w:hAnsi="Times New Roman" w:cs="Times New Roman"/>
                <w:color w:val="FF0000"/>
                <w:kern w:val="0"/>
                <w:sz w:val="16"/>
                <w:szCs w:val="16"/>
              </w:rPr>
            </w:pPr>
            <w:r w:rsidRPr="00FD222C">
              <w:rPr>
                <w:rFonts w:ascii="Times New Roman" w:hAnsi="Times New Roman" w:cs="Times New Roman"/>
                <w:sz w:val="16"/>
                <w:szCs w:val="16"/>
              </w:rPr>
              <w:t>DIA_dlfq_maxlfq_top3</w:t>
            </w:r>
          </w:p>
        </w:tc>
        <w:tc>
          <w:tcPr>
            <w:tcW w:w="1137" w:type="pct"/>
            <w:noWrap/>
            <w:hideMark/>
          </w:tcPr>
          <w:p w14:paraId="01DB3E1F" w14:textId="084BDEAA"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FF0000"/>
                <w:kern w:val="0"/>
                <w:sz w:val="16"/>
                <w:szCs w:val="16"/>
              </w:rPr>
            </w:pPr>
            <w:r w:rsidRPr="00FD222C">
              <w:rPr>
                <w:rFonts w:ascii="Times New Roman" w:hAnsi="Times New Roman" w:cs="Times New Roman"/>
                <w:sz w:val="16"/>
                <w:szCs w:val="16"/>
              </w:rPr>
              <w:t>DIA-NN</w:t>
            </w:r>
          </w:p>
        </w:tc>
        <w:tc>
          <w:tcPr>
            <w:tcW w:w="1574" w:type="pct"/>
            <w:noWrap/>
            <w:hideMark/>
          </w:tcPr>
          <w:p w14:paraId="52EAD4D9" w14:textId="4CC5C333"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b/>
                <w:bCs/>
                <w:color w:val="FF0000"/>
                <w:kern w:val="0"/>
                <w:sz w:val="16"/>
                <w:szCs w:val="16"/>
              </w:rPr>
            </w:pPr>
            <w:r w:rsidRPr="00FD222C">
              <w:rPr>
                <w:rFonts w:ascii="Times New Roman" w:hAnsi="Times New Roman" w:cs="Times New Roman"/>
                <w:sz w:val="16"/>
                <w:szCs w:val="16"/>
              </w:rPr>
              <w:t>0.7446816</w:t>
            </w:r>
          </w:p>
        </w:tc>
      </w:tr>
      <w:tr w:rsidR="00FD222C" w:rsidRPr="00E26945" w14:paraId="1D9EA494" w14:textId="77777777" w:rsidTr="00F3385F">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5A6375B4" w14:textId="4163E9FC" w:rsidR="00FD222C" w:rsidRPr="00E26945" w:rsidRDefault="00FD222C" w:rsidP="00FD222C">
            <w:pPr>
              <w:widowControl/>
              <w:jc w:val="center"/>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DIA_dlfq_maxlfq_top1</w:t>
            </w:r>
          </w:p>
        </w:tc>
        <w:tc>
          <w:tcPr>
            <w:tcW w:w="1137" w:type="pct"/>
            <w:noWrap/>
            <w:hideMark/>
          </w:tcPr>
          <w:p w14:paraId="34A75AD3" w14:textId="7101849C" w:rsidR="00FD222C" w:rsidRPr="00E26945"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DIA-NN</w:t>
            </w:r>
          </w:p>
        </w:tc>
        <w:tc>
          <w:tcPr>
            <w:tcW w:w="1574" w:type="pct"/>
            <w:noWrap/>
            <w:hideMark/>
          </w:tcPr>
          <w:p w14:paraId="135421BA" w14:textId="2F2DAB05" w:rsidR="00FD222C" w:rsidRPr="00E26945"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0.7198455</w:t>
            </w:r>
          </w:p>
        </w:tc>
      </w:tr>
      <w:tr w:rsidR="00FD222C" w:rsidRPr="00E26945" w14:paraId="5A633F99"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6A1C8A98" w14:textId="4B84EF97" w:rsidR="00FD222C" w:rsidRPr="00E26945" w:rsidRDefault="00FD222C" w:rsidP="00FD222C">
            <w:pPr>
              <w:widowControl/>
              <w:jc w:val="center"/>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DIA_dlfq_top3_top1</w:t>
            </w:r>
          </w:p>
        </w:tc>
        <w:tc>
          <w:tcPr>
            <w:tcW w:w="1137" w:type="pct"/>
            <w:noWrap/>
            <w:hideMark/>
          </w:tcPr>
          <w:p w14:paraId="63FDD856" w14:textId="7C6F5208"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DIA-NN</w:t>
            </w:r>
          </w:p>
        </w:tc>
        <w:tc>
          <w:tcPr>
            <w:tcW w:w="1574" w:type="pct"/>
            <w:noWrap/>
            <w:hideMark/>
          </w:tcPr>
          <w:p w14:paraId="1C614365" w14:textId="1958A88B"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0.6538058</w:t>
            </w:r>
          </w:p>
        </w:tc>
      </w:tr>
      <w:tr w:rsidR="00FD222C" w:rsidRPr="00E26945" w14:paraId="73E77093" w14:textId="77777777" w:rsidTr="00F3385F">
        <w:trPr>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2C8BBC7B" w14:textId="246425BE" w:rsidR="00FD222C" w:rsidRPr="00E26945" w:rsidRDefault="00FD222C" w:rsidP="00FD222C">
            <w:pPr>
              <w:widowControl/>
              <w:jc w:val="center"/>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DIA_maxlfq_top3_top1</w:t>
            </w:r>
          </w:p>
        </w:tc>
        <w:tc>
          <w:tcPr>
            <w:tcW w:w="1137" w:type="pct"/>
            <w:noWrap/>
            <w:hideMark/>
          </w:tcPr>
          <w:p w14:paraId="07CA83BE" w14:textId="33BFBB77" w:rsidR="00FD222C" w:rsidRPr="00E26945"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DIA-NN</w:t>
            </w:r>
          </w:p>
        </w:tc>
        <w:tc>
          <w:tcPr>
            <w:tcW w:w="1574" w:type="pct"/>
            <w:noWrap/>
            <w:hideMark/>
          </w:tcPr>
          <w:p w14:paraId="7F2CC751" w14:textId="347D8498" w:rsidR="00FD222C" w:rsidRPr="00E26945" w:rsidRDefault="00FD222C" w:rsidP="00FD222C">
            <w:pPr>
              <w:widowControl/>
              <w:jc w:val="center"/>
              <w:cnfStyle w:val="000000000000" w:firstRow="0" w:lastRow="0" w:firstColumn="0" w:lastColumn="0" w:oddVBand="0" w:evenVBand="0" w:oddHBand="0"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0.4845599</w:t>
            </w:r>
          </w:p>
        </w:tc>
      </w:tr>
      <w:tr w:rsidR="00FD222C" w:rsidRPr="00E26945" w14:paraId="385100D4" w14:textId="77777777" w:rsidTr="00F3385F">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289" w:type="pct"/>
            <w:noWrap/>
            <w:hideMark/>
          </w:tcPr>
          <w:p w14:paraId="10D6A4E0" w14:textId="1D577897" w:rsidR="00FD222C" w:rsidRPr="00E26945" w:rsidRDefault="00FD222C" w:rsidP="00FD222C">
            <w:pPr>
              <w:widowControl/>
              <w:jc w:val="center"/>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DIA_dlfq_maxlfq_top3_top1</w:t>
            </w:r>
          </w:p>
        </w:tc>
        <w:tc>
          <w:tcPr>
            <w:tcW w:w="1137" w:type="pct"/>
            <w:noWrap/>
            <w:hideMark/>
          </w:tcPr>
          <w:p w14:paraId="157FE764" w14:textId="5CBD32C1"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DIA-NN</w:t>
            </w:r>
          </w:p>
        </w:tc>
        <w:tc>
          <w:tcPr>
            <w:tcW w:w="1574" w:type="pct"/>
            <w:noWrap/>
            <w:hideMark/>
          </w:tcPr>
          <w:p w14:paraId="66DC9BC7" w14:textId="7A59E691" w:rsidR="00FD222C" w:rsidRPr="00E26945" w:rsidRDefault="00FD222C" w:rsidP="00FD222C">
            <w:pPr>
              <w:widowControl/>
              <w:jc w:val="center"/>
              <w:cnfStyle w:val="000000100000" w:firstRow="0" w:lastRow="0" w:firstColumn="0" w:lastColumn="0" w:oddVBand="0" w:evenVBand="0" w:oddHBand="1" w:evenHBand="0" w:firstRowFirstColumn="0" w:firstRowLastColumn="0" w:lastRowFirstColumn="0" w:lastRowLastColumn="0"/>
              <w:rPr>
                <w:rFonts w:ascii="Times New Roman" w:eastAsia="等线" w:hAnsi="Times New Roman" w:cs="Times New Roman"/>
                <w:color w:val="000000"/>
                <w:kern w:val="0"/>
                <w:sz w:val="16"/>
                <w:szCs w:val="16"/>
              </w:rPr>
            </w:pPr>
            <w:r w:rsidRPr="00FD222C">
              <w:rPr>
                <w:rFonts w:ascii="Times New Roman" w:hAnsi="Times New Roman" w:cs="Times New Roman"/>
                <w:sz w:val="16"/>
                <w:szCs w:val="16"/>
              </w:rPr>
              <w:t>0.6945839</w:t>
            </w:r>
          </w:p>
        </w:tc>
      </w:tr>
    </w:tbl>
    <w:p w14:paraId="3C6070CD" w14:textId="77777777" w:rsidR="00E26945" w:rsidRDefault="00E26945">
      <w:pPr>
        <w:rPr>
          <w:rFonts w:ascii="Times New Roman" w:hAnsi="Times New Roman" w:cs="Times New Roman"/>
          <w:b/>
          <w:bCs/>
          <w:iCs/>
          <w:color w:val="000000"/>
          <w:kern w:val="0"/>
          <w:szCs w:val="21"/>
        </w:rPr>
      </w:pPr>
    </w:p>
    <w:p w14:paraId="2E82190D" w14:textId="4A8D4C69" w:rsidR="00317E5B" w:rsidRDefault="00317E5B">
      <w:pPr>
        <w:rPr>
          <w:rFonts w:ascii="Times New Roman" w:hAnsi="Times New Roman" w:cs="Times New Roman"/>
          <w:b/>
          <w:bCs/>
          <w:iCs/>
          <w:color w:val="000000"/>
          <w:kern w:val="0"/>
          <w:szCs w:val="21"/>
        </w:rPr>
      </w:pPr>
      <w:r>
        <w:rPr>
          <w:rFonts w:ascii="Times New Roman" w:hAnsi="Times New Roman" w:cs="Times New Roman" w:hint="eastAsia"/>
          <w:b/>
          <w:bCs/>
          <w:iCs/>
          <w:color w:val="000000"/>
          <w:kern w:val="0"/>
          <w:szCs w:val="21"/>
        </w:rPr>
        <w:t xml:space="preserve">Supp. Tab. </w:t>
      </w:r>
      <w:r w:rsidR="00447C45">
        <w:rPr>
          <w:rFonts w:ascii="Times New Roman" w:hAnsi="Times New Roman" w:cs="Times New Roman" w:hint="eastAsia"/>
          <w:b/>
          <w:bCs/>
          <w:iCs/>
          <w:color w:val="000000"/>
          <w:kern w:val="0"/>
          <w:szCs w:val="21"/>
        </w:rPr>
        <w:t>8</w:t>
      </w:r>
      <w:r>
        <w:rPr>
          <w:rFonts w:ascii="Times New Roman" w:hAnsi="Times New Roman" w:cs="Times New Roman" w:hint="eastAsia"/>
          <w:b/>
          <w:bCs/>
          <w:iCs/>
          <w:color w:val="000000"/>
          <w:kern w:val="0"/>
          <w:szCs w:val="21"/>
        </w:rPr>
        <w:t xml:space="preserve"> Running time comparison.</w:t>
      </w:r>
    </w:p>
    <w:tbl>
      <w:tblPr>
        <w:tblW w:w="0" w:type="auto"/>
        <w:jc w:val="center"/>
        <w:tblLook w:val="04A0" w:firstRow="1" w:lastRow="0" w:firstColumn="1" w:lastColumn="0" w:noHBand="0" w:noVBand="1"/>
      </w:tblPr>
      <w:tblGrid>
        <w:gridCol w:w="554"/>
        <w:gridCol w:w="1425"/>
        <w:gridCol w:w="1305"/>
        <w:gridCol w:w="1012"/>
        <w:gridCol w:w="1300"/>
        <w:gridCol w:w="896"/>
      </w:tblGrid>
      <w:tr w:rsidR="009E7264" w:rsidRPr="00CF376E" w14:paraId="6EB549C8" w14:textId="77777777" w:rsidTr="00DE5BF1">
        <w:trPr>
          <w:trHeight w:val="285"/>
          <w:jc w:val="center"/>
        </w:trPr>
        <w:tc>
          <w:tcPr>
            <w:tcW w:w="0" w:type="auto"/>
            <w:tcBorders>
              <w:top w:val="single" w:sz="4" w:space="0" w:color="000000"/>
              <w:left w:val="nil"/>
              <w:bottom w:val="single" w:sz="4" w:space="0" w:color="000000"/>
              <w:right w:val="nil"/>
            </w:tcBorders>
            <w:noWrap/>
            <w:vAlign w:val="center"/>
            <w:hideMark/>
          </w:tcPr>
          <w:p w14:paraId="18672BB9" w14:textId="77777777" w:rsidR="009E7264" w:rsidRPr="00CF376E" w:rsidRDefault="009E7264" w:rsidP="00DE5BF1">
            <w:pPr>
              <w:widowControl/>
              <w:jc w:val="center"/>
              <w:rPr>
                <w:rFonts w:ascii="Times New Roman" w:eastAsia="等线" w:hAnsi="Times New Roman" w:cs="Times New Roman"/>
                <w:b/>
                <w:bCs/>
                <w:color w:val="000000"/>
                <w:kern w:val="0"/>
                <w:sz w:val="16"/>
                <w:szCs w:val="16"/>
              </w:rPr>
            </w:pPr>
            <w:r w:rsidRPr="00CF376E">
              <w:rPr>
                <w:rFonts w:ascii="Times New Roman" w:eastAsia="等线" w:hAnsi="Times New Roman" w:cs="Times New Roman"/>
                <w:b/>
                <w:bCs/>
                <w:color w:val="000000"/>
                <w:kern w:val="0"/>
                <w:sz w:val="16"/>
                <w:szCs w:val="16"/>
              </w:rPr>
              <w:t>Task</w:t>
            </w:r>
          </w:p>
        </w:tc>
        <w:tc>
          <w:tcPr>
            <w:tcW w:w="0" w:type="auto"/>
            <w:tcBorders>
              <w:top w:val="single" w:sz="4" w:space="0" w:color="000000"/>
              <w:left w:val="nil"/>
              <w:bottom w:val="single" w:sz="4" w:space="0" w:color="000000"/>
              <w:right w:val="nil"/>
            </w:tcBorders>
            <w:noWrap/>
            <w:vAlign w:val="center"/>
            <w:hideMark/>
          </w:tcPr>
          <w:p w14:paraId="49051247" w14:textId="77777777" w:rsidR="009E7264" w:rsidRPr="00CF376E" w:rsidRDefault="009E7264" w:rsidP="00DE5BF1">
            <w:pPr>
              <w:widowControl/>
              <w:jc w:val="center"/>
              <w:rPr>
                <w:rFonts w:ascii="Times New Roman" w:eastAsia="等线" w:hAnsi="Times New Roman" w:cs="Times New Roman"/>
                <w:b/>
                <w:bCs/>
                <w:color w:val="000000"/>
                <w:kern w:val="0"/>
                <w:sz w:val="16"/>
                <w:szCs w:val="16"/>
              </w:rPr>
            </w:pPr>
            <w:r w:rsidRPr="00BB1189">
              <w:rPr>
                <w:rFonts w:ascii="Times New Roman" w:eastAsia="等线" w:hAnsi="Times New Roman" w:cs="Times New Roman" w:hint="eastAsia"/>
                <w:b/>
                <w:bCs/>
                <w:color w:val="000000"/>
                <w:kern w:val="0"/>
                <w:sz w:val="16"/>
                <w:szCs w:val="16"/>
              </w:rPr>
              <w:t>D</w:t>
            </w:r>
            <w:r w:rsidRPr="00CF376E">
              <w:rPr>
                <w:rFonts w:ascii="Times New Roman" w:eastAsia="等线" w:hAnsi="Times New Roman" w:cs="Times New Roman"/>
                <w:b/>
                <w:bCs/>
                <w:color w:val="000000"/>
                <w:kern w:val="0"/>
                <w:sz w:val="16"/>
                <w:szCs w:val="16"/>
              </w:rPr>
              <w:t>ataset</w:t>
            </w:r>
          </w:p>
        </w:tc>
        <w:tc>
          <w:tcPr>
            <w:tcW w:w="0" w:type="auto"/>
            <w:tcBorders>
              <w:top w:val="single" w:sz="4" w:space="0" w:color="000000"/>
              <w:left w:val="nil"/>
              <w:bottom w:val="single" w:sz="4" w:space="0" w:color="000000"/>
              <w:right w:val="nil"/>
            </w:tcBorders>
            <w:noWrap/>
            <w:vAlign w:val="center"/>
            <w:hideMark/>
          </w:tcPr>
          <w:p w14:paraId="629AFEDD" w14:textId="77777777" w:rsidR="009E7264" w:rsidRPr="00CF376E" w:rsidRDefault="009E7264" w:rsidP="00DE5BF1">
            <w:pPr>
              <w:widowControl/>
              <w:jc w:val="center"/>
              <w:rPr>
                <w:rFonts w:ascii="Times New Roman" w:eastAsia="等线" w:hAnsi="Times New Roman" w:cs="Times New Roman"/>
                <w:b/>
                <w:bCs/>
                <w:color w:val="000000"/>
                <w:kern w:val="0"/>
                <w:sz w:val="16"/>
                <w:szCs w:val="16"/>
              </w:rPr>
            </w:pPr>
            <w:r w:rsidRPr="00BB1189">
              <w:rPr>
                <w:rFonts w:ascii="Times New Roman" w:eastAsia="等线" w:hAnsi="Times New Roman" w:cs="Times New Roman" w:hint="eastAsia"/>
                <w:b/>
                <w:bCs/>
                <w:color w:val="000000"/>
                <w:kern w:val="0"/>
                <w:sz w:val="16"/>
                <w:szCs w:val="16"/>
              </w:rPr>
              <w:t>P</w:t>
            </w:r>
            <w:r w:rsidRPr="00CF376E">
              <w:rPr>
                <w:rFonts w:ascii="Times New Roman" w:eastAsia="等线" w:hAnsi="Times New Roman" w:cs="Times New Roman"/>
                <w:b/>
                <w:bCs/>
                <w:color w:val="000000"/>
                <w:kern w:val="0"/>
                <w:sz w:val="16"/>
                <w:szCs w:val="16"/>
              </w:rPr>
              <w:t>rotein number</w:t>
            </w:r>
          </w:p>
        </w:tc>
        <w:tc>
          <w:tcPr>
            <w:tcW w:w="0" w:type="auto"/>
            <w:tcBorders>
              <w:top w:val="single" w:sz="4" w:space="0" w:color="000000"/>
              <w:left w:val="nil"/>
              <w:bottom w:val="single" w:sz="4" w:space="0" w:color="000000"/>
              <w:right w:val="nil"/>
            </w:tcBorders>
            <w:noWrap/>
            <w:vAlign w:val="center"/>
            <w:hideMark/>
          </w:tcPr>
          <w:p w14:paraId="6F3052A7" w14:textId="77777777" w:rsidR="009E7264" w:rsidRPr="00CF376E" w:rsidRDefault="009E7264" w:rsidP="00DE5BF1">
            <w:pPr>
              <w:widowControl/>
              <w:jc w:val="center"/>
              <w:rPr>
                <w:rFonts w:ascii="Times New Roman" w:eastAsia="等线" w:hAnsi="Times New Roman" w:cs="Times New Roman"/>
                <w:b/>
                <w:bCs/>
                <w:color w:val="000000"/>
                <w:kern w:val="0"/>
                <w:sz w:val="16"/>
                <w:szCs w:val="16"/>
              </w:rPr>
            </w:pPr>
            <w:r w:rsidRPr="00BB1189">
              <w:rPr>
                <w:rFonts w:ascii="Times New Roman" w:eastAsia="等线" w:hAnsi="Times New Roman" w:cs="Times New Roman" w:hint="eastAsia"/>
                <w:b/>
                <w:bCs/>
                <w:color w:val="000000"/>
                <w:kern w:val="0"/>
                <w:sz w:val="16"/>
                <w:szCs w:val="16"/>
              </w:rPr>
              <w:t>S</w:t>
            </w:r>
            <w:r w:rsidRPr="00CF376E">
              <w:rPr>
                <w:rFonts w:ascii="Times New Roman" w:eastAsia="等线" w:hAnsi="Times New Roman" w:cs="Times New Roman"/>
                <w:b/>
                <w:bCs/>
                <w:color w:val="000000"/>
                <w:kern w:val="0"/>
                <w:sz w:val="16"/>
                <w:szCs w:val="16"/>
              </w:rPr>
              <w:t>ample size</w:t>
            </w:r>
          </w:p>
        </w:tc>
        <w:tc>
          <w:tcPr>
            <w:tcW w:w="0" w:type="auto"/>
            <w:tcBorders>
              <w:top w:val="single" w:sz="4" w:space="0" w:color="000000"/>
              <w:left w:val="nil"/>
              <w:bottom w:val="single" w:sz="4" w:space="0" w:color="000000"/>
              <w:right w:val="nil"/>
            </w:tcBorders>
            <w:noWrap/>
            <w:vAlign w:val="center"/>
            <w:hideMark/>
          </w:tcPr>
          <w:p w14:paraId="2BDFBFDD" w14:textId="77777777" w:rsidR="009E7264" w:rsidRPr="00CF376E" w:rsidRDefault="009E7264" w:rsidP="00DE5BF1">
            <w:pPr>
              <w:widowControl/>
              <w:jc w:val="center"/>
              <w:rPr>
                <w:rFonts w:ascii="Times New Roman" w:eastAsia="等线" w:hAnsi="Times New Roman" w:cs="Times New Roman"/>
                <w:b/>
                <w:bCs/>
                <w:color w:val="000000"/>
                <w:kern w:val="0"/>
                <w:sz w:val="16"/>
                <w:szCs w:val="16"/>
              </w:rPr>
            </w:pPr>
            <w:r w:rsidRPr="00BB1189">
              <w:rPr>
                <w:rFonts w:ascii="Times New Roman" w:eastAsia="等线" w:hAnsi="Times New Roman" w:cs="Times New Roman" w:hint="eastAsia"/>
                <w:b/>
                <w:bCs/>
                <w:color w:val="000000"/>
                <w:kern w:val="0"/>
                <w:sz w:val="16"/>
                <w:szCs w:val="16"/>
              </w:rPr>
              <w:t>Method</w:t>
            </w:r>
          </w:p>
        </w:tc>
        <w:tc>
          <w:tcPr>
            <w:tcW w:w="0" w:type="auto"/>
            <w:tcBorders>
              <w:top w:val="single" w:sz="4" w:space="0" w:color="000000"/>
              <w:left w:val="nil"/>
              <w:bottom w:val="single" w:sz="4" w:space="0" w:color="000000"/>
              <w:right w:val="nil"/>
            </w:tcBorders>
            <w:noWrap/>
            <w:vAlign w:val="center"/>
            <w:hideMark/>
          </w:tcPr>
          <w:p w14:paraId="41D04A0A" w14:textId="77777777" w:rsidR="009E7264" w:rsidRPr="00CF376E" w:rsidRDefault="009E7264" w:rsidP="00DE5BF1">
            <w:pPr>
              <w:widowControl/>
              <w:jc w:val="center"/>
              <w:rPr>
                <w:rFonts w:ascii="Times New Roman" w:eastAsia="等线" w:hAnsi="Times New Roman" w:cs="Times New Roman"/>
                <w:b/>
                <w:bCs/>
                <w:color w:val="000000"/>
                <w:kern w:val="0"/>
                <w:sz w:val="16"/>
                <w:szCs w:val="16"/>
              </w:rPr>
            </w:pPr>
            <w:r w:rsidRPr="00BB1189">
              <w:rPr>
                <w:rFonts w:ascii="Times New Roman" w:eastAsia="等线" w:hAnsi="Times New Roman" w:cs="Times New Roman" w:hint="eastAsia"/>
                <w:b/>
                <w:bCs/>
                <w:color w:val="000000"/>
                <w:kern w:val="0"/>
                <w:sz w:val="16"/>
                <w:szCs w:val="16"/>
              </w:rPr>
              <w:t>T</w:t>
            </w:r>
            <w:r w:rsidRPr="00CF376E">
              <w:rPr>
                <w:rFonts w:ascii="Times New Roman" w:eastAsia="等线" w:hAnsi="Times New Roman" w:cs="Times New Roman"/>
                <w:b/>
                <w:bCs/>
                <w:color w:val="000000"/>
                <w:kern w:val="0"/>
                <w:sz w:val="16"/>
                <w:szCs w:val="16"/>
              </w:rPr>
              <w:t>ime(s)</w:t>
            </w:r>
          </w:p>
        </w:tc>
      </w:tr>
      <w:tr w:rsidR="009E7264" w:rsidRPr="00CF376E" w14:paraId="42C0AC8D" w14:textId="77777777" w:rsidTr="00DE5BF1">
        <w:trPr>
          <w:trHeight w:val="285"/>
          <w:jc w:val="center"/>
        </w:trPr>
        <w:tc>
          <w:tcPr>
            <w:tcW w:w="0" w:type="auto"/>
            <w:tcBorders>
              <w:top w:val="nil"/>
              <w:left w:val="nil"/>
              <w:bottom w:val="nil"/>
              <w:right w:val="nil"/>
            </w:tcBorders>
            <w:noWrap/>
            <w:vAlign w:val="center"/>
            <w:hideMark/>
          </w:tcPr>
          <w:p w14:paraId="3BDC69EE"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DEA</w:t>
            </w:r>
          </w:p>
        </w:tc>
        <w:tc>
          <w:tcPr>
            <w:tcW w:w="0" w:type="auto"/>
            <w:tcBorders>
              <w:top w:val="nil"/>
              <w:left w:val="nil"/>
              <w:bottom w:val="nil"/>
              <w:right w:val="nil"/>
            </w:tcBorders>
            <w:noWrap/>
            <w:vAlign w:val="center"/>
            <w:hideMark/>
          </w:tcPr>
          <w:p w14:paraId="11D89513" w14:textId="77777777" w:rsidR="009E7264" w:rsidRPr="00576ECA" w:rsidRDefault="009E7264" w:rsidP="00DE5BF1">
            <w:pPr>
              <w:widowControl/>
              <w:jc w:val="center"/>
              <w:rPr>
                <w:rFonts w:ascii="Times New Roman" w:eastAsia="等线" w:hAnsi="Times New Roman" w:cs="Times New Roman"/>
                <w:color w:val="000000"/>
                <w:kern w:val="0"/>
                <w:sz w:val="16"/>
                <w:szCs w:val="16"/>
              </w:rPr>
            </w:pPr>
            <w:r w:rsidRPr="00576ECA">
              <w:rPr>
                <w:rFonts w:ascii="Times New Roman" w:hAnsi="Times New Roman" w:cs="Times New Roman" w:hint="eastAsia"/>
                <w:sz w:val="16"/>
                <w:szCs w:val="16"/>
              </w:rPr>
              <w:t>HYEtims735_DIA</w:t>
            </w:r>
          </w:p>
        </w:tc>
        <w:tc>
          <w:tcPr>
            <w:tcW w:w="0" w:type="auto"/>
            <w:tcBorders>
              <w:top w:val="nil"/>
              <w:left w:val="nil"/>
              <w:bottom w:val="nil"/>
              <w:right w:val="nil"/>
            </w:tcBorders>
            <w:noWrap/>
            <w:vAlign w:val="center"/>
            <w:hideMark/>
          </w:tcPr>
          <w:p w14:paraId="3CDBA390"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1</w:t>
            </w:r>
            <w:r>
              <w:rPr>
                <w:rFonts w:ascii="Times New Roman" w:eastAsia="等线" w:hAnsi="Times New Roman" w:cs="Times New Roman" w:hint="eastAsia"/>
                <w:color w:val="000000"/>
                <w:kern w:val="0"/>
                <w:sz w:val="16"/>
                <w:szCs w:val="16"/>
              </w:rPr>
              <w:t>1550</w:t>
            </w:r>
          </w:p>
        </w:tc>
        <w:tc>
          <w:tcPr>
            <w:tcW w:w="0" w:type="auto"/>
            <w:tcBorders>
              <w:top w:val="nil"/>
              <w:left w:val="nil"/>
              <w:bottom w:val="nil"/>
              <w:right w:val="nil"/>
            </w:tcBorders>
            <w:noWrap/>
            <w:vAlign w:val="center"/>
            <w:hideMark/>
          </w:tcPr>
          <w:p w14:paraId="511EA4DA"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1</w:t>
            </w:r>
            <w:r>
              <w:rPr>
                <w:rFonts w:ascii="Times New Roman" w:eastAsia="等线" w:hAnsi="Times New Roman" w:cs="Times New Roman" w:hint="eastAsia"/>
                <w:color w:val="000000"/>
                <w:kern w:val="0"/>
                <w:sz w:val="16"/>
                <w:szCs w:val="16"/>
              </w:rPr>
              <w:t>8</w:t>
            </w:r>
          </w:p>
        </w:tc>
        <w:tc>
          <w:tcPr>
            <w:tcW w:w="0" w:type="auto"/>
            <w:tcBorders>
              <w:top w:val="nil"/>
              <w:left w:val="nil"/>
              <w:bottom w:val="nil"/>
              <w:right w:val="nil"/>
            </w:tcBorders>
            <w:noWrap/>
            <w:vAlign w:val="center"/>
            <w:hideMark/>
          </w:tcPr>
          <w:p w14:paraId="1FA71B5C"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baseline(</w:t>
            </w:r>
            <w:proofErr w:type="spellStart"/>
            <w:r w:rsidRPr="00CF376E">
              <w:rPr>
                <w:rFonts w:ascii="Times New Roman" w:eastAsia="等线" w:hAnsi="Times New Roman" w:cs="Times New Roman"/>
                <w:color w:val="000000"/>
                <w:kern w:val="0"/>
                <w:sz w:val="16"/>
                <w:szCs w:val="16"/>
              </w:rPr>
              <w:t>dlfq</w:t>
            </w:r>
            <w:proofErr w:type="spellEnd"/>
            <w:r w:rsidRPr="00CF376E">
              <w:rPr>
                <w:rFonts w:ascii="Times New Roman" w:eastAsia="等线" w:hAnsi="Times New Roman" w:cs="Times New Roman"/>
                <w:color w:val="000000"/>
                <w:kern w:val="0"/>
                <w:sz w:val="16"/>
                <w:szCs w:val="16"/>
              </w:rPr>
              <w:t>)</w:t>
            </w:r>
          </w:p>
        </w:tc>
        <w:tc>
          <w:tcPr>
            <w:tcW w:w="0" w:type="auto"/>
            <w:tcBorders>
              <w:top w:val="nil"/>
              <w:left w:val="nil"/>
              <w:bottom w:val="nil"/>
              <w:right w:val="nil"/>
            </w:tcBorders>
            <w:noWrap/>
            <w:vAlign w:val="center"/>
            <w:hideMark/>
          </w:tcPr>
          <w:p w14:paraId="68D15BEE"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19.0675</w:t>
            </w:r>
          </w:p>
        </w:tc>
      </w:tr>
      <w:tr w:rsidR="009E7264" w:rsidRPr="00CF376E" w14:paraId="0B2811CB" w14:textId="77777777" w:rsidTr="00DE5BF1">
        <w:trPr>
          <w:trHeight w:val="285"/>
          <w:jc w:val="center"/>
        </w:trPr>
        <w:tc>
          <w:tcPr>
            <w:tcW w:w="0" w:type="auto"/>
            <w:tcBorders>
              <w:top w:val="nil"/>
              <w:left w:val="nil"/>
              <w:bottom w:val="nil"/>
              <w:right w:val="nil"/>
            </w:tcBorders>
            <w:noWrap/>
            <w:vAlign w:val="center"/>
            <w:hideMark/>
          </w:tcPr>
          <w:p w14:paraId="74A8770F"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DEA</w:t>
            </w:r>
          </w:p>
        </w:tc>
        <w:tc>
          <w:tcPr>
            <w:tcW w:w="0" w:type="auto"/>
            <w:tcBorders>
              <w:top w:val="nil"/>
              <w:left w:val="nil"/>
              <w:bottom w:val="nil"/>
              <w:right w:val="nil"/>
            </w:tcBorders>
            <w:noWrap/>
            <w:vAlign w:val="center"/>
            <w:hideMark/>
          </w:tcPr>
          <w:p w14:paraId="7DEC727B" w14:textId="77777777" w:rsidR="009E7264" w:rsidRPr="00576ECA" w:rsidRDefault="009E7264" w:rsidP="00DE5BF1">
            <w:pPr>
              <w:widowControl/>
              <w:jc w:val="center"/>
              <w:rPr>
                <w:rFonts w:ascii="Times New Roman" w:eastAsia="等线" w:hAnsi="Times New Roman" w:cs="Times New Roman"/>
                <w:color w:val="000000"/>
                <w:kern w:val="0"/>
                <w:sz w:val="16"/>
                <w:szCs w:val="16"/>
              </w:rPr>
            </w:pPr>
            <w:r w:rsidRPr="00576ECA">
              <w:rPr>
                <w:rFonts w:ascii="Times New Roman" w:hAnsi="Times New Roman" w:cs="Times New Roman" w:hint="eastAsia"/>
                <w:sz w:val="16"/>
                <w:szCs w:val="16"/>
              </w:rPr>
              <w:t>HYEtims735_DIA</w:t>
            </w:r>
          </w:p>
        </w:tc>
        <w:tc>
          <w:tcPr>
            <w:tcW w:w="0" w:type="auto"/>
            <w:tcBorders>
              <w:top w:val="nil"/>
              <w:left w:val="nil"/>
              <w:bottom w:val="nil"/>
              <w:right w:val="nil"/>
            </w:tcBorders>
            <w:noWrap/>
            <w:vAlign w:val="center"/>
            <w:hideMark/>
          </w:tcPr>
          <w:p w14:paraId="72F0D895"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1</w:t>
            </w:r>
            <w:r>
              <w:rPr>
                <w:rFonts w:ascii="Times New Roman" w:eastAsia="等线" w:hAnsi="Times New Roman" w:cs="Times New Roman" w:hint="eastAsia"/>
                <w:color w:val="000000"/>
                <w:kern w:val="0"/>
                <w:sz w:val="16"/>
                <w:szCs w:val="16"/>
              </w:rPr>
              <w:t>1550</w:t>
            </w:r>
          </w:p>
        </w:tc>
        <w:tc>
          <w:tcPr>
            <w:tcW w:w="0" w:type="auto"/>
            <w:tcBorders>
              <w:top w:val="nil"/>
              <w:left w:val="nil"/>
              <w:bottom w:val="nil"/>
              <w:right w:val="nil"/>
            </w:tcBorders>
            <w:noWrap/>
            <w:hideMark/>
          </w:tcPr>
          <w:p w14:paraId="1CB1CEBB"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2C2C9A">
              <w:rPr>
                <w:rFonts w:ascii="Times New Roman" w:eastAsia="等线" w:hAnsi="Times New Roman" w:cs="Times New Roman"/>
                <w:color w:val="000000"/>
                <w:kern w:val="0"/>
                <w:sz w:val="16"/>
                <w:szCs w:val="16"/>
              </w:rPr>
              <w:t>1</w:t>
            </w:r>
            <w:r w:rsidRPr="002C2C9A">
              <w:rPr>
                <w:rFonts w:ascii="Times New Roman" w:eastAsia="等线" w:hAnsi="Times New Roman" w:cs="Times New Roman" w:hint="eastAsia"/>
                <w:color w:val="000000"/>
                <w:kern w:val="0"/>
                <w:sz w:val="16"/>
                <w:szCs w:val="16"/>
              </w:rPr>
              <w:t>8</w:t>
            </w:r>
          </w:p>
        </w:tc>
        <w:tc>
          <w:tcPr>
            <w:tcW w:w="0" w:type="auto"/>
            <w:tcBorders>
              <w:top w:val="nil"/>
              <w:left w:val="nil"/>
              <w:bottom w:val="nil"/>
              <w:right w:val="nil"/>
            </w:tcBorders>
            <w:noWrap/>
            <w:vAlign w:val="center"/>
            <w:hideMark/>
          </w:tcPr>
          <w:p w14:paraId="6C54A67C"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baseline(</w:t>
            </w:r>
            <w:proofErr w:type="spellStart"/>
            <w:r w:rsidRPr="00CF376E">
              <w:rPr>
                <w:rFonts w:ascii="Times New Roman" w:eastAsia="等线" w:hAnsi="Times New Roman" w:cs="Times New Roman"/>
                <w:color w:val="000000"/>
                <w:kern w:val="0"/>
                <w:sz w:val="16"/>
                <w:szCs w:val="16"/>
              </w:rPr>
              <w:t>maxlfq</w:t>
            </w:r>
            <w:proofErr w:type="spellEnd"/>
            <w:r w:rsidRPr="00CF376E">
              <w:rPr>
                <w:rFonts w:ascii="Times New Roman" w:eastAsia="等线" w:hAnsi="Times New Roman" w:cs="Times New Roman"/>
                <w:color w:val="000000"/>
                <w:kern w:val="0"/>
                <w:sz w:val="16"/>
                <w:szCs w:val="16"/>
              </w:rPr>
              <w:t>)</w:t>
            </w:r>
          </w:p>
        </w:tc>
        <w:tc>
          <w:tcPr>
            <w:tcW w:w="0" w:type="auto"/>
            <w:tcBorders>
              <w:top w:val="nil"/>
              <w:left w:val="nil"/>
              <w:bottom w:val="nil"/>
              <w:right w:val="nil"/>
            </w:tcBorders>
            <w:noWrap/>
            <w:vAlign w:val="center"/>
            <w:hideMark/>
          </w:tcPr>
          <w:p w14:paraId="0683D8FD"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18.65467</w:t>
            </w:r>
          </w:p>
        </w:tc>
      </w:tr>
      <w:tr w:rsidR="009E7264" w:rsidRPr="00CF376E" w14:paraId="1C630F38" w14:textId="77777777" w:rsidTr="00DE5BF1">
        <w:trPr>
          <w:trHeight w:val="285"/>
          <w:jc w:val="center"/>
        </w:trPr>
        <w:tc>
          <w:tcPr>
            <w:tcW w:w="0" w:type="auto"/>
            <w:tcBorders>
              <w:top w:val="nil"/>
              <w:left w:val="nil"/>
              <w:bottom w:val="nil"/>
              <w:right w:val="nil"/>
            </w:tcBorders>
            <w:noWrap/>
            <w:vAlign w:val="center"/>
          </w:tcPr>
          <w:p w14:paraId="1B3F4ED9"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DEA</w:t>
            </w:r>
          </w:p>
        </w:tc>
        <w:tc>
          <w:tcPr>
            <w:tcW w:w="0" w:type="auto"/>
            <w:tcBorders>
              <w:top w:val="nil"/>
              <w:left w:val="nil"/>
              <w:bottom w:val="nil"/>
              <w:right w:val="nil"/>
            </w:tcBorders>
            <w:noWrap/>
            <w:vAlign w:val="center"/>
          </w:tcPr>
          <w:p w14:paraId="66C093DA" w14:textId="77777777" w:rsidR="009E7264" w:rsidRPr="00576ECA" w:rsidRDefault="009E7264" w:rsidP="00DE5BF1">
            <w:pPr>
              <w:widowControl/>
              <w:jc w:val="center"/>
              <w:rPr>
                <w:rFonts w:ascii="Times New Roman" w:eastAsia="等线" w:hAnsi="Times New Roman" w:cs="Times New Roman"/>
                <w:color w:val="000000"/>
                <w:kern w:val="0"/>
                <w:sz w:val="16"/>
                <w:szCs w:val="16"/>
              </w:rPr>
            </w:pPr>
            <w:r w:rsidRPr="00576ECA">
              <w:rPr>
                <w:rFonts w:ascii="Times New Roman" w:hAnsi="Times New Roman" w:cs="Times New Roman" w:hint="eastAsia"/>
                <w:sz w:val="16"/>
                <w:szCs w:val="16"/>
              </w:rPr>
              <w:t>HYEtims735_DIA</w:t>
            </w:r>
          </w:p>
        </w:tc>
        <w:tc>
          <w:tcPr>
            <w:tcW w:w="0" w:type="auto"/>
            <w:tcBorders>
              <w:top w:val="nil"/>
              <w:left w:val="nil"/>
              <w:bottom w:val="nil"/>
              <w:right w:val="nil"/>
            </w:tcBorders>
            <w:noWrap/>
            <w:vAlign w:val="center"/>
          </w:tcPr>
          <w:p w14:paraId="04F4F4CE"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1</w:t>
            </w:r>
            <w:r>
              <w:rPr>
                <w:rFonts w:ascii="Times New Roman" w:eastAsia="等线" w:hAnsi="Times New Roman" w:cs="Times New Roman" w:hint="eastAsia"/>
                <w:color w:val="000000"/>
                <w:kern w:val="0"/>
                <w:sz w:val="16"/>
                <w:szCs w:val="16"/>
              </w:rPr>
              <w:t>1550</w:t>
            </w:r>
          </w:p>
        </w:tc>
        <w:tc>
          <w:tcPr>
            <w:tcW w:w="0" w:type="auto"/>
            <w:tcBorders>
              <w:top w:val="nil"/>
              <w:left w:val="nil"/>
              <w:bottom w:val="nil"/>
              <w:right w:val="nil"/>
            </w:tcBorders>
            <w:noWrap/>
          </w:tcPr>
          <w:p w14:paraId="446037CF"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2C2C9A">
              <w:rPr>
                <w:rFonts w:ascii="Times New Roman" w:eastAsia="等线" w:hAnsi="Times New Roman" w:cs="Times New Roman"/>
                <w:color w:val="000000"/>
                <w:kern w:val="0"/>
                <w:sz w:val="16"/>
                <w:szCs w:val="16"/>
              </w:rPr>
              <w:t>1</w:t>
            </w:r>
            <w:r w:rsidRPr="002C2C9A">
              <w:rPr>
                <w:rFonts w:ascii="Times New Roman" w:eastAsia="等线" w:hAnsi="Times New Roman" w:cs="Times New Roman" w:hint="eastAsia"/>
                <w:color w:val="000000"/>
                <w:kern w:val="0"/>
                <w:sz w:val="16"/>
                <w:szCs w:val="16"/>
              </w:rPr>
              <w:t>8</w:t>
            </w:r>
          </w:p>
        </w:tc>
        <w:tc>
          <w:tcPr>
            <w:tcW w:w="0" w:type="auto"/>
            <w:tcBorders>
              <w:top w:val="nil"/>
              <w:left w:val="nil"/>
              <w:bottom w:val="nil"/>
              <w:right w:val="nil"/>
            </w:tcBorders>
            <w:noWrap/>
            <w:vAlign w:val="center"/>
          </w:tcPr>
          <w:p w14:paraId="3A49EA26"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baseline(top</w:t>
            </w:r>
            <w:r>
              <w:rPr>
                <w:rFonts w:ascii="Times New Roman" w:eastAsia="等线" w:hAnsi="Times New Roman" w:cs="Times New Roman" w:hint="eastAsia"/>
                <w:color w:val="000000"/>
                <w:kern w:val="0"/>
                <w:sz w:val="16"/>
                <w:szCs w:val="16"/>
              </w:rPr>
              <w:t>3</w:t>
            </w:r>
            <w:r w:rsidRPr="00CF376E">
              <w:rPr>
                <w:rFonts w:ascii="Times New Roman" w:eastAsia="等线" w:hAnsi="Times New Roman" w:cs="Times New Roman"/>
                <w:color w:val="000000"/>
                <w:kern w:val="0"/>
                <w:sz w:val="16"/>
                <w:szCs w:val="16"/>
              </w:rPr>
              <w:t>)</w:t>
            </w:r>
          </w:p>
        </w:tc>
        <w:tc>
          <w:tcPr>
            <w:tcW w:w="0" w:type="auto"/>
            <w:tcBorders>
              <w:top w:val="nil"/>
              <w:left w:val="nil"/>
              <w:bottom w:val="nil"/>
              <w:right w:val="nil"/>
            </w:tcBorders>
            <w:noWrap/>
            <w:vAlign w:val="center"/>
          </w:tcPr>
          <w:p w14:paraId="40A88780"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37.74711</w:t>
            </w:r>
          </w:p>
        </w:tc>
      </w:tr>
      <w:tr w:rsidR="009E7264" w:rsidRPr="00CF376E" w14:paraId="3B2D55A5" w14:textId="77777777" w:rsidTr="00DE5BF1">
        <w:trPr>
          <w:trHeight w:val="285"/>
          <w:jc w:val="center"/>
        </w:trPr>
        <w:tc>
          <w:tcPr>
            <w:tcW w:w="0" w:type="auto"/>
            <w:tcBorders>
              <w:top w:val="nil"/>
              <w:left w:val="nil"/>
              <w:bottom w:val="nil"/>
              <w:right w:val="nil"/>
            </w:tcBorders>
            <w:noWrap/>
            <w:vAlign w:val="center"/>
            <w:hideMark/>
          </w:tcPr>
          <w:p w14:paraId="1F4BA964"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DEA</w:t>
            </w:r>
          </w:p>
        </w:tc>
        <w:tc>
          <w:tcPr>
            <w:tcW w:w="0" w:type="auto"/>
            <w:tcBorders>
              <w:top w:val="nil"/>
              <w:left w:val="nil"/>
              <w:bottom w:val="nil"/>
              <w:right w:val="nil"/>
            </w:tcBorders>
            <w:noWrap/>
            <w:vAlign w:val="center"/>
            <w:hideMark/>
          </w:tcPr>
          <w:p w14:paraId="34AE3732" w14:textId="77777777" w:rsidR="009E7264" w:rsidRPr="00576ECA" w:rsidRDefault="009E7264" w:rsidP="00DE5BF1">
            <w:pPr>
              <w:widowControl/>
              <w:jc w:val="center"/>
              <w:rPr>
                <w:rFonts w:ascii="Times New Roman" w:eastAsia="等线" w:hAnsi="Times New Roman" w:cs="Times New Roman"/>
                <w:color w:val="000000"/>
                <w:kern w:val="0"/>
                <w:sz w:val="16"/>
                <w:szCs w:val="16"/>
              </w:rPr>
            </w:pPr>
            <w:r w:rsidRPr="00576ECA">
              <w:rPr>
                <w:rFonts w:ascii="Times New Roman" w:hAnsi="Times New Roman" w:cs="Times New Roman" w:hint="eastAsia"/>
                <w:sz w:val="16"/>
                <w:szCs w:val="16"/>
              </w:rPr>
              <w:t>HYEtims735_DIA</w:t>
            </w:r>
          </w:p>
        </w:tc>
        <w:tc>
          <w:tcPr>
            <w:tcW w:w="0" w:type="auto"/>
            <w:tcBorders>
              <w:top w:val="nil"/>
              <w:left w:val="nil"/>
              <w:bottom w:val="nil"/>
              <w:right w:val="nil"/>
            </w:tcBorders>
            <w:noWrap/>
            <w:vAlign w:val="center"/>
            <w:hideMark/>
          </w:tcPr>
          <w:p w14:paraId="1A885926"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1</w:t>
            </w:r>
            <w:r>
              <w:rPr>
                <w:rFonts w:ascii="Times New Roman" w:eastAsia="等线" w:hAnsi="Times New Roman" w:cs="Times New Roman" w:hint="eastAsia"/>
                <w:color w:val="000000"/>
                <w:kern w:val="0"/>
                <w:sz w:val="16"/>
                <w:szCs w:val="16"/>
              </w:rPr>
              <w:t>1550</w:t>
            </w:r>
          </w:p>
        </w:tc>
        <w:tc>
          <w:tcPr>
            <w:tcW w:w="0" w:type="auto"/>
            <w:tcBorders>
              <w:top w:val="nil"/>
              <w:left w:val="nil"/>
              <w:bottom w:val="nil"/>
              <w:right w:val="nil"/>
            </w:tcBorders>
            <w:noWrap/>
            <w:hideMark/>
          </w:tcPr>
          <w:p w14:paraId="7BD0D46D"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2C2C9A">
              <w:rPr>
                <w:rFonts w:ascii="Times New Roman" w:eastAsia="等线" w:hAnsi="Times New Roman" w:cs="Times New Roman"/>
                <w:color w:val="000000"/>
                <w:kern w:val="0"/>
                <w:sz w:val="16"/>
                <w:szCs w:val="16"/>
              </w:rPr>
              <w:t>1</w:t>
            </w:r>
            <w:r w:rsidRPr="002C2C9A">
              <w:rPr>
                <w:rFonts w:ascii="Times New Roman" w:eastAsia="等线" w:hAnsi="Times New Roman" w:cs="Times New Roman" w:hint="eastAsia"/>
                <w:color w:val="000000"/>
                <w:kern w:val="0"/>
                <w:sz w:val="16"/>
                <w:szCs w:val="16"/>
              </w:rPr>
              <w:t>8</w:t>
            </w:r>
          </w:p>
        </w:tc>
        <w:tc>
          <w:tcPr>
            <w:tcW w:w="0" w:type="auto"/>
            <w:tcBorders>
              <w:top w:val="nil"/>
              <w:left w:val="nil"/>
              <w:bottom w:val="nil"/>
              <w:right w:val="nil"/>
            </w:tcBorders>
            <w:noWrap/>
            <w:vAlign w:val="center"/>
            <w:hideMark/>
          </w:tcPr>
          <w:p w14:paraId="157260B2"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baseline(top</w:t>
            </w:r>
            <w:r>
              <w:rPr>
                <w:rFonts w:ascii="Times New Roman" w:eastAsia="等线" w:hAnsi="Times New Roman" w:cs="Times New Roman" w:hint="eastAsia"/>
                <w:color w:val="000000"/>
                <w:kern w:val="0"/>
                <w:sz w:val="16"/>
                <w:szCs w:val="16"/>
              </w:rPr>
              <w:t>1</w:t>
            </w:r>
            <w:r w:rsidRPr="00CF376E">
              <w:rPr>
                <w:rFonts w:ascii="Times New Roman" w:eastAsia="等线" w:hAnsi="Times New Roman" w:cs="Times New Roman"/>
                <w:color w:val="000000"/>
                <w:kern w:val="0"/>
                <w:sz w:val="16"/>
                <w:szCs w:val="16"/>
              </w:rPr>
              <w:t>)</w:t>
            </w:r>
          </w:p>
        </w:tc>
        <w:tc>
          <w:tcPr>
            <w:tcW w:w="0" w:type="auto"/>
            <w:tcBorders>
              <w:top w:val="nil"/>
              <w:left w:val="nil"/>
              <w:bottom w:val="nil"/>
              <w:right w:val="nil"/>
            </w:tcBorders>
            <w:noWrap/>
            <w:vAlign w:val="center"/>
            <w:hideMark/>
          </w:tcPr>
          <w:p w14:paraId="5FF45352"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3</w:t>
            </w:r>
            <w:r>
              <w:rPr>
                <w:rFonts w:ascii="Times New Roman" w:eastAsia="等线" w:hAnsi="Times New Roman" w:cs="Times New Roman" w:hint="eastAsia"/>
                <w:color w:val="000000"/>
                <w:kern w:val="0"/>
                <w:sz w:val="16"/>
                <w:szCs w:val="16"/>
              </w:rPr>
              <w:t>8</w:t>
            </w:r>
            <w:r w:rsidRPr="00CF376E">
              <w:rPr>
                <w:rFonts w:ascii="Times New Roman" w:eastAsia="等线" w:hAnsi="Times New Roman" w:cs="Times New Roman"/>
                <w:color w:val="000000"/>
                <w:kern w:val="0"/>
                <w:sz w:val="16"/>
                <w:szCs w:val="16"/>
              </w:rPr>
              <w:t>.</w:t>
            </w:r>
            <w:r>
              <w:rPr>
                <w:rFonts w:ascii="Times New Roman" w:eastAsia="等线" w:hAnsi="Times New Roman" w:cs="Times New Roman" w:hint="eastAsia"/>
                <w:color w:val="000000"/>
                <w:kern w:val="0"/>
                <w:sz w:val="16"/>
                <w:szCs w:val="16"/>
              </w:rPr>
              <w:t>8</w:t>
            </w:r>
            <w:r w:rsidRPr="00CF376E">
              <w:rPr>
                <w:rFonts w:ascii="Times New Roman" w:eastAsia="等线" w:hAnsi="Times New Roman" w:cs="Times New Roman"/>
                <w:color w:val="000000"/>
                <w:kern w:val="0"/>
                <w:sz w:val="16"/>
                <w:szCs w:val="16"/>
              </w:rPr>
              <w:t>1</w:t>
            </w:r>
            <w:r>
              <w:rPr>
                <w:rFonts w:ascii="Times New Roman" w:eastAsia="等线" w:hAnsi="Times New Roman" w:cs="Times New Roman" w:hint="eastAsia"/>
                <w:color w:val="000000"/>
                <w:kern w:val="0"/>
                <w:sz w:val="16"/>
                <w:szCs w:val="16"/>
              </w:rPr>
              <w:t>65</w:t>
            </w:r>
          </w:p>
        </w:tc>
      </w:tr>
      <w:tr w:rsidR="009E7264" w:rsidRPr="00CF376E" w14:paraId="622F474F" w14:textId="77777777" w:rsidTr="00DE5BF1">
        <w:trPr>
          <w:trHeight w:val="285"/>
          <w:jc w:val="center"/>
        </w:trPr>
        <w:tc>
          <w:tcPr>
            <w:tcW w:w="0" w:type="auto"/>
            <w:tcBorders>
              <w:top w:val="nil"/>
              <w:left w:val="nil"/>
              <w:bottom w:val="nil"/>
              <w:right w:val="nil"/>
            </w:tcBorders>
            <w:noWrap/>
            <w:vAlign w:val="center"/>
            <w:hideMark/>
          </w:tcPr>
          <w:p w14:paraId="553B6126"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DEA</w:t>
            </w:r>
          </w:p>
        </w:tc>
        <w:tc>
          <w:tcPr>
            <w:tcW w:w="0" w:type="auto"/>
            <w:tcBorders>
              <w:top w:val="nil"/>
              <w:left w:val="nil"/>
              <w:bottom w:val="nil"/>
              <w:right w:val="nil"/>
            </w:tcBorders>
            <w:noWrap/>
            <w:vAlign w:val="center"/>
            <w:hideMark/>
          </w:tcPr>
          <w:p w14:paraId="620AD036" w14:textId="77777777" w:rsidR="009E7264" w:rsidRPr="00576ECA" w:rsidRDefault="009E7264" w:rsidP="00DE5BF1">
            <w:pPr>
              <w:widowControl/>
              <w:jc w:val="center"/>
              <w:rPr>
                <w:rFonts w:ascii="Times New Roman" w:eastAsia="等线" w:hAnsi="Times New Roman" w:cs="Times New Roman"/>
                <w:color w:val="000000"/>
                <w:kern w:val="0"/>
                <w:sz w:val="16"/>
                <w:szCs w:val="16"/>
              </w:rPr>
            </w:pPr>
            <w:r w:rsidRPr="00576ECA">
              <w:rPr>
                <w:rFonts w:ascii="Times New Roman" w:hAnsi="Times New Roman" w:cs="Times New Roman" w:hint="eastAsia"/>
                <w:sz w:val="16"/>
                <w:szCs w:val="16"/>
              </w:rPr>
              <w:t>HYEtims735_DIA</w:t>
            </w:r>
          </w:p>
        </w:tc>
        <w:tc>
          <w:tcPr>
            <w:tcW w:w="0" w:type="auto"/>
            <w:tcBorders>
              <w:top w:val="nil"/>
              <w:left w:val="nil"/>
              <w:bottom w:val="nil"/>
              <w:right w:val="nil"/>
            </w:tcBorders>
            <w:noWrap/>
            <w:vAlign w:val="center"/>
            <w:hideMark/>
          </w:tcPr>
          <w:p w14:paraId="53E2868D"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1</w:t>
            </w:r>
            <w:r>
              <w:rPr>
                <w:rFonts w:ascii="Times New Roman" w:eastAsia="等线" w:hAnsi="Times New Roman" w:cs="Times New Roman" w:hint="eastAsia"/>
                <w:color w:val="000000"/>
                <w:kern w:val="0"/>
                <w:sz w:val="16"/>
                <w:szCs w:val="16"/>
              </w:rPr>
              <w:t>1550</w:t>
            </w:r>
          </w:p>
        </w:tc>
        <w:tc>
          <w:tcPr>
            <w:tcW w:w="0" w:type="auto"/>
            <w:tcBorders>
              <w:top w:val="nil"/>
              <w:left w:val="nil"/>
              <w:bottom w:val="nil"/>
              <w:right w:val="nil"/>
            </w:tcBorders>
            <w:noWrap/>
            <w:hideMark/>
          </w:tcPr>
          <w:p w14:paraId="3450AE62"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2C2C9A">
              <w:rPr>
                <w:rFonts w:ascii="Times New Roman" w:eastAsia="等线" w:hAnsi="Times New Roman" w:cs="Times New Roman"/>
                <w:color w:val="000000"/>
                <w:kern w:val="0"/>
                <w:sz w:val="16"/>
                <w:szCs w:val="16"/>
              </w:rPr>
              <w:t>1</w:t>
            </w:r>
            <w:r w:rsidRPr="002C2C9A">
              <w:rPr>
                <w:rFonts w:ascii="Times New Roman" w:eastAsia="等线" w:hAnsi="Times New Roman" w:cs="Times New Roman" w:hint="eastAsia"/>
                <w:color w:val="000000"/>
                <w:kern w:val="0"/>
                <w:sz w:val="16"/>
                <w:szCs w:val="16"/>
              </w:rPr>
              <w:t>8</w:t>
            </w:r>
          </w:p>
        </w:tc>
        <w:tc>
          <w:tcPr>
            <w:tcW w:w="0" w:type="auto"/>
            <w:tcBorders>
              <w:top w:val="nil"/>
              <w:left w:val="nil"/>
              <w:bottom w:val="nil"/>
              <w:right w:val="nil"/>
            </w:tcBorders>
            <w:noWrap/>
            <w:vAlign w:val="center"/>
            <w:hideMark/>
          </w:tcPr>
          <w:p w14:paraId="163EB34E"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baseline(hurdle</w:t>
            </w:r>
            <w:r>
              <w:rPr>
                <w:rFonts w:ascii="Times New Roman" w:eastAsia="等线" w:hAnsi="Times New Roman" w:cs="Times New Roman" w:hint="eastAsia"/>
                <w:color w:val="000000"/>
                <w:kern w:val="0"/>
                <w:sz w:val="16"/>
                <w:szCs w:val="16"/>
              </w:rPr>
              <w:t>)</w:t>
            </w:r>
          </w:p>
        </w:tc>
        <w:tc>
          <w:tcPr>
            <w:tcW w:w="0" w:type="auto"/>
            <w:tcBorders>
              <w:top w:val="nil"/>
              <w:left w:val="nil"/>
              <w:bottom w:val="nil"/>
              <w:right w:val="nil"/>
            </w:tcBorders>
            <w:noWrap/>
            <w:vAlign w:val="center"/>
            <w:hideMark/>
          </w:tcPr>
          <w:p w14:paraId="7E7178AC"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58.54173</w:t>
            </w:r>
          </w:p>
        </w:tc>
      </w:tr>
      <w:tr w:rsidR="009E7264" w:rsidRPr="00CF376E" w14:paraId="0E0821DD" w14:textId="77777777" w:rsidTr="00DE5BF1">
        <w:trPr>
          <w:trHeight w:val="285"/>
          <w:jc w:val="center"/>
        </w:trPr>
        <w:tc>
          <w:tcPr>
            <w:tcW w:w="0" w:type="auto"/>
            <w:tcBorders>
              <w:top w:val="nil"/>
              <w:left w:val="nil"/>
              <w:bottom w:val="nil"/>
              <w:right w:val="nil"/>
            </w:tcBorders>
            <w:noWrap/>
            <w:vAlign w:val="center"/>
            <w:hideMark/>
          </w:tcPr>
          <w:p w14:paraId="4ACF8009"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DEA</w:t>
            </w:r>
          </w:p>
        </w:tc>
        <w:tc>
          <w:tcPr>
            <w:tcW w:w="0" w:type="auto"/>
            <w:tcBorders>
              <w:top w:val="nil"/>
              <w:left w:val="nil"/>
              <w:bottom w:val="nil"/>
              <w:right w:val="nil"/>
            </w:tcBorders>
            <w:noWrap/>
            <w:vAlign w:val="center"/>
            <w:hideMark/>
          </w:tcPr>
          <w:p w14:paraId="156FA70C" w14:textId="77777777" w:rsidR="009E7264" w:rsidRPr="00576ECA" w:rsidRDefault="009E7264" w:rsidP="00DE5BF1">
            <w:pPr>
              <w:widowControl/>
              <w:jc w:val="center"/>
              <w:rPr>
                <w:rFonts w:ascii="Times New Roman" w:eastAsia="等线" w:hAnsi="Times New Roman" w:cs="Times New Roman"/>
                <w:color w:val="000000"/>
                <w:kern w:val="0"/>
                <w:sz w:val="16"/>
                <w:szCs w:val="16"/>
              </w:rPr>
            </w:pPr>
            <w:r w:rsidRPr="00576ECA">
              <w:rPr>
                <w:rFonts w:ascii="Times New Roman" w:hAnsi="Times New Roman" w:cs="Times New Roman" w:hint="eastAsia"/>
                <w:sz w:val="16"/>
                <w:szCs w:val="16"/>
              </w:rPr>
              <w:t>HYEtims735_DIA</w:t>
            </w:r>
          </w:p>
        </w:tc>
        <w:tc>
          <w:tcPr>
            <w:tcW w:w="0" w:type="auto"/>
            <w:tcBorders>
              <w:top w:val="nil"/>
              <w:left w:val="nil"/>
              <w:bottom w:val="nil"/>
              <w:right w:val="nil"/>
            </w:tcBorders>
            <w:noWrap/>
            <w:vAlign w:val="center"/>
            <w:hideMark/>
          </w:tcPr>
          <w:p w14:paraId="77683FAA"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1</w:t>
            </w:r>
            <w:r>
              <w:rPr>
                <w:rFonts w:ascii="Times New Roman" w:eastAsia="等线" w:hAnsi="Times New Roman" w:cs="Times New Roman" w:hint="eastAsia"/>
                <w:color w:val="000000"/>
                <w:kern w:val="0"/>
                <w:sz w:val="16"/>
                <w:szCs w:val="16"/>
              </w:rPr>
              <w:t>1550</w:t>
            </w:r>
          </w:p>
        </w:tc>
        <w:tc>
          <w:tcPr>
            <w:tcW w:w="0" w:type="auto"/>
            <w:tcBorders>
              <w:top w:val="nil"/>
              <w:left w:val="nil"/>
              <w:bottom w:val="nil"/>
              <w:right w:val="nil"/>
            </w:tcBorders>
            <w:noWrap/>
            <w:hideMark/>
          </w:tcPr>
          <w:p w14:paraId="755F4175"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2C2C9A">
              <w:rPr>
                <w:rFonts w:ascii="Times New Roman" w:eastAsia="等线" w:hAnsi="Times New Roman" w:cs="Times New Roman"/>
                <w:color w:val="000000"/>
                <w:kern w:val="0"/>
                <w:sz w:val="16"/>
                <w:szCs w:val="16"/>
              </w:rPr>
              <w:t>1</w:t>
            </w:r>
            <w:r w:rsidRPr="002C2C9A">
              <w:rPr>
                <w:rFonts w:ascii="Times New Roman" w:eastAsia="等线" w:hAnsi="Times New Roman" w:cs="Times New Roman" w:hint="eastAsia"/>
                <w:color w:val="000000"/>
                <w:kern w:val="0"/>
                <w:sz w:val="16"/>
                <w:szCs w:val="16"/>
              </w:rPr>
              <w:t>8</w:t>
            </w:r>
          </w:p>
        </w:tc>
        <w:tc>
          <w:tcPr>
            <w:tcW w:w="0" w:type="auto"/>
            <w:tcBorders>
              <w:top w:val="nil"/>
              <w:left w:val="nil"/>
              <w:bottom w:val="nil"/>
              <w:right w:val="nil"/>
            </w:tcBorders>
            <w:noWrap/>
            <w:vAlign w:val="center"/>
            <w:hideMark/>
          </w:tcPr>
          <w:p w14:paraId="625F2A80"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3E470C">
              <w:rPr>
                <w:rFonts w:ascii="Times New Roman" w:eastAsia="等线" w:hAnsi="Times New Roman" w:cs="Times New Roman" w:hint="eastAsia"/>
                <w:color w:val="000000"/>
                <w:kern w:val="0"/>
                <w:sz w:val="16"/>
                <w:szCs w:val="16"/>
              </w:rPr>
              <w:t>ETMC</w:t>
            </w:r>
          </w:p>
        </w:tc>
        <w:tc>
          <w:tcPr>
            <w:tcW w:w="0" w:type="auto"/>
            <w:tcBorders>
              <w:top w:val="nil"/>
              <w:left w:val="nil"/>
              <w:bottom w:val="nil"/>
              <w:right w:val="nil"/>
            </w:tcBorders>
            <w:noWrap/>
            <w:vAlign w:val="center"/>
            <w:hideMark/>
          </w:tcPr>
          <w:p w14:paraId="77EE5A39"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hint="eastAsia"/>
                <w:color w:val="000000"/>
                <w:kern w:val="0"/>
                <w:sz w:val="16"/>
                <w:szCs w:val="16"/>
              </w:rPr>
              <w:t>4151.5383</w:t>
            </w:r>
          </w:p>
        </w:tc>
      </w:tr>
      <w:tr w:rsidR="009E7264" w:rsidRPr="00CF376E" w14:paraId="71440ADD" w14:textId="77777777" w:rsidTr="00DE5BF1">
        <w:trPr>
          <w:trHeight w:val="285"/>
          <w:jc w:val="center"/>
        </w:trPr>
        <w:tc>
          <w:tcPr>
            <w:tcW w:w="0" w:type="auto"/>
            <w:tcBorders>
              <w:top w:val="nil"/>
              <w:left w:val="nil"/>
              <w:bottom w:val="nil"/>
              <w:right w:val="nil"/>
            </w:tcBorders>
            <w:noWrap/>
            <w:vAlign w:val="center"/>
          </w:tcPr>
          <w:p w14:paraId="6907D727"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DEA</w:t>
            </w:r>
          </w:p>
        </w:tc>
        <w:tc>
          <w:tcPr>
            <w:tcW w:w="0" w:type="auto"/>
            <w:tcBorders>
              <w:top w:val="nil"/>
              <w:left w:val="nil"/>
              <w:bottom w:val="nil"/>
              <w:right w:val="nil"/>
            </w:tcBorders>
            <w:noWrap/>
            <w:vAlign w:val="center"/>
          </w:tcPr>
          <w:p w14:paraId="6CD5D206" w14:textId="77777777" w:rsidR="009E7264" w:rsidRPr="00576ECA" w:rsidRDefault="009E7264" w:rsidP="00DE5BF1">
            <w:pPr>
              <w:widowControl/>
              <w:jc w:val="center"/>
              <w:rPr>
                <w:rFonts w:ascii="Times New Roman" w:eastAsia="等线" w:hAnsi="Times New Roman" w:cs="Times New Roman"/>
                <w:color w:val="000000"/>
                <w:kern w:val="0"/>
                <w:sz w:val="16"/>
                <w:szCs w:val="16"/>
              </w:rPr>
            </w:pPr>
            <w:r w:rsidRPr="00576ECA">
              <w:rPr>
                <w:rFonts w:ascii="Times New Roman" w:hAnsi="Times New Roman" w:cs="Times New Roman" w:hint="eastAsia"/>
                <w:sz w:val="16"/>
                <w:szCs w:val="16"/>
              </w:rPr>
              <w:t>HYEtims735_DIA</w:t>
            </w:r>
          </w:p>
        </w:tc>
        <w:tc>
          <w:tcPr>
            <w:tcW w:w="0" w:type="auto"/>
            <w:tcBorders>
              <w:top w:val="nil"/>
              <w:left w:val="nil"/>
              <w:bottom w:val="nil"/>
              <w:right w:val="nil"/>
            </w:tcBorders>
            <w:noWrap/>
            <w:vAlign w:val="center"/>
          </w:tcPr>
          <w:p w14:paraId="61E72EBB"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1</w:t>
            </w:r>
            <w:r>
              <w:rPr>
                <w:rFonts w:ascii="Times New Roman" w:eastAsia="等线" w:hAnsi="Times New Roman" w:cs="Times New Roman" w:hint="eastAsia"/>
                <w:color w:val="000000"/>
                <w:kern w:val="0"/>
                <w:sz w:val="16"/>
                <w:szCs w:val="16"/>
              </w:rPr>
              <w:t>1550</w:t>
            </w:r>
          </w:p>
        </w:tc>
        <w:tc>
          <w:tcPr>
            <w:tcW w:w="0" w:type="auto"/>
            <w:tcBorders>
              <w:top w:val="nil"/>
              <w:left w:val="nil"/>
              <w:bottom w:val="nil"/>
              <w:right w:val="nil"/>
            </w:tcBorders>
            <w:noWrap/>
          </w:tcPr>
          <w:p w14:paraId="7CF8B431"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2C2C9A">
              <w:rPr>
                <w:rFonts w:ascii="Times New Roman" w:eastAsia="等线" w:hAnsi="Times New Roman" w:cs="Times New Roman"/>
                <w:color w:val="000000"/>
                <w:kern w:val="0"/>
                <w:sz w:val="16"/>
                <w:szCs w:val="16"/>
              </w:rPr>
              <w:t>1</w:t>
            </w:r>
            <w:r w:rsidRPr="002C2C9A">
              <w:rPr>
                <w:rFonts w:ascii="Times New Roman" w:eastAsia="等线" w:hAnsi="Times New Roman" w:cs="Times New Roman" w:hint="eastAsia"/>
                <w:color w:val="000000"/>
                <w:kern w:val="0"/>
                <w:sz w:val="16"/>
                <w:szCs w:val="16"/>
              </w:rPr>
              <w:t>8</w:t>
            </w:r>
          </w:p>
        </w:tc>
        <w:tc>
          <w:tcPr>
            <w:tcW w:w="0" w:type="auto"/>
            <w:tcBorders>
              <w:top w:val="nil"/>
              <w:left w:val="nil"/>
              <w:bottom w:val="nil"/>
              <w:right w:val="nil"/>
            </w:tcBorders>
            <w:noWrap/>
            <w:vAlign w:val="center"/>
          </w:tcPr>
          <w:p w14:paraId="6C25AA18" w14:textId="77777777" w:rsidR="009E7264" w:rsidRPr="00CF376E" w:rsidRDefault="009E7264" w:rsidP="00DE5BF1">
            <w:pPr>
              <w:widowControl/>
              <w:jc w:val="center"/>
              <w:rPr>
                <w:rFonts w:ascii="Times New Roman" w:eastAsia="等线" w:hAnsi="Times New Roman" w:cs="Times New Roman"/>
                <w:color w:val="000000"/>
                <w:kern w:val="0"/>
                <w:sz w:val="16"/>
                <w:szCs w:val="16"/>
              </w:rPr>
            </w:pPr>
            <w:commentRangeStart w:id="1"/>
            <w:commentRangeStart w:id="2"/>
            <w:r w:rsidRPr="003E470C">
              <w:rPr>
                <w:rFonts w:ascii="Times New Roman" w:eastAsia="等线" w:hAnsi="Times New Roman" w:cs="Times New Roman" w:hint="eastAsia"/>
                <w:color w:val="000000"/>
                <w:kern w:val="0"/>
                <w:sz w:val="16"/>
                <w:szCs w:val="16"/>
              </w:rPr>
              <w:t>DMVLS</w:t>
            </w:r>
            <w:commentRangeEnd w:id="1"/>
            <w:r w:rsidRPr="003E470C">
              <w:rPr>
                <w:rFonts w:eastAsia="等线" w:hint="eastAsia"/>
                <w:color w:val="000000"/>
                <w:kern w:val="0"/>
                <w:sz w:val="16"/>
                <w:szCs w:val="16"/>
              </w:rPr>
              <w:commentReference w:id="1"/>
            </w:r>
            <w:commentRangeEnd w:id="2"/>
            <w:r w:rsidRPr="003E470C">
              <w:rPr>
                <w:rFonts w:ascii="Times New Roman" w:eastAsia="等线" w:hAnsi="Times New Roman" w:cs="Times New Roman"/>
                <w:color w:val="000000"/>
                <w:kern w:val="0"/>
              </w:rPr>
              <w:commentReference w:id="2"/>
            </w:r>
          </w:p>
        </w:tc>
        <w:tc>
          <w:tcPr>
            <w:tcW w:w="0" w:type="auto"/>
            <w:tcBorders>
              <w:top w:val="nil"/>
              <w:left w:val="nil"/>
              <w:bottom w:val="nil"/>
              <w:right w:val="nil"/>
            </w:tcBorders>
            <w:noWrap/>
            <w:vAlign w:val="center"/>
          </w:tcPr>
          <w:p w14:paraId="7BFB42F1"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hint="eastAsia"/>
                <w:color w:val="000000"/>
                <w:kern w:val="0"/>
                <w:sz w:val="16"/>
                <w:szCs w:val="16"/>
              </w:rPr>
              <w:t>4971.1624</w:t>
            </w:r>
          </w:p>
        </w:tc>
      </w:tr>
      <w:tr w:rsidR="009E7264" w:rsidRPr="00CF376E" w14:paraId="4CEBE3AC" w14:textId="77777777" w:rsidTr="00DE5BF1">
        <w:trPr>
          <w:trHeight w:val="285"/>
          <w:jc w:val="center"/>
        </w:trPr>
        <w:tc>
          <w:tcPr>
            <w:tcW w:w="0" w:type="auto"/>
            <w:tcBorders>
              <w:top w:val="nil"/>
              <w:left w:val="nil"/>
              <w:bottom w:val="single" w:sz="4" w:space="0" w:color="auto"/>
              <w:right w:val="nil"/>
            </w:tcBorders>
            <w:noWrap/>
            <w:vAlign w:val="center"/>
          </w:tcPr>
          <w:p w14:paraId="5A61AF1A"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DEA</w:t>
            </w:r>
          </w:p>
        </w:tc>
        <w:tc>
          <w:tcPr>
            <w:tcW w:w="0" w:type="auto"/>
            <w:tcBorders>
              <w:top w:val="nil"/>
              <w:left w:val="nil"/>
              <w:bottom w:val="single" w:sz="4" w:space="0" w:color="auto"/>
              <w:right w:val="nil"/>
            </w:tcBorders>
            <w:noWrap/>
            <w:vAlign w:val="center"/>
          </w:tcPr>
          <w:p w14:paraId="70876B28" w14:textId="77777777" w:rsidR="009E7264" w:rsidRPr="00576ECA" w:rsidRDefault="009E7264" w:rsidP="00DE5BF1">
            <w:pPr>
              <w:widowControl/>
              <w:jc w:val="center"/>
              <w:rPr>
                <w:rFonts w:ascii="Times New Roman" w:eastAsia="等线" w:hAnsi="Times New Roman" w:cs="Times New Roman"/>
                <w:color w:val="000000"/>
                <w:kern w:val="0"/>
                <w:sz w:val="16"/>
                <w:szCs w:val="16"/>
              </w:rPr>
            </w:pPr>
            <w:r w:rsidRPr="00576ECA">
              <w:rPr>
                <w:rFonts w:ascii="Times New Roman" w:hAnsi="Times New Roman" w:cs="Times New Roman" w:hint="eastAsia"/>
                <w:sz w:val="16"/>
                <w:szCs w:val="16"/>
              </w:rPr>
              <w:t>HYEtims735_DIA</w:t>
            </w:r>
          </w:p>
        </w:tc>
        <w:tc>
          <w:tcPr>
            <w:tcW w:w="0" w:type="auto"/>
            <w:tcBorders>
              <w:top w:val="nil"/>
              <w:left w:val="nil"/>
              <w:bottom w:val="single" w:sz="4" w:space="0" w:color="auto"/>
              <w:right w:val="nil"/>
            </w:tcBorders>
            <w:noWrap/>
            <w:vAlign w:val="center"/>
          </w:tcPr>
          <w:p w14:paraId="1626E142"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1</w:t>
            </w:r>
            <w:r>
              <w:rPr>
                <w:rFonts w:ascii="Times New Roman" w:eastAsia="等线" w:hAnsi="Times New Roman" w:cs="Times New Roman" w:hint="eastAsia"/>
                <w:color w:val="000000"/>
                <w:kern w:val="0"/>
                <w:sz w:val="16"/>
                <w:szCs w:val="16"/>
              </w:rPr>
              <w:t>1550</w:t>
            </w:r>
          </w:p>
        </w:tc>
        <w:tc>
          <w:tcPr>
            <w:tcW w:w="0" w:type="auto"/>
            <w:tcBorders>
              <w:top w:val="nil"/>
              <w:left w:val="nil"/>
              <w:bottom w:val="single" w:sz="4" w:space="0" w:color="auto"/>
              <w:right w:val="nil"/>
            </w:tcBorders>
            <w:noWrap/>
          </w:tcPr>
          <w:p w14:paraId="6C9C610A"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2C2C9A">
              <w:rPr>
                <w:rFonts w:ascii="Times New Roman" w:eastAsia="等线" w:hAnsi="Times New Roman" w:cs="Times New Roman"/>
                <w:color w:val="000000"/>
                <w:kern w:val="0"/>
                <w:sz w:val="16"/>
                <w:szCs w:val="16"/>
              </w:rPr>
              <w:t>1</w:t>
            </w:r>
            <w:r w:rsidRPr="002C2C9A">
              <w:rPr>
                <w:rFonts w:ascii="Times New Roman" w:eastAsia="等线" w:hAnsi="Times New Roman" w:cs="Times New Roman" w:hint="eastAsia"/>
                <w:color w:val="000000"/>
                <w:kern w:val="0"/>
                <w:sz w:val="16"/>
                <w:szCs w:val="16"/>
              </w:rPr>
              <w:t>8</w:t>
            </w:r>
          </w:p>
        </w:tc>
        <w:tc>
          <w:tcPr>
            <w:tcW w:w="0" w:type="auto"/>
            <w:tcBorders>
              <w:top w:val="nil"/>
              <w:left w:val="nil"/>
              <w:bottom w:val="single" w:sz="4" w:space="0" w:color="auto"/>
              <w:right w:val="nil"/>
            </w:tcBorders>
            <w:noWrap/>
            <w:vAlign w:val="center"/>
          </w:tcPr>
          <w:p w14:paraId="4643A216"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sidRPr="00CF376E">
              <w:rPr>
                <w:rFonts w:ascii="Times New Roman" w:eastAsia="等线" w:hAnsi="Times New Roman" w:cs="Times New Roman"/>
                <w:color w:val="000000"/>
                <w:kern w:val="0"/>
                <w:sz w:val="16"/>
                <w:szCs w:val="16"/>
              </w:rPr>
              <w:t>M</w:t>
            </w:r>
            <w:r>
              <w:rPr>
                <w:rFonts w:ascii="Times New Roman" w:eastAsia="等线" w:hAnsi="Times New Roman" w:cs="Times New Roman" w:hint="eastAsia"/>
                <w:color w:val="000000"/>
                <w:kern w:val="0"/>
                <w:sz w:val="16"/>
                <w:szCs w:val="16"/>
              </w:rPr>
              <w:t>CP</w:t>
            </w:r>
          </w:p>
        </w:tc>
        <w:tc>
          <w:tcPr>
            <w:tcW w:w="0" w:type="auto"/>
            <w:tcBorders>
              <w:top w:val="nil"/>
              <w:left w:val="nil"/>
              <w:bottom w:val="single" w:sz="4" w:space="0" w:color="auto"/>
              <w:right w:val="nil"/>
            </w:tcBorders>
            <w:noWrap/>
            <w:vAlign w:val="center"/>
          </w:tcPr>
          <w:p w14:paraId="2BADFDBC" w14:textId="77777777" w:rsidR="009E7264" w:rsidRPr="00CF376E" w:rsidRDefault="009E7264" w:rsidP="00DE5BF1">
            <w:pPr>
              <w:widowControl/>
              <w:jc w:val="center"/>
              <w:rPr>
                <w:rFonts w:ascii="Times New Roman" w:eastAsia="等线" w:hAnsi="Times New Roman" w:cs="Times New Roman"/>
                <w:color w:val="000000"/>
                <w:kern w:val="0"/>
                <w:sz w:val="16"/>
                <w:szCs w:val="16"/>
              </w:rPr>
            </w:pPr>
            <w:r>
              <w:rPr>
                <w:rFonts w:ascii="Times New Roman" w:eastAsia="等线" w:hAnsi="Times New Roman" w:cs="Times New Roman" w:hint="eastAsia"/>
                <w:color w:val="000000"/>
                <w:kern w:val="0"/>
                <w:sz w:val="16"/>
                <w:szCs w:val="16"/>
              </w:rPr>
              <w:t>4357.9329</w:t>
            </w:r>
          </w:p>
        </w:tc>
      </w:tr>
    </w:tbl>
    <w:p w14:paraId="3386128E" w14:textId="77777777" w:rsidR="00317E5B" w:rsidRDefault="00317E5B">
      <w:pPr>
        <w:rPr>
          <w:rFonts w:ascii="Times New Roman" w:hAnsi="Times New Roman" w:cs="Times New Roman"/>
          <w:b/>
          <w:bCs/>
          <w:iCs/>
          <w:color w:val="000000"/>
          <w:kern w:val="0"/>
          <w:szCs w:val="21"/>
        </w:rPr>
      </w:pPr>
    </w:p>
    <w:p w14:paraId="29D72C66" w14:textId="77777777" w:rsidR="00FD222C" w:rsidRDefault="00FD222C">
      <w:pPr>
        <w:rPr>
          <w:rFonts w:ascii="Times New Roman" w:hAnsi="Times New Roman" w:cs="Times New Roman"/>
          <w:b/>
          <w:bCs/>
          <w:iCs/>
          <w:color w:val="000000"/>
          <w:kern w:val="0"/>
          <w:szCs w:val="21"/>
        </w:rPr>
      </w:pPr>
    </w:p>
    <w:p w14:paraId="1A93B929" w14:textId="30332593" w:rsidR="00E26945" w:rsidRDefault="00E26945">
      <w:pPr>
        <w:rPr>
          <w:rFonts w:ascii="Times New Roman" w:hAnsi="Times New Roman" w:cs="Times New Roman"/>
          <w:b/>
          <w:bCs/>
          <w:iCs/>
          <w:color w:val="000000"/>
          <w:kern w:val="0"/>
          <w:szCs w:val="21"/>
        </w:rPr>
      </w:pPr>
      <w:r w:rsidRPr="000664E0">
        <w:rPr>
          <w:rFonts w:ascii="Times New Roman" w:hAnsi="Times New Roman" w:cs="Times New Roman" w:hint="eastAsia"/>
          <w:b/>
          <w:bCs/>
          <w:iCs/>
          <w:color w:val="000000"/>
          <w:kern w:val="0"/>
          <w:sz w:val="22"/>
        </w:rPr>
        <w:lastRenderedPageBreak/>
        <w:t>Supplementary Note 1</w:t>
      </w:r>
    </w:p>
    <w:p w14:paraId="09F8521F" w14:textId="77777777" w:rsidR="000764AD" w:rsidRPr="00725FF3" w:rsidRDefault="000764AD" w:rsidP="000764AD">
      <w:pPr>
        <w:rPr>
          <w:rFonts w:ascii="Times New Roman" w:hAnsi="Times New Roman" w:cs="Times New Roman"/>
          <w:b/>
          <w:bCs/>
          <w:szCs w:val="21"/>
        </w:rPr>
      </w:pPr>
      <w:r w:rsidRPr="00725FF3">
        <w:rPr>
          <w:rFonts w:ascii="Times New Roman" w:hAnsi="Times New Roman" w:cs="Times New Roman" w:hint="eastAsia"/>
          <w:b/>
          <w:bCs/>
          <w:szCs w:val="21"/>
        </w:rPr>
        <w:t>Datasets used to benchmark DEA methods</w:t>
      </w:r>
    </w:p>
    <w:p w14:paraId="16732B82" w14:textId="77777777" w:rsidR="000764AD" w:rsidRDefault="000764AD" w:rsidP="000764AD">
      <w:pPr>
        <w:rPr>
          <w:rFonts w:ascii="Times New Roman" w:hAnsi="Times New Roman" w:cs="Times New Roman"/>
          <w:szCs w:val="21"/>
        </w:rPr>
      </w:pPr>
    </w:p>
    <w:p w14:paraId="7D7712D2" w14:textId="1D695155" w:rsidR="0016607F" w:rsidRDefault="000764AD" w:rsidP="000764AD">
      <w:pPr>
        <w:rPr>
          <w:rFonts w:ascii="Times New Roman" w:hAnsi="Times New Roman" w:cs="Times New Roman"/>
          <w:szCs w:val="21"/>
        </w:rPr>
      </w:pPr>
      <w:r>
        <w:rPr>
          <w:rFonts w:ascii="Times New Roman" w:hAnsi="Times New Roman" w:cs="Times New Roman" w:hint="eastAsia"/>
          <w:szCs w:val="21"/>
        </w:rPr>
        <w:t xml:space="preserve">In our previous </w:t>
      </w:r>
      <w:proofErr w:type="spellStart"/>
      <w:r>
        <w:rPr>
          <w:rFonts w:ascii="Times New Roman" w:hAnsi="Times New Roman" w:cs="Times New Roman" w:hint="eastAsia"/>
          <w:szCs w:val="21"/>
        </w:rPr>
        <w:t>OpDEA</w:t>
      </w:r>
      <w:proofErr w:type="spellEnd"/>
      <w:r>
        <w:rPr>
          <w:rFonts w:ascii="Times New Roman" w:hAnsi="Times New Roman" w:cs="Times New Roman" w:hint="eastAsia"/>
          <w:szCs w:val="21"/>
        </w:rPr>
        <w:t xml:space="preserve"> work </w:t>
      </w:r>
      <w:r>
        <w:rPr>
          <w:rFonts w:ascii="Times New Roman" w:hAnsi="Times New Roman" w:cs="Times New Roman"/>
          <w:szCs w:val="21"/>
        </w:rPr>
        <w:fldChar w:fldCharType="begin"/>
      </w:r>
      <w:r w:rsidR="00E82C80">
        <w:rPr>
          <w:rFonts w:ascii="Times New Roman" w:hAnsi="Times New Roman" w:cs="Times New Roman"/>
          <w:szCs w:val="21"/>
        </w:rPr>
        <w:instrText xml:space="preserve"> ADDIN ZOTERO_ITEM CSL_CITATION {"citationID":"KDfMQRUf","properties":{"formattedCitation":"\\super 1\\nosupersub{}","plainCitation":"1","noteIndex":0},"citationItems":[{"id":499,"uris":["http://zotero.org/users/13408157/items/AB3T8CFP"],"itemData":{"id":499,"type":"article-journal","abstract":"Identification of differentially expressed proteins in a proteomics workflow typically encompasses five key steps: raw data quantification, expression matrix construction, matrix normalization, missing value imputation (MVI), and differential expression analysis. The plethora of options in each step makes it challenging to identify optimal workflows that maximize the identification of differentially expressed proteins. To identify optimal workflows and their common properties, we conduct an extensive study involving 34,576 combinatoric experiments on 24 gold standard spike-in datasets. Applying frequent pattern mining techniques to top-ranked workflows, we uncover high-performing rules that demonstrate optimality has conserved properties. Via machine learning, we confirm optimal workflows are indeed predictable, with average cross-validation F1 scores and Matthew’s correlation coefficients surpassing 0.84. We introduce an ensemble inference to integrate results from individual top-performing workflows for expanding differential proteome coverage and resolve inconsistencies. Ensemble inference provides gains in pAUC (up to 4.61%) and G-mean (up to 11.14%) and facilitates effective aggregation of information across varied quantification approaches such as topN, directLFQ, MaxLFQ intensities, and spectral counts. However, further development and evaluation are needed to establish acceptable frameworks for conducting ensemble inference on multiple proteomics workflows.","container-title":"Nature Communications","DOI":"10.1038/s41467-024-47899-w","ISSN":"2041-1723","issue":"1","journalAbbreviation":"Nat Commun","language":"en","license":"2024 The Author(s)","page":"3922","publisher":"Nature Publishing Group","source":"www.nature.com","title":"Optimizing differential expression analysis for proteomics data via high-performing rules and ensemble inference","volume":"15","author":[{"family":"Peng","given":"Hui"},{"family":"Wang","given":"He"},{"family":"Kong","given":"Weijia"},{"family":"Li","given":"Jinyan"},{"family":"Goh","given":"Wilson Wen Bin"}],"issued":{"date-parts":[["2024",5,9]]}}}],"schema":"https://github.com/citation-style-language/schema/raw/master/csl-citation.json"} </w:instrText>
      </w:r>
      <w:r>
        <w:rPr>
          <w:rFonts w:ascii="Times New Roman" w:hAnsi="Times New Roman" w:cs="Times New Roman"/>
          <w:szCs w:val="21"/>
        </w:rPr>
        <w:fldChar w:fldCharType="separate"/>
      </w:r>
      <w:r w:rsidR="006779CD" w:rsidRPr="006779CD">
        <w:rPr>
          <w:rFonts w:ascii="Times New Roman" w:hAnsi="Times New Roman" w:cs="Times New Roman"/>
          <w:kern w:val="0"/>
          <w:vertAlign w:val="superscript"/>
        </w:rPr>
        <w:t>1</w:t>
      </w:r>
      <w:r>
        <w:rPr>
          <w:rFonts w:ascii="Times New Roman" w:hAnsi="Times New Roman" w:cs="Times New Roman"/>
          <w:szCs w:val="21"/>
        </w:rPr>
        <w:fldChar w:fldCharType="end"/>
      </w:r>
      <w:r>
        <w:rPr>
          <w:rFonts w:ascii="Times New Roman" w:hAnsi="Times New Roman" w:cs="Times New Roman" w:hint="eastAsia"/>
          <w:szCs w:val="21"/>
        </w:rPr>
        <w:t>, we collected</w:t>
      </w:r>
      <w:r w:rsidRPr="00725FF3">
        <w:rPr>
          <w:rFonts w:ascii="Times New Roman" w:hAnsi="Times New Roman" w:cs="Times New Roman"/>
          <w:szCs w:val="21"/>
        </w:rPr>
        <w:t> 12 label-free DDA datasets, 5 TMT datasets, and 7 label-free DIA datasets</w:t>
      </w:r>
      <w:r>
        <w:rPr>
          <w:rFonts w:ascii="Times New Roman" w:hAnsi="Times New Roman" w:cs="Times New Roman" w:hint="eastAsia"/>
          <w:szCs w:val="21"/>
        </w:rPr>
        <w:t xml:space="preserve"> for </w:t>
      </w:r>
      <w:r>
        <w:rPr>
          <w:rFonts w:ascii="Times New Roman" w:hAnsi="Times New Roman" w:cs="Times New Roman"/>
          <w:szCs w:val="21"/>
        </w:rPr>
        <w:t>assessing</w:t>
      </w:r>
      <w:r>
        <w:rPr>
          <w:rFonts w:ascii="Times New Roman" w:hAnsi="Times New Roman" w:cs="Times New Roman" w:hint="eastAsia"/>
          <w:szCs w:val="21"/>
        </w:rPr>
        <w:t xml:space="preserve"> DEA workflows. We also observed that the integration of top-ranked workflows for label-free DDA and label-free DIA data can improve the DEA performance. </w:t>
      </w:r>
      <w:r>
        <w:rPr>
          <w:rFonts w:ascii="Times New Roman" w:hAnsi="Times New Roman" w:cs="Times New Roman"/>
          <w:szCs w:val="21"/>
        </w:rPr>
        <w:t xml:space="preserve">However, </w:t>
      </w:r>
      <w:r>
        <w:rPr>
          <w:rFonts w:ascii="Times New Roman" w:hAnsi="Times New Roman" w:cs="Times New Roman" w:hint="eastAsia"/>
          <w:szCs w:val="21"/>
        </w:rPr>
        <w:t xml:space="preserve">for TMT data, miner improvement </w:t>
      </w:r>
      <w:r>
        <w:rPr>
          <w:rFonts w:ascii="Times New Roman" w:hAnsi="Times New Roman" w:cs="Times New Roman"/>
          <w:szCs w:val="21"/>
        </w:rPr>
        <w:t>was</w:t>
      </w:r>
      <w:r>
        <w:rPr>
          <w:rFonts w:ascii="Times New Roman" w:hAnsi="Times New Roman" w:cs="Times New Roman" w:hint="eastAsia"/>
          <w:szCs w:val="21"/>
        </w:rPr>
        <w:t xml:space="preserve"> achieved. In addition, less views can be extracted from quantification results of TMT data. Thus, this work </w:t>
      </w:r>
      <w:r>
        <w:rPr>
          <w:rFonts w:ascii="Times New Roman" w:hAnsi="Times New Roman" w:cs="Times New Roman"/>
          <w:szCs w:val="21"/>
        </w:rPr>
        <w:t xml:space="preserve">eschews </w:t>
      </w:r>
      <w:r>
        <w:rPr>
          <w:rFonts w:ascii="Times New Roman" w:hAnsi="Times New Roman" w:cs="Times New Roman" w:hint="eastAsia"/>
          <w:szCs w:val="21"/>
        </w:rPr>
        <w:t>test</w:t>
      </w:r>
      <w:r>
        <w:rPr>
          <w:rFonts w:ascii="Times New Roman" w:hAnsi="Times New Roman" w:cs="Times New Roman"/>
          <w:szCs w:val="21"/>
        </w:rPr>
        <w:t>ing</w:t>
      </w:r>
      <w:r>
        <w:rPr>
          <w:rFonts w:ascii="Times New Roman" w:hAnsi="Times New Roman" w:cs="Times New Roman" w:hint="eastAsia"/>
          <w:szCs w:val="21"/>
        </w:rPr>
        <w:t xml:space="preserve"> </w:t>
      </w:r>
      <w:r w:rsidR="0016607F">
        <w:rPr>
          <w:rFonts w:ascii="Times New Roman" w:hAnsi="Times New Roman" w:cs="Times New Roman" w:hint="eastAsia"/>
          <w:szCs w:val="21"/>
        </w:rPr>
        <w:t>MCP and other multi-view learning methods</w:t>
      </w:r>
      <w:r>
        <w:rPr>
          <w:rFonts w:ascii="Times New Roman" w:hAnsi="Times New Roman" w:cs="Times New Roman" w:hint="eastAsia"/>
          <w:szCs w:val="21"/>
        </w:rPr>
        <w:t xml:space="preserve"> on TMT data. </w:t>
      </w:r>
      <w:r w:rsidR="00AA6DB3">
        <w:rPr>
          <w:rFonts w:ascii="Times New Roman" w:hAnsi="Times New Roman" w:cs="Times New Roman" w:hint="eastAsia"/>
          <w:szCs w:val="21"/>
        </w:rPr>
        <w:t xml:space="preserve">Among the 12 DDA datasets, from the dataset </w:t>
      </w:r>
      <w:r w:rsidR="00AA6DB3">
        <w:rPr>
          <w:rFonts w:ascii="Times New Roman" w:hAnsi="Times New Roman" w:cs="Times New Roman"/>
          <w:szCs w:val="21"/>
        </w:rPr>
        <w:t>“</w:t>
      </w:r>
      <w:r w:rsidR="00AA6DB3" w:rsidRPr="00E4633F">
        <w:rPr>
          <w:rFonts w:ascii="Times New Roman" w:hAnsi="Times New Roman" w:cs="Times New Roman" w:hint="eastAsia"/>
          <w:szCs w:val="21"/>
        </w:rPr>
        <w:t>YUltq819_LFQ</w:t>
      </w:r>
      <w:r w:rsidR="00AA6DB3">
        <w:rPr>
          <w:rFonts w:ascii="Times New Roman" w:hAnsi="Times New Roman" w:cs="Times New Roman"/>
          <w:szCs w:val="21"/>
        </w:rPr>
        <w:t>”</w:t>
      </w:r>
      <w:r w:rsidR="00AA6DB3">
        <w:rPr>
          <w:rFonts w:ascii="Times New Roman" w:hAnsi="Times New Roman" w:cs="Times New Roman" w:hint="eastAsia"/>
          <w:szCs w:val="21"/>
        </w:rPr>
        <w:t xml:space="preserve">, we </w:t>
      </w:r>
      <w:r w:rsidR="00AA6DB3">
        <w:rPr>
          <w:rFonts w:ascii="Times New Roman" w:hAnsi="Times New Roman" w:cs="Times New Roman"/>
          <w:szCs w:val="21"/>
        </w:rPr>
        <w:t>are not always able to find sufficient</w:t>
      </w:r>
      <w:r w:rsidR="00AA6DB3">
        <w:rPr>
          <w:rFonts w:ascii="Times New Roman" w:hAnsi="Times New Roman" w:cs="Times New Roman" w:hint="eastAsia"/>
          <w:szCs w:val="21"/>
        </w:rPr>
        <w:t xml:space="preserve"> reliable training samples, e.g., no DEPs were consistently detected by the </w:t>
      </w:r>
      <w:r w:rsidR="00386897">
        <w:rPr>
          <w:rFonts w:ascii="Times New Roman" w:hAnsi="Times New Roman" w:cs="Times New Roman" w:hint="eastAsia"/>
          <w:szCs w:val="21"/>
        </w:rPr>
        <w:t>reference</w:t>
      </w:r>
      <w:r w:rsidR="00AA6DB3">
        <w:rPr>
          <w:rFonts w:ascii="Times New Roman" w:hAnsi="Times New Roman" w:cs="Times New Roman" w:hint="eastAsia"/>
          <w:szCs w:val="21"/>
        </w:rPr>
        <w:t xml:space="preserve"> view-based DEA and by the hurdle model. Thus, we removed this dataset for DEA method benchmarking. The remain 11 DDA datasets and 7 DIA datasets were finally used to evaluate the performances of different DEA methods, detailed information of these datasets are shown in above </w:t>
      </w:r>
      <w:r w:rsidR="00AA6DB3" w:rsidRPr="00AA6DB3">
        <w:rPr>
          <w:rFonts w:ascii="Times New Roman" w:hAnsi="Times New Roman" w:cs="Times New Roman" w:hint="eastAsia"/>
          <w:b/>
          <w:bCs/>
          <w:szCs w:val="21"/>
        </w:rPr>
        <w:t>Supp. Tab. 1</w:t>
      </w:r>
      <w:r w:rsidR="00AA6DB3">
        <w:rPr>
          <w:rFonts w:ascii="Times New Roman" w:hAnsi="Times New Roman" w:cs="Times New Roman" w:hint="eastAsia"/>
          <w:szCs w:val="21"/>
        </w:rPr>
        <w:t xml:space="preserve">. </w:t>
      </w:r>
      <w:r w:rsidR="00386897">
        <w:rPr>
          <w:rFonts w:ascii="Times New Roman" w:hAnsi="Times New Roman" w:cs="Times New Roman" w:hint="eastAsia"/>
          <w:szCs w:val="21"/>
        </w:rPr>
        <w:t>a</w:t>
      </w:r>
      <w:r w:rsidR="00AA6DB3">
        <w:rPr>
          <w:rFonts w:ascii="Times New Roman" w:hAnsi="Times New Roman" w:cs="Times New Roman" w:hint="eastAsia"/>
          <w:szCs w:val="21"/>
        </w:rPr>
        <w:t xml:space="preserve">nd in </w:t>
      </w:r>
      <w:r w:rsidR="00AA6DB3" w:rsidRPr="00AA6DB3">
        <w:rPr>
          <w:rFonts w:ascii="Times New Roman" w:hAnsi="Times New Roman" w:cs="Times New Roman" w:hint="eastAsia"/>
          <w:b/>
          <w:bCs/>
          <w:szCs w:val="21"/>
        </w:rPr>
        <w:t>supp.data1. Tab.1</w:t>
      </w:r>
      <w:r w:rsidR="00AA6DB3">
        <w:rPr>
          <w:rFonts w:ascii="Times New Roman" w:hAnsi="Times New Roman" w:cs="Times New Roman" w:hint="eastAsia"/>
          <w:szCs w:val="21"/>
        </w:rPr>
        <w:t xml:space="preserve"> of </w:t>
      </w:r>
      <w:r w:rsidR="00AA6DB3" w:rsidRPr="00AA6DB3">
        <w:rPr>
          <w:rFonts w:ascii="Times New Roman" w:hAnsi="Times New Roman" w:cs="Times New Roman" w:hint="eastAsia"/>
          <w:b/>
          <w:bCs/>
          <w:szCs w:val="21"/>
        </w:rPr>
        <w:t>Supplementary Data 1</w:t>
      </w:r>
      <w:r w:rsidR="00AA6DB3">
        <w:rPr>
          <w:rFonts w:ascii="Times New Roman" w:hAnsi="Times New Roman" w:cs="Times New Roman" w:hint="eastAsia"/>
          <w:szCs w:val="21"/>
        </w:rPr>
        <w:t xml:space="preserve">. </w:t>
      </w:r>
    </w:p>
    <w:p w14:paraId="6DFDE096" w14:textId="77777777" w:rsidR="0016607F" w:rsidRDefault="0016607F" w:rsidP="000764AD">
      <w:pPr>
        <w:rPr>
          <w:rFonts w:ascii="Times New Roman" w:hAnsi="Times New Roman" w:cs="Times New Roman"/>
          <w:szCs w:val="21"/>
        </w:rPr>
      </w:pPr>
    </w:p>
    <w:p w14:paraId="09D29DAB" w14:textId="5C1A09FC" w:rsidR="000764AD" w:rsidRDefault="000764AD" w:rsidP="004A2A9E">
      <w:pPr>
        <w:spacing w:after="240"/>
        <w:rPr>
          <w:rFonts w:ascii="Times New Roman" w:hAnsi="Times New Roman" w:cs="Times New Roman"/>
          <w:szCs w:val="21"/>
        </w:rPr>
      </w:pPr>
      <w:r>
        <w:rPr>
          <w:rFonts w:ascii="Times New Roman" w:hAnsi="Times New Roman" w:cs="Times New Roman" w:hint="eastAsia"/>
          <w:szCs w:val="21"/>
        </w:rPr>
        <w:t>For the quantification of DDA and DIA data, we used default parameter settings including:</w:t>
      </w:r>
    </w:p>
    <w:p w14:paraId="6F297873" w14:textId="6CCC09F8" w:rsidR="0016607F" w:rsidRPr="00397E2A" w:rsidRDefault="0016607F" w:rsidP="0016607F">
      <w:pPr>
        <w:rPr>
          <w:rFonts w:ascii="Times New Roman" w:hAnsi="Times New Roman" w:cs="Times New Roman"/>
          <w:color w:val="000000" w:themeColor="text1"/>
        </w:rPr>
      </w:pPr>
      <w:r w:rsidRPr="00397E2A">
        <w:rPr>
          <w:rFonts w:ascii="Times New Roman" w:hAnsi="Times New Roman" w:cs="Times New Roman"/>
          <w:b/>
          <w:bCs/>
          <w:color w:val="000000" w:themeColor="text1"/>
          <w:lang w:val="en-SG"/>
        </w:rPr>
        <w:t>DDA data quantification</w:t>
      </w:r>
      <w:r w:rsidRPr="00397E2A">
        <w:rPr>
          <w:rFonts w:ascii="Times New Roman" w:hAnsi="Times New Roman" w:cs="Times New Roman"/>
          <w:color w:val="000000" w:themeColor="text1"/>
          <w:lang w:val="en-SG"/>
        </w:rPr>
        <w:t xml:space="preserve">. </w:t>
      </w:r>
      <w:proofErr w:type="spellStart"/>
      <w:r w:rsidRPr="00397E2A">
        <w:rPr>
          <w:rFonts w:ascii="Times New Roman" w:hAnsi="Times New Roman" w:cs="Times New Roman"/>
          <w:color w:val="000000" w:themeColor="text1"/>
        </w:rPr>
        <w:t>FragPipe</w:t>
      </w:r>
      <w:proofErr w:type="spellEnd"/>
      <w:r w:rsidRPr="00397E2A">
        <w:rPr>
          <w:rFonts w:ascii="Times New Roman" w:hAnsi="Times New Roman" w:cs="Times New Roman"/>
          <w:color w:val="000000" w:themeColor="text1"/>
        </w:rPr>
        <w:t xml:space="preserve"> v20.0 was used with its default quantification</w:t>
      </w:r>
      <w:r w:rsidRPr="00397E2A" w:rsidDel="00E87D68">
        <w:rPr>
          <w:rFonts w:ascii="Times New Roman" w:hAnsi="Times New Roman" w:cs="Times New Roman"/>
          <w:color w:val="000000" w:themeColor="text1"/>
        </w:rPr>
        <w:t xml:space="preserve"> </w:t>
      </w:r>
      <w:r w:rsidRPr="00397E2A">
        <w:rPr>
          <w:rFonts w:ascii="Times New Roman" w:hAnsi="Times New Roman" w:cs="Times New Roman"/>
          <w:color w:val="000000" w:themeColor="text1"/>
        </w:rPr>
        <w:t xml:space="preserve">parameters. MSFragger-3.8 </w:t>
      </w:r>
      <w:r>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{"citationID":"GYUYCWMb","properties":{"formattedCitation":"\\super 2\\nosupersub{}","plainCitation":"2","noteIndex":0},"citationItems":[{"id":63,"uris":["http://zotero.org/users/13408157/items/N4AJLPUC"],"itemData":{"id":63,"type":"article-journal","abstract":"An ultrafast, fragment-ion indexing–based database search tool, MSFragger, makes open searching practical and enables comprehensive identification of modified peptides in mass spectrometry–based proteomics data sets.","container-title":"Nature Methods","DOI":"10.1038/nmeth.4256","ISSN":"1548-7105","issue":"5","journalAbbreviation":"Nat Methods","language":"en","license":"2017 Springer Nature America, Inc.","note":"number: 5","page":"513-520","publisher":"Nature Publishing Group","source":"www.nature.com","title":"MSFragger: ultrafast and comprehensive peptide identification in mass spectrometry–based proteomics","title-short":"MSFragger","volume":"14","author":[{"family":"Kong","given":"Andy T."},{"family":"Leprevost","given":"Felipe V."},{"family":"Avtonomov","given":"Dmitry M."},{"family":"Mellacheruvu","given":"Dattatreya"},{"family":"Nesvizhskii","given":"Alexey I."}],"issued":{"date-parts":[["2017",5]]}}}],"schema":"https://github.com/citation-style-language/schema/raw/master/csl-citation.json"} </w:instrText>
      </w:r>
      <w:r>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2</w:t>
      </w:r>
      <w:r>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was adopted for database search (using default parameters), in which contaminants and decoy (sequence reverse) protein sequences were added to corresponding libraries by Philosopher v5.0.0</w:t>
      </w:r>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{"citationID":"MfGPSuEt","properties":{"formattedCitation":"\\super 3\\nosupersub{}","plainCitation":"3","noteIndex":0},"citationItems":[{"id":886,"uris":["http://zotero.org/users/13408157/items/IH3EI8F2","http://zotero.org/users/13408157/items/2P46LHIX"],"itemData":{"id":886,"type":"article-journal","container-title":"Nature Methods","DOI":"10.1038/s41592-020-0912-y","ISSN":"1548-7105","issue":"9","journalAbbreviation":"Nat Methods","language":"en","license":"2020 The Author(s), under exclusive licence to Springer Nature America, Inc.","note":"number: 9","page":"869-870","publisher":"Nature Publishing Group","source":"www.nature.com","title":"Philosopher: a versatile toolkit for shotgun proteomics data analysis","title-short":"Philosopher","volume":"17","author":[{"family":"Veiga Leprevost","given":"Felipe","non-dropping-particle":"da"},{"family":"Haynes","given":"Sarah E."},{"family":"Avtonomov","given":"Dmitry M."},{"family":"Chang","given":"Hui-Yin"},{"family":"Shanmugam","given":"Avinash K."},{"family":"Mellacheruvu","given":"Dattatreya"},{"family":"Kong","given":"Andy T."},{"family":"Nesvizhskii","given":"Alexey I."}],"issued":{"date-parts":[["2020",9]]}}}],"schema":"https://github.com/citation-style-language/schema/raw/master/csl-citation.json"} </w:instrText>
      </w:r>
      <w:r>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3</w:t>
      </w:r>
      <w:r>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e.g., 48 human UPS1 proteins + reviewed UP000002311 Saccharomyces cerevisiae proteome from uniport database </w:t>
      </w:r>
      <w:r>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{"citationID":"1wLqEcte","properties":{"formattedCitation":"\\super 4\\nosupersub{}","plainCitation":"4","noteIndex":0},"citationItems":[{"id":205,"uris":["http://zotero.org/users/13408157/items/VZSATUKL"],"itemData":{"id":205,"type":"article-journal","abstract":"The aim of the UniProt Knowledgebase is to provide users with a comprehensive, high-quality and freely accessible set of protein sequences annotated with functional information. In this publication we describe enhancements made to our data processing pipeline and to our website to adapt to an ever-increasing information content. The number of sequences in UniProtKB has risen to over 227 million and we are working towards including a reference proteome for each taxonomic group. We continue to extract detailed annotations from the literature to update or create reviewed entries, while unreviewed entries are supplemented with annotations provided by automated systems using a variety of machine-learning techniques. In addition, the scientific community continues their contributions of publications and annotations to UniProt entries of their interest. Finally, we describe our new website (https://www.uniprot.org/), designed to enhance our users' experience and make our data easily accessible to the research community. This interface includes access to AlphaFold structures for more than 85% of all entries as well as improved visualisations for subcellular localisation of proteins.","container-title":"Nucleic Acids Research","DOI":"10.1093/nar/gkac1052","ISSN":"1362-4962","issue":"D1","journalAbbreviation":"Nucleic Acids Res","language":"eng","page":"D523-D531","PMID":"36408920","PMCID":"PMC9825514","source":"PubMed","title":"UniProt: the Universal Protein Knowledgebase in 2023","title-short":"UniProt","volume":"51","author":[{"literal":"UniProt Consortium"}],"issued":{"date-parts":[["2023",1,6]]}}}],"schema":"https://github.com/citation-style-language/schema/raw/master/csl-citation.json"} </w:instrText>
      </w:r>
      <w:r>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4</w:t>
      </w:r>
      <w:r>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for YUltq099_LFQ, YUltq819_LFQ and YUltq006_LFQ datasets. </w:t>
      </w:r>
      <w:bookmarkStart w:id="3" w:name="_Hlk157245609"/>
      <w:r w:rsidRPr="00397E2A">
        <w:rPr>
          <w:rFonts w:ascii="Times New Roman" w:hAnsi="Times New Roman" w:cs="Times New Roman"/>
          <w:color w:val="000000" w:themeColor="text1"/>
        </w:rPr>
        <w:t>MSBooster</w:t>
      </w:r>
      <w:bookmarkEnd w:id="3"/>
      <w:r w:rsidRPr="00397E2A">
        <w:rPr>
          <w:rFonts w:ascii="Times New Roman" w:hAnsi="Times New Roman" w:cs="Times New Roman"/>
          <w:color w:val="000000" w:themeColor="text1"/>
        </w:rPr>
        <w:t>-1.1.11</w:t>
      </w:r>
      <w:r>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{"citationID":"jyL7a8wn","properties":{"formattedCitation":"\\super 5\\nosupersub{}","plainCitation":"5","noteIndex":0},"citationItems":[{"id":1,"uris":["http://zotero.org/users/13408157/items/89W68PWU"],"itemData":{"id":1,"type":"article-journal","abstract":"Peptide identification in liquid chromatography-tandem mass spectrometry (LC-MS/MS) experiments relies on computational algorithms for matching acquired MS/MS spectra against sequences of candidate peptides using database search tools, such as MSFragger. Here, we present a new tool, MSBooster, for rescoring peptide-to-spectrum matches using additional features incorporating deep learning-based predictions of peptide properties, such as LC retention time, ion mobility, and MS/MS spectra. We demonstrate the utility of MSBooster, in tandem with MSFragger and Percolator, in several different workflows, including nonspecific searches (immunopeptidomics), direct identification of peptides from data independent acquisition data, single-cell proteomics, and data generated on an ion mobility separation-enabled timsTOF MS platform. MSBooster is fast, robust, and fully integrated into the widely used FragPipe computational platform.","container-title":"Nature Communications","DOI":"10.1038/s41467-023-40129-9","ISSN":"2041-1723","issue":"1","journalAbbreviation":"Nat Commun","language":"en","license":"2023 The Author(s)","note":"number: 1","page":"4539","publisher":"Nature Publishing Group","source":"www.nature.com","title":"MSBooster: improving peptide identification rates using deep learning-based features","title-short":"MSBooster","volume":"14","author":[{"family":"Yang","given":"Kevin L."},{"family":"Yu","given":"Fengchao"},{"family":"Teo","given":"Guo Ci"},{"family":"Li","given":"Kai"},{"family":"Demichev","given":"Vadim"},{"family":"Ralser","given":"Markus"},{"family":"Nesvizhskii","given":"Alexey I."}],"issued":{"date-parts":[["2023",7,27]]}}}],"schema":"https://github.com/citation-style-language/schema/raw/master/csl-citation.json"} </w:instrText>
      </w:r>
      <w:r>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5</w:t>
      </w:r>
      <w:r>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Percolator v3.06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{"citationID":"hLKiEujM","properties":{"formattedCitation":"\\super 6\\nosupersub{}","plainCitation":"6","noteIndex":0},"citationItems":[{"id":995,"uris":["http://zotero.org/users/13408157/items/V5F8P6LI","http://zotero.org/users/13408157/items/BTC55FQY"],"itemData":{"id":995,"type":"article-journal","abstract":"Shotgun proteomics uses liquid chromatography-tandem mass spectrometry to identify proteins in complex biological samples. We describe an algorithm, called Percolator, for improving the rate of confident peptide identifications from a collection of tandem mass spectra. Percolator uses semi-supervised machine learning to discriminate between correct and decoy spectrum identifications, correctly assigning peptides to 17% more spectra from a tryptic Saccharomyces cerevisiae dataset, and up to 77% more spectra from non-tryptic digests, relative to a fully supervised approach.","container-title":"Nature Methods","DOI":"10.1038/nmeth1113","ISSN":"1548-7091","issue":"11","journalAbbreviation":"Nat Methods","language":"eng","note":"number: 11","page":"923-925","PMID":"17952086","source":"PubMed","title":"Semi-supervised learning for peptide identification from shotgun proteomics datasets","volume":"4","author":[{"family":"K</w:instrText>
      </w:r>
      <w:r w:rsidR="00E82C80">
        <w:rPr>
          <w:rFonts w:ascii="Times New Roman" w:hAnsi="Times New Roman" w:cs="Times New Roman" w:hint="eastAsia"/>
          <w:color w:val="000000" w:themeColor="text1"/>
        </w:rPr>
        <w:instrText>ä</w:instrText>
      </w:r>
      <w:r w:rsidR="00E82C80">
        <w:rPr>
          <w:rFonts w:ascii="Times New Roman" w:hAnsi="Times New Roman" w:cs="Times New Roman"/>
          <w:color w:val="000000" w:themeColor="text1"/>
        </w:rPr>
        <w:instrText xml:space="preserve">ll","given":"Lukas"},{"family":"Canterbury","given":"Jesse D."},{"family":"Weston","given":"Jason"},{"family":"Noble","given":"William Stafford"},{"family":"MacCoss","given":"Michael J."}],"issued":{"date-parts":[["2007",11]]}}}],"schema":"https://github.com/citation-style-language/schema/raw/master/csl-citation.json"}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6</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and </w:t>
      </w:r>
      <w:proofErr w:type="spellStart"/>
      <w:r w:rsidRPr="00397E2A">
        <w:rPr>
          <w:rFonts w:ascii="Times New Roman" w:hAnsi="Times New Roman" w:cs="Times New Roman"/>
          <w:color w:val="000000" w:themeColor="text1"/>
        </w:rPr>
        <w:t>ProteinProphet</w:t>
      </w:r>
      <w:proofErr w:type="spellEnd"/>
      <w:r w:rsidRPr="00397E2A">
        <w:rPr>
          <w:rFonts w:ascii="Times New Roman" w:hAnsi="Times New Roman" w:cs="Times New Roman"/>
          <w:color w:val="000000" w:themeColor="text1"/>
        </w:rPr>
        <w:t xml:space="preserve">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{"citationID":"9Mo72JAc","properties":{"formattedCitation":"\\super 7\\nosupersub{}","plainCitation":"7","noteIndex":0},"citationItems":[{"id":993,"uris":["http://zotero.org/users/13408157/items/HGU47ILN","http://zotero.org/users/13408157/items/KMTJGNKC"],"itemData":{"id":993,"type":"article-journal","abstract":"A statistical model is presented for computing probabilities that proteins are present in a sample on the basis of peptides assigned to tandem mass (MS/MS) spectra acquired from a proteolytic digest of the sample. Peptides that correspond to more than a single protein in the sequence database are apportioned among all corresponding proteins, and a minimal protein list sufficient to account for the observed peptide assignments is derived using the expectation-maximization algorithm. Using peptide assignments to spectra generated from a sample of 18 purified proteins, as well as complex H. influenzae and Halobacterium samples, the model is shown to produce probabilities that are accurate and have high power to discriminate correct from incorrect protein identifications. This method allows filtering of large-scale proteomics data sets with predictable sensitivity and false positive identification error rates. Fast, consistent, and transparent, it provides a standard for publishing large-scale protein identification data sets in the literature and for comparing the results obtained from different experiments.","container-title":"Analytical Chemistry","DOI":"10.1021/ac0341261","ISSN":"0003-2700","issue":"17","journalAbbreviation":"Anal Chem","language":"eng","note":"number: 17","page":"4646-4658","PMID":"14632076","source":"PubMed","title":"A statistical model for identifying proteins by tandem mass spectrometry","volume":"75","author":[{"family":"Nesvizhskii","given":"Alexey I."},{"family":"Keller","given":"Andrew"},{"family":"Kolker","given":"Eugene"},{"family":"Aebersold","given":"Ruedi"}],"issued":{"date-parts":[["2003",9,1]]}}}],"schema":"https://github.com/citation-style-language/schema/raw/master/csl-citation.json"}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7</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were used for peptide identification and protein inference. For quantification, IonQuant-1.9.8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{"citationID":"M7xbRS1p","properties":{"formattedCitation":"\\super 8\\nosupersub{}","plainCitation":"8","noteIndex":0},"citationItems":[{"id":989,"uris":["http://zotero.org/users/13408157/items/GT4XTRV7","http://zotero.org/users/13408157/items/WNCB9LD7"],"itemData":{"id":989,"type":"article-journal","abstract":"Missing values weaken the power of label-free quantitative proteomic experiments to uncover true quantitative differences between biological samples or experimental conditions. Match-between-runs (MBR) has become a common approach to mitigate the missing value problem, where peptides identified by tandem mass spectra in one run are transferred to another by inference based on m/z, charge state, retention time, and ion mobility when applicable. Though tolerances are used to ensure such transferred identifications are reasonably located and meet certain quality thresholds, little work has been done to evaluate the statistical confidence of MBR. Here, we present a mixture model-based approach to estimate the false discovery rate (FDR) of peptide and protein identification transfer, which we implement in the label-free quantification tool IonQuant. Using several benchmarking datasets generated on both Orbitrap and timsTOF mass spectrometers, we demonstrate superior performance of IonQuant with FDR-controlled MBR compared with MaxQuant (19-38 times faster; 6-18% more proteins quantified and with comparable or better accuracy). We further illustrate the performance of IonQuant and highlight the need for FDR-controlled MBR, in two single-cell proteomics experiments, including one acquired with the help of high-field asymmetric ion mobility spectrometry separation. Fully integrated in the FragPipe computational environment, IonQuant with FDR-controlled MBR enables fast and accurate peptide and protein quantification in label-free proteomics experiments.","container-title":"Molecular &amp; cellular proteomics: MCP","DOI":"10.1016/j.mcpro.2021.100077","ISSN":"1535-9484","journalAbbreviation":"Mol Cell Proteomics","language":"eng","page":"100077","PMID":"33813065","PMCID":"PMC8131922","source":"PubMed","title":"IonQuant Enables Accurate and Sensitive Label-Free Quantification With FDR-Controlled Match-Between-Runs","volume":"20","author":[{"family":"Yu","given":"Fengchao"},{"family":"Haynes","given":"Sarah E."},{"family":"Nesvizhskii","given":"Alexey I."}],"issued":{"date-parts":[["2021"]]}}}],"schema":"https://github.com/citation-style-language/schema/raw/master/csl-citation.json"}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8</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with match between runs (ion FDR of 0.01)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{"citationID":"uRce1zMd","properties":{"formattedCitation":"\\super 9\\nosupersub{}","plainCitation":"9","noteIndex":0},"citationItems":[{"id":986,"uris":["http://zotero.org/users/13408157/items/7MLHLJNM","http://zotero.org/users/13408157/items/IG9DEFVX"],"itemData":{"id":986,"type":"article-journal","abstract":"Isobaric labeling has the promise of combining high sample multiplexing with precise quantification. However, normalization issues and the missing value problem of complete n-plexes hamper quantification across more than one n-plex. Here, we introduce two novel algorithms implemented in MaxQuant that substantially improve the data analysis with multiple n-plexes. First, isobaric matching between runs makes use of the three-dimensional MS1 features to transfer identifications from identified to unidentified MS/MS spectra between liquid chromatography-mass spectrometry runs in order to utilize reporter ion intensities in unidentified spectra for quantification. On typical datasets, we observe a significant gain in MS/MS spectra that can be used for quantification. Second, we introduce a novel PSM-level normalization, applicable to data with and without the common reference channel. It is a weighted median-based method, in which the weights reflect the number of ions that were used for fragmentation. On a typical dataset, we observe complete removal of batch effects and dominance of the biological sample grouping after normalization. Furthermore, we provide many novel processing and normalization options in Perseus, the companion software for the downstream analysis of quantitative proteomics results. All novel tools and algorithms are available with the regular MaxQuant and Perseus releases, which are downloadable at http://maxquant.org.","container-title":"Journal of Proteome Research","DOI":"10.1021/acs.jproteome.0c00209","ISSN":"1535-3907","issue":"10","journalAbbreviation":"J Proteome Res","language":"eng","note":"number: 10","page":"3945-3954","PMID":"32892627","PMCID":"PMC7586393","source":"PubMed","title":"Isobaric Matching between Runs and Novel PSM-Level Normalization in MaxQuant Strongly Improve Reporter Ion-Based Quantification","volume":"19","author":[{"family":"Yu","given":"Sung-Huan"},{"family":"Kyriakidou","given":"Pelagia"},{"family":"Cox","given":"Jürgen"}],"issued":{"date-parts":[["2020",10,2]]}}}],"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9</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normalize intensity across runs and </w:t>
      </w:r>
      <w:proofErr w:type="spellStart"/>
      <w:r w:rsidRPr="00397E2A">
        <w:rPr>
          <w:rFonts w:ascii="Times New Roman" w:hAnsi="Times New Roman" w:cs="Times New Roman"/>
          <w:color w:val="000000" w:themeColor="text1"/>
        </w:rPr>
        <w:t>MaxLFQ</w:t>
      </w:r>
      <w:proofErr w:type="spellEnd"/>
      <w:r w:rsidRPr="00397E2A">
        <w:rPr>
          <w:rFonts w:ascii="Times New Roman" w:hAnsi="Times New Roman" w:cs="Times New Roman"/>
          <w:color w:val="000000" w:themeColor="text1"/>
        </w:rPr>
        <w:t xml:space="preserve"> (minimum ions of 2)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{"citationID":"2uMNF2Ym","properties":{"formattedCitation":"\\super 10\\nosupersub{}","plainCitation":"10","noteIndex":0},"citationItems":[{"id":1022,"uris":["http://zotero.org/users/13408157/items/FVUJHRB6","http://zotero.org/users/13408157/items/P38Z9VM9"],"itemData":{"id":1022,"type":"article-journal","abstract":"Protein quantification without isotopic labels has been a long-standing interest in the proteomics field. However, accurate and robust proteome-wide quantification with label-free approaches remains a challenge. We developed a new intensity determination and normalization procedure called MaxLFQ that is fully compatible with any peptide or protein separation prior to LC-MS analysis. Protein abundance profiles are assembled using the maximum possible information from MS signals, given that the presence of quantifiable peptides varies from sample to sample. For a benchmark dataset with two proteomes mixed at known ratios, we accurately detected the mixing ratio over the entire protein expression range, with greater precision for abundant proteins. The significance of individual label-free quantifications was obtained via a t test approach. For a second benchmark dataset, we accurately quantify fold changes over several orders of magnitude, a task that is challenging with label-based methods. MaxLFQ is a generic label-free quantification technology that is readily applicable to many biological questions; it is compatible with standard statistical analysis workflows, and it has been validated in many and diverse biological projects. Our algorithms can handle very large experiments of 500+ samples in a manageable computing time. It is implemented in the freely available MaxQuant computational proteomics platform and works completely seamlessly at the click of a button.","container-title":"Molecular &amp; cellular proteomics: MCP","DOI":"10.1074/mcp.M113.031591","ISSN":"1535-9484","issue":"9","journalAbbreviation":"Mol Cell Proteomics","language":"eng","note":"number: 9","page":"2513-2526","PMID":"24942700","PMCID":"PMC4159666","source":"PubMed","title":"Accurate proteome-wide label-free quantification by delayed normalization and maximal peptide ratio extraction, termed MaxLFQ","volume":"13","author":[{"family":"Cox","given":"Jürgen"},{"family":"Hein","given":"Marco Y."},{"family":"Luber","given":"Christian A."},{"family":"Paron","given":"Igor"},{"family":"Nagaraj","given":"Nagarjuna"},{"family":"Mann","given":"Matthias"}],"issued":{"date-parts":[["2014",9]]}}}],"schema":"https://github.com/citation-style-language/schema/raw/master/csl-citation.json"}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10</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were used. For label-free DDA data, we ran the quantification twice with the parameter of “Top N ions” set as 0 and 3 respectively to obtain the top0 (all precursors are considered) and top3 (only top3 most intense precursors are considered) quantification intensities. The quantification results are stored in files containing identified peptides or proteins with their spectral counts or intensities and other annotation information. We extracted expression levels of identified proteins in the form of spectral counts or intensities and organized them as a matrix by setting proteins as rows and samples as columns. The cells hold the expression levels. This data structure is referred to as an expression matrix, and it holds varied expression information. </w:t>
      </w:r>
      <w:r>
        <w:rPr>
          <w:rFonts w:ascii="Times New Roman" w:hAnsi="Times New Roman" w:cs="Times New Roman" w:hint="eastAsia"/>
          <w:color w:val="000000" w:themeColor="text1"/>
        </w:rPr>
        <w:t>F</w:t>
      </w:r>
      <w:r w:rsidRPr="00397E2A">
        <w:rPr>
          <w:rFonts w:ascii="Times New Roman" w:hAnsi="Times New Roman" w:cs="Times New Roman"/>
          <w:color w:val="000000" w:themeColor="text1"/>
        </w:rPr>
        <w:t xml:space="preserve">our types of expression matrixes are obtainable from </w:t>
      </w:r>
      <w:proofErr w:type="spellStart"/>
      <w:r w:rsidRPr="00397E2A">
        <w:rPr>
          <w:rFonts w:ascii="Times New Roman" w:hAnsi="Times New Roman" w:cs="Times New Roman"/>
          <w:color w:val="000000" w:themeColor="text1"/>
        </w:rPr>
        <w:t>FragPipe</w:t>
      </w:r>
      <w:proofErr w:type="spellEnd"/>
      <w:r w:rsidRPr="00397E2A">
        <w:rPr>
          <w:rFonts w:ascii="Times New Roman" w:hAnsi="Times New Roman" w:cs="Times New Roman"/>
          <w:color w:val="000000" w:themeColor="text1"/>
        </w:rPr>
        <w:t xml:space="preserve"> including spectral count</w:t>
      </w:r>
      <w:r w:rsidR="0011204E">
        <w:rPr>
          <w:rFonts w:ascii="Times New Roman" w:hAnsi="Times New Roman" w:cs="Times New Roman" w:hint="eastAsia"/>
          <w:color w:val="000000" w:themeColor="text1"/>
        </w:rPr>
        <w:t>ing (count)</w:t>
      </w:r>
      <w:r w:rsidRPr="00397E2A">
        <w:rPr>
          <w:rFonts w:ascii="Times New Roman" w:hAnsi="Times New Roman" w:cs="Times New Roman"/>
          <w:color w:val="000000" w:themeColor="text1"/>
        </w:rPr>
        <w:t>, top0 intensities</w:t>
      </w:r>
      <w:r w:rsidR="0011204E">
        <w:rPr>
          <w:rFonts w:ascii="Times New Roman" w:hAnsi="Times New Roman" w:cs="Times New Roman" w:hint="eastAsia"/>
          <w:color w:val="000000" w:themeColor="text1"/>
        </w:rPr>
        <w:t xml:space="preserve"> (top0)</w:t>
      </w:r>
      <w:r w:rsidRPr="00397E2A">
        <w:rPr>
          <w:rFonts w:ascii="Times New Roman" w:hAnsi="Times New Roman" w:cs="Times New Roman"/>
          <w:color w:val="000000" w:themeColor="text1"/>
        </w:rPr>
        <w:t>, top3 intensities</w:t>
      </w:r>
      <w:r w:rsidR="0011204E">
        <w:rPr>
          <w:rFonts w:ascii="Times New Roman" w:hAnsi="Times New Roman" w:cs="Times New Roman" w:hint="eastAsia"/>
          <w:color w:val="000000" w:themeColor="text1"/>
        </w:rPr>
        <w:t xml:space="preserve"> (top3)</w:t>
      </w:r>
      <w:r w:rsidRPr="00397E2A">
        <w:rPr>
          <w:rFonts w:ascii="Times New Roman" w:hAnsi="Times New Roman" w:cs="Times New Roman"/>
          <w:color w:val="000000" w:themeColor="text1"/>
        </w:rPr>
        <w:t xml:space="preserve"> and </w:t>
      </w:r>
      <w:proofErr w:type="spellStart"/>
      <w:r w:rsidRPr="00397E2A">
        <w:rPr>
          <w:rFonts w:ascii="Times New Roman" w:hAnsi="Times New Roman" w:cs="Times New Roman"/>
          <w:color w:val="000000" w:themeColor="text1"/>
        </w:rPr>
        <w:t>MaxLFQ</w:t>
      </w:r>
      <w:proofErr w:type="spellEnd"/>
      <w:r w:rsidRPr="00397E2A">
        <w:rPr>
          <w:rFonts w:ascii="Times New Roman" w:hAnsi="Times New Roman" w:cs="Times New Roman"/>
          <w:color w:val="000000" w:themeColor="text1"/>
        </w:rPr>
        <w:t xml:space="preserve"> intensities calculated by </w:t>
      </w:r>
      <w:proofErr w:type="spellStart"/>
      <w:r w:rsidRPr="00397E2A">
        <w:rPr>
          <w:rFonts w:ascii="Times New Roman" w:hAnsi="Times New Roman" w:cs="Times New Roman"/>
          <w:color w:val="000000" w:themeColor="text1"/>
        </w:rPr>
        <w:t>MaxLFQ</w:t>
      </w:r>
      <w:proofErr w:type="spellEnd"/>
      <w:r w:rsidRPr="00397E2A">
        <w:rPr>
          <w:rFonts w:ascii="Times New Roman" w:hAnsi="Times New Roman" w:cs="Times New Roman"/>
          <w:color w:val="000000" w:themeColor="text1"/>
        </w:rPr>
        <w:t xml:space="preserve"> algorithm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{"citationID":"f8CYpzKA","properties":{"formattedCitation":"\\super 10\\nosupersub{}","plainCitation":"10","noteIndex":0},"citationItems":[{"id":1022,"uris":["http://zotero.org/users/13408157/items/FVUJHRB6","http://zotero.org/users/13408157/items/P38Z9VM9"],"itemData":{"id":1022,"type":"article-journal","abstract":"Protein quantification without isotopic labels has been a long-standing interest in the proteomics field. However, accurate and robust proteome-wide quantification with label-free approaches remains a challenge. We developed a new intensity determination and normalization procedure called MaxLFQ that is fully compatible with any peptide or protein separation prior to LC-MS analysis. Protein abundance profiles are assembled using the maximum possible information from MS signals, given that the presence of quantifiable peptides varies from sample to sample. For a benchmark dataset with two proteomes mixed at known ratios, we accurately detected the mixing ratio over the entire protein expression range, with greater precision for abundant proteins. The significance of individual label-free quantifications was obtained via a t test approach. For a second benchmark dataset, we accurately quantify fold changes over several orders of magnitude, a task that is challenging with label-based methods. MaxLFQ is a generic label-free quantification technology that is readily applicable to many biological questions; it is compatible with standard statistical analysis workflows, and it has been validated in many and diverse biological projects. Our algorithms can handle very large experiments of 500+ samples in a manageable computing time. It is implemented in the freely available MaxQuant computational proteomics platform and works completely seamlessly at the click of a button.","container-title":"Molecular &amp; cellular proteomics: MCP","DOI":"10.1074/mcp.M113.031591","ISSN":"1535-9484","issue":"9","journalAbbreviation":"Mol Cell Proteomics","language":"eng","note":"number: 9","page":"2513-2526","PMID":"24942700","PMCID":"PMC4159666","source":"PubMed","title":"Accurate proteome-wide label-free quantification by delayed normalization and maximal peptide ratio extraction, termed MaxLFQ","volume":"13","author":[{"family":"Cox","given":"Jürgen"},{"family":"Hein","given":"Marco Y."},{"family":"Luber","given":"Christian A."},{"family":"Paron","given":"Igor"},{"family":"Nagaraj","given":"Nagarjuna"},{"family":"Mann","given":"Matthias"}],"issued":{"date-parts":[["2014",9]]}}}],"schema":"https://github.com/citation-style-language/schema/raw/master/csl-citation.json"}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10</w:t>
      </w:r>
      <w:r w:rsidRPr="00397E2A">
        <w:rPr>
          <w:rFonts w:ascii="Times New Roman" w:hAnsi="Times New Roman" w:cs="Times New Roman"/>
          <w:color w:val="000000" w:themeColor="text1"/>
        </w:rPr>
        <w:fldChar w:fldCharType="end"/>
      </w:r>
      <w:r w:rsidR="0011204E">
        <w:rPr>
          <w:rFonts w:ascii="Times New Roman" w:hAnsi="Times New Roman" w:cs="Times New Roman" w:hint="eastAsia"/>
          <w:color w:val="000000" w:themeColor="text1"/>
        </w:rPr>
        <w:t xml:space="preserve"> (</w:t>
      </w:r>
      <w:proofErr w:type="spellStart"/>
      <w:r w:rsidR="0011204E">
        <w:rPr>
          <w:rFonts w:ascii="Times New Roman" w:hAnsi="Times New Roman" w:cs="Times New Roman" w:hint="eastAsia"/>
          <w:color w:val="000000" w:themeColor="text1"/>
        </w:rPr>
        <w:t>maxlfq</w:t>
      </w:r>
      <w:proofErr w:type="spellEnd"/>
      <w:r w:rsidR="0011204E">
        <w:rPr>
          <w:rFonts w:ascii="Times New Roman" w:hAnsi="Times New Roman" w:cs="Times New Roman" w:hint="eastAsia"/>
          <w:color w:val="000000" w:themeColor="text1"/>
        </w:rPr>
        <w:t>)</w:t>
      </w:r>
      <w:r w:rsidRPr="00397E2A">
        <w:rPr>
          <w:rFonts w:ascii="Times New Roman" w:hAnsi="Times New Roman" w:cs="Times New Roman"/>
          <w:color w:val="000000" w:themeColor="text1"/>
        </w:rPr>
        <w:t xml:space="preserve">. In addition, the </w:t>
      </w:r>
      <w:proofErr w:type="spellStart"/>
      <w:r w:rsidRPr="00397E2A">
        <w:rPr>
          <w:rFonts w:ascii="Times New Roman" w:hAnsi="Times New Roman" w:cs="Times New Roman"/>
          <w:color w:val="000000" w:themeColor="text1"/>
        </w:rPr>
        <w:t>directLFQ</w:t>
      </w:r>
      <w:proofErr w:type="spellEnd"/>
      <w:r w:rsidRPr="00397E2A">
        <w:rPr>
          <w:rFonts w:ascii="Times New Roman" w:hAnsi="Times New Roman" w:cs="Times New Roman"/>
          <w:color w:val="000000" w:themeColor="text1"/>
        </w:rPr>
        <w:t xml:space="preserve"> intensities were extracted with the </w:t>
      </w:r>
      <w:proofErr w:type="spellStart"/>
      <w:r w:rsidRPr="00397E2A">
        <w:rPr>
          <w:rFonts w:ascii="Times New Roman" w:hAnsi="Times New Roman" w:cs="Times New Roman"/>
          <w:color w:val="000000" w:themeColor="text1"/>
        </w:rPr>
        <w:t>directLFQ</w:t>
      </w:r>
      <w:proofErr w:type="spellEnd"/>
      <w:r w:rsidRPr="00397E2A">
        <w:rPr>
          <w:rFonts w:ascii="Times New Roman" w:hAnsi="Times New Roman" w:cs="Times New Roman"/>
          <w:color w:val="000000" w:themeColor="text1"/>
        </w:rPr>
        <w:t xml:space="preserve"> algorithm </w:t>
      </w:r>
      <w:r w:rsidRPr="00397E2A">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{"citationID":"EgFgp90T","properties":{"formattedCitation":"\\super 11\\nosupersub{}","plainCitation":"11","noteIndex":0},"citationItems":[{"id":1080,"uris":["http://zotero.org/users/13408157/items/CBWHYMDV","http://zotero.org/users/13408157/items/2XCU9X8Z"],"itemData":{"id":1080,"type":"article-journal","abstract":"Recent advances in mass spectrometry–based proteomics enable the acquisition of increasingly large datasets within relatively short times, which exposes bottlenecks in the bioinformatics pipeline. Although peptide identification is already scalable, most label-free quantification (LFQ) algorithms scale quadratic or cubic with the sample numbers, which may even preclude the analysis of large-scale data. Here we introduce directLFQ, a ratio-based approach for sample normalization and the calculation of protein intensities. It estimates quantities via aligning samples and ion traces by shifting them on top of each other in logarithmic space. Importantly, directLFQ scales linearly with the number of samples, allowing analyses of large studies to finish in minutes instead of days or months. We quantify 10,000 proteomes in 10 min and 100,000 proteomes in less than 2 h, a 1000-fold faster than some implementations of the popular LFQ algorithm MaxLFQ. In-depth characterization of directLFQ reveals excellent normalization properties and benchmark results, comparing favorably to MaxLFQ for both data-dependent acquisition and data-independent acquisition. In addition, directLFQ provides normalized peptide intensity estimates for peptide-level comparisons. It is an important part of an overall quantitative proteomic pipeline that also needs to include high sensitive statistical analysis leading to proteoform resolution. Available as an open-source Python package and a graphical user interface with a one-click installer, it can be used in the AlphaPept ecosystem as well as downstream of most common computational proteomics pipelines.","container-title":"Molecular &amp; Cellular Proteomics","DOI":"10.1016/j.mcpro.2023.100581","ISSN":"1535-9476","issue":"7","journalAbbreviation":"Molecular &amp; Cellular Proteomics","note":"number: 7","page":"100581","source":"ScienceDirect","title":"Accurate Label-Free Quantification by directLFQ to Compare Unlimited Numbers of Proteomes","volume":"22","author":[{"family":"Ammar","given":"Constantin"},{"family":"Schessner","given":"Julia Patricia"},{"family":"Willems","given":"Sander"},{"family":"Michaelis","given":"André C."},{"family":"Mann","given":"Matthias"}],"issued":{"date-parts":[["2023",7,1]]}}}],"schema":"https://github.com/citation-style-language/schema/raw/master/csl-citation.json"}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11</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(with the published </w:t>
      </w:r>
      <w:proofErr w:type="spellStart"/>
      <w:r w:rsidRPr="00397E2A">
        <w:rPr>
          <w:rFonts w:ascii="Times New Roman" w:hAnsi="Times New Roman" w:cs="Times New Roman"/>
          <w:color w:val="000000" w:themeColor="text1"/>
        </w:rPr>
        <w:t>directlfq</w:t>
      </w:r>
      <w:proofErr w:type="spellEnd"/>
      <w:r w:rsidRPr="00397E2A">
        <w:rPr>
          <w:rFonts w:ascii="Times New Roman" w:hAnsi="Times New Roman" w:cs="Times New Roman"/>
          <w:color w:val="000000" w:themeColor="text1"/>
        </w:rPr>
        <w:t xml:space="preserve"> tool: </w:t>
      </w:r>
      <w:hyperlink r:id="rId48" w:history="1">
        <w:r w:rsidR="0011204E" w:rsidRPr="007D5E5F">
          <w:rPr>
            <w:rStyle w:val="af3"/>
            <w:rFonts w:ascii="Times New Roman" w:hAnsi="Times New Roman" w:cs="Times New Roman"/>
          </w:rPr>
          <w:t>https://github.com/MannLabs/directlfq</w:t>
        </w:r>
      </w:hyperlink>
      <w:r w:rsidRPr="00397E2A">
        <w:rPr>
          <w:rFonts w:ascii="Times New Roman" w:hAnsi="Times New Roman" w:cs="Times New Roman"/>
          <w:color w:val="000000" w:themeColor="text1"/>
        </w:rPr>
        <w:t>)</w:t>
      </w:r>
      <w:r w:rsidR="0011204E">
        <w:rPr>
          <w:rFonts w:ascii="Times New Roman" w:hAnsi="Times New Roman" w:cs="Times New Roman" w:hint="eastAsia"/>
          <w:color w:val="000000" w:themeColor="text1"/>
        </w:rPr>
        <w:t xml:space="preserve"> (</w:t>
      </w:r>
      <w:proofErr w:type="spellStart"/>
      <w:r w:rsidR="0011204E">
        <w:rPr>
          <w:rFonts w:ascii="Times New Roman" w:hAnsi="Times New Roman" w:cs="Times New Roman" w:hint="eastAsia"/>
          <w:color w:val="000000" w:themeColor="text1"/>
        </w:rPr>
        <w:t>dlfq</w:t>
      </w:r>
      <w:proofErr w:type="spellEnd"/>
      <w:r w:rsidR="0011204E">
        <w:rPr>
          <w:rFonts w:ascii="Times New Roman" w:hAnsi="Times New Roman" w:cs="Times New Roman" w:hint="eastAsia"/>
          <w:color w:val="000000" w:themeColor="text1"/>
        </w:rPr>
        <w:t>)</w:t>
      </w:r>
      <w:r w:rsidRPr="00397E2A">
        <w:rPr>
          <w:rFonts w:ascii="Times New Roman" w:hAnsi="Times New Roman" w:cs="Times New Roman"/>
          <w:color w:val="000000" w:themeColor="text1"/>
        </w:rPr>
        <w:t>.</w:t>
      </w:r>
      <w:r w:rsidR="0011204E">
        <w:rPr>
          <w:rFonts w:ascii="Times New Roman" w:hAnsi="Times New Roman" w:cs="Times New Roman" w:hint="eastAsia"/>
          <w:color w:val="000000" w:themeColor="text1"/>
        </w:rPr>
        <w:t xml:space="preserve"> These five types of quantification results are regarded as </w:t>
      </w:r>
      <w:r w:rsidR="0011204E" w:rsidRPr="00613105">
        <w:rPr>
          <w:rFonts w:ascii="Times New Roman" w:hAnsi="Times New Roman" w:cs="Times New Roman" w:hint="eastAsia"/>
          <w:b/>
          <w:bCs/>
          <w:color w:val="000000" w:themeColor="text1"/>
        </w:rPr>
        <w:t>5</w:t>
      </w:r>
      <w:r w:rsidR="0011204E">
        <w:rPr>
          <w:rFonts w:ascii="Times New Roman" w:hAnsi="Times New Roman" w:cs="Times New Roman" w:hint="eastAsia"/>
          <w:color w:val="000000" w:themeColor="text1"/>
        </w:rPr>
        <w:t xml:space="preserve"> </w:t>
      </w:r>
      <w:r w:rsidR="0011204E" w:rsidRPr="0011204E">
        <w:rPr>
          <w:rFonts w:ascii="Times New Roman" w:hAnsi="Times New Roman" w:cs="Times New Roman" w:hint="eastAsia"/>
          <w:b/>
          <w:bCs/>
          <w:color w:val="000000" w:themeColor="text1"/>
        </w:rPr>
        <w:t>views</w:t>
      </w:r>
      <w:r w:rsidR="0011204E">
        <w:rPr>
          <w:rFonts w:ascii="Times New Roman" w:hAnsi="Times New Roman" w:cs="Times New Roman" w:hint="eastAsia"/>
          <w:color w:val="000000" w:themeColor="text1"/>
        </w:rPr>
        <w:t xml:space="preserve"> of protein quantification.</w:t>
      </w:r>
    </w:p>
    <w:p w14:paraId="24FED75A" w14:textId="77777777" w:rsidR="0016607F" w:rsidRPr="00397E2A" w:rsidRDefault="0016607F" w:rsidP="0016607F">
      <w:pPr>
        <w:rPr>
          <w:rFonts w:ascii="Times New Roman" w:hAnsi="Times New Roman" w:cs="Times New Roman"/>
          <w:color w:val="000000" w:themeColor="text1"/>
        </w:rPr>
      </w:pPr>
    </w:p>
    <w:p w14:paraId="5F987009" w14:textId="52EBA03C" w:rsidR="0016607F" w:rsidRPr="00397E2A" w:rsidRDefault="0016607F" w:rsidP="0016607F">
      <w:pPr>
        <w:rPr>
          <w:rFonts w:ascii="Times New Roman" w:hAnsi="Times New Roman" w:cs="Times New Roman"/>
          <w:color w:val="000000" w:themeColor="text1"/>
        </w:rPr>
      </w:pPr>
      <w:bookmarkStart w:id="4" w:name="_Hlk156920717"/>
      <w:proofErr w:type="spellStart"/>
      <w:r w:rsidRPr="00397E2A">
        <w:rPr>
          <w:rFonts w:ascii="Times New Roman" w:hAnsi="Times New Roman" w:cs="Times New Roman"/>
          <w:color w:val="000000" w:themeColor="text1"/>
        </w:rPr>
        <w:t>MaxQuant</w:t>
      </w:r>
      <w:proofErr w:type="spellEnd"/>
      <w:r w:rsidRPr="00397E2A">
        <w:rPr>
          <w:rFonts w:ascii="Times New Roman" w:hAnsi="Times New Roman" w:cs="Times New Roman"/>
          <w:color w:val="000000" w:themeColor="text1"/>
        </w:rPr>
        <w:t xml:space="preserve"> v2.1.0.0 was used as an alternative quantification platform for label-free DDA data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{"citationID":"nn9IsSrr","properties":{"formattedCitation":"\\super 12\\nosupersub{}","plainCitation":"12","noteIndex":0},"citationItems":[{"id":24,"uris":["http://zotero.org/users/13408157/items/FL7TVY5S"],"itemData":{"id":24,"type":"article-journal","abstract":"&lt;p&gt;Ion mobility can add a dimension to LC-MS based shotgun proteomics which has the potential to boost proteome coverage, quantification accuracy and dynamic range. Required for this is suitable software that extracts the information contained in the four-dimensional (4D) data space spanned by m/z, retention time, ion mobility and signal intensity. Here we describe the ion mobility enhanced MaxQuant software, which utilizes the added data dimension. It offers an end to end computational workflow for the identification and quantification of peptides and proteins in LC-IMS-MS/MS shotgun proteomics data. We apply it to trapped ion mobility spectrometry (TIMS) coupled to a quadrupole time-of-flight (QTOF) analyzer. A highly parallelizable 4D feature detection algorithm extracts peaks which are assembled to isotope patterns. Masses are recalibrated with a non-linear m/z, retention time, ion mobility and signal intensity dependent model, based on peptides from the sample. A new matching between runs (MBR) algorithm that utilizes collisional cross section (CCS) values of MS1 features in the matching process significantly gains specificity from the extra dimension. Prerequisite for using CCS values in MBR is a relative alignment of the ion mobility values between the runs. The missing value problem in protein quantification over many samples is greatly reduced by CCS aware MBR.MS1 level label-free quantification is also implemented which proves to be highly precise and accurate on a benchmark dataset with known ground truth. MaxQuant for LC-IMS-MS/MS is part of the basic MaxQuant release and can be downloaded from http://maxquant.org.&lt;/p&gt;","container-title":"Molecular &amp; Cellular Proteomics","DOI":"10.1074/mcp.TIR119.001720","ISSN":"1535-9476, 1535-9484","issue":"6","journalAbbreviation":"Molecular &amp; Cellular Proteomics","language":"English","page":"1058-1069","PMID":"32156793","publisher":"Elsevier","source":"www.mcponline.org","title":"MaxQuant Software for Ion Mobility Enhanced Shotgun Proteomics *","volume":"19","author":[{"family":"Prianichnikov","given":"Nikita"},{"family":"Koch","given":"Heiner"},{"family":"Koch","given":"Scarlet"},{"family":"Lubeck","given":"Markus"},{"family":"Heilig","given":"Raphael"},{"family":"Brehmer","given":"Sven"},{"family":"Fischer","given":"Roman"},{"family":"Cox","given":"Jürgen"}],"issued":{"date-parts":[["2020",6,1]]}}}],"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12</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Andromeda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{"citationID":"EG77kpDf","properties":{"formattedCitation":"\\super 13\\nosupersub{}","plainCitation":"13","noteIndex":0},"citationItems":[{"id":984,"uris":["http://zotero.org/users/13408157/items/99T4CWDR","http://zotero.org/users/13408157/items/EV2R69ZB"],"itemData":{"id":984,"type":"article-journal","abstract":"A key step in mass spectrometry (MS)-based proteomics is the identification of peptides in sequence databases by their fragmentation spectra. Here we describe Andromeda, a novel peptide search engine using a probabilistic scoring model. On proteome data, Andromeda performs as well as Mascot, a widely used commercial search engine, as judged by sensitivity and specificity analysis based on target decoy searches. Furthermore, it can handle data with arbitrarily high fragment mass accuracy, is able to assign and score complex patterns of post-translational modifications, such as highly phosphorylated peptides, and accommodates extremely large databases. The algorithms of Andromeda are provided. Andromeda can function independently or as an integrated search engine of the widely used MaxQuant computational proteomics platform and both are freely available at www.maxquant.org. The combination enables analysis of large data sets in a simple analysis workflow on a desktop computer. For searching individual spectra Andromeda is also accessible via a web server. We demonstrate the flexibility of the system by implementing the capability to identify cofragmented peptides, significantly improving the total number of identified peptides.","container-title":"Journal of Proteome Research","DOI":"10.1021/pr101065j","ISSN":"1535-3907","issue":"4","journalAbbreviation":"J Proteome Res","language":"eng","note":"number: 4","page":"1794-1805","PMID":"21254760","source":"PubMed","title":"Andromeda: a peptide search engine integrated into the MaxQuant environment","title-short":"Andromeda","volume":"10","author":[{"family":"Cox","given":"Jürgen"},{"family":"Neuhauser","given":"Nadin"},{"family":"Michalski","given":"Annette"},{"family":"Scheltema","given":"Richard A."},{"family":"Olsen","given":"Jesper V."},{"family":"Mann","given":"Matthias"}],"issued":{"date-parts":[["2011",4,1]]}}}],"schema":"https://github.com/citation-style-language/schema/raw/master/csl-citation.json"}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13</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was applied for database search. We kept most parameters default and used the same reference library as </w:t>
      </w:r>
      <w:proofErr w:type="spellStart"/>
      <w:r w:rsidRPr="00397E2A">
        <w:rPr>
          <w:rFonts w:ascii="Times New Roman" w:hAnsi="Times New Roman" w:cs="Times New Roman"/>
          <w:color w:val="000000" w:themeColor="text1"/>
        </w:rPr>
        <w:t>FragPipe</w:t>
      </w:r>
      <w:proofErr w:type="spellEnd"/>
      <w:r w:rsidRPr="00397E2A">
        <w:rPr>
          <w:rFonts w:ascii="Times New Roman" w:hAnsi="Times New Roman" w:cs="Times New Roman"/>
          <w:color w:val="000000" w:themeColor="text1"/>
        </w:rPr>
        <w:t xml:space="preserve">. Similarly, match-between runs and </w:t>
      </w:r>
      <w:proofErr w:type="spellStart"/>
      <w:r w:rsidRPr="00397E2A">
        <w:rPr>
          <w:rFonts w:ascii="Times New Roman" w:hAnsi="Times New Roman" w:cs="Times New Roman"/>
          <w:color w:val="000000" w:themeColor="text1"/>
        </w:rPr>
        <w:t>MaxLFQ</w:t>
      </w:r>
      <w:proofErr w:type="spellEnd"/>
      <w:r w:rsidRPr="00397E2A">
        <w:rPr>
          <w:rFonts w:ascii="Times New Roman" w:hAnsi="Times New Roman" w:cs="Times New Roman"/>
          <w:color w:val="000000" w:themeColor="text1"/>
        </w:rPr>
        <w:t xml:space="preserve"> label-free quantification algorithm was used. Again, spectral count, protein top0 and top3 (set the Top N peptides as 0 and check the Top3 option of “Advanced site intensities”) intensities, and </w:t>
      </w:r>
      <w:proofErr w:type="spellStart"/>
      <w:r w:rsidRPr="00397E2A">
        <w:rPr>
          <w:rFonts w:ascii="Times New Roman" w:hAnsi="Times New Roman" w:cs="Times New Roman"/>
          <w:color w:val="000000" w:themeColor="text1"/>
        </w:rPr>
        <w:t>MaxLFQ</w:t>
      </w:r>
      <w:proofErr w:type="spellEnd"/>
      <w:r w:rsidRPr="00397E2A">
        <w:rPr>
          <w:rFonts w:ascii="Times New Roman" w:hAnsi="Times New Roman" w:cs="Times New Roman"/>
          <w:color w:val="000000" w:themeColor="text1"/>
        </w:rPr>
        <w:t xml:space="preserve"> intensities can be acquired directly from </w:t>
      </w:r>
      <w:proofErr w:type="spellStart"/>
      <w:r w:rsidRPr="00397E2A">
        <w:rPr>
          <w:rFonts w:ascii="Times New Roman" w:hAnsi="Times New Roman" w:cs="Times New Roman"/>
          <w:color w:val="000000" w:themeColor="text1"/>
        </w:rPr>
        <w:t>Maxquant’s</w:t>
      </w:r>
      <w:proofErr w:type="spellEnd"/>
      <w:r w:rsidRPr="00397E2A">
        <w:rPr>
          <w:rFonts w:ascii="Times New Roman" w:hAnsi="Times New Roman" w:cs="Times New Roman"/>
          <w:color w:val="000000" w:themeColor="text1"/>
        </w:rPr>
        <w:t xml:space="preserve"> “proteinGroups.txt” file for DEA. The </w:t>
      </w:r>
      <w:proofErr w:type="spellStart"/>
      <w:r w:rsidRPr="00397E2A">
        <w:rPr>
          <w:rFonts w:ascii="Times New Roman" w:hAnsi="Times New Roman" w:cs="Times New Roman"/>
          <w:color w:val="000000" w:themeColor="text1"/>
        </w:rPr>
        <w:t>directLFQ</w:t>
      </w:r>
      <w:proofErr w:type="spellEnd"/>
      <w:r w:rsidRPr="00397E2A">
        <w:rPr>
          <w:rFonts w:ascii="Times New Roman" w:hAnsi="Times New Roman" w:cs="Times New Roman"/>
          <w:color w:val="000000" w:themeColor="text1"/>
        </w:rPr>
        <w:t xml:space="preserve"> intensities </w:t>
      </w:r>
      <w:r w:rsidRPr="00397E2A">
        <w:rPr>
          <w:rFonts w:ascii="Times New Roman" w:hAnsi="Times New Roman" w:cs="Times New Roman"/>
          <w:color w:val="000000" w:themeColor="text1"/>
        </w:rPr>
        <w:lastRenderedPageBreak/>
        <w:t xml:space="preserve">were also extracted with the </w:t>
      </w:r>
      <w:proofErr w:type="spellStart"/>
      <w:r w:rsidRPr="00397E2A">
        <w:rPr>
          <w:rFonts w:ascii="Times New Roman" w:hAnsi="Times New Roman" w:cs="Times New Roman"/>
          <w:color w:val="000000" w:themeColor="text1"/>
        </w:rPr>
        <w:t>directLFQ</w:t>
      </w:r>
      <w:proofErr w:type="spellEnd"/>
      <w:r w:rsidRPr="00397E2A">
        <w:rPr>
          <w:rFonts w:ascii="Times New Roman" w:hAnsi="Times New Roman" w:cs="Times New Roman"/>
          <w:color w:val="000000" w:themeColor="text1"/>
        </w:rPr>
        <w:t xml:space="preserve"> algorithm </w:t>
      </w:r>
      <w:r w:rsidRPr="00397E2A">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ZOTERO_ITEM CSL_CITATION {"citationID":"G4dB0F1c","properties":{"formattedCitation":"\\super 11\\nosupersub{}","plainCitation":"11","noteIndex":0},"citationItems":[{"id":1080,"uris":["http://zotero.org/users/13408157/items/CBWHYMDV","http://zotero.org/users/13408157/items/2XCU9X8Z"],"itemData":{"id":1080,"type":"article-journal","abstract":"Recent advances in mass spectrometry–based proteomics enable the acquisition of increasingly large datasets within relatively short times, which exposes bottlenecks in the bioinformatics pipeline. Although peptide identification is already scalable, most label-free quantification (LFQ) algorithms scale quadratic or cubic with the sample numbers, which may even preclude the analysis of large-scale data. Here we introduce directLFQ, a ratio-based approach for sample normalization and the calculation of protein intensities. It estimates quantities via aligning samples and ion traces by shifting them on top of each other in logarithmic space. Importantly, directLFQ scales linearly with the number of samples, allowing analyses of large studies to finish in minutes instead of days or months. We quantify 10,000 proteomes in 10 min and 100,000 proteomes in less than 2 h, a 1000-fold faster than some implementations of the popular LFQ algorithm MaxLFQ. In-depth characterization of directLFQ reveals excellent normalization properties and benchmark results, comparing favorably to MaxLFQ for both data-dependent acquisition and data-independent acquisition. In addition, directLFQ provides normalized peptide intensity estimates for peptide-level comparisons. It is an important part of an overall quantitative proteomic pipeline that also needs to include high sensitive statistical analysis leading to proteoform resolution. Available as an open-source Python package and a graphical user interface with a one-click installer, it can be used in the AlphaPept ecosystem as well as downstream of most common computational proteomics pipelines.","container-title":"Molecular &amp; Cellular Proteomics","DOI":"10.1016/j.mcpro.2023.100581","ISSN":"1535-9476","issue":"7","journalAbbreviation":"Molecular &amp; Cellular Proteomics","note":"number: 7","page":"100581","source":"ScienceDirect","title":"Accurate Label-Free Quantification by directLFQ to Compare Unlimited Numbers of Proteomes","volume":"22","author":[{"family":"Ammar","given":"Constantin"},{"family":"Schessner","given":"Julia Patricia"},{"family":"Willems","given":"Sander"},{"family":"Michaelis","given":"André C."},{"family":"Mann","given":"Matthias"}],"issued":{"date-parts":[["2023",7,1]]}}}],"schema":"https://github.com/citation-style-language/schema/raw/master/csl-citation.json"}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11</w:t>
      </w:r>
      <w:r w:rsidRPr="00397E2A">
        <w:rPr>
          <w:rFonts w:ascii="Times New Roman" w:hAnsi="Times New Roman" w:cs="Times New Roman"/>
          <w:color w:val="000000" w:themeColor="text1"/>
        </w:rPr>
        <w:fldChar w:fldCharType="end"/>
      </w:r>
      <w:r w:rsidR="0011204E">
        <w:rPr>
          <w:rFonts w:ascii="Times New Roman" w:hAnsi="Times New Roman" w:cs="Times New Roman" w:hint="eastAsia"/>
          <w:color w:val="000000" w:themeColor="text1"/>
        </w:rPr>
        <w:t xml:space="preserve"> (so we also obtained 5 quantification views for each sample processed by </w:t>
      </w:r>
      <w:proofErr w:type="spellStart"/>
      <w:r w:rsidR="0011204E">
        <w:rPr>
          <w:rFonts w:ascii="Times New Roman" w:hAnsi="Times New Roman" w:cs="Times New Roman" w:hint="eastAsia"/>
          <w:color w:val="000000" w:themeColor="text1"/>
        </w:rPr>
        <w:t>MaxQuant</w:t>
      </w:r>
      <w:proofErr w:type="spellEnd"/>
      <w:r w:rsidR="0011204E">
        <w:rPr>
          <w:rFonts w:ascii="Times New Roman" w:hAnsi="Times New Roman" w:cs="Times New Roman" w:hint="eastAsia"/>
          <w:color w:val="000000" w:themeColor="text1"/>
        </w:rPr>
        <w:t>)</w:t>
      </w:r>
      <w:r w:rsidRPr="00397E2A">
        <w:rPr>
          <w:rFonts w:ascii="Times New Roman" w:hAnsi="Times New Roman" w:cs="Times New Roman"/>
          <w:color w:val="000000" w:themeColor="text1"/>
        </w:rPr>
        <w:t xml:space="preserve">. </w:t>
      </w:r>
    </w:p>
    <w:bookmarkEnd w:id="4"/>
    <w:p w14:paraId="760EE906" w14:textId="77777777" w:rsidR="0016607F" w:rsidRPr="00397E2A" w:rsidRDefault="0016607F" w:rsidP="0016607F">
      <w:pPr>
        <w:rPr>
          <w:rFonts w:ascii="Times New Roman" w:hAnsi="Times New Roman" w:cs="Times New Roman"/>
          <w:color w:val="000000" w:themeColor="text1"/>
        </w:rPr>
      </w:pPr>
    </w:p>
    <w:p w14:paraId="350E90A1" w14:textId="346F0234" w:rsidR="0016607F" w:rsidRPr="00397E2A" w:rsidRDefault="0016607F" w:rsidP="0016607F">
      <w:pPr>
        <w:rPr>
          <w:rFonts w:ascii="Times New Roman" w:hAnsi="Times New Roman" w:cs="Times New Roman"/>
          <w:color w:val="000000" w:themeColor="text1"/>
        </w:rPr>
      </w:pPr>
      <w:bookmarkStart w:id="5" w:name="_Hlk156920379"/>
      <w:bookmarkStart w:id="6" w:name="_Hlk156920791"/>
      <w:r w:rsidRPr="00397E2A">
        <w:rPr>
          <w:rFonts w:ascii="Times New Roman" w:hAnsi="Times New Roman" w:cs="Times New Roman"/>
          <w:b/>
          <w:bCs/>
          <w:color w:val="000000" w:themeColor="text1"/>
        </w:rPr>
        <w:t>DIA data quantification.</w:t>
      </w:r>
      <w:r w:rsidRPr="00397E2A">
        <w:rPr>
          <w:rFonts w:ascii="Times New Roman" w:hAnsi="Times New Roman" w:cs="Times New Roman"/>
          <w:color w:val="000000" w:themeColor="text1"/>
        </w:rPr>
        <w:t xml:space="preserve"> </w:t>
      </w:r>
      <w:r w:rsidRPr="00397E2A">
        <w:rPr>
          <w:rFonts w:ascii="Times New Roman" w:hAnsi="Times New Roman" w:cs="Times New Roman" w:hint="eastAsia"/>
          <w:color w:val="000000" w:themeColor="text1"/>
        </w:rPr>
        <w:t>F</w:t>
      </w:r>
      <w:r w:rsidRPr="00397E2A">
        <w:rPr>
          <w:rFonts w:ascii="Times New Roman" w:hAnsi="Times New Roman" w:cs="Times New Roman"/>
          <w:color w:val="000000" w:themeColor="text1"/>
        </w:rPr>
        <w:t xml:space="preserve">or DIA data, DIA-NN v1.8.1 was used for quantification under its default parameters and libraries were predicted from corresponding databases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{"citationID":"YYUhnzHZ","properties":{"formattedCitation":"\\super 14\\nosupersub{}","plainCitation":"14","noteIndex":0},"citationItems":[{"id":795,"uris":["http://zotero.org/users/13408157/items/JHCTYI54","http://zotero.org/users/13408157/items/9D5Y488M"],"itemData":{"id":795,"type":"article-journal","abstract":"We present an easy-to-use integrated software suite, DIA-NN, that exploits deep neural networks and new quantification and signal correction strategies for the processing of data-independent acquisition (DIA) proteomics experiments. DIA-NN improves the identification and quantification performance in conventional DIA proteomic applications, and is particularly beneficial for high-throughput applications, as it is fast and enables deep and confident proteome coverage when used in combination with fast chromatographic methods.","container-title":"Nature Methods","DOI":"10.1038/s41592-019-0638-x","ISSN":"1548-7105","issue":"1","journalAbbreviation":"Nat Methods","language":"en","license":"2019 The Author(s), under exclusive licence to Springer Nature America, Inc.","note":"number: 1","page":"41-44","publisher":"Nature Publishing Group","source":"www.nature.com","title":"DIA-NN: neural networks and interference correction enable deep proteome coverage in high throughput","title-short":"DIA-NN","volume":"17","author":[{"family":"Demichev","given":"Vadim"},{"family":"Messner","given":"Christoph B."},{"family":"Vernardis","given":"Spyros I."},{"family":"Lilley","given":"Kathryn S."},{"family":"Ralser","given":"Markus"}],"issued":{"date-parts":[["2020",1]]}}}],"schema":"https://github.com/citation-style-language/schema/raw/master/csl-citation.json"}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14</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Match between runs was checked and we ran DIA-NN under “Optimal results” mode. The top1 (most intense precursor-based quantification), top3 and </w:t>
      </w:r>
      <w:proofErr w:type="spellStart"/>
      <w:r w:rsidRPr="00397E2A">
        <w:rPr>
          <w:rFonts w:ascii="Times New Roman" w:hAnsi="Times New Roman" w:cs="Times New Roman"/>
          <w:color w:val="000000" w:themeColor="text1"/>
        </w:rPr>
        <w:t>MaxLFQ</w:t>
      </w:r>
      <w:proofErr w:type="spellEnd"/>
      <w:r w:rsidRPr="00397E2A">
        <w:rPr>
          <w:rFonts w:ascii="Times New Roman" w:hAnsi="Times New Roman" w:cs="Times New Roman"/>
          <w:color w:val="000000" w:themeColor="text1"/>
        </w:rPr>
        <w:t xml:space="preserve"> intensities were extracted by the “</w:t>
      </w:r>
      <w:proofErr w:type="spellStart"/>
      <w:r w:rsidRPr="00397E2A">
        <w:rPr>
          <w:rFonts w:ascii="Times New Roman" w:hAnsi="Times New Roman" w:cs="Times New Roman"/>
          <w:color w:val="000000" w:themeColor="text1"/>
        </w:rPr>
        <w:t>iq</w:t>
      </w:r>
      <w:proofErr w:type="spellEnd"/>
      <w:r w:rsidRPr="00397E2A">
        <w:rPr>
          <w:rFonts w:ascii="Times New Roman" w:hAnsi="Times New Roman" w:cs="Times New Roman"/>
          <w:color w:val="000000" w:themeColor="text1"/>
        </w:rPr>
        <w:t xml:space="preserve">” R package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{"citationID":"leLhCBNu","properties":{"formattedCitation":"\\super 15\\nosupersub{}","plainCitation":"15","noteIndex":0},"citationItems":[{"id":979,"uris":["http://zotero.org/users/13408157/items/AVUG8BLR","http://zotero.org/users/13408157/items/WFAX2E6Y"],"itemData":{"id":979,"type":"article-journal","abstract":"SUMMARY: We present an R package called iq to enable accurate protein quantification for label-free data-independent acquisition (DIA) mass spectrometry-based proteomics, a recently developed global approach with superior quantitative consistency. We implement the popular maximal peptide ratio extraction module of the MaxLFQ algorithm, so far only applicable to data-dependent acquisition mode using the software suite MaxQuant. Moreover, our implementation shows, for each protein separately, the validity of quantification over all samples. Hence, iq exports a state-of-the-art protein quantification algorithm to the emerging DIA mode in an open-source implementation.\nAVAILABILITY AND IMPLEMENTATION: The open-source R package is available on CRAN, https://github.com/tvpham/iq/releases and oncoproteomics.nl/iq.\nSUPPLEMENTARY INFORMATION: Supplementary data are available at Bioinformatics online.","container-title":"Bioinformatics (Oxford, England)","DOI":"10.1093/bioinformatics/btz961","ISSN":"1367-4811","issue":"8","journalAbbreviation":"Bioinformatics","language":"eng","note":"number: 8","page":"2611-2613","PMID":"31909781","PMCID":"PMC7178409","source":"PubMed","title":"iq: an R package to estimate relative protein abundances from ion quantification in DIA-MS-based proteomics","title-short":"iq","volume":"36","author":[{"family":"Pham","given":"Thang V."},{"family":"Henneman","given":"Alex A."},{"family":"Jimenez","given":"Connie R."}],"issued":{"date-parts":[["2020",4,15]]}}}],"schema":"https://github.com/citation-style-language/schema/raw/master/csl-citation.json"}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15</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w:t>
      </w:r>
      <w:hyperlink r:id="rId49" w:history="1">
        <w:r w:rsidRPr="00397E2A">
          <w:rPr>
            <w:rStyle w:val="af3"/>
            <w:rFonts w:ascii="Times New Roman" w:hAnsi="Times New Roman" w:cs="Times New Roman"/>
            <w:color w:val="000000" w:themeColor="text1"/>
          </w:rPr>
          <w:t>https://github.com/tvpham/iq</w:t>
        </w:r>
      </w:hyperlink>
      <w:r w:rsidRPr="00397E2A">
        <w:rPr>
          <w:rFonts w:ascii="Times New Roman" w:hAnsi="Times New Roman" w:cs="Times New Roman"/>
          <w:color w:val="000000" w:themeColor="text1"/>
        </w:rPr>
        <w:t xml:space="preserve">) and the </w:t>
      </w:r>
      <w:proofErr w:type="spellStart"/>
      <w:r w:rsidRPr="00397E2A">
        <w:rPr>
          <w:rFonts w:ascii="Times New Roman" w:hAnsi="Times New Roman" w:cs="Times New Roman"/>
          <w:color w:val="000000" w:themeColor="text1"/>
        </w:rPr>
        <w:t>directLFQ</w:t>
      </w:r>
      <w:proofErr w:type="spellEnd"/>
      <w:r w:rsidRPr="00397E2A">
        <w:rPr>
          <w:rFonts w:ascii="Times New Roman" w:hAnsi="Times New Roman" w:cs="Times New Roman"/>
          <w:color w:val="000000" w:themeColor="text1"/>
        </w:rPr>
        <w:t xml:space="preserve"> intensities were extracted by the </w:t>
      </w:r>
      <w:proofErr w:type="spellStart"/>
      <w:r w:rsidRPr="00397E2A">
        <w:rPr>
          <w:rFonts w:ascii="Times New Roman" w:hAnsi="Times New Roman" w:cs="Times New Roman"/>
          <w:color w:val="000000" w:themeColor="text1"/>
        </w:rPr>
        <w:t>directLFQ</w:t>
      </w:r>
      <w:proofErr w:type="spellEnd"/>
      <w:r w:rsidRPr="00397E2A">
        <w:rPr>
          <w:rFonts w:ascii="Times New Roman" w:hAnsi="Times New Roman" w:cs="Times New Roman"/>
          <w:color w:val="000000" w:themeColor="text1"/>
        </w:rPr>
        <w:t xml:space="preserve"> algorithm from the report file of DIA-NN</w:t>
      </w:r>
      <w:r w:rsidR="0011204E">
        <w:rPr>
          <w:rFonts w:ascii="Times New Roman" w:hAnsi="Times New Roman" w:cs="Times New Roman" w:hint="eastAsia"/>
          <w:color w:val="000000" w:themeColor="text1"/>
        </w:rPr>
        <w:t xml:space="preserve"> (so for DIA data, 4 quantification views can be obtained)</w:t>
      </w:r>
      <w:r w:rsidRPr="00397E2A">
        <w:rPr>
          <w:rFonts w:ascii="Times New Roman" w:hAnsi="Times New Roman" w:cs="Times New Roman"/>
          <w:color w:val="000000" w:themeColor="text1"/>
        </w:rPr>
        <w:t>.</w:t>
      </w:r>
      <w:bookmarkEnd w:id="5"/>
    </w:p>
    <w:bookmarkEnd w:id="6"/>
    <w:p w14:paraId="0ACF374D" w14:textId="77777777" w:rsidR="0016607F" w:rsidRPr="00397E2A" w:rsidRDefault="0016607F" w:rsidP="0016607F">
      <w:pPr>
        <w:rPr>
          <w:rFonts w:ascii="Times New Roman" w:hAnsi="Times New Roman" w:cs="Times New Roman"/>
          <w:color w:val="000000" w:themeColor="text1"/>
        </w:rPr>
      </w:pPr>
    </w:p>
    <w:p w14:paraId="4A892B09" w14:textId="54C643E4" w:rsidR="0016607F" w:rsidRDefault="0016607F" w:rsidP="0016607F">
      <w:pPr>
        <w:rPr>
          <w:rFonts w:ascii="Times New Roman" w:hAnsi="Times New Roman" w:cs="Times New Roman"/>
          <w:szCs w:val="21"/>
        </w:rPr>
      </w:pPr>
      <w:bookmarkStart w:id="7" w:name="_Hlk156981356"/>
      <w:proofErr w:type="spellStart"/>
      <w:r w:rsidRPr="00397E2A">
        <w:rPr>
          <w:rFonts w:ascii="Times New Roman" w:hAnsi="Times New Roman" w:cs="Times New Roman"/>
          <w:color w:val="000000" w:themeColor="text1"/>
        </w:rPr>
        <w:t>Spectronaut</w:t>
      </w:r>
      <w:proofErr w:type="spellEnd"/>
      <w:r w:rsidRPr="00397E2A">
        <w:rPr>
          <w:rFonts w:ascii="Times New Roman" w:hAnsi="Times New Roman" w:cs="Times New Roman"/>
          <w:color w:val="000000" w:themeColor="text1"/>
        </w:rPr>
        <w:t xml:space="preserve"> 18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{"citationID":"tHeJJFHy","properties":{"formattedCitation":"\\super 16\\nosupersub{}","plainCitation":"16","noteIndex":0},"citationItems":[{"id":140,"uris":["http://zotero.org/users/13408157/items/CIKGHABG"],"itemData":{"id":140,"type":"chapter","abstract":"Data-independent acquisition (DIA) for liquid chromatography tandem mass spectrometry (LC-MS/MS) can improve the depth and reproducibility of the acquired proteomics datasets. DIA solves some limitations of the conventional data-dependent acquisition (DDA) strategy, for example, bias in intensity-dependent precursor selection and limited dynamic range. These advantages, together with the recent developments in speed, sensitivity, and resolution in MS technology, position DIA as a great alternative to DDA. Recently, we demonstrated that the benefits of DIA are extendable to phosphoproteomics workflows, enabling increased depth, sensitivity, and reproducibility of our analysis of phosphopeptide-enriched samples. However, computational data analysis of phospho-DIA samples have some specific challenges and requirements to the software and downstream processing workflows. A step-by-step guide to analyze phospho-DIA raw data using either spectral libraries or directDIA in Spectronaut is presented here. Furthermore, a straightforward protocol to perform differential phosphorylation site analysis using the output results from Spectronaut is described.","collection-title":"Methods in Molecular Biology","container-title":"Proteomics Data Analysis","DOI":"10.1007/978-1-0716-1641-3_6","ISBN":"978-1-0716-1641-3","language":"en","page":"95-107","publisher":"Springer US","publisher-place":"New York, NY","source":"Springer Link","title":"Data Processing and Analysis for DIA-Based PhosphoproteomicsPhosphoproteomics Using SpectronautSpectronaut","URL":"https://doi.org/10.1007/978-1-0716-1641-3_6","author":[{"family":"Martinez-Val","given":"Ana"},{"family":"Bekker-Jensen","given":"Dorte Breinholdt"},{"family":"Hogrebe","given":"Alexander"},{"family":"Olsen","given":"Jesper Velgaard"}],"editor":[{"family":"Cecconi","given":"Daniela"}],"accessed":{"date-parts":[["2024",1,21]]},"issued":{"date-parts":[["2021"]]}}}],"schema":"https://github.com/citation-style-language/schema/raw/master/csl-citation.json"}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16</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was used as an alternative platform for DIA data quantification. We used the same sequence databases as DIA-NN used and predicted libraries by </w:t>
      </w:r>
      <w:proofErr w:type="spellStart"/>
      <w:r w:rsidRPr="00397E2A">
        <w:rPr>
          <w:rFonts w:ascii="Times New Roman" w:hAnsi="Times New Roman" w:cs="Times New Roman"/>
          <w:color w:val="000000" w:themeColor="text1"/>
        </w:rPr>
        <w:t>Spectronaut</w:t>
      </w:r>
      <w:proofErr w:type="spellEnd"/>
      <w:r w:rsidRPr="00397E2A">
        <w:rPr>
          <w:rFonts w:ascii="Times New Roman" w:hAnsi="Times New Roman" w:cs="Times New Roman"/>
          <w:color w:val="000000" w:themeColor="text1"/>
        </w:rPr>
        <w:t xml:space="preserve"> 18 (used the </w:t>
      </w:r>
      <w:proofErr w:type="spellStart"/>
      <w:r w:rsidRPr="00397E2A">
        <w:rPr>
          <w:rFonts w:ascii="Times New Roman" w:hAnsi="Times New Roman" w:cs="Times New Roman"/>
          <w:color w:val="000000" w:themeColor="text1"/>
        </w:rPr>
        <w:t>directDIA</w:t>
      </w:r>
      <w:proofErr w:type="spellEnd"/>
      <w:r w:rsidRPr="00397E2A">
        <w:rPr>
          <w:rFonts w:ascii="Times New Roman" w:hAnsi="Times New Roman" w:cs="Times New Roman"/>
          <w:color w:val="000000" w:themeColor="text1"/>
        </w:rPr>
        <w:t xml:space="preserve"> </w:t>
      </w:r>
      <w:r w:rsidRPr="00397E2A">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{"citationID":"QN5D4N0k","properties":{"formattedCitation":"\\super 16\\nosupersub{}","plainCitation":"16","noteIndex":0},"citationItems":[{"id":140,"uris":["http://zotero.org/users/13408157/items/CIKGHABG"],"itemData":{"id":140,"type":"chapter","abstract":"Data-independent acquisition (DIA) for liquid chromatography tandem mass spectrometry (LC-MS/MS) can improve the depth and reproducibility of the acquired proteomics datasets. DIA solves some limitations of the conventional data-dependent acquisition (DDA) strategy, for example, bias in intensity-dependent precursor selection and limited dynamic range. These advantages, together with the recent developments in speed, sensitivity, and resolution in MS technology, position DIA as a great alternative to DDA. Recently, we demonstrated that the benefits of DIA are extendable to phosphoproteomics workflows, enabling increased depth, sensitivity, and reproducibility of our analysis of phosphopeptide-enriched samples. However, computational data analysis of phospho-DIA samples have some specific challenges and requirements to the software and downstream processing workflows. A step-by-step guide to analyze phospho-DIA raw data using either spectral libraries or directDIA in Spectronaut is presented here. Furthermore, a straightforward protocol to perform differential phosphorylation site analysis using the output results from Spectronaut is described.","collection-title":"Methods in Molecular Biology","container-title":"Proteomics Data Analysis","DOI":"10.1007/978-1-0716-1641-3_6","ISBN":"978-1-0716-1641-3","language":"en","page":"95-107","publisher":"Springer US","publisher-place":"New York, NY","source":"Springer Link","title":"Data Processing and Analysis for DIA-Based PhosphoproteomicsPhosphoproteomics Using SpectronautSpectronaut","URL":"https://doi.org/10.1007/978-1-0716-1641-3_6","author":[{"family":"Martinez-Val","given":"Ana"},{"family":"Bekker-Jensen","given":"Dorte Breinholdt"},{"family":"Hogrebe","given":"Alexander"},{"family":"Olsen","given":"Jesper Velgaard"}],"editor":[{"family":"Cecconi","given":"Daniela"}],"accessed":{"date-parts":[["2024",1,21]]},"issued":{"date-parts":[["2021"]]}}}],"schema":"https://github.com/citation-style-language/schema/raw/master/csl-citation.json"} </w:instrText>
      </w:r>
      <w:r w:rsidRPr="00397E2A">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16</w:t>
      </w:r>
      <w:r w:rsidRPr="00397E2A">
        <w:rPr>
          <w:rFonts w:ascii="Times New Roman" w:hAnsi="Times New Roman" w:cs="Times New Roman"/>
          <w:color w:val="000000" w:themeColor="text1"/>
        </w:rPr>
        <w:fldChar w:fldCharType="end"/>
      </w:r>
      <w:r w:rsidRPr="00397E2A">
        <w:rPr>
          <w:rFonts w:ascii="Times New Roman" w:hAnsi="Times New Roman" w:cs="Times New Roman"/>
          <w:color w:val="000000" w:themeColor="text1"/>
        </w:rPr>
        <w:t xml:space="preserve"> workflow for quantification). Similar to DIA-NN, we extracted top1, top3, </w:t>
      </w:r>
      <w:proofErr w:type="spellStart"/>
      <w:r w:rsidRPr="00397E2A">
        <w:rPr>
          <w:rFonts w:ascii="Times New Roman" w:hAnsi="Times New Roman" w:cs="Times New Roman"/>
          <w:color w:val="000000" w:themeColor="text1"/>
        </w:rPr>
        <w:t>MaxLFQ</w:t>
      </w:r>
      <w:proofErr w:type="spellEnd"/>
      <w:r w:rsidRPr="00397E2A">
        <w:rPr>
          <w:rFonts w:ascii="Times New Roman" w:hAnsi="Times New Roman" w:cs="Times New Roman"/>
          <w:color w:val="000000" w:themeColor="text1"/>
        </w:rPr>
        <w:t xml:space="preserve"> intensities with the “</w:t>
      </w:r>
      <w:proofErr w:type="spellStart"/>
      <w:r w:rsidRPr="00397E2A">
        <w:rPr>
          <w:rFonts w:ascii="Times New Roman" w:hAnsi="Times New Roman" w:cs="Times New Roman"/>
          <w:color w:val="000000" w:themeColor="text1"/>
        </w:rPr>
        <w:t>iq</w:t>
      </w:r>
      <w:proofErr w:type="spellEnd"/>
      <w:r w:rsidRPr="00397E2A">
        <w:rPr>
          <w:rFonts w:ascii="Times New Roman" w:hAnsi="Times New Roman" w:cs="Times New Roman"/>
          <w:color w:val="000000" w:themeColor="text1"/>
        </w:rPr>
        <w:t xml:space="preserve">” package and extracted </w:t>
      </w:r>
      <w:proofErr w:type="spellStart"/>
      <w:r w:rsidRPr="00397E2A">
        <w:rPr>
          <w:rFonts w:ascii="Times New Roman" w:hAnsi="Times New Roman" w:cs="Times New Roman"/>
          <w:color w:val="000000" w:themeColor="text1"/>
        </w:rPr>
        <w:t>directLFQ</w:t>
      </w:r>
      <w:proofErr w:type="spellEnd"/>
      <w:r w:rsidRPr="00397E2A">
        <w:rPr>
          <w:rFonts w:ascii="Times New Roman" w:hAnsi="Times New Roman" w:cs="Times New Roman"/>
          <w:color w:val="000000" w:themeColor="text1"/>
        </w:rPr>
        <w:t xml:space="preserve"> intensities with the </w:t>
      </w:r>
      <w:proofErr w:type="spellStart"/>
      <w:r w:rsidRPr="00397E2A">
        <w:rPr>
          <w:rFonts w:ascii="Times New Roman" w:hAnsi="Times New Roman" w:cs="Times New Roman"/>
          <w:color w:val="000000" w:themeColor="text1"/>
        </w:rPr>
        <w:t>directlfq</w:t>
      </w:r>
      <w:proofErr w:type="spellEnd"/>
      <w:r w:rsidRPr="00397E2A">
        <w:rPr>
          <w:rFonts w:ascii="Times New Roman" w:hAnsi="Times New Roman" w:cs="Times New Roman"/>
          <w:color w:val="000000" w:themeColor="text1"/>
        </w:rPr>
        <w:t xml:space="preserve"> tool from the report file of </w:t>
      </w:r>
      <w:proofErr w:type="spellStart"/>
      <w:r w:rsidRPr="00397E2A">
        <w:rPr>
          <w:rFonts w:ascii="Times New Roman" w:hAnsi="Times New Roman" w:cs="Times New Roman"/>
          <w:color w:val="000000" w:themeColor="text1"/>
        </w:rPr>
        <w:t>Spectronaut</w:t>
      </w:r>
      <w:proofErr w:type="spellEnd"/>
      <w:r w:rsidRPr="00397E2A">
        <w:rPr>
          <w:rFonts w:ascii="Times New Roman" w:hAnsi="Times New Roman" w:cs="Times New Roman"/>
          <w:color w:val="000000" w:themeColor="text1"/>
        </w:rPr>
        <w:t xml:space="preserve"> 18.</w:t>
      </w:r>
      <w:bookmarkEnd w:id="7"/>
      <w:r>
        <w:rPr>
          <w:rFonts w:ascii="Times New Roman" w:hAnsi="Times New Roman" w:cs="Times New Roman" w:hint="eastAsia"/>
          <w:color w:val="000000" w:themeColor="text1"/>
        </w:rPr>
        <w:t xml:space="preserve"> More detailed settings are referred to our previous publication </w:t>
      </w:r>
      <w:r>
        <w:rPr>
          <w:rFonts w:ascii="Times New Roman" w:hAnsi="Times New Roman" w:cs="Times New Roman"/>
          <w:color w:val="000000" w:themeColor="text1"/>
        </w:rPr>
        <w:fldChar w:fldCharType="begin"/>
      </w:r>
      <w:r w:rsidR="00E82C80">
        <w:rPr>
          <w:rFonts w:ascii="Times New Roman" w:hAnsi="Times New Roman" w:cs="Times New Roman"/>
          <w:color w:val="000000" w:themeColor="text1"/>
        </w:rPr>
        <w:instrText xml:space="preserve"> ADDIN ZOTERO_ITEM CSL_CITATION {"citationID":"G6gjNbeC","properties":{"formattedCitation":"\\super 1\\nosupersub{}","plainCitation":"1","noteIndex":0},"citationItems":[{"id":499,"uris":["http://zotero.org/users/13408157/items/AB3T8CFP"],"itemData":{"id":499,"type":"article-journal","abstract":"Identification of differentially expressed proteins in a proteomics workflow typically encompasses five key steps: raw data quantification, expression matrix construction, matrix normalization, missing value imputation (MVI), and differential expression analysis. The plethora of options in each step makes it challenging to identify optimal workflows that maximize the identification of differentially expressed proteins. To identify optimal workflows and their common properties, we conduct an extensive study involving 34,576 combinatoric experiments on 24 gold standard spike-in datasets. Applying frequent pattern mining techniques to top-ranked workflows, we uncover high-performing rules that demonstrate optimality has conserved properties. Via machine learning, we confirm optimal workflows are indeed predictable, with average cross-validation F1 scores and Matthew’s correlation coefficients surpassing 0.84. We introduce an ensemble inference to integrate results from individual top-performing workflows for expanding differential proteome coverage and resolve inconsistencies. Ensemble inference provides gains in pAUC (up to 4.61%) and G-mean (up to 11.14%) and facilitates effective aggregation of information across varied quantification approaches such as topN, directLFQ, MaxLFQ intensities, and spectral counts. However, further development and evaluation are needed to establish acceptable frameworks for conducting ensemble inference on multiple proteomics workflows.","container-title":"Nature Communications","DOI":"10.1038/s41467-024-47899-w","ISSN":"2041-1723","issue":"1","journalAbbreviation":"Nat Commun","language":"en","license":"2024 The Author(s)","page":"3922","publisher":"Nature Publishing Group","source":"www.nature.com","title":"Optimizing differential expression analysis for proteomics data via high-performing rules and ensemble inference","volume":"15","author":[{"family":"Peng","given":"Hui"},{"family":"Wang","given":"He"},{"family":"Kong","given":"Weijia"},{"family":"Li","given":"Jinyan"},{"family":"Goh","given":"Wilson Wen Bin"}],"issued":{"date-parts":[["2024",5,9]]}}}],"schema":"https://github.com/citation-style-language/schema/raw/master/csl-citation.json"} </w:instrText>
      </w:r>
      <w:r>
        <w:rPr>
          <w:rFonts w:ascii="Times New Roman" w:hAnsi="Times New Roman" w:cs="Times New Roman"/>
          <w:color w:val="000000" w:themeColor="text1"/>
        </w:rPr>
        <w:fldChar w:fldCharType="separate"/>
      </w:r>
      <w:r w:rsidRPr="0016607F">
        <w:rPr>
          <w:rFonts w:ascii="Times New Roman" w:hAnsi="Times New Roman" w:cs="Times New Roman"/>
          <w:kern w:val="0"/>
          <w:vertAlign w:val="superscript"/>
        </w:rPr>
        <w:t>1</w:t>
      </w:r>
      <w:r>
        <w:rPr>
          <w:rFonts w:ascii="Times New Roman" w:hAnsi="Times New Roman" w:cs="Times New Roman"/>
          <w:color w:val="000000" w:themeColor="text1"/>
        </w:rPr>
        <w:fldChar w:fldCharType="end"/>
      </w:r>
      <w:r>
        <w:rPr>
          <w:rFonts w:ascii="Times New Roman" w:hAnsi="Times New Roman" w:cs="Times New Roman" w:hint="eastAsia"/>
          <w:color w:val="000000" w:themeColor="text1"/>
        </w:rPr>
        <w:t>.</w:t>
      </w:r>
    </w:p>
    <w:p w14:paraId="0B44DC9A" w14:textId="77777777" w:rsidR="0016607F" w:rsidRDefault="0016607F" w:rsidP="0016607F">
      <w:pPr>
        <w:rPr>
          <w:rFonts w:ascii="Times New Roman" w:hAnsi="Times New Roman" w:cs="Times New Roman"/>
          <w:szCs w:val="21"/>
        </w:rPr>
      </w:pPr>
    </w:p>
    <w:p w14:paraId="34AC693B" w14:textId="14E4480B" w:rsidR="00526E0A" w:rsidRDefault="0016607F" w:rsidP="0016607F">
      <w:pPr>
        <w:rPr>
          <w:rFonts w:ascii="Times New Roman" w:hAnsi="Times New Roman" w:cs="Times New Roman"/>
          <w:szCs w:val="21"/>
        </w:rPr>
      </w:pPr>
      <w:r>
        <w:rPr>
          <w:rFonts w:ascii="Times New Roman" w:hAnsi="Times New Roman" w:cs="Times New Roman" w:hint="eastAsia"/>
          <w:szCs w:val="21"/>
        </w:rPr>
        <w:t xml:space="preserve">As for each DDA dataset or DIA dataset, both </w:t>
      </w:r>
      <w:proofErr w:type="spellStart"/>
      <w:r>
        <w:rPr>
          <w:rFonts w:ascii="Times New Roman" w:hAnsi="Times New Roman" w:cs="Times New Roman" w:hint="eastAsia"/>
          <w:szCs w:val="21"/>
        </w:rPr>
        <w:t>limma</w:t>
      </w:r>
      <w:proofErr w:type="spellEnd"/>
      <w:r>
        <w:rPr>
          <w:rFonts w:ascii="Times New Roman" w:hAnsi="Times New Roman" w:cs="Times New Roman" w:hint="eastAsia"/>
          <w:szCs w:val="21"/>
        </w:rPr>
        <w:t xml:space="preserve"> </w:t>
      </w:r>
      <w:r>
        <w:rPr>
          <w:rFonts w:ascii="Times New Roman" w:hAnsi="Times New Roman" w:cs="Times New Roman"/>
          <w:szCs w:val="21"/>
        </w:rPr>
        <w:fldChar w:fldCharType="begin"/>
      </w:r>
      <w:r w:rsidR="00E82C80">
        <w:rPr>
          <w:rFonts w:ascii="Times New Roman" w:hAnsi="Times New Roman" w:cs="Times New Roman"/>
          <w:szCs w:val="21"/>
        </w:rPr>
        <w:instrText xml:space="preserve"> ADDIN ZOTERO_ITEM CSL_CITATION {"citationID":"emyFlJ3Y","properties":{"formattedCitation":"\\super 17\\nosupersub{}","plainCitation":"17","noteIndex":0},"citationItems":[{"id":153,"uris":["http://zotero.org/users/13408157/items/HRHPQXEY"],"itemData":{"id":153,"type":"chapter","abstract":"A survey is given of differential expression analyses using the linear modeling features of the limma package. The chapter starts with the simplest replicated designs and progresses through experiments with two or more groups, direct designs, factorial designs and time course experiments. Experiments with technical as well as biological replication are considered. Empirical Bayes test statistics are explained. The use of quality weights, adaptive background correction and control spots in conjunction with linear modelling is illustrated on the β7 data.","collection-title":"Statistics for Biology and Health","container-title":"Bioinformatics and Computational Biology Solutions Using R and Bioconductor","DOI":"10.1007/0-387-29362-0_23","ISBN":"978-0-387-29362-2","language":"en","page":"397-420","publisher":"Springer","publisher-place":"New York, NY","source":"Springer Link","title":"limma: Linear Models for Microarray Data","title-short":"limma","URL":"https://doi.org/10.1007/0-387-29362-0_23","author":[{"family":"Smyth","given":"G. K."}],"editor":[{"family":"Gentleman","given":"Robert"},{"family":"Carey","given":"Vincent J."},{"family":"Huber","given":"Wolfgang"},{"family":"Irizarry","given":"Rafael A."},{"family":"Dudoit","given":"Sandrine"}],"accessed":{"date-parts":[["2024",1,21]]},"issued":{"date-parts":[["2005"]]}}}],"schema":"https://github.com/citation-style-language/schema/raw/master/csl-citation.json"} </w:instrText>
      </w:r>
      <w:r>
        <w:rPr>
          <w:rFonts w:ascii="Times New Roman" w:hAnsi="Times New Roman" w:cs="Times New Roman"/>
          <w:szCs w:val="21"/>
        </w:rPr>
        <w:fldChar w:fldCharType="separate"/>
      </w:r>
      <w:r w:rsidRPr="0016607F">
        <w:rPr>
          <w:rFonts w:ascii="Times New Roman" w:hAnsi="Times New Roman" w:cs="Times New Roman"/>
          <w:kern w:val="0"/>
          <w:vertAlign w:val="superscript"/>
        </w:rPr>
        <w:t>17</w:t>
      </w:r>
      <w:r>
        <w:rPr>
          <w:rFonts w:ascii="Times New Roman" w:hAnsi="Times New Roman" w:cs="Times New Roman"/>
          <w:szCs w:val="21"/>
        </w:rPr>
        <w:fldChar w:fldCharType="end"/>
      </w:r>
      <w:r>
        <w:rPr>
          <w:rFonts w:ascii="Times New Roman" w:hAnsi="Times New Roman" w:cs="Times New Roman" w:hint="eastAsia"/>
          <w:szCs w:val="21"/>
        </w:rPr>
        <w:t xml:space="preserve"> and ROTS </w:t>
      </w:r>
      <w:r>
        <w:rPr>
          <w:rFonts w:ascii="Times New Roman" w:hAnsi="Times New Roman" w:cs="Times New Roman"/>
          <w:szCs w:val="21"/>
        </w:rPr>
        <w:fldChar w:fldCharType="begin"/>
      </w:r>
      <w:r w:rsidR="00E82C80">
        <w:rPr>
          <w:rFonts w:ascii="Times New Roman" w:hAnsi="Times New Roman" w:cs="Times New Roman"/>
          <w:szCs w:val="21"/>
        </w:rPr>
        <w:instrText xml:space="preserve"> ADDIN ZOTERO_ITEM CSL_CITATION {"citationID":"gkuiSQ5m","properties":{"formattedCitation":"\\super 18\\nosupersub{}","plainCitation":"18","noteIndex":0},"citationItems":[{"id":813,"uris":["http://zotero.org/users/13408157/items/EASPAJEB","http://zotero.org/users/13408157/items/SVQ2VVIL"],"itemData":{"id":813,"type":"article-journal","abstract":"Differential expression analysis is one of the most common types of analyses performed on various biological data (e.g. RNA-seq or mass spectrometry proteomics). It is the process that detects features, such as genes or proteins, showing statistically significant differences between the sample groups under comparison. A major challenge in the analysis is the choice of an appropriate test statistic, as different statistics have been shown to perform well in different datasets. To this end, the reproducibility-optimized test statistic (ROTS) adjusts a modified t-statistic according to the inherent properties of the data and provides a ranking of the features based on their statistical evidence for differential expression between two groups. ROTS has already been successfully applied in a range of different studies from transcriptomics to proteomics, showing competitive performance against other state-of-the-art methods. To promote its widespread use, we introduce here a Bioconductor R package for performing ROTS analysis conveniently on different types of omics data. To illustrate the benefits of ROTS in various applications, we present three case studies, involving proteomics and RNA-seq data from public repositories, including both bulk and single cell data. The package is freely available from Bioconductor (https://www.bioconductor.org/packages/ROTS).","container-title":"PLOS Computational Biology","DOI":"10.1371/journal.pcbi.1005562","ISSN":"1553-7358","issue":"5","journalAbbreviation":"PLOS Computational Biology","language":"en","note":"number: 5","page":"e1005562","publisher":"Public Library of Science","source":"PLoS Journals","title":"ROTS: An R package for reproducibility-optimized statistical testing","title-short":"ROTS","volume":"13","author":[{"family":"Suomi","given":"Tomi"},{"family":"Seyednasrollah","given":"Fatemeh"},{"family":"Jaakkola","given":"Maria K."},{"family":"Faux","given":"Thomas"},{"family":"Elo","given":"Laura L."}],"issued":{"date-parts":[["2017",5,25]]}}}],"schema":"https://github.com/citation-style-language/schema/raw/master/csl-citation.json"} </w:instrText>
      </w:r>
      <w:r>
        <w:rPr>
          <w:rFonts w:ascii="Times New Roman" w:hAnsi="Times New Roman" w:cs="Times New Roman"/>
          <w:szCs w:val="21"/>
        </w:rPr>
        <w:fldChar w:fldCharType="separate"/>
      </w:r>
      <w:r w:rsidRPr="0016607F">
        <w:rPr>
          <w:rFonts w:ascii="Times New Roman" w:hAnsi="Times New Roman" w:cs="Times New Roman"/>
          <w:kern w:val="0"/>
          <w:vertAlign w:val="superscript"/>
        </w:rPr>
        <w:t>18</w:t>
      </w:r>
      <w:r>
        <w:rPr>
          <w:rFonts w:ascii="Times New Roman" w:hAnsi="Times New Roman" w:cs="Times New Roman"/>
          <w:szCs w:val="21"/>
        </w:rPr>
        <w:fldChar w:fldCharType="end"/>
      </w:r>
      <w:r>
        <w:rPr>
          <w:rFonts w:ascii="Times New Roman" w:hAnsi="Times New Roman" w:cs="Times New Roman" w:hint="eastAsia"/>
          <w:szCs w:val="21"/>
        </w:rPr>
        <w:t xml:space="preserve"> were used as the statistical tool for DEA, thus two different DEA results were obtainable for each compared DEA method on a same dataset. </w:t>
      </w:r>
    </w:p>
    <w:p w14:paraId="11AFFA94" w14:textId="77777777" w:rsidR="002D438C" w:rsidRDefault="002D438C" w:rsidP="0016607F">
      <w:pPr>
        <w:rPr>
          <w:rFonts w:ascii="Times New Roman" w:hAnsi="Times New Roman" w:cs="Times New Roman"/>
          <w:szCs w:val="21"/>
        </w:rPr>
      </w:pPr>
    </w:p>
    <w:p w14:paraId="784715CE" w14:textId="6B17BD74" w:rsidR="002D438C" w:rsidRPr="002D438C" w:rsidRDefault="002D438C" w:rsidP="002D438C">
      <w:pPr>
        <w:spacing w:after="240"/>
        <w:rPr>
          <w:rFonts w:ascii="Times New Roman" w:hAnsi="Times New Roman" w:cs="Times New Roman"/>
          <w:b/>
          <w:bCs/>
          <w:sz w:val="20"/>
          <w:szCs w:val="20"/>
        </w:rPr>
      </w:pPr>
      <w:r w:rsidRPr="002D438C">
        <w:rPr>
          <w:rFonts w:ascii="Times New Roman" w:hAnsi="Times New Roman" w:cs="Times New Roman"/>
          <w:b/>
          <w:bCs/>
          <w:sz w:val="20"/>
          <w:szCs w:val="20"/>
        </w:rPr>
        <w:t>B</w:t>
      </w:r>
      <w:r w:rsidRPr="002D438C">
        <w:rPr>
          <w:rFonts w:ascii="Times New Roman" w:hAnsi="Times New Roman" w:cs="Times New Roman" w:hint="eastAsia"/>
          <w:b/>
          <w:bCs/>
          <w:sz w:val="20"/>
          <w:szCs w:val="20"/>
        </w:rPr>
        <w:t>atch data balancing setting</w:t>
      </w:r>
    </w:p>
    <w:p w14:paraId="09EADA82" w14:textId="3E62CEEA"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To address class imbalance in labeled proteomics datasets, we adopted a minority-class–aware data augmentation strategy that synthetically expands samples from the under-represented class during training. Let</w:t>
      </w:r>
      <w:r>
        <w:rPr>
          <w:rFonts w:ascii="Times New Roman" w:hAnsi="Times New Roman" w:cs="Times New Roman" w:hint="eastAsia"/>
          <w:szCs w:val="21"/>
        </w:rPr>
        <w:t xml:space="preserve"> </w:t>
      </w:r>
      <m:oMath>
        <m:r>
          <m:rPr>
            <m:scr m:val="script"/>
          </m:rPr>
          <w:rPr>
            <w:rFonts w:ascii="Cambria Math" w:hAnsi="Cambria Math" w:cs="Times New Roman"/>
            <w:szCs w:val="21"/>
          </w:rPr>
          <m:t>D={(</m:t>
        </m:r>
        <m:sSub>
          <m:sSubPr>
            <m:ctrlPr>
              <w:rPr>
                <w:rFonts w:ascii="Cambria Math" w:hAnsi="Cambria Math" w:cs="Times New Roman"/>
                <w:szCs w:val="21"/>
              </w:rPr>
            </m:ctrlPr>
          </m:sSubPr>
          <m:e>
            <m:r>
              <m:rPr>
                <m:sty m:val="b"/>
              </m:rPr>
              <w:rPr>
                <w:rFonts w:ascii="Cambria Math" w:hAnsi="Cambria Math" w:cs="Times New Roman"/>
                <w:szCs w:val="21"/>
              </w:rPr>
              <m:t>x</m:t>
            </m:r>
          </m:e>
          <m:sub>
            <m:r>
              <w:rPr>
                <w:rFonts w:ascii="Cambria Math" w:hAnsi="Cambria Math" w:cs="Times New Roman"/>
                <w:szCs w:val="21"/>
              </w:rPr>
              <m:t>i</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y</m:t>
            </m:r>
          </m:e>
          <m:sub>
            <m:r>
              <w:rPr>
                <w:rFonts w:ascii="Cambria Math" w:hAnsi="Cambria Math" w:cs="Times New Roman"/>
                <w:szCs w:val="21"/>
              </w:rPr>
              <m:t>i</m:t>
            </m:r>
          </m:sub>
        </m:sSub>
        <m:r>
          <w:rPr>
            <w:rFonts w:ascii="Cambria Math" w:hAnsi="Cambria Math" w:cs="Times New Roman"/>
            <w:szCs w:val="21"/>
          </w:rPr>
          <m:t>)</m:t>
        </m:r>
        <m:sSubSup>
          <m:sSubSupPr>
            <m:ctrlPr>
              <w:rPr>
                <w:rFonts w:ascii="Cambria Math" w:hAnsi="Cambria Math" w:cs="Times New Roman"/>
                <w:szCs w:val="21"/>
              </w:rPr>
            </m:ctrlPr>
          </m:sSubSupPr>
          <m:e>
            <m:r>
              <w:rPr>
                <w:rFonts w:ascii="Cambria Math" w:hAnsi="Cambria Math" w:cs="Times New Roman"/>
                <w:szCs w:val="21"/>
              </w:rPr>
              <m:t>}</m:t>
            </m:r>
          </m:e>
          <m:sub>
            <m:r>
              <w:rPr>
                <w:rFonts w:ascii="Cambria Math" w:hAnsi="Cambria Math" w:cs="Times New Roman"/>
                <w:szCs w:val="21"/>
              </w:rPr>
              <m:t>i=1</m:t>
            </m:r>
          </m:sub>
          <m:sup>
            <m:r>
              <w:rPr>
                <w:rFonts w:ascii="Cambria Math" w:hAnsi="Cambria Math" w:cs="Times New Roman"/>
                <w:szCs w:val="21"/>
              </w:rPr>
              <m:t>N</m:t>
            </m:r>
          </m:sup>
        </m:sSubSup>
      </m:oMath>
      <w:r>
        <w:rPr>
          <w:rFonts w:ascii="Times New Roman" w:hAnsi="Times New Roman" w:cs="Times New Roman" w:hint="eastAsia"/>
          <w:szCs w:val="21"/>
        </w:rPr>
        <w:t xml:space="preserve"> </w:t>
      </w:r>
      <w:r w:rsidRPr="00D00D92">
        <w:rPr>
          <w:rFonts w:ascii="Times New Roman" w:hAnsi="Times New Roman" w:cs="Times New Roman"/>
          <w:szCs w:val="21"/>
        </w:rPr>
        <w:t xml:space="preserve">denote the labeled training set, where </w:t>
      </w:r>
      <m:oMath>
        <m:sSub>
          <m:sSubPr>
            <m:ctrlPr>
              <w:rPr>
                <w:rFonts w:ascii="Cambria Math" w:hAnsi="Cambria Math" w:cs="Times New Roman"/>
                <w:szCs w:val="21"/>
              </w:rPr>
            </m:ctrlPr>
          </m:sSubPr>
          <m:e>
            <m:r>
              <m:rPr>
                <m:sty m:val="b"/>
              </m:rPr>
              <w:rPr>
                <w:rFonts w:ascii="Cambria Math" w:hAnsi="Cambria Math" w:cs="Times New Roman"/>
                <w:szCs w:val="21"/>
              </w:rPr>
              <m:t>x</m:t>
            </m:r>
          </m:e>
          <m:sub>
            <m:r>
              <w:rPr>
                <w:rFonts w:ascii="Cambria Math" w:hAnsi="Cambria Math" w:cs="Times New Roman"/>
                <w:szCs w:val="21"/>
              </w:rPr>
              <m:t>i</m:t>
            </m:r>
          </m:sub>
        </m:sSub>
        <m:r>
          <w:rPr>
            <w:rFonts w:ascii="Cambria Math" w:hAnsi="Cambria Math" w:cs="Times New Roman"/>
            <w:szCs w:val="21"/>
          </w:rPr>
          <m:t>∈</m:t>
        </m:r>
        <m:sSup>
          <m:sSupPr>
            <m:ctrlPr>
              <w:rPr>
                <w:rFonts w:ascii="Cambria Math" w:hAnsi="Cambria Math" w:cs="Times New Roman"/>
                <w:szCs w:val="21"/>
              </w:rPr>
            </m:ctrlPr>
          </m:sSupPr>
          <m:e>
            <m:r>
              <m:rPr>
                <m:scr m:val="double-struck"/>
                <m:sty m:val="p"/>
              </m:rPr>
              <w:rPr>
                <w:rFonts w:ascii="Cambria Math" w:hAnsi="Cambria Math" w:cs="Times New Roman"/>
                <w:szCs w:val="21"/>
              </w:rPr>
              <m:t>R</m:t>
            </m:r>
          </m:e>
          <m:sup>
            <m:r>
              <w:rPr>
                <w:rFonts w:ascii="Cambria Math" w:hAnsi="Cambria Math" w:cs="Times New Roman"/>
                <w:szCs w:val="21"/>
              </w:rPr>
              <m:t>P</m:t>
            </m:r>
          </m:sup>
        </m:sSup>
      </m:oMath>
      <w:r w:rsidRPr="00D00D92">
        <w:rPr>
          <w:rFonts w:ascii="Times New Roman" w:hAnsi="Times New Roman" w:cs="Times New Roman"/>
          <w:szCs w:val="21"/>
        </w:rPr>
        <w:t xml:space="preserve">represents a protein expression vector with </w:t>
      </w:r>
      <m:oMath>
        <m:r>
          <w:rPr>
            <w:rFonts w:ascii="Cambria Math" w:hAnsi="Cambria Math" w:cs="Times New Roman"/>
            <w:szCs w:val="21"/>
          </w:rPr>
          <m:t>P</m:t>
        </m:r>
      </m:oMath>
      <w:r w:rsidRPr="00D00D92">
        <w:rPr>
          <w:rFonts w:ascii="Times New Roman" w:hAnsi="Times New Roman" w:cs="Times New Roman"/>
          <w:szCs w:val="21"/>
        </w:rPr>
        <w:t xml:space="preserve">quantified proteins and </w:t>
      </w:r>
      <m:oMath>
        <m:sSub>
          <m:sSubPr>
            <m:ctrlPr>
              <w:rPr>
                <w:rFonts w:ascii="Cambria Math" w:hAnsi="Cambria Math" w:cs="Times New Roman"/>
                <w:szCs w:val="21"/>
              </w:rPr>
            </m:ctrlPr>
          </m:sSubPr>
          <m:e>
            <m:r>
              <w:rPr>
                <w:rFonts w:ascii="Cambria Math" w:hAnsi="Cambria Math" w:cs="Times New Roman"/>
                <w:szCs w:val="21"/>
              </w:rPr>
              <m:t>y</m:t>
            </m:r>
          </m:e>
          <m:sub>
            <m:r>
              <w:rPr>
                <w:rFonts w:ascii="Cambria Math" w:hAnsi="Cambria Math" w:cs="Times New Roman"/>
                <w:szCs w:val="21"/>
              </w:rPr>
              <m:t>i</m:t>
            </m:r>
          </m:sub>
        </m:sSub>
        <m:r>
          <w:rPr>
            <w:rFonts w:ascii="Cambria Math" w:hAnsi="Cambria Math" w:cs="Times New Roman"/>
            <w:szCs w:val="21"/>
          </w:rPr>
          <m:t>∈{1,…,C}</m:t>
        </m:r>
      </m:oMath>
      <w:r w:rsidRPr="00D00D92">
        <w:rPr>
          <w:rFonts w:ascii="Times New Roman" w:hAnsi="Times New Roman" w:cs="Times New Roman"/>
          <w:szCs w:val="21"/>
        </w:rPr>
        <w:t>denotes the class label. Samples with missing labels (</w:t>
      </w:r>
      <m:oMath>
        <m:sSub>
          <m:sSubPr>
            <m:ctrlPr>
              <w:rPr>
                <w:rFonts w:ascii="Cambria Math" w:hAnsi="Cambria Math" w:cs="Times New Roman"/>
                <w:szCs w:val="21"/>
              </w:rPr>
            </m:ctrlPr>
          </m:sSubPr>
          <m:e>
            <m:r>
              <w:rPr>
                <w:rFonts w:ascii="Cambria Math" w:hAnsi="Cambria Math" w:cs="Times New Roman"/>
                <w:szCs w:val="21"/>
              </w:rPr>
              <m:t>y</m:t>
            </m:r>
          </m:e>
          <m:sub>
            <m:r>
              <w:rPr>
                <w:rFonts w:ascii="Cambria Math" w:hAnsi="Cambria Math" w:cs="Times New Roman"/>
                <w:szCs w:val="21"/>
              </w:rPr>
              <m:t>i</m:t>
            </m:r>
          </m:sub>
        </m:sSub>
        <m:r>
          <w:rPr>
            <w:rFonts w:ascii="Cambria Math" w:hAnsi="Cambria Math" w:cs="Times New Roman"/>
            <w:szCs w:val="21"/>
          </w:rPr>
          <m:t>=-1</m:t>
        </m:r>
      </m:oMath>
      <w:r w:rsidRPr="00D00D92">
        <w:rPr>
          <w:rFonts w:ascii="Times New Roman" w:hAnsi="Times New Roman" w:cs="Times New Roman"/>
          <w:szCs w:val="21"/>
        </w:rPr>
        <w:t>) were excluded from class balancing.</w:t>
      </w:r>
    </w:p>
    <w:p w14:paraId="11CD5491" w14:textId="77777777"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At each training epoch, class frequencies were computed as</w:t>
      </w:r>
    </w:p>
    <w:p w14:paraId="0D320004" w14:textId="50AB0155" w:rsidR="00D00D92" w:rsidRPr="00D00D92" w:rsidRDefault="00000000" w:rsidP="00D00D92">
      <w:pPr>
        <w:rPr>
          <w:rFonts w:ascii="Times New Roman" w:hAnsi="Times New Roman" w:cs="Times New Roman"/>
          <w:szCs w:val="21"/>
        </w:rPr>
      </w:pPr>
      <m:oMathPara>
        <m:oMath>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c</m:t>
              </m:r>
            </m:sub>
          </m:sSub>
          <m:r>
            <w:rPr>
              <w:rFonts w:ascii="Cambria Math" w:hAnsi="Cambria Math" w:cs="Times New Roman"/>
              <w:szCs w:val="21"/>
            </w:rPr>
            <m:t>=</m:t>
          </m:r>
          <m:nary>
            <m:naryPr>
              <m:chr m:val="∑"/>
              <m:limLoc m:val="undOvr"/>
              <m:grow m:val="1"/>
              <m:ctrlPr>
                <w:rPr>
                  <w:rFonts w:ascii="Cambria Math" w:hAnsi="Cambria Math" w:cs="Times New Roman"/>
                  <w:szCs w:val="21"/>
                </w:rPr>
              </m:ctrlPr>
            </m:naryPr>
            <m:sub>
              <m:r>
                <w:rPr>
                  <w:rFonts w:ascii="Cambria Math" w:hAnsi="Cambria Math" w:cs="Times New Roman"/>
                  <w:szCs w:val="21"/>
                </w:rPr>
                <m:t>i=1</m:t>
              </m:r>
            </m:sub>
            <m:sup>
              <m:r>
                <w:rPr>
                  <w:rFonts w:ascii="Cambria Math" w:hAnsi="Cambria Math" w:cs="Times New Roman"/>
                  <w:szCs w:val="21"/>
                </w:rPr>
                <m:t>N</m:t>
              </m:r>
            </m:sup>
            <m:e>
              <m:r>
                <m:rPr>
                  <m:scr m:val="double-struck"/>
                  <m:sty m:val="p"/>
                </m:rPr>
                <w:rPr>
                  <w:rFonts w:ascii="Cambria Math" w:hAnsi="Cambria Math" w:cs="Times New Roman"/>
                  <w:szCs w:val="21"/>
                </w:rPr>
                <m:t>I</m:t>
              </m:r>
              <m:r>
                <w:rPr>
                  <w:rFonts w:ascii="Cambria Math" w:hAnsi="Cambria Math" w:cs="Times New Roman"/>
                  <w:szCs w:val="21"/>
                </w:rPr>
                <m:t>(</m:t>
              </m:r>
            </m:e>
          </m:nary>
          <m:sSub>
            <m:sSubPr>
              <m:ctrlPr>
                <w:rPr>
                  <w:rFonts w:ascii="Cambria Math" w:hAnsi="Cambria Math" w:cs="Times New Roman"/>
                  <w:szCs w:val="21"/>
                </w:rPr>
              </m:ctrlPr>
            </m:sSubPr>
            <m:e>
              <m:r>
                <w:rPr>
                  <w:rFonts w:ascii="Cambria Math" w:hAnsi="Cambria Math" w:cs="Times New Roman"/>
                  <w:szCs w:val="21"/>
                </w:rPr>
                <m:t>y</m:t>
              </m:r>
            </m:e>
            <m:sub>
              <m:r>
                <w:rPr>
                  <w:rFonts w:ascii="Cambria Math" w:hAnsi="Cambria Math" w:cs="Times New Roman"/>
                  <w:szCs w:val="21"/>
                </w:rPr>
                <m:t>i</m:t>
              </m:r>
            </m:sub>
          </m:sSub>
          <m:r>
            <w:rPr>
              <w:rFonts w:ascii="Cambria Math" w:hAnsi="Cambria Math" w:cs="Times New Roman"/>
              <w:szCs w:val="21"/>
            </w:rPr>
            <m:t>=c),</m:t>
          </m:r>
        </m:oMath>
      </m:oMathPara>
    </w:p>
    <w:p w14:paraId="52375BEA" w14:textId="77777777"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and the minority class was identified as</w:t>
      </w:r>
    </w:p>
    <w:p w14:paraId="30CDFE45" w14:textId="4B5F05A0" w:rsidR="00D00D92" w:rsidRPr="00D00D92" w:rsidRDefault="00000000" w:rsidP="00D00D92">
      <w:pPr>
        <w:rPr>
          <w:rFonts w:ascii="Times New Roman" w:hAnsi="Times New Roman" w:cs="Times New Roman"/>
          <w:szCs w:val="21"/>
        </w:rPr>
      </w:pPr>
      <m:oMathPara>
        <m:oMath>
          <m:sSub>
            <m:sSubPr>
              <m:ctrlPr>
                <w:rPr>
                  <w:rFonts w:ascii="Cambria Math" w:hAnsi="Cambria Math" w:cs="Times New Roman"/>
                  <w:szCs w:val="21"/>
                </w:rPr>
              </m:ctrlPr>
            </m:sSubPr>
            <m:e>
              <m:r>
                <w:rPr>
                  <w:rFonts w:ascii="Cambria Math" w:hAnsi="Cambria Math" w:cs="Times New Roman"/>
                  <w:szCs w:val="21"/>
                </w:rPr>
                <m:t>c</m:t>
              </m:r>
            </m:e>
            <m:sub>
              <m:r>
                <m:rPr>
                  <m:sty m:val="p"/>
                </m:rPr>
                <w:rPr>
                  <w:rFonts w:ascii="Cambria Math" w:hAnsi="Cambria Math" w:cs="Times New Roman"/>
                  <w:szCs w:val="21"/>
                </w:rPr>
                <m:t>min</m:t>
              </m:r>
            </m:sub>
          </m:sSub>
          <m:r>
            <w:rPr>
              <w:rFonts w:ascii="Cambria Math" w:hAnsi="Cambria Math" w:cs="Times New Roman"/>
              <w:szCs w:val="21"/>
            </w:rPr>
            <m:t>=</m:t>
          </m:r>
          <m:r>
            <m:rPr>
              <m:sty m:val="p"/>
            </m:rPr>
            <w:rPr>
              <w:rFonts w:ascii="Cambria Math" w:hAnsi="Cambria Math" w:cs="Times New Roman"/>
              <w:szCs w:val="21"/>
            </w:rPr>
            <m:t>arg</m:t>
          </m:r>
          <m:r>
            <w:rPr>
              <w:rFonts w:ascii="Cambria Math" w:hAnsi="Cambria Math" w:cs="Times New Roman"/>
              <w:szCs w:val="21"/>
            </w:rPr>
            <m:t>⁡</m:t>
          </m:r>
          <m:limLow>
            <m:limLowPr>
              <m:ctrlPr>
                <w:rPr>
                  <w:rFonts w:ascii="Cambria Math" w:hAnsi="Cambria Math" w:cs="Times New Roman"/>
                  <w:szCs w:val="21"/>
                </w:rPr>
              </m:ctrlPr>
            </m:limLowPr>
            <m:e>
              <m:r>
                <m:rPr>
                  <m:sty m:val="p"/>
                </m:rPr>
                <w:rPr>
                  <w:rFonts w:ascii="Cambria Math" w:hAnsi="Cambria Math" w:cs="Times New Roman"/>
                  <w:szCs w:val="21"/>
                </w:rPr>
                <m:t>min</m:t>
              </m:r>
              <m:r>
                <w:rPr>
                  <w:rFonts w:ascii="Cambria Math" w:hAnsi="Cambria Math" w:cs="Times New Roman"/>
                  <w:szCs w:val="21"/>
                </w:rPr>
                <m:t>⁡</m:t>
              </m:r>
            </m:e>
            <m:lim>
              <m:r>
                <w:rPr>
                  <w:rFonts w:ascii="Cambria Math" w:hAnsi="Cambria Math" w:cs="Times New Roman"/>
                  <w:szCs w:val="21"/>
                </w:rPr>
                <m:t>c</m:t>
              </m:r>
            </m:lim>
          </m:limLow>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c</m:t>
              </m:r>
            </m:sub>
          </m:sSub>
          <m:r>
            <m:rPr>
              <m:sty m:val="p"/>
            </m:rPr>
            <w:rPr>
              <w:rFonts w:ascii="Cambria Math" w:hAnsi="Cambria Math" w:cs="Times New Roman"/>
              <w:szCs w:val="21"/>
            </w:rPr>
            <m:t>.</m:t>
          </m:r>
        </m:oMath>
      </m:oMathPara>
    </w:p>
    <w:p w14:paraId="69A063DF" w14:textId="77777777"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To achieve balanced class distributions, the number of synthetic samples to be generated was set to</w:t>
      </w:r>
    </w:p>
    <w:p w14:paraId="11D620CE" w14:textId="12569EA8" w:rsidR="00D00D92" w:rsidRPr="00D00D92" w:rsidRDefault="00000000" w:rsidP="00D00D92">
      <w:pPr>
        <w:rPr>
          <w:rFonts w:ascii="Times New Roman" w:hAnsi="Times New Roman" w:cs="Times New Roman"/>
          <w:szCs w:val="21"/>
        </w:rPr>
      </w:pPr>
      <m:oMathPara>
        <m:oMath>
          <m:sSub>
            <m:sSubPr>
              <m:ctrlPr>
                <w:rPr>
                  <w:rFonts w:ascii="Cambria Math" w:hAnsi="Cambria Math" w:cs="Times New Roman"/>
                  <w:szCs w:val="21"/>
                </w:rPr>
              </m:ctrlPr>
            </m:sSubPr>
            <m:e>
              <m:r>
                <w:rPr>
                  <w:rFonts w:ascii="Cambria Math" w:hAnsi="Cambria Math" w:cs="Times New Roman"/>
                  <w:szCs w:val="21"/>
                </w:rPr>
                <m:t>N</m:t>
              </m:r>
            </m:e>
            <m:sub>
              <m:r>
                <m:rPr>
                  <m:nor/>
                </m:rPr>
                <w:rPr>
                  <w:rFonts w:ascii="Times New Roman" w:hAnsi="Times New Roman" w:cs="Times New Roman"/>
                  <w:szCs w:val="21"/>
                </w:rPr>
                <m:t>aug</m:t>
              </m:r>
            </m:sub>
          </m:sSub>
          <m:r>
            <w:rPr>
              <w:rFonts w:ascii="Cambria Math" w:hAnsi="Cambria Math" w:cs="Times New Roman"/>
              <w:szCs w:val="21"/>
            </w:rPr>
            <m:t>=</m:t>
          </m:r>
          <m:limLow>
            <m:limLowPr>
              <m:ctrlPr>
                <w:rPr>
                  <w:rFonts w:ascii="Cambria Math" w:hAnsi="Cambria Math" w:cs="Times New Roman"/>
                  <w:szCs w:val="21"/>
                </w:rPr>
              </m:ctrlPr>
            </m:limLowPr>
            <m:e>
              <m:r>
                <m:rPr>
                  <m:sty m:val="p"/>
                </m:rPr>
                <w:rPr>
                  <w:rFonts w:ascii="Cambria Math" w:hAnsi="Cambria Math" w:cs="Times New Roman"/>
                  <w:szCs w:val="21"/>
                </w:rPr>
                <m:t>max</m:t>
              </m:r>
              <m:r>
                <w:rPr>
                  <w:rFonts w:ascii="Cambria Math" w:hAnsi="Cambria Math" w:cs="Times New Roman"/>
                  <w:szCs w:val="21"/>
                </w:rPr>
                <m:t>⁡</m:t>
              </m:r>
            </m:e>
            <m:lim>
              <m:r>
                <w:rPr>
                  <w:rFonts w:ascii="Cambria Math" w:hAnsi="Cambria Math" w:cs="Times New Roman"/>
                  <w:szCs w:val="21"/>
                </w:rPr>
                <m:t>c</m:t>
              </m:r>
            </m:lim>
          </m:limLow>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n</m:t>
              </m:r>
            </m:e>
            <m:sub>
              <m:sSub>
                <m:sSubPr>
                  <m:ctrlPr>
                    <w:rPr>
                      <w:rFonts w:ascii="Cambria Math" w:hAnsi="Cambria Math" w:cs="Times New Roman"/>
                      <w:szCs w:val="21"/>
                    </w:rPr>
                  </m:ctrlPr>
                </m:sSubPr>
                <m:e>
                  <m:r>
                    <w:rPr>
                      <w:rFonts w:ascii="Cambria Math" w:hAnsi="Cambria Math" w:cs="Times New Roman"/>
                      <w:szCs w:val="21"/>
                    </w:rPr>
                    <m:t>c</m:t>
                  </m:r>
                </m:e>
                <m:sub>
                  <m:r>
                    <m:rPr>
                      <m:sty m:val="p"/>
                    </m:rPr>
                    <w:rPr>
                      <w:rFonts w:ascii="Cambria Math" w:hAnsi="Cambria Math" w:cs="Times New Roman"/>
                      <w:szCs w:val="21"/>
                    </w:rPr>
                    <m:t>min</m:t>
                  </m:r>
                </m:sub>
              </m:sSub>
            </m:sub>
          </m:sSub>
          <m:r>
            <m:rPr>
              <m:sty m:val="p"/>
            </m:rPr>
            <w:rPr>
              <w:rFonts w:ascii="Cambria Math" w:hAnsi="Cambria Math" w:cs="Times New Roman"/>
              <w:szCs w:val="21"/>
            </w:rPr>
            <m:t>.</m:t>
          </m:r>
        </m:oMath>
      </m:oMathPara>
    </w:p>
    <w:p w14:paraId="5EB53AA1" w14:textId="77777777" w:rsidR="00D00D92" w:rsidRPr="00D00D92" w:rsidRDefault="00D00D92" w:rsidP="00D00D92">
      <w:pPr>
        <w:rPr>
          <w:rFonts w:ascii="Times New Roman" w:hAnsi="Times New Roman" w:cs="Times New Roman"/>
          <w:i/>
          <w:iCs/>
          <w:szCs w:val="21"/>
        </w:rPr>
      </w:pPr>
      <w:r w:rsidRPr="00D00D92">
        <w:rPr>
          <w:rFonts w:ascii="Times New Roman" w:hAnsi="Times New Roman" w:cs="Times New Roman"/>
          <w:i/>
          <w:iCs/>
          <w:szCs w:val="21"/>
        </w:rPr>
        <w:t>Stochastic augmentation of minority-class samples</w:t>
      </w:r>
    </w:p>
    <w:p w14:paraId="69970A61" w14:textId="2C6476DC"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 xml:space="preserve">Synthetic samples were generated by randomly resampling expression profiles from the minority class with replacement and applying a composite stochastic augmentation operator. For a resampled minority-class expression vector </w:t>
      </w:r>
      <m:oMath>
        <m:r>
          <m:rPr>
            <m:sty m:val="b"/>
          </m:rPr>
          <w:rPr>
            <w:rFonts w:ascii="Cambria Math" w:hAnsi="Cambria Math" w:cs="Times New Roman"/>
            <w:szCs w:val="21"/>
          </w:rPr>
          <m:t>x</m:t>
        </m:r>
      </m:oMath>
      <w:r w:rsidRPr="00D00D92">
        <w:rPr>
          <w:rFonts w:ascii="Times New Roman" w:hAnsi="Times New Roman" w:cs="Times New Roman"/>
          <w:szCs w:val="21"/>
        </w:rPr>
        <w:t xml:space="preserve">, the augmented profile </w:t>
      </w:r>
      <m:oMath>
        <m:acc>
          <m:accPr>
            <m:chr m:val="̃"/>
            <m:ctrlPr>
              <w:rPr>
                <w:rFonts w:ascii="Cambria Math" w:hAnsi="Cambria Math" w:cs="Times New Roman"/>
                <w:szCs w:val="21"/>
              </w:rPr>
            </m:ctrlPr>
          </m:accPr>
          <m:e>
            <m:r>
              <m:rPr>
                <m:sty m:val="b"/>
              </m:rPr>
              <w:rPr>
                <w:rFonts w:ascii="Cambria Math" w:hAnsi="Cambria Math" w:cs="Times New Roman"/>
                <w:szCs w:val="21"/>
              </w:rPr>
              <m:t>x</m:t>
            </m:r>
          </m:e>
        </m:acc>
      </m:oMath>
      <w:r w:rsidRPr="00D00D92">
        <w:rPr>
          <w:rFonts w:ascii="Times New Roman" w:hAnsi="Times New Roman" w:cs="Times New Roman"/>
          <w:szCs w:val="21"/>
        </w:rPr>
        <w:t>was obtained as</w:t>
      </w:r>
    </w:p>
    <w:p w14:paraId="6276078C" w14:textId="1CE47AA4" w:rsidR="00D00D92" w:rsidRPr="00D00D92" w:rsidRDefault="00000000" w:rsidP="00D00D92">
      <w:pPr>
        <w:rPr>
          <w:rFonts w:ascii="Times New Roman" w:hAnsi="Times New Roman" w:cs="Times New Roman"/>
          <w:szCs w:val="21"/>
        </w:rPr>
      </w:pPr>
      <m:oMathPara>
        <m:oMath>
          <m:acc>
            <m:accPr>
              <m:chr m:val="̃"/>
              <m:ctrlPr>
                <w:rPr>
                  <w:rFonts w:ascii="Cambria Math" w:hAnsi="Cambria Math" w:cs="Times New Roman"/>
                  <w:szCs w:val="21"/>
                </w:rPr>
              </m:ctrlPr>
            </m:accPr>
            <m:e>
              <m:r>
                <m:rPr>
                  <m:sty m:val="b"/>
                </m:rPr>
                <w:rPr>
                  <w:rFonts w:ascii="Cambria Math" w:hAnsi="Cambria Math" w:cs="Times New Roman"/>
                  <w:szCs w:val="21"/>
                </w:rPr>
                <m:t>x</m:t>
              </m:r>
            </m:e>
          </m:acc>
          <m:r>
            <m:rPr>
              <m:scr m:val="script"/>
            </m:rPr>
            <w:rPr>
              <w:rFonts w:ascii="Cambria Math" w:hAnsi="Cambria Math" w:cs="Times New Roman"/>
              <w:szCs w:val="21"/>
            </w:rPr>
            <m:t>=S</m:t>
          </m:r>
          <m:d>
            <m:dPr>
              <m:ctrlPr>
                <w:rPr>
                  <w:rFonts w:ascii="Cambria Math" w:hAnsi="Cambria Math" w:cs="Times New Roman"/>
                  <w:szCs w:val="21"/>
                </w:rPr>
              </m:ctrlPr>
            </m:dPr>
            <m:e>
              <m:r>
                <m:rPr>
                  <m:scr m:val="script"/>
                </m:rPr>
                <w:rPr>
                  <w:rFonts w:ascii="Cambria Math" w:hAnsi="Cambria Math" w:cs="Times New Roman"/>
                  <w:szCs w:val="21"/>
                </w:rPr>
                <m:t>D</m:t>
              </m:r>
              <m:d>
                <m:dPr>
                  <m:ctrlPr>
                    <w:rPr>
                      <w:rFonts w:ascii="Cambria Math" w:hAnsi="Cambria Math" w:cs="Times New Roman"/>
                      <w:szCs w:val="21"/>
                    </w:rPr>
                  </m:ctrlPr>
                </m:dPr>
                <m:e>
                  <m:r>
                    <m:rPr>
                      <m:scr m:val="script"/>
                    </m:rPr>
                    <w:rPr>
                      <w:rFonts w:ascii="Cambria Math" w:hAnsi="Cambria Math" w:cs="Times New Roman"/>
                      <w:szCs w:val="21"/>
                    </w:rPr>
                    <m:t>P</m:t>
                  </m:r>
                  <m:d>
                    <m:dPr>
                      <m:sepChr m:val="+"/>
                      <m:ctrlPr>
                        <w:rPr>
                          <w:rFonts w:ascii="Cambria Math" w:hAnsi="Cambria Math" w:cs="Times New Roman"/>
                          <w:szCs w:val="21"/>
                        </w:rPr>
                      </m:ctrlPr>
                    </m:dPr>
                    <m:e>
                      <m:r>
                        <m:rPr>
                          <m:sty m:val="b"/>
                        </m:rPr>
                        <w:rPr>
                          <w:rFonts w:ascii="Cambria Math" w:hAnsi="Cambria Math" w:cs="Times New Roman"/>
                          <w:szCs w:val="21"/>
                        </w:rPr>
                        <m:t>x</m:t>
                      </m:r>
                    </m:e>
                    <m:e>
                      <m:r>
                        <m:rPr>
                          <m:sty m:val="bi"/>
                        </m:rPr>
                        <w:rPr>
                          <w:rFonts w:ascii="Cambria Math" w:hAnsi="Cambria Math" w:cs="Times New Roman"/>
                          <w:szCs w:val="21"/>
                        </w:rPr>
                        <m:t>ϵ</m:t>
                      </m:r>
                    </m:e>
                  </m:d>
                </m:e>
              </m:d>
            </m:e>
          </m:d>
          <m:r>
            <w:rPr>
              <w:rFonts w:ascii="Cambria Math" w:hAnsi="Cambria Math" w:cs="Times New Roman"/>
              <w:szCs w:val="21"/>
            </w:rPr>
            <m:t>,</m:t>
          </m:r>
          <m:r>
            <m:rPr>
              <m:sty m:val="p"/>
            </m:rPr>
            <w:rPr>
              <w:rFonts w:ascii="Times New Roman" w:hAnsi="Times New Roman" w:cs="Times New Roman"/>
              <w:szCs w:val="21"/>
            </w:rPr>
            <w:br/>
          </m:r>
        </m:oMath>
      </m:oMathPara>
    </w:p>
    <w:p w14:paraId="650C7DAB" w14:textId="77777777"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where each operator corresponds to a biologically motivated perturbation:</w:t>
      </w:r>
    </w:p>
    <w:p w14:paraId="435C2405" w14:textId="77777777" w:rsidR="00D00D92" w:rsidRDefault="00D00D92" w:rsidP="00D00D92">
      <w:pPr>
        <w:rPr>
          <w:rFonts w:ascii="Times New Roman" w:hAnsi="Times New Roman" w:cs="Times New Roman"/>
          <w:szCs w:val="21"/>
        </w:rPr>
      </w:pPr>
      <w:r w:rsidRPr="00D00D92">
        <w:rPr>
          <w:rFonts w:ascii="Times New Roman" w:hAnsi="Times New Roman" w:cs="Times New Roman"/>
          <w:szCs w:val="21"/>
        </w:rPr>
        <w:lastRenderedPageBreak/>
        <w:t>(</w:t>
      </w:r>
      <w:proofErr w:type="spellStart"/>
      <w:r w:rsidRPr="00D00D92">
        <w:rPr>
          <w:rFonts w:ascii="Times New Roman" w:hAnsi="Times New Roman" w:cs="Times New Roman"/>
          <w:szCs w:val="21"/>
        </w:rPr>
        <w:t>i</w:t>
      </w:r>
      <w:proofErr w:type="spellEnd"/>
      <w:r w:rsidRPr="00D00D92">
        <w:rPr>
          <w:rFonts w:ascii="Times New Roman" w:hAnsi="Times New Roman" w:cs="Times New Roman"/>
          <w:szCs w:val="21"/>
        </w:rPr>
        <w:t>) Additive Gaussian noise.</w:t>
      </w:r>
    </w:p>
    <w:p w14:paraId="2B3DF3F8" w14:textId="55CA0CDB"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Measurement noise was modeled as</w:t>
      </w:r>
    </w:p>
    <w:p w14:paraId="02C54BB0" w14:textId="40DEB453" w:rsidR="00D00D92" w:rsidRPr="00D00D92" w:rsidRDefault="00D00D92" w:rsidP="00D00D92">
      <w:pPr>
        <w:rPr>
          <w:rFonts w:ascii="Times New Roman" w:hAnsi="Times New Roman" w:cs="Times New Roman"/>
          <w:szCs w:val="21"/>
        </w:rPr>
      </w:pPr>
      <m:oMathPara>
        <m:oMath>
          <m:r>
            <m:rPr>
              <m:sty m:val="bi"/>
            </m:rPr>
            <w:rPr>
              <w:rFonts w:ascii="Cambria Math" w:hAnsi="Cambria Math" w:cs="Times New Roman"/>
              <w:szCs w:val="21"/>
            </w:rPr>
            <m:t>ϵ</m:t>
          </m:r>
          <m:r>
            <m:rPr>
              <m:scr m:val="script"/>
            </m:rPr>
            <w:rPr>
              <w:rFonts w:ascii="Cambria Math" w:hAnsi="Cambria Math" w:cs="Times New Roman"/>
              <w:szCs w:val="21"/>
            </w:rPr>
            <m:t>∼N</m:t>
          </m:r>
          <m:r>
            <w:rPr>
              <w:rFonts w:ascii="Cambria Math" w:hAnsi="Cambria Math" w:cs="Times New Roman"/>
              <w:szCs w:val="21"/>
            </w:rPr>
            <m:t>(0,</m:t>
          </m:r>
          <m:sSup>
            <m:sSupPr>
              <m:ctrlPr>
                <w:rPr>
                  <w:rFonts w:ascii="Cambria Math" w:hAnsi="Cambria Math" w:cs="Times New Roman"/>
                  <w:szCs w:val="21"/>
                </w:rPr>
              </m:ctrlPr>
            </m:sSupPr>
            <m:e>
              <m:r>
                <w:rPr>
                  <w:rFonts w:ascii="Cambria Math" w:hAnsi="Cambria Math" w:cs="Times New Roman"/>
                  <w:szCs w:val="21"/>
                </w:rPr>
                <m:t>σ</m:t>
              </m:r>
            </m:e>
            <m:sup>
              <m:r>
                <w:rPr>
                  <w:rFonts w:ascii="Cambria Math" w:hAnsi="Cambria Math" w:cs="Times New Roman"/>
                  <w:szCs w:val="21"/>
                </w:rPr>
                <m:t>2</m:t>
              </m:r>
            </m:sup>
          </m:sSup>
          <m:r>
            <m:rPr>
              <m:sty m:val="b"/>
            </m:rPr>
            <w:rPr>
              <w:rFonts w:ascii="Cambria Math" w:hAnsi="Cambria Math" w:cs="Times New Roman"/>
              <w:szCs w:val="21"/>
            </w:rPr>
            <m:t>I</m:t>
          </m:r>
          <m:r>
            <w:rPr>
              <w:rFonts w:ascii="Cambria Math" w:hAnsi="Cambria Math" w:cs="Times New Roman"/>
              <w:szCs w:val="21"/>
            </w:rPr>
            <m:t>),</m:t>
          </m:r>
        </m:oMath>
      </m:oMathPara>
    </w:p>
    <w:p w14:paraId="65F54333" w14:textId="77777777"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with the noise standard deviation fixed to</w:t>
      </w:r>
    </w:p>
    <w:p w14:paraId="0D1FF870" w14:textId="3AB8AC32" w:rsidR="00D00D92" w:rsidRPr="00D00D92" w:rsidRDefault="00D00D92" w:rsidP="00D00D92">
      <w:pPr>
        <w:rPr>
          <w:rFonts w:ascii="Times New Roman" w:hAnsi="Times New Roman" w:cs="Times New Roman"/>
          <w:szCs w:val="21"/>
        </w:rPr>
      </w:pPr>
      <m:oMathPara>
        <m:oMath>
          <m:r>
            <w:rPr>
              <w:rFonts w:ascii="Cambria Math" w:hAnsi="Cambria Math" w:cs="Times New Roman"/>
              <w:szCs w:val="21"/>
            </w:rPr>
            <m:t>σ=</m:t>
          </m:r>
          <m:r>
            <m:rPr>
              <m:sty m:val="p"/>
            </m:rPr>
            <w:rPr>
              <w:rFonts w:ascii="Cambria Math" w:hAnsi="Cambria Math" w:cs="Times New Roman"/>
              <w:szCs w:val="21"/>
            </w:rPr>
            <m:t>0.01.</m:t>
          </m:r>
        </m:oMath>
      </m:oMathPara>
    </w:p>
    <w:p w14:paraId="44E98CB2" w14:textId="77777777" w:rsidR="00D00D92" w:rsidRDefault="00D00D92" w:rsidP="00D00D92">
      <w:pPr>
        <w:rPr>
          <w:rFonts w:ascii="Times New Roman" w:hAnsi="Times New Roman" w:cs="Times New Roman"/>
          <w:szCs w:val="21"/>
        </w:rPr>
      </w:pPr>
      <w:r w:rsidRPr="00D00D92">
        <w:rPr>
          <w:rFonts w:ascii="Times New Roman" w:hAnsi="Times New Roman" w:cs="Times New Roman"/>
          <w:szCs w:val="21"/>
        </w:rPr>
        <w:t>(ii) Feature-wise random permutation.</w:t>
      </w:r>
    </w:p>
    <w:p w14:paraId="1E8AA34D" w14:textId="3931C1EE"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 xml:space="preserve">With probability </w:t>
      </w:r>
      <m:oMath>
        <m:sSub>
          <m:sSubPr>
            <m:ctrlPr>
              <w:rPr>
                <w:rFonts w:ascii="Cambria Math" w:hAnsi="Cambria Math" w:cs="Times New Roman"/>
                <w:szCs w:val="21"/>
              </w:rPr>
            </m:ctrlPr>
          </m:sSubPr>
          <m:e>
            <m:r>
              <w:rPr>
                <w:rFonts w:ascii="Cambria Math" w:hAnsi="Cambria Math" w:cs="Times New Roman"/>
                <w:szCs w:val="21"/>
              </w:rPr>
              <m:t>p</m:t>
            </m:r>
          </m:e>
          <m:sub>
            <m:r>
              <m:rPr>
                <m:nor/>
              </m:rPr>
              <w:rPr>
                <w:rFonts w:ascii="Times New Roman" w:hAnsi="Times New Roman" w:cs="Times New Roman"/>
                <w:szCs w:val="21"/>
              </w:rPr>
              <m:t>perm</m:t>
            </m:r>
          </m:sub>
        </m:sSub>
        <m:r>
          <w:rPr>
            <w:rFonts w:ascii="Cambria Math" w:hAnsi="Cambria Math" w:cs="Times New Roman"/>
            <w:szCs w:val="21"/>
          </w:rPr>
          <m:t>=1.0</m:t>
        </m:r>
      </m:oMath>
      <w:r w:rsidRPr="00D00D92">
        <w:rPr>
          <w:rFonts w:ascii="Times New Roman" w:hAnsi="Times New Roman" w:cs="Times New Roman"/>
          <w:szCs w:val="21"/>
        </w:rPr>
        <w:t>, protein features were randomly permuted:</w:t>
      </w:r>
    </w:p>
    <w:p w14:paraId="47A786CE" w14:textId="4EC75C35" w:rsidR="00D00D92" w:rsidRPr="00D00D92" w:rsidRDefault="00D00D92" w:rsidP="00D00D92">
      <w:pPr>
        <w:rPr>
          <w:rFonts w:ascii="Times New Roman" w:hAnsi="Times New Roman" w:cs="Times New Roman"/>
          <w:szCs w:val="21"/>
        </w:rPr>
      </w:pPr>
      <m:oMathPara>
        <m:oMath>
          <m:r>
            <m:rPr>
              <m:scr m:val="script"/>
            </m:rPr>
            <w:rPr>
              <w:rFonts w:ascii="Cambria Math" w:hAnsi="Cambria Math" w:cs="Times New Roman"/>
              <w:szCs w:val="21"/>
            </w:rPr>
            <m:t>P(</m:t>
          </m:r>
          <m:r>
            <m:rPr>
              <m:sty m:val="b"/>
            </m:rPr>
            <w:rPr>
              <w:rFonts w:ascii="Cambria Math" w:hAnsi="Cambria Math" w:cs="Times New Roman"/>
              <w:szCs w:val="21"/>
            </w:rPr>
            <m:t>x</m:t>
          </m:r>
          <m:r>
            <w:rPr>
              <w:rFonts w:ascii="Cambria Math" w:hAnsi="Cambria Math" w:cs="Times New Roman"/>
              <w:szCs w:val="21"/>
            </w:rPr>
            <m:t>)=</m:t>
          </m:r>
          <m:sSub>
            <m:sSubPr>
              <m:ctrlPr>
                <w:rPr>
                  <w:rFonts w:ascii="Cambria Math" w:hAnsi="Cambria Math" w:cs="Times New Roman"/>
                  <w:szCs w:val="21"/>
                </w:rPr>
              </m:ctrlPr>
            </m:sSubPr>
            <m:e>
              <m:r>
                <m:rPr>
                  <m:sty m:val="b"/>
                </m:rPr>
                <w:rPr>
                  <w:rFonts w:ascii="Cambria Math" w:hAnsi="Cambria Math" w:cs="Times New Roman"/>
                  <w:szCs w:val="21"/>
                </w:rPr>
                <m:t>x</m:t>
              </m:r>
            </m:e>
            <m:sub>
              <m:r>
                <w:rPr>
                  <w:rFonts w:ascii="Cambria Math" w:hAnsi="Cambria Math" w:cs="Times New Roman"/>
                  <w:szCs w:val="21"/>
                </w:rPr>
                <m:t>π</m:t>
              </m:r>
            </m:sub>
          </m:sSub>
          <m:r>
            <w:rPr>
              <w:rFonts w:ascii="Cambria Math" w:hAnsi="Cambria Math" w:cs="Times New Roman"/>
              <w:szCs w:val="21"/>
            </w:rPr>
            <m:t>,</m:t>
          </m:r>
        </m:oMath>
      </m:oMathPara>
    </w:p>
    <w:p w14:paraId="00EB71C5" w14:textId="5044D865"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 xml:space="preserve">where </w:t>
      </w:r>
      <m:oMath>
        <m:r>
          <w:rPr>
            <w:rFonts w:ascii="Cambria Math" w:hAnsi="Cambria Math" w:cs="Times New Roman"/>
            <w:szCs w:val="21"/>
          </w:rPr>
          <m:t>π</m:t>
        </m:r>
      </m:oMath>
      <w:r w:rsidRPr="00D00D92">
        <w:rPr>
          <w:rFonts w:ascii="Times New Roman" w:hAnsi="Times New Roman" w:cs="Times New Roman"/>
          <w:szCs w:val="21"/>
        </w:rPr>
        <w:t>denotes a random permutation of the protein indices. This operation captures local uncertainty and instability in protein-level quantification.</w:t>
      </w:r>
    </w:p>
    <w:p w14:paraId="4C4F9F16" w14:textId="77777777"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(iii) Random dropout.</w:t>
      </w:r>
    </w:p>
    <w:p w14:paraId="63783961" w14:textId="383E6258"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Missingness commonly observed in mass spectrometry–based proteomics was simulated by element-wise masking:</w:t>
      </w:r>
    </w:p>
    <w:p w14:paraId="163E1B87" w14:textId="34B570A4" w:rsidR="00D00D92" w:rsidRPr="00D00D92" w:rsidRDefault="00D00D92" w:rsidP="00D00D92">
      <w:pPr>
        <w:rPr>
          <w:rFonts w:ascii="Times New Roman" w:hAnsi="Times New Roman" w:cs="Times New Roman"/>
          <w:szCs w:val="21"/>
        </w:rPr>
      </w:pPr>
      <m:oMathPara>
        <m:oMath>
          <m:r>
            <m:rPr>
              <m:scr m:val="script"/>
            </m:rPr>
            <w:rPr>
              <w:rFonts w:ascii="Cambria Math" w:hAnsi="Cambria Math" w:cs="Times New Roman"/>
              <w:szCs w:val="21"/>
            </w:rPr>
            <m:t>D(</m:t>
          </m:r>
          <m:r>
            <m:rPr>
              <m:sty m:val="b"/>
            </m:rPr>
            <w:rPr>
              <w:rFonts w:ascii="Cambria Math" w:hAnsi="Cambria Math" w:cs="Times New Roman"/>
              <w:szCs w:val="21"/>
            </w:rPr>
            <m:t>x</m:t>
          </m:r>
          <m:r>
            <w:rPr>
              <w:rFonts w:ascii="Cambria Math" w:hAnsi="Cambria Math" w:cs="Times New Roman"/>
              <w:szCs w:val="21"/>
            </w:rPr>
            <m:t>)=</m:t>
          </m:r>
          <m:r>
            <m:rPr>
              <m:sty m:val="b"/>
            </m:rPr>
            <w:rPr>
              <w:rFonts w:ascii="Cambria Math" w:hAnsi="Cambria Math" w:cs="Times New Roman"/>
              <w:szCs w:val="21"/>
            </w:rPr>
            <m:t>x</m:t>
          </m:r>
          <m:r>
            <w:rPr>
              <w:rFonts w:ascii="Cambria Math" w:hAnsi="Cambria Math" w:cs="Times New Roman"/>
              <w:szCs w:val="21"/>
            </w:rPr>
            <m:t>⊙</m:t>
          </m:r>
          <m:r>
            <m:rPr>
              <m:sty m:val="b"/>
            </m:rPr>
            <w:rPr>
              <w:rFonts w:ascii="Cambria Math" w:hAnsi="Cambria Math" w:cs="Times New Roman"/>
              <w:szCs w:val="21"/>
            </w:rPr>
            <m:t>m</m:t>
          </m:r>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m</m:t>
              </m:r>
            </m:e>
            <m:sub>
              <m:r>
                <w:rPr>
                  <w:rFonts w:ascii="Cambria Math" w:hAnsi="Cambria Math" w:cs="Times New Roman"/>
                  <w:szCs w:val="21"/>
                </w:rPr>
                <m:t>j</m:t>
              </m:r>
            </m:sub>
          </m:sSub>
          <m:r>
            <w:rPr>
              <w:rFonts w:ascii="Cambria Math" w:hAnsi="Cambria Math" w:cs="Times New Roman"/>
              <w:szCs w:val="21"/>
            </w:rPr>
            <m:t>∼</m:t>
          </m:r>
          <m:r>
            <m:rPr>
              <m:nor/>
            </m:rPr>
            <w:rPr>
              <w:rFonts w:ascii="Times New Roman" w:hAnsi="Times New Roman" w:cs="Times New Roman"/>
              <w:szCs w:val="21"/>
            </w:rPr>
            <m:t>Bernoulli</m:t>
          </m:r>
          <m:r>
            <w:rPr>
              <w:rFonts w:ascii="Cambria Math" w:hAnsi="Cambria Math" w:cs="Times New Roman"/>
              <w:szCs w:val="21"/>
            </w:rPr>
            <m:t>(1-</m:t>
          </m:r>
          <m:sSub>
            <m:sSubPr>
              <m:ctrlPr>
                <w:rPr>
                  <w:rFonts w:ascii="Cambria Math" w:hAnsi="Cambria Math" w:cs="Times New Roman"/>
                  <w:szCs w:val="21"/>
                </w:rPr>
              </m:ctrlPr>
            </m:sSubPr>
            <m:e>
              <m:r>
                <w:rPr>
                  <w:rFonts w:ascii="Cambria Math" w:hAnsi="Cambria Math" w:cs="Times New Roman"/>
                  <w:szCs w:val="21"/>
                </w:rPr>
                <m:t>p</m:t>
              </m:r>
            </m:e>
            <m:sub>
              <m:r>
                <m:rPr>
                  <m:nor/>
                </m:rPr>
                <w:rPr>
                  <w:rFonts w:ascii="Times New Roman" w:hAnsi="Times New Roman" w:cs="Times New Roman"/>
                  <w:szCs w:val="21"/>
                </w:rPr>
                <m:t>drop</m:t>
              </m:r>
            </m:sub>
          </m:sSub>
          <m:r>
            <w:rPr>
              <w:rFonts w:ascii="Cambria Math" w:hAnsi="Cambria Math" w:cs="Times New Roman"/>
              <w:szCs w:val="21"/>
            </w:rPr>
            <m:t>),</m:t>
          </m:r>
        </m:oMath>
      </m:oMathPara>
    </w:p>
    <w:p w14:paraId="107B0698" w14:textId="738A69DE" w:rsidR="00D00D92" w:rsidRDefault="00D00D92" w:rsidP="00D00D92">
      <w:pPr>
        <w:rPr>
          <w:rFonts w:ascii="Times New Roman" w:hAnsi="Times New Roman" w:cs="Times New Roman"/>
          <w:szCs w:val="21"/>
        </w:rPr>
      </w:pPr>
      <w:r w:rsidRPr="00D00D92">
        <w:rPr>
          <w:rFonts w:ascii="Times New Roman" w:hAnsi="Times New Roman" w:cs="Times New Roman"/>
          <w:szCs w:val="21"/>
        </w:rPr>
        <w:t>with dropout probability</w:t>
      </w:r>
      <w:r>
        <w:rPr>
          <w:rFonts w:ascii="Times New Roman" w:hAnsi="Times New Roman" w:cs="Times New Roman" w:hint="eastAsia"/>
          <w:szCs w:val="21"/>
        </w:rPr>
        <w:t xml:space="preserve"> </w:t>
      </w:r>
      <m:oMath>
        <m:sSub>
          <m:sSubPr>
            <m:ctrlPr>
              <w:rPr>
                <w:rFonts w:ascii="Cambria Math" w:hAnsi="Cambria Math" w:cs="Times New Roman"/>
                <w:szCs w:val="21"/>
              </w:rPr>
            </m:ctrlPr>
          </m:sSubPr>
          <m:e>
            <m:r>
              <w:rPr>
                <w:rFonts w:ascii="Cambria Math" w:hAnsi="Cambria Math" w:cs="Times New Roman"/>
                <w:szCs w:val="21"/>
              </w:rPr>
              <m:t>p</m:t>
            </m:r>
          </m:e>
          <m:sub>
            <m:r>
              <m:rPr>
                <m:nor/>
              </m:rPr>
              <w:rPr>
                <w:rFonts w:ascii="Times New Roman" w:hAnsi="Times New Roman" w:cs="Times New Roman"/>
                <w:szCs w:val="21"/>
              </w:rPr>
              <m:t>drop</m:t>
            </m:r>
          </m:sub>
        </m:sSub>
        <m:r>
          <w:rPr>
            <w:rFonts w:ascii="Cambria Math" w:hAnsi="Cambria Math" w:cs="Times New Roman"/>
            <w:szCs w:val="21"/>
          </w:rPr>
          <m:t>=</m:t>
        </m:r>
        <m:r>
          <m:rPr>
            <m:sty m:val="p"/>
          </m:rPr>
          <w:rPr>
            <w:rFonts w:ascii="Cambria Math" w:hAnsi="Cambria Math" w:cs="Times New Roman"/>
            <w:szCs w:val="21"/>
          </w:rPr>
          <m:t>0.05.</m:t>
        </m:r>
      </m:oMath>
    </w:p>
    <w:p w14:paraId="656B2ACE" w14:textId="77777777" w:rsidR="00D00D92" w:rsidRPr="00D00D92" w:rsidRDefault="00D00D92" w:rsidP="00D00D92">
      <w:pPr>
        <w:rPr>
          <w:rFonts w:ascii="Times New Roman" w:hAnsi="Times New Roman" w:cs="Times New Roman"/>
          <w:szCs w:val="21"/>
        </w:rPr>
      </w:pPr>
    </w:p>
    <w:p w14:paraId="5AB8A506" w14:textId="77777777" w:rsidR="00D00D92" w:rsidRPr="00D00D92" w:rsidRDefault="00D00D92" w:rsidP="00D00D92">
      <w:pPr>
        <w:rPr>
          <w:rFonts w:ascii="Times New Roman" w:hAnsi="Times New Roman" w:cs="Times New Roman"/>
          <w:i/>
          <w:iCs/>
          <w:szCs w:val="21"/>
        </w:rPr>
      </w:pPr>
      <w:r w:rsidRPr="00D00D92">
        <w:rPr>
          <w:rFonts w:ascii="Times New Roman" w:hAnsi="Times New Roman" w:cs="Times New Roman"/>
          <w:i/>
          <w:iCs/>
          <w:szCs w:val="21"/>
        </w:rPr>
        <w:t>Global intensity scaling</w:t>
      </w:r>
    </w:p>
    <w:p w14:paraId="789FACAB" w14:textId="496CAEDE"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 xml:space="preserve">To further model systematic intensity variation arising from technical factors such as sample loading or batch effects, a global multiplicative scaling was applied to each augmented sample with probability </w:t>
      </w:r>
      <m:oMath>
        <m:sSub>
          <m:sSubPr>
            <m:ctrlPr>
              <w:rPr>
                <w:rFonts w:ascii="Cambria Math" w:hAnsi="Cambria Math" w:cs="Times New Roman"/>
                <w:szCs w:val="21"/>
              </w:rPr>
            </m:ctrlPr>
          </m:sSubPr>
          <m:e>
            <m:r>
              <w:rPr>
                <w:rFonts w:ascii="Cambria Math" w:hAnsi="Cambria Math" w:cs="Times New Roman"/>
                <w:szCs w:val="21"/>
              </w:rPr>
              <m:t>p</m:t>
            </m:r>
          </m:e>
          <m:sub>
            <m:r>
              <m:rPr>
                <m:nor/>
              </m:rPr>
              <w:rPr>
                <w:rFonts w:ascii="Times New Roman" w:hAnsi="Times New Roman" w:cs="Times New Roman"/>
                <w:szCs w:val="21"/>
              </w:rPr>
              <m:t>scale</m:t>
            </m:r>
          </m:sub>
        </m:sSub>
        <m:r>
          <w:rPr>
            <w:rFonts w:ascii="Cambria Math" w:hAnsi="Cambria Math" w:cs="Times New Roman"/>
            <w:szCs w:val="21"/>
          </w:rPr>
          <m:t>=0.4</m:t>
        </m:r>
      </m:oMath>
      <w:r w:rsidRPr="00D00D92">
        <w:rPr>
          <w:rFonts w:ascii="Times New Roman" w:hAnsi="Times New Roman" w:cs="Times New Roman"/>
          <w:szCs w:val="21"/>
        </w:rPr>
        <w:t>. Specifically,</w:t>
      </w:r>
    </w:p>
    <w:p w14:paraId="20B025FE" w14:textId="200C5373" w:rsidR="00D00D92" w:rsidRPr="00D00D92" w:rsidRDefault="00D00D92" w:rsidP="00D00D92">
      <w:pPr>
        <w:rPr>
          <w:rFonts w:ascii="Times New Roman" w:hAnsi="Times New Roman" w:cs="Times New Roman"/>
          <w:szCs w:val="21"/>
        </w:rPr>
      </w:pPr>
      <m:oMathPara>
        <m:oMath>
          <m:r>
            <m:rPr>
              <m:scr m:val="script"/>
            </m:rPr>
            <w:rPr>
              <w:rFonts w:ascii="Cambria Math" w:hAnsi="Cambria Math" w:cs="Times New Roman"/>
              <w:szCs w:val="21"/>
            </w:rPr>
            <m:t>S(</m:t>
          </m:r>
          <m:r>
            <m:rPr>
              <m:sty m:val="b"/>
            </m:rPr>
            <w:rPr>
              <w:rFonts w:ascii="Cambria Math" w:hAnsi="Cambria Math" w:cs="Times New Roman"/>
              <w:szCs w:val="21"/>
            </w:rPr>
            <m:t>x</m:t>
          </m:r>
          <m:r>
            <w:rPr>
              <w:rFonts w:ascii="Cambria Math" w:hAnsi="Cambria Math" w:cs="Times New Roman"/>
              <w:szCs w:val="21"/>
            </w:rPr>
            <m:t>)=</m:t>
          </m:r>
          <m:d>
            <m:dPr>
              <m:begChr m:val="{"/>
              <m:endChr m:val=""/>
              <m:ctrlPr>
                <w:rPr>
                  <w:rFonts w:ascii="Cambria Math" w:hAnsi="Cambria Math" w:cs="Times New Roman"/>
                  <w:szCs w:val="21"/>
                </w:rPr>
              </m:ctrlPr>
            </m:dPr>
            <m:e>
              <m:m>
                <m:mPr>
                  <m:plcHide m:val="1"/>
                  <m:mcs>
                    <m:mc>
                      <m:mcPr>
                        <m:count m:val="2"/>
                        <m:mcJc m:val="center"/>
                      </m:mcPr>
                    </m:mc>
                  </m:mcs>
                  <m:ctrlPr>
                    <w:rPr>
                      <w:rFonts w:ascii="Cambria Math" w:hAnsi="Cambria Math" w:cs="Times New Roman"/>
                      <w:szCs w:val="21"/>
                    </w:rPr>
                  </m:ctrlPr>
                </m:mPr>
                <m:mr>
                  <m:e>
                    <m:r>
                      <w:rPr>
                        <w:rFonts w:ascii="Cambria Math" w:hAnsi="Cambria Math" w:cs="Times New Roman"/>
                        <w:szCs w:val="21"/>
                      </w:rPr>
                      <m:t>α</m:t>
                    </m:r>
                    <m:r>
                      <m:rPr>
                        <m:sty m:val="b"/>
                      </m:rPr>
                      <w:rPr>
                        <w:rFonts w:ascii="Cambria Math" w:hAnsi="Cambria Math" w:cs="Times New Roman"/>
                        <w:szCs w:val="21"/>
                      </w:rPr>
                      <m:t>x</m:t>
                    </m:r>
                    <m:r>
                      <w:rPr>
                        <w:rFonts w:ascii="Cambria Math" w:hAnsi="Cambria Math" w:cs="Times New Roman"/>
                        <w:szCs w:val="21"/>
                      </w:rPr>
                      <m:t>,</m:t>
                    </m:r>
                  </m:e>
                  <m:e>
                    <m:r>
                      <m:rPr>
                        <m:nor/>
                      </m:rPr>
                      <w:rPr>
                        <w:rFonts w:ascii="Times New Roman" w:hAnsi="Times New Roman" w:cs="Times New Roman"/>
                        <w:szCs w:val="21"/>
                      </w:rPr>
                      <m:t xml:space="preserve">with probability </m:t>
                    </m:r>
                    <m:sSub>
                      <m:sSubPr>
                        <m:ctrlPr>
                          <w:rPr>
                            <w:rFonts w:ascii="Cambria Math" w:hAnsi="Cambria Math" w:cs="Times New Roman"/>
                            <w:szCs w:val="21"/>
                          </w:rPr>
                        </m:ctrlPr>
                      </m:sSubPr>
                      <m:e>
                        <m:r>
                          <w:rPr>
                            <w:rFonts w:ascii="Cambria Math" w:hAnsi="Cambria Math" w:cs="Times New Roman"/>
                            <w:szCs w:val="21"/>
                          </w:rPr>
                          <m:t>p</m:t>
                        </m:r>
                      </m:e>
                      <m:sub>
                        <m:r>
                          <m:rPr>
                            <m:nor/>
                          </m:rPr>
                          <w:rPr>
                            <w:rFonts w:ascii="Times New Roman" w:hAnsi="Times New Roman" w:cs="Times New Roman"/>
                            <w:szCs w:val="21"/>
                          </w:rPr>
                          <m:t>scale</m:t>
                        </m:r>
                      </m:sub>
                    </m:sSub>
                    <m:r>
                      <w:rPr>
                        <w:rFonts w:ascii="Cambria Math" w:hAnsi="Cambria Math" w:cs="Times New Roman"/>
                        <w:szCs w:val="21"/>
                      </w:rPr>
                      <m:t>,</m:t>
                    </m:r>
                  </m:e>
                </m:mr>
                <m:mr>
                  <m:e>
                    <m:r>
                      <m:rPr>
                        <m:sty m:val="b"/>
                      </m:rPr>
                      <w:rPr>
                        <w:rFonts w:ascii="Cambria Math" w:hAnsi="Cambria Math" w:cs="Times New Roman"/>
                        <w:szCs w:val="21"/>
                      </w:rPr>
                      <m:t>x</m:t>
                    </m:r>
                    <m:r>
                      <w:rPr>
                        <w:rFonts w:ascii="Cambria Math" w:hAnsi="Cambria Math" w:cs="Times New Roman"/>
                        <w:szCs w:val="21"/>
                      </w:rPr>
                      <m:t>,</m:t>
                    </m:r>
                  </m:e>
                  <m:e>
                    <m:r>
                      <m:rPr>
                        <m:nor/>
                      </m:rPr>
                      <w:rPr>
                        <w:rFonts w:ascii="Times New Roman" w:hAnsi="Times New Roman" w:cs="Times New Roman"/>
                        <w:szCs w:val="21"/>
                      </w:rPr>
                      <m:t>otherwise</m:t>
                    </m:r>
                    <m:r>
                      <w:rPr>
                        <w:rFonts w:ascii="Cambria Math" w:hAnsi="Cambria Math" w:cs="Times New Roman"/>
                        <w:szCs w:val="21"/>
                      </w:rPr>
                      <m:t>,</m:t>
                    </m:r>
                  </m:e>
                </m:mr>
              </m:m>
            </m:e>
          </m:d>
        </m:oMath>
      </m:oMathPara>
    </w:p>
    <w:p w14:paraId="3E2A251B" w14:textId="77777777"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 xml:space="preserve">where the scaling factor </w:t>
      </w:r>
      <m:oMath>
        <m:r>
          <w:rPr>
            <w:rFonts w:ascii="Cambria Math" w:hAnsi="Cambria Math" w:cs="Times New Roman"/>
            <w:szCs w:val="21"/>
          </w:rPr>
          <m:t>α</m:t>
        </m:r>
      </m:oMath>
      <w:r w:rsidRPr="00D00D92">
        <w:rPr>
          <w:rFonts w:ascii="Times New Roman" w:hAnsi="Times New Roman" w:cs="Times New Roman"/>
          <w:szCs w:val="21"/>
        </w:rPr>
        <w:t>was drawn from a uniform distribution:</w:t>
      </w:r>
      <w:r>
        <w:rPr>
          <w:rFonts w:ascii="Times New Roman" w:hAnsi="Times New Roman" w:cs="Times New Roman" w:hint="eastAsia"/>
          <w:szCs w:val="21"/>
        </w:rPr>
        <w:t xml:space="preserve"> </w:t>
      </w:r>
      <m:oMath>
        <m:r>
          <w:rPr>
            <w:rFonts w:ascii="Cambria Math" w:hAnsi="Cambria Math" w:cs="Times New Roman"/>
            <w:szCs w:val="21"/>
          </w:rPr>
          <m:t>α∼</m:t>
        </m:r>
        <m:r>
          <m:rPr>
            <m:scr m:val="script"/>
          </m:rPr>
          <w:rPr>
            <w:rFonts w:ascii="Cambria Math" w:hAnsi="Cambria Math" w:cs="Times New Roman"/>
            <w:szCs w:val="21"/>
          </w:rPr>
          <m:t>U</m:t>
        </m:r>
        <m:d>
          <m:dPr>
            <m:ctrlPr>
              <w:rPr>
                <w:rFonts w:ascii="Cambria Math" w:hAnsi="Cambria Math" w:cs="Times New Roman"/>
                <w:i/>
                <w:szCs w:val="21"/>
              </w:rPr>
            </m:ctrlPr>
          </m:dPr>
          <m:e>
            <m:r>
              <w:rPr>
                <w:rFonts w:ascii="Cambria Math" w:hAnsi="Cambria Math" w:cs="Times New Roman"/>
                <w:szCs w:val="21"/>
              </w:rPr>
              <m:t>0.8,1.2</m:t>
            </m:r>
          </m:e>
        </m:d>
        <m:r>
          <m:rPr>
            <m:sty m:val="p"/>
          </m:rPr>
          <w:rPr>
            <w:rFonts w:ascii="Cambria Math" w:hAnsi="Cambria Math" w:cs="Times New Roman"/>
            <w:szCs w:val="21"/>
          </w:rPr>
          <m:t>.</m:t>
        </m:r>
      </m:oMath>
    </w:p>
    <w:p w14:paraId="5E50457F" w14:textId="08A10C48" w:rsidR="00D00D92" w:rsidRDefault="00D00D92" w:rsidP="00D00D92">
      <w:pPr>
        <w:rPr>
          <w:rFonts w:ascii="Times New Roman" w:hAnsi="Times New Roman" w:cs="Times New Roman"/>
          <w:szCs w:val="21"/>
        </w:rPr>
      </w:pPr>
      <w:r w:rsidRPr="00D00D92">
        <w:rPr>
          <w:rFonts w:ascii="Times New Roman" w:hAnsi="Times New Roman" w:cs="Times New Roman"/>
          <w:szCs w:val="21"/>
        </w:rPr>
        <w:t xml:space="preserve">Following augmentation, expression values were clipped to the interval </w:t>
      </w:r>
      <w:r w:rsidR="00292A5E">
        <w:rPr>
          <w:rFonts w:ascii="Times New Roman" w:hAnsi="Times New Roman" w:cs="Times New Roman" w:hint="eastAsia"/>
          <w:szCs w:val="21"/>
        </w:rPr>
        <w:t xml:space="preserve">[0, 1] </w:t>
      </w:r>
      <w:r w:rsidRPr="00D00D92">
        <w:rPr>
          <w:rFonts w:ascii="Times New Roman" w:hAnsi="Times New Roman" w:cs="Times New Roman"/>
          <w:szCs w:val="21"/>
        </w:rPr>
        <w:t>to ensure numerical stability and biological plausibility.</w:t>
      </w:r>
    </w:p>
    <w:p w14:paraId="7672FF34" w14:textId="77777777" w:rsidR="00D00D92" w:rsidRPr="00D00D92" w:rsidRDefault="00D00D92" w:rsidP="00D00D92">
      <w:pPr>
        <w:rPr>
          <w:rFonts w:ascii="Times New Roman" w:hAnsi="Times New Roman" w:cs="Times New Roman"/>
          <w:szCs w:val="21"/>
        </w:rPr>
      </w:pPr>
    </w:p>
    <w:p w14:paraId="4424D8C7" w14:textId="77777777" w:rsidR="00D00D92" w:rsidRPr="00D00D92" w:rsidRDefault="00D00D92" w:rsidP="00D00D92">
      <w:pPr>
        <w:rPr>
          <w:rFonts w:ascii="Times New Roman" w:hAnsi="Times New Roman" w:cs="Times New Roman"/>
          <w:i/>
          <w:iCs/>
          <w:szCs w:val="21"/>
        </w:rPr>
      </w:pPr>
      <w:r w:rsidRPr="00D00D92">
        <w:rPr>
          <w:rFonts w:ascii="Times New Roman" w:hAnsi="Times New Roman" w:cs="Times New Roman"/>
          <w:i/>
          <w:iCs/>
          <w:szCs w:val="21"/>
        </w:rPr>
        <w:t>Training with augmented samples</w:t>
      </w:r>
    </w:p>
    <w:p w14:paraId="549D105A" w14:textId="40E97289" w:rsidR="00D00D92" w:rsidRPr="00D00D92" w:rsidRDefault="00D00D92" w:rsidP="00D00D92">
      <w:pPr>
        <w:rPr>
          <w:rFonts w:ascii="Times New Roman" w:hAnsi="Times New Roman" w:cs="Times New Roman"/>
          <w:szCs w:val="21"/>
        </w:rPr>
      </w:pPr>
      <w:r w:rsidRPr="00D00D92">
        <w:rPr>
          <w:rFonts w:ascii="Times New Roman" w:hAnsi="Times New Roman" w:cs="Times New Roman"/>
          <w:szCs w:val="21"/>
        </w:rPr>
        <w:t xml:space="preserve">The generated synthetic samples </w:t>
      </w:r>
      <m:oMath>
        <m:d>
          <m:dPr>
            <m:begChr m:val="{"/>
            <m:endChr m:val=""/>
            <m:ctrlPr>
              <w:rPr>
                <w:rFonts w:ascii="Cambria Math" w:hAnsi="Cambria Math" w:cs="Times New Roman"/>
                <w:szCs w:val="21"/>
              </w:rPr>
            </m:ctrlPr>
          </m:dPr>
          <m:e>
            <m:sSub>
              <m:sSubPr>
                <m:ctrlPr>
                  <w:rPr>
                    <w:rFonts w:ascii="Cambria Math" w:hAnsi="Cambria Math" w:cs="Times New Roman"/>
                    <w:szCs w:val="21"/>
                  </w:rPr>
                </m:ctrlPr>
              </m:sSubPr>
              <m:e>
                <m:acc>
                  <m:accPr>
                    <m:chr m:val="̃"/>
                    <m:ctrlPr>
                      <w:rPr>
                        <w:rFonts w:ascii="Cambria Math" w:hAnsi="Cambria Math" w:cs="Times New Roman"/>
                        <w:szCs w:val="21"/>
                      </w:rPr>
                    </m:ctrlPr>
                  </m:accPr>
                  <m:e>
                    <m:r>
                      <m:rPr>
                        <m:sty m:val="b"/>
                      </m:rPr>
                      <w:rPr>
                        <w:rFonts w:ascii="Cambria Math" w:hAnsi="Cambria Math" w:cs="Times New Roman"/>
                        <w:szCs w:val="21"/>
                      </w:rPr>
                      <m:t>x</m:t>
                    </m:r>
                  </m:e>
                </m:acc>
              </m:e>
              <m:sub>
                <m:r>
                  <w:rPr>
                    <w:rFonts w:ascii="Cambria Math" w:hAnsi="Cambria Math" w:cs="Times New Roman"/>
                    <w:szCs w:val="21"/>
                  </w:rPr>
                  <m:t>k</m:t>
                </m:r>
              </m:sub>
            </m:sSub>
            <m:sSubSup>
              <m:sSubSupPr>
                <m:ctrlPr>
                  <w:rPr>
                    <w:rFonts w:ascii="Cambria Math" w:hAnsi="Cambria Math" w:cs="Times New Roman"/>
                    <w:szCs w:val="21"/>
                  </w:rPr>
                </m:ctrlPr>
              </m:sSubSupPr>
              <m:e>
                <m:r>
                  <w:rPr>
                    <w:rFonts w:ascii="Cambria Math" w:hAnsi="Cambria Math" w:cs="Times New Roman"/>
                    <w:szCs w:val="21"/>
                  </w:rPr>
                  <m:t>}</m:t>
                </m:r>
              </m:e>
              <m:sub>
                <m:r>
                  <w:rPr>
                    <w:rFonts w:ascii="Cambria Math" w:hAnsi="Cambria Math" w:cs="Times New Roman"/>
                    <w:szCs w:val="21"/>
                  </w:rPr>
                  <m:t>k=1</m:t>
                </m:r>
              </m:sub>
              <m:sup>
                <m:sSub>
                  <m:sSubPr>
                    <m:ctrlPr>
                      <w:rPr>
                        <w:rFonts w:ascii="Cambria Math" w:hAnsi="Cambria Math" w:cs="Times New Roman"/>
                        <w:szCs w:val="21"/>
                      </w:rPr>
                    </m:ctrlPr>
                  </m:sSubPr>
                  <m:e>
                    <m:r>
                      <w:rPr>
                        <w:rFonts w:ascii="Cambria Math" w:hAnsi="Cambria Math" w:cs="Times New Roman"/>
                        <w:szCs w:val="21"/>
                      </w:rPr>
                      <m:t>N</m:t>
                    </m:r>
                  </m:e>
                  <m:sub>
                    <m:r>
                      <m:rPr>
                        <m:nor/>
                      </m:rPr>
                      <w:rPr>
                        <w:rFonts w:ascii="Times New Roman" w:hAnsi="Times New Roman" w:cs="Times New Roman"/>
                        <w:szCs w:val="21"/>
                      </w:rPr>
                      <m:t>aug</m:t>
                    </m:r>
                  </m:sub>
                </m:sSub>
              </m:sup>
            </m:sSubSup>
          </m:e>
        </m:d>
      </m:oMath>
      <w:r w:rsidRPr="00D00D92">
        <w:rPr>
          <w:rFonts w:ascii="Times New Roman" w:hAnsi="Times New Roman" w:cs="Times New Roman"/>
          <w:szCs w:val="21"/>
        </w:rPr>
        <w:t xml:space="preserve">, together with their assigned minority-class labels </w:t>
      </w:r>
      <m:oMath>
        <m:sSub>
          <m:sSubPr>
            <m:ctrlPr>
              <w:rPr>
                <w:rFonts w:ascii="Cambria Math" w:hAnsi="Cambria Math" w:cs="Times New Roman"/>
                <w:szCs w:val="21"/>
              </w:rPr>
            </m:ctrlPr>
          </m:sSubPr>
          <m:e>
            <m:r>
              <w:rPr>
                <w:rFonts w:ascii="Cambria Math" w:hAnsi="Cambria Math" w:cs="Times New Roman"/>
                <w:szCs w:val="21"/>
              </w:rPr>
              <m:t>c</m:t>
            </m:r>
          </m:e>
          <m:sub>
            <m:r>
              <m:rPr>
                <m:sty m:val="p"/>
              </m:rPr>
              <w:rPr>
                <w:rFonts w:ascii="Cambria Math" w:hAnsi="Cambria Math" w:cs="Times New Roman"/>
                <w:szCs w:val="21"/>
              </w:rPr>
              <m:t>min</m:t>
            </m:r>
          </m:sub>
        </m:sSub>
      </m:oMath>
      <w:r w:rsidRPr="00D00D92">
        <w:rPr>
          <w:rFonts w:ascii="Times New Roman" w:hAnsi="Times New Roman" w:cs="Times New Roman"/>
          <w:szCs w:val="21"/>
        </w:rPr>
        <w:t>, were concatenated with the original training data at each epoch. The resulting balanced dataset was then used for model optimization in an end-to-end manner. This on-the-fly augmentation strategy enables effective mitigation of class imbalance while preserving realistic sources of variability inherent to quantitative proteomics data.</w:t>
      </w:r>
    </w:p>
    <w:p w14:paraId="1F4EEBB5" w14:textId="77777777" w:rsidR="007C0CC0" w:rsidRPr="007C0CC0" w:rsidRDefault="007C0CC0" w:rsidP="007C0CC0">
      <w:pPr>
        <w:rPr>
          <w:rFonts w:ascii="Times New Roman" w:hAnsi="Times New Roman" w:cs="Times New Roman"/>
          <w:szCs w:val="21"/>
        </w:rPr>
      </w:pPr>
    </w:p>
    <w:p w14:paraId="7FF93AD5" w14:textId="34EDBA2F" w:rsidR="006779CD" w:rsidRDefault="00967736" w:rsidP="005A4083">
      <w:pPr>
        <w:spacing w:after="240"/>
        <w:rPr>
          <w:rFonts w:ascii="Times New Roman" w:hAnsi="Times New Roman" w:cs="Times New Roman"/>
          <w:b/>
          <w:bCs/>
          <w:sz w:val="20"/>
          <w:szCs w:val="20"/>
        </w:rPr>
      </w:pPr>
      <w:r>
        <w:rPr>
          <w:rFonts w:ascii="Times New Roman" w:hAnsi="Times New Roman" w:cs="Times New Roman"/>
          <w:b/>
          <w:bCs/>
          <w:sz w:val="20"/>
          <w:szCs w:val="20"/>
        </w:rPr>
        <w:t>C</w:t>
      </w:r>
      <w:r>
        <w:rPr>
          <w:rFonts w:ascii="Times New Roman" w:hAnsi="Times New Roman" w:cs="Times New Roman" w:hint="eastAsia"/>
          <w:b/>
          <w:bCs/>
          <w:sz w:val="20"/>
          <w:szCs w:val="20"/>
        </w:rPr>
        <w:t>omplementarity evaluation between paired views</w:t>
      </w:r>
    </w:p>
    <w:p w14:paraId="38A2EA11" w14:textId="091C96EF" w:rsidR="00967736" w:rsidRDefault="00967736" w:rsidP="005A4083">
      <w:pPr>
        <w:spacing w:after="240"/>
        <w:rPr>
          <w:rFonts w:ascii="Times New Roman" w:hAnsi="Times New Roman" w:cs="Times New Roman"/>
          <w:sz w:val="20"/>
          <w:szCs w:val="20"/>
        </w:rPr>
      </w:pPr>
      <w:r>
        <w:rPr>
          <w:rFonts w:ascii="Times New Roman" w:hAnsi="Times New Roman" w:cs="Times New Roman" w:hint="eastAsia"/>
          <w:szCs w:val="21"/>
        </w:rPr>
        <w:t>To prove that p</w:t>
      </w:r>
      <w:r w:rsidRPr="00967736">
        <w:rPr>
          <w:rFonts w:ascii="Times New Roman" w:hAnsi="Times New Roman" w:cs="Times New Roman" w:hint="eastAsia"/>
          <w:szCs w:val="21"/>
        </w:rPr>
        <w:t>roteomic quantification is an inherent multi-view system</w:t>
      </w:r>
      <w:r>
        <w:rPr>
          <w:rFonts w:ascii="Times New Roman" w:hAnsi="Times New Roman" w:cs="Times New Roman" w:hint="eastAsia"/>
          <w:szCs w:val="21"/>
        </w:rPr>
        <w:t>, we evaluated the c</w:t>
      </w:r>
      <w:r w:rsidRPr="00967736">
        <w:rPr>
          <w:rFonts w:ascii="Times New Roman" w:hAnsi="Times New Roman" w:cs="Times New Roman" w:hint="eastAsia"/>
          <w:szCs w:val="21"/>
        </w:rPr>
        <w:t>omplementari</w:t>
      </w:r>
      <w:r>
        <w:rPr>
          <w:rFonts w:ascii="Times New Roman" w:hAnsi="Times New Roman" w:cs="Times New Roman" w:hint="eastAsia"/>
          <w:szCs w:val="21"/>
        </w:rPr>
        <w:t xml:space="preserve">ty between paired views via calculating three types of metrics, including the </w:t>
      </w:r>
      <w:r>
        <w:rPr>
          <w:rFonts w:ascii="Times New Roman" w:hAnsi="Times New Roman" w:cs="Times New Roman" w:hint="eastAsia"/>
          <w:sz w:val="20"/>
          <w:szCs w:val="20"/>
        </w:rPr>
        <w:t>Pearson</w:t>
      </w:r>
      <w:proofErr w:type="gramStart"/>
      <w:r>
        <w:rPr>
          <w:rFonts w:ascii="Times New Roman" w:hAnsi="Times New Roman" w:cs="Times New Roman" w:hint="eastAsia"/>
          <w:sz w:val="20"/>
          <w:szCs w:val="20"/>
        </w:rPr>
        <w:t>’</w:t>
      </w:r>
      <w:proofErr w:type="gramEnd"/>
      <w:r>
        <w:rPr>
          <w:rFonts w:ascii="Times New Roman" w:hAnsi="Times New Roman" w:cs="Times New Roman" w:hint="eastAsia"/>
          <w:sz w:val="20"/>
          <w:szCs w:val="20"/>
        </w:rPr>
        <w:t>s correlation (</w:t>
      </w:r>
      <w:proofErr w:type="spellStart"/>
      <w:r>
        <w:rPr>
          <w:rFonts w:ascii="Times New Roman" w:hAnsi="Times New Roman" w:cs="Times New Roman" w:hint="eastAsia"/>
          <w:sz w:val="20"/>
          <w:szCs w:val="20"/>
        </w:rPr>
        <w:t>view_pearson</w:t>
      </w:r>
      <w:proofErr w:type="spellEnd"/>
      <w:r>
        <w:rPr>
          <w:rFonts w:ascii="Times New Roman" w:hAnsi="Times New Roman" w:cs="Times New Roman" w:hint="eastAsia"/>
          <w:sz w:val="20"/>
          <w:szCs w:val="20"/>
        </w:rPr>
        <w:t>), the missingness complementarity (</w:t>
      </w:r>
      <w:proofErr w:type="spellStart"/>
      <w:r>
        <w:rPr>
          <w:rFonts w:ascii="Times New Roman" w:hAnsi="Times New Roman" w:cs="Times New Roman" w:hint="eastAsia"/>
          <w:sz w:val="20"/>
          <w:szCs w:val="20"/>
        </w:rPr>
        <w:t>missing_complementary</w:t>
      </w:r>
      <w:proofErr w:type="spellEnd"/>
      <w:r>
        <w:rPr>
          <w:rFonts w:ascii="Times New Roman" w:hAnsi="Times New Roman" w:cs="Times New Roman" w:hint="eastAsia"/>
          <w:sz w:val="20"/>
          <w:szCs w:val="20"/>
        </w:rPr>
        <w:t>) and the DEA cross-view consistency (</w:t>
      </w:r>
      <w:proofErr w:type="spellStart"/>
      <w:r>
        <w:rPr>
          <w:rFonts w:ascii="Times New Roman" w:hAnsi="Times New Roman" w:cs="Times New Roman" w:hint="eastAsia"/>
          <w:sz w:val="20"/>
          <w:szCs w:val="20"/>
        </w:rPr>
        <w:t>DEA_pearson</w:t>
      </w:r>
      <w:proofErr w:type="spellEnd"/>
      <w:r>
        <w:rPr>
          <w:rFonts w:ascii="Times New Roman" w:hAnsi="Times New Roman" w:cs="Times New Roman" w:hint="eastAsia"/>
          <w:sz w:val="20"/>
          <w:szCs w:val="20"/>
        </w:rPr>
        <w:t xml:space="preserve">) (see </w:t>
      </w:r>
      <w:r w:rsidRPr="00967736">
        <w:rPr>
          <w:rFonts w:ascii="Times New Roman" w:hAnsi="Times New Roman" w:cs="Times New Roman" w:hint="eastAsia"/>
          <w:b/>
          <w:bCs/>
          <w:sz w:val="20"/>
          <w:szCs w:val="20"/>
        </w:rPr>
        <w:t>Fig. 1a</w:t>
      </w:r>
      <w:r w:rsidR="004E2A85">
        <w:rPr>
          <w:rFonts w:ascii="Times New Roman" w:hAnsi="Times New Roman" w:cs="Times New Roman" w:hint="eastAsia"/>
          <w:b/>
          <w:bCs/>
          <w:sz w:val="20"/>
          <w:szCs w:val="20"/>
        </w:rPr>
        <w:t xml:space="preserve"> and Fig. 1b</w:t>
      </w:r>
      <w:r w:rsidR="004F1645">
        <w:rPr>
          <w:rFonts w:ascii="Times New Roman" w:hAnsi="Times New Roman" w:cs="Times New Roman" w:hint="eastAsia"/>
          <w:b/>
          <w:bCs/>
          <w:sz w:val="20"/>
          <w:szCs w:val="20"/>
        </w:rPr>
        <w:t xml:space="preserve">, and </w:t>
      </w:r>
      <w:r w:rsidR="004F1645">
        <w:rPr>
          <w:rFonts w:ascii="Times New Roman" w:hAnsi="Times New Roman" w:cs="Times New Roman" w:hint="eastAsia"/>
          <w:sz w:val="20"/>
          <w:szCs w:val="20"/>
        </w:rPr>
        <w:t xml:space="preserve">see </w:t>
      </w:r>
      <w:r w:rsidR="004F1645" w:rsidRPr="000C799F">
        <w:rPr>
          <w:rFonts w:ascii="Times New Roman" w:hAnsi="Times New Roman" w:cs="Times New Roman" w:hint="eastAsia"/>
          <w:b/>
          <w:bCs/>
          <w:sz w:val="20"/>
          <w:szCs w:val="20"/>
        </w:rPr>
        <w:t>Supplementary Data 2</w:t>
      </w:r>
      <w:r w:rsidR="004F1645">
        <w:rPr>
          <w:rFonts w:ascii="Times New Roman" w:hAnsi="Times New Roman" w:cs="Times New Roman" w:hint="eastAsia"/>
          <w:sz w:val="20"/>
          <w:szCs w:val="20"/>
        </w:rPr>
        <w:t xml:space="preserve"> for detail metric values</w:t>
      </w:r>
      <w:r>
        <w:rPr>
          <w:rFonts w:ascii="Times New Roman" w:hAnsi="Times New Roman" w:cs="Times New Roman" w:hint="eastAsia"/>
          <w:sz w:val="20"/>
          <w:szCs w:val="20"/>
        </w:rPr>
        <w:t xml:space="preserve">). </w:t>
      </w:r>
    </w:p>
    <w:p w14:paraId="16842993" w14:textId="67841038" w:rsidR="005A41F9" w:rsidRDefault="00967736" w:rsidP="00F923D1">
      <w:pPr>
        <w:rPr>
          <w:rFonts w:ascii="Times New Roman" w:hAnsi="Times New Roman" w:cs="Times New Roman"/>
          <w:sz w:val="20"/>
          <w:szCs w:val="20"/>
        </w:rPr>
      </w:pPr>
      <w:proofErr w:type="spellStart"/>
      <w:r w:rsidRPr="00967736">
        <w:rPr>
          <w:rFonts w:ascii="Times New Roman" w:hAnsi="Times New Roman" w:cs="Times New Roman" w:hint="eastAsia"/>
          <w:i/>
          <w:iCs/>
          <w:sz w:val="20"/>
          <w:szCs w:val="20"/>
        </w:rPr>
        <w:t>view_pearson</w:t>
      </w:r>
      <w:proofErr w:type="spellEnd"/>
      <w:r>
        <w:rPr>
          <w:rFonts w:ascii="Times New Roman" w:hAnsi="Times New Roman" w:cs="Times New Roman" w:hint="eastAsia"/>
          <w:i/>
          <w:iCs/>
          <w:sz w:val="20"/>
          <w:szCs w:val="20"/>
        </w:rPr>
        <w:t>.</w:t>
      </w:r>
      <w:r w:rsidRPr="00967736">
        <w:rPr>
          <w:rFonts w:ascii="Times New Roman" w:hAnsi="Times New Roman" w:cs="Times New Roman" w:hint="eastAsia"/>
          <w:sz w:val="20"/>
          <w:szCs w:val="20"/>
        </w:rPr>
        <w:t xml:space="preserve"> </w:t>
      </w:r>
      <w:r w:rsidR="005A41F9">
        <w:rPr>
          <w:rFonts w:ascii="Times New Roman" w:hAnsi="Times New Roman" w:cs="Times New Roman" w:hint="eastAsia"/>
          <w:sz w:val="20"/>
          <w:szCs w:val="20"/>
        </w:rPr>
        <w:t xml:space="preserve">Let </w:t>
      </w:r>
      <m:oMath>
        <m:r>
          <m:rPr>
            <m:lit/>
          </m:rPr>
          <w:rPr>
            <w:rFonts w:ascii="Cambria Math" w:hAnsi="Cambria Math" w:cs="Times New Roman" w:hint="eastAsia"/>
            <w:sz w:val="20"/>
            <w:szCs w:val="20"/>
          </w:rPr>
          <m:t>{</m:t>
        </m:r>
        <m:sSup>
          <m:sSupPr>
            <m:ctrlPr>
              <w:rPr>
                <w:rFonts w:ascii="Cambria Math" w:hAnsi="Cambria Math" w:cs="Times New Roman"/>
                <w:i/>
                <w:sz w:val="20"/>
                <w:szCs w:val="20"/>
              </w:rPr>
            </m:ctrlPr>
          </m:sSupPr>
          <m:e>
            <m:r>
              <w:rPr>
                <w:rFonts w:ascii="Cambria Math" w:hAnsi="Cambria Math" w:cs="Times New Roman" w:hint="eastAsia"/>
                <w:sz w:val="20"/>
                <w:szCs w:val="20"/>
              </w:rPr>
              <m:t>X</m:t>
            </m:r>
            <m:ctrlPr>
              <w:rPr>
                <w:rFonts w:ascii="Cambria Math" w:hAnsi="Cambria Math" w:cs="Times New Roman" w:hint="eastAsia"/>
                <w:i/>
                <w:sz w:val="20"/>
                <w:szCs w:val="20"/>
              </w:rPr>
            </m:ctrlPr>
          </m:e>
          <m:sup>
            <m:d>
              <m:dPr>
                <m:ctrlPr>
                  <w:rPr>
                    <w:rFonts w:ascii="Cambria Math" w:hAnsi="Cambria Math" w:cs="Times New Roman"/>
                    <w:i/>
                    <w:sz w:val="20"/>
                    <w:szCs w:val="20"/>
                  </w:rPr>
                </m:ctrlPr>
              </m:dPr>
              <m:e>
                <m:r>
                  <w:rPr>
                    <w:rFonts w:ascii="Cambria Math" w:hAnsi="Cambria Math" w:cs="Times New Roman" w:hint="eastAsia"/>
                    <w:sz w:val="20"/>
                    <w:szCs w:val="20"/>
                  </w:rPr>
                  <m:t>v</m:t>
                </m:r>
              </m:e>
            </m:d>
          </m:sup>
        </m:sSup>
        <m:sSubSup>
          <m:sSubSupPr>
            <m:ctrlPr>
              <w:rPr>
                <w:rFonts w:ascii="Cambria Math" w:hAnsi="Cambria Math" w:cs="Times New Roman"/>
                <w:i/>
                <w:sz w:val="20"/>
                <w:szCs w:val="20"/>
              </w:rPr>
            </m:ctrlPr>
          </m:sSubSupPr>
          <m:e>
            <m:r>
              <m:rPr>
                <m:lit/>
              </m:rPr>
              <w:rPr>
                <w:rFonts w:ascii="Cambria Math" w:hAnsi="Cambria Math" w:cs="Times New Roman" w:hint="eastAsia"/>
                <w:sz w:val="20"/>
                <w:szCs w:val="20"/>
              </w:rPr>
              <m:t>}</m:t>
            </m:r>
            <m:ctrlPr>
              <w:rPr>
                <w:rFonts w:ascii="Cambria Math" w:hAnsi="Cambria Math" w:cs="Times New Roman" w:hint="eastAsia"/>
                <w:i/>
                <w:sz w:val="20"/>
                <w:szCs w:val="20"/>
              </w:rPr>
            </m:ctrlPr>
          </m:e>
          <m:sub>
            <m:r>
              <w:rPr>
                <w:rFonts w:ascii="Cambria Math" w:hAnsi="Cambria Math" w:cs="Times New Roman" w:hint="eastAsia"/>
                <w:sz w:val="20"/>
                <w:szCs w:val="20"/>
              </w:rPr>
              <m:t>v=1</m:t>
            </m:r>
          </m:sub>
          <m:sup>
            <m:r>
              <w:rPr>
                <w:rFonts w:ascii="Cambria Math" w:hAnsi="Cambria Math" w:cs="Times New Roman" w:hint="eastAsia"/>
                <w:sz w:val="20"/>
                <w:szCs w:val="20"/>
              </w:rPr>
              <m:t>k</m:t>
            </m:r>
          </m:sup>
        </m:sSubSup>
      </m:oMath>
      <w:r w:rsidR="00F923D1">
        <w:rPr>
          <w:rFonts w:ascii="Times New Roman" w:hAnsi="Times New Roman" w:cs="Times New Roman" w:hint="eastAsia"/>
          <w:sz w:val="20"/>
          <w:szCs w:val="20"/>
        </w:rPr>
        <w:t xml:space="preserve"> </w:t>
      </w:r>
      <w:r w:rsidR="00F923D1" w:rsidRPr="00F923D1">
        <w:rPr>
          <w:rFonts w:ascii="Times New Roman" w:hAnsi="Times New Roman" w:cs="Times New Roman" w:hint="eastAsia"/>
          <w:sz w:val="20"/>
          <w:szCs w:val="20"/>
        </w:rPr>
        <w:t xml:space="preserve">denote a selected set of </w:t>
      </w:r>
      <w:r w:rsidR="00F923D1" w:rsidRPr="00F923D1">
        <w:rPr>
          <w:rFonts w:ascii="Cambria Math" w:hAnsi="Cambria Math" w:cs="Cambria Math"/>
          <w:sz w:val="20"/>
          <w:szCs w:val="20"/>
        </w:rPr>
        <w:t>𝑘</w:t>
      </w:r>
      <w:r w:rsidR="00F923D1">
        <w:rPr>
          <w:rFonts w:ascii="Cambria Math" w:hAnsi="Cambria Math" w:cs="Cambria Math" w:hint="eastAsia"/>
          <w:sz w:val="20"/>
          <w:szCs w:val="20"/>
        </w:rPr>
        <w:t xml:space="preserve"> </w:t>
      </w:r>
      <w:r w:rsidR="00F923D1" w:rsidRPr="00F923D1">
        <w:rPr>
          <w:rFonts w:ascii="Times New Roman" w:hAnsi="Times New Roman" w:cs="Times New Roman" w:hint="eastAsia"/>
          <w:sz w:val="20"/>
          <w:szCs w:val="20"/>
        </w:rPr>
        <w:t>proteomics views, where each view is represented by an expression matrix</w:t>
      </w:r>
      <w:r w:rsidR="00F923D1">
        <w:rPr>
          <w:rFonts w:ascii="Times New Roman" w:hAnsi="Times New Roman" w:cs="Times New Roman" w:hint="eastAsia"/>
          <w:sz w:val="20"/>
          <w:szCs w:val="20"/>
        </w:rPr>
        <w:t xml:space="preserve"> </w:t>
      </w:r>
      <m:oMath>
        <m:sSup>
          <m:sSupPr>
            <m:ctrlPr>
              <w:rPr>
                <w:rFonts w:ascii="Cambria Math" w:hAnsi="Cambria Math" w:cs="Times New Roman"/>
                <w:i/>
                <w:sz w:val="20"/>
                <w:szCs w:val="20"/>
              </w:rPr>
            </m:ctrlPr>
          </m:sSupPr>
          <m:e>
            <m:r>
              <w:rPr>
                <w:rFonts w:ascii="Cambria Math" w:hAnsi="Cambria Math" w:cs="Times New Roman" w:hint="eastAsia"/>
                <w:sz w:val="20"/>
                <w:szCs w:val="20"/>
              </w:rPr>
              <m:t>X</m:t>
            </m:r>
            <m:ctrlPr>
              <w:rPr>
                <w:rFonts w:ascii="Cambria Math" w:hAnsi="Cambria Math" w:cs="Times New Roman" w:hint="eastAsia"/>
                <w:i/>
                <w:sz w:val="20"/>
                <w:szCs w:val="20"/>
              </w:rPr>
            </m:ctrlPr>
          </m:e>
          <m:sup>
            <m:d>
              <m:dPr>
                <m:ctrlPr>
                  <w:rPr>
                    <w:rFonts w:ascii="Cambria Math" w:hAnsi="Cambria Math" w:cs="Times New Roman"/>
                    <w:i/>
                    <w:sz w:val="20"/>
                    <w:szCs w:val="20"/>
                  </w:rPr>
                </m:ctrlPr>
              </m:dPr>
              <m:e>
                <m:r>
                  <w:rPr>
                    <w:rFonts w:ascii="Cambria Math" w:hAnsi="Cambria Math" w:cs="Times New Roman" w:hint="eastAsia"/>
                    <w:sz w:val="20"/>
                    <w:szCs w:val="20"/>
                  </w:rPr>
                  <m:t>v</m:t>
                </m:r>
              </m:e>
            </m:d>
          </m:sup>
        </m:sSup>
        <m:r>
          <m:rPr>
            <m:sty m:val="p"/>
          </m:rPr>
          <w:rPr>
            <w:rFonts w:ascii="Cambria Math" w:hAnsi="Cambria Math" w:cs="Times New Roman" w:hint="eastAsia"/>
            <w:sz w:val="20"/>
            <w:szCs w:val="20"/>
          </w:rPr>
          <m:t>∈</m:t>
        </m:r>
        <m:sSup>
          <m:sSupPr>
            <m:ctrlPr>
              <w:rPr>
                <w:rFonts w:ascii="Cambria Math" w:hAnsi="Cambria Math" w:cs="Times New Roman"/>
                <w:i/>
                <w:sz w:val="20"/>
                <w:szCs w:val="20"/>
              </w:rPr>
            </m:ctrlPr>
          </m:sSupPr>
          <m:e>
            <m:r>
              <w:rPr>
                <w:rFonts w:ascii="Cambria Math" w:hAnsi="Cambria Math" w:cs="Times New Roman" w:hint="eastAsia"/>
                <w:sz w:val="20"/>
                <w:szCs w:val="20"/>
              </w:rPr>
              <m:t>R</m:t>
            </m:r>
          </m:e>
          <m:sup>
            <m:r>
              <w:rPr>
                <w:rFonts w:ascii="Cambria Math" w:hAnsi="Cambria Math" w:cs="Times New Roman" w:hint="eastAsia"/>
                <w:sz w:val="20"/>
                <w:szCs w:val="20"/>
              </w:rPr>
              <m:t>N</m:t>
            </m:r>
            <m:r>
              <m:rPr>
                <m:sty m:val="p"/>
              </m:rPr>
              <w:rPr>
                <w:rFonts w:ascii="Cambria Math" w:hAnsi="Cambria Math" w:cs="Times New Roman" w:hint="eastAsia"/>
                <w:sz w:val="20"/>
                <w:szCs w:val="20"/>
              </w:rPr>
              <m:t>×</m:t>
            </m:r>
            <m:r>
              <w:rPr>
                <w:rFonts w:ascii="Cambria Math" w:hAnsi="Cambria Math" w:cs="Times New Roman" w:hint="eastAsia"/>
                <w:sz w:val="20"/>
                <w:szCs w:val="20"/>
              </w:rPr>
              <m:t>P</m:t>
            </m:r>
          </m:sup>
        </m:sSup>
      </m:oMath>
      <w:r w:rsidR="00F923D1">
        <w:rPr>
          <w:rFonts w:ascii="Times New Roman" w:hAnsi="Times New Roman" w:cs="Times New Roman" w:hint="eastAsia"/>
          <w:sz w:val="20"/>
          <w:szCs w:val="20"/>
        </w:rPr>
        <w:t xml:space="preserve"> </w:t>
      </w:r>
      <w:r w:rsidR="00F923D1" w:rsidRPr="00F923D1">
        <w:rPr>
          <w:rFonts w:ascii="Times New Roman" w:hAnsi="Times New Roman" w:cs="Times New Roman" w:hint="eastAsia"/>
          <w:sz w:val="20"/>
          <w:szCs w:val="20"/>
        </w:rPr>
        <w:t>represents the protein expression matrix</w:t>
      </w:r>
      <w:r w:rsidR="00F923D1">
        <w:rPr>
          <w:rFonts w:ascii="Times New Roman" w:hAnsi="Times New Roman" w:cs="Times New Roman" w:hint="eastAsia"/>
          <w:sz w:val="20"/>
          <w:szCs w:val="20"/>
        </w:rPr>
        <w:t xml:space="preserve"> </w:t>
      </w:r>
      <w:r w:rsidR="00F923D1" w:rsidRPr="00F923D1">
        <w:rPr>
          <w:rFonts w:ascii="Times New Roman" w:hAnsi="Times New Roman" w:cs="Times New Roman" w:hint="eastAsia"/>
          <w:sz w:val="20"/>
          <w:szCs w:val="20"/>
        </w:rPr>
        <w:t xml:space="preserve">with </w:t>
      </w:r>
      <w:r w:rsidR="00F923D1" w:rsidRPr="00F923D1">
        <w:rPr>
          <w:rFonts w:ascii="Times New Roman" w:hAnsi="Times New Roman" w:cs="Times New Roman" w:hint="eastAsia"/>
          <w:i/>
          <w:iCs/>
          <w:sz w:val="20"/>
          <w:szCs w:val="20"/>
        </w:rPr>
        <w:t>N</w:t>
      </w:r>
      <w:r w:rsidR="00F923D1" w:rsidRPr="00F923D1">
        <w:rPr>
          <w:rFonts w:ascii="Times New Roman" w:hAnsi="Times New Roman" w:cs="Times New Roman" w:hint="eastAsia"/>
          <w:sz w:val="20"/>
          <w:szCs w:val="20"/>
        </w:rPr>
        <w:t xml:space="preserve"> samples and </w:t>
      </w:r>
      <w:r w:rsidR="00F923D1" w:rsidRPr="00F923D1">
        <w:rPr>
          <w:rFonts w:ascii="Times New Roman" w:hAnsi="Times New Roman" w:cs="Times New Roman" w:hint="eastAsia"/>
          <w:i/>
          <w:iCs/>
          <w:sz w:val="20"/>
          <w:szCs w:val="20"/>
        </w:rPr>
        <w:t>P</w:t>
      </w:r>
      <w:r w:rsidR="00F923D1" w:rsidRPr="00F923D1">
        <w:rPr>
          <w:rFonts w:ascii="Times New Roman" w:hAnsi="Times New Roman" w:cs="Times New Roman" w:hint="eastAsia"/>
          <w:sz w:val="20"/>
          <w:szCs w:val="20"/>
        </w:rPr>
        <w:t xml:space="preserve"> proteins. Missing values are encoded as </w:t>
      </w:r>
      <w:proofErr w:type="spellStart"/>
      <w:r w:rsidR="00F923D1" w:rsidRPr="00F923D1">
        <w:rPr>
          <w:rFonts w:ascii="Times New Roman" w:hAnsi="Times New Roman" w:cs="Times New Roman" w:hint="eastAsia"/>
          <w:sz w:val="20"/>
          <w:szCs w:val="20"/>
        </w:rPr>
        <w:t>NaNs</w:t>
      </w:r>
      <w:proofErr w:type="spellEnd"/>
      <w:r w:rsidR="00F923D1" w:rsidRPr="00F923D1">
        <w:rPr>
          <w:rFonts w:ascii="Times New Roman" w:hAnsi="Times New Roman" w:cs="Times New Roman" w:hint="eastAsia"/>
          <w:sz w:val="20"/>
          <w:szCs w:val="20"/>
        </w:rPr>
        <w:t>.</w:t>
      </w:r>
      <w:r w:rsidR="00F923D1">
        <w:rPr>
          <w:rFonts w:ascii="Times New Roman" w:hAnsi="Times New Roman" w:cs="Times New Roman" w:hint="eastAsia"/>
          <w:sz w:val="20"/>
          <w:szCs w:val="20"/>
        </w:rPr>
        <w:t xml:space="preserve"> </w:t>
      </w:r>
      <w:r w:rsidR="00F923D1" w:rsidRPr="00F923D1">
        <w:rPr>
          <w:rFonts w:ascii="Times New Roman" w:hAnsi="Times New Roman" w:cs="Times New Roman" w:hint="eastAsia"/>
          <w:sz w:val="20"/>
          <w:szCs w:val="20"/>
        </w:rPr>
        <w:t xml:space="preserve">For a given protein </w:t>
      </w:r>
      <w:r w:rsidR="00F923D1" w:rsidRPr="00F923D1">
        <w:rPr>
          <w:rFonts w:ascii="Times New Roman" w:hAnsi="Times New Roman" w:cs="Times New Roman" w:hint="eastAsia"/>
          <w:i/>
          <w:iCs/>
          <w:sz w:val="20"/>
          <w:szCs w:val="20"/>
        </w:rPr>
        <w:t>p</w:t>
      </w:r>
      <w:r w:rsidR="00F923D1" w:rsidRPr="00F923D1">
        <w:rPr>
          <w:rFonts w:ascii="Times New Roman" w:hAnsi="Times New Roman" w:cs="Times New Roman" w:hint="eastAsia"/>
          <w:sz w:val="20"/>
          <w:szCs w:val="20"/>
        </w:rPr>
        <w:t xml:space="preserve">, the Pearson </w:t>
      </w:r>
      <w:r w:rsidR="00F923D1" w:rsidRPr="00F923D1">
        <w:rPr>
          <w:rFonts w:ascii="Times New Roman" w:hAnsi="Times New Roman" w:cs="Times New Roman" w:hint="eastAsia"/>
          <w:sz w:val="20"/>
          <w:szCs w:val="20"/>
        </w:rPr>
        <w:lastRenderedPageBreak/>
        <w:t xml:space="preserve">correlation between views </w:t>
      </w:r>
      <m:oMath>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i</m:t>
            </m:r>
          </m:sub>
        </m:sSub>
      </m:oMath>
      <w:r w:rsidR="00F923D1" w:rsidRPr="00F923D1">
        <w:rPr>
          <w:rFonts w:ascii="Times New Roman" w:hAnsi="Times New Roman" w:cs="Times New Roman" w:hint="eastAsia"/>
          <w:sz w:val="20"/>
          <w:szCs w:val="20"/>
        </w:rPr>
        <w:t xml:space="preserve"> and</w:t>
      </w:r>
      <w:r w:rsidR="00F923D1">
        <w:rPr>
          <w:rFonts w:ascii="Times New Roman" w:hAnsi="Times New Roman" w:cs="Times New Roman" w:hint="eastAsia"/>
          <w:sz w:val="20"/>
          <w:szCs w:val="20"/>
        </w:rPr>
        <w:t xml:space="preserve"> </w:t>
      </w:r>
      <m:oMath>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j</m:t>
            </m:r>
          </m:sub>
        </m:sSub>
      </m:oMath>
      <w:r w:rsidR="00F923D1">
        <w:rPr>
          <w:rFonts w:ascii="Times New Roman" w:hAnsi="Times New Roman" w:cs="Times New Roman" w:hint="eastAsia"/>
          <w:sz w:val="20"/>
          <w:szCs w:val="20"/>
          <w:vertAlign w:val="subscript"/>
        </w:rPr>
        <w:t xml:space="preserve"> </w:t>
      </w:r>
      <w:r w:rsidR="00F923D1" w:rsidRPr="00F923D1">
        <w:rPr>
          <w:rFonts w:ascii="Times New Roman" w:hAnsi="Times New Roman" w:cs="Times New Roman" w:hint="eastAsia"/>
          <w:sz w:val="20"/>
          <w:szCs w:val="20"/>
        </w:rPr>
        <w:t>was computed using samples with observed measurements in both views. Let</w:t>
      </w:r>
    </w:p>
    <w:p w14:paraId="753AAEDD" w14:textId="1DECA8BC" w:rsidR="005A41F9" w:rsidRPr="00F923D1" w:rsidRDefault="00000000" w:rsidP="00B6458E">
      <w:pPr>
        <w:jc w:val="center"/>
        <w:rPr>
          <w:rFonts w:ascii="Times New Roman" w:hAnsi="Times New Roman" w:cs="Times New Roman"/>
          <w:sz w:val="20"/>
          <w:szCs w:val="20"/>
        </w:rPr>
      </w:pPr>
      <m:oMath>
        <m:sSubSup>
          <m:sSubSupPr>
            <m:ctrlPr>
              <w:rPr>
                <w:rFonts w:ascii="Cambria Math" w:hAnsi="Cambria Math" w:cs="Times New Roman"/>
                <w:i/>
                <w:sz w:val="20"/>
                <w:szCs w:val="20"/>
              </w:rPr>
            </m:ctrlPr>
          </m:sSubSupPr>
          <m:e>
            <m:r>
              <m:rPr>
                <m:sty m:val="p"/>
              </m:rPr>
              <w:rPr>
                <w:rFonts w:ascii="Cambria Math" w:hAnsi="Cambria Math" w:cs="Times New Roman" w:hint="eastAsia"/>
                <w:sz w:val="20"/>
                <w:szCs w:val="20"/>
              </w:rPr>
              <m:t>Ω</m:t>
            </m:r>
            <m:ctrlPr>
              <w:rPr>
                <w:rFonts w:ascii="Cambria Math" w:hAnsi="Cambria Math" w:cs="Times New Roman" w:hint="eastAsia"/>
                <w:sz w:val="20"/>
                <w:szCs w:val="20"/>
              </w:rPr>
            </m:ctrlPr>
          </m:e>
          <m:sub>
            <m:r>
              <w:rPr>
                <w:rFonts w:ascii="Cambria Math" w:hAnsi="Cambria Math" w:cs="Times New Roman" w:hint="eastAsia"/>
                <w:sz w:val="20"/>
                <w:szCs w:val="20"/>
              </w:rPr>
              <m:t>ij</m:t>
            </m:r>
          </m:sub>
          <m:sup>
            <m:d>
              <m:dPr>
                <m:ctrlPr>
                  <w:rPr>
                    <w:rFonts w:ascii="Cambria Math" w:hAnsi="Cambria Math" w:cs="Times New Roman"/>
                    <w:i/>
                    <w:sz w:val="20"/>
                    <w:szCs w:val="20"/>
                  </w:rPr>
                </m:ctrlPr>
              </m:dPr>
              <m:e>
                <m:r>
                  <w:rPr>
                    <w:rFonts w:ascii="Cambria Math" w:hAnsi="Cambria Math" w:cs="Times New Roman" w:hint="eastAsia"/>
                    <w:sz w:val="20"/>
                    <w:szCs w:val="20"/>
                  </w:rPr>
                  <m:t>p</m:t>
                </m:r>
              </m:e>
            </m:d>
          </m:sup>
        </m:sSubSup>
        <m:r>
          <w:rPr>
            <w:rFonts w:ascii="Cambria Math" w:hAnsi="Cambria Math" w:cs="Times New Roman" w:hint="eastAsia"/>
            <w:sz w:val="20"/>
            <w:szCs w:val="20"/>
          </w:rPr>
          <m:t>=</m:t>
        </m:r>
        <m:d>
          <m:dPr>
            <m:begChr m:val="{"/>
            <m:endChr m:val="}"/>
            <m:ctrlPr>
              <w:rPr>
                <w:rFonts w:ascii="Cambria Math" w:hAnsi="Cambria Math" w:cs="Times New Roman"/>
                <w:sz w:val="20"/>
                <w:szCs w:val="20"/>
              </w:rPr>
            </m:ctrlPr>
          </m:dPr>
          <m:e>
            <m:r>
              <w:rPr>
                <w:rFonts w:ascii="Cambria Math" w:hAnsi="Cambria Math" w:cs="Times New Roman" w:hint="eastAsia"/>
                <w:sz w:val="20"/>
                <w:szCs w:val="20"/>
              </w:rPr>
              <m:t>n</m:t>
            </m:r>
            <m:r>
              <w:rPr>
                <w:rFonts w:ascii="Cambria Math" w:hAnsi="Cambria Math" w:cs="Times New Roman"/>
                <w:sz w:val="20"/>
                <w:szCs w:val="20"/>
              </w:rPr>
              <m:t> </m:t>
            </m:r>
            <m:ctrlPr>
              <w:rPr>
                <w:rFonts w:ascii="Cambria Math" w:eastAsia="MS Mincho" w:hAnsi="Cambria Math" w:cs="MS Mincho"/>
                <w:sz w:val="20"/>
                <w:szCs w:val="20"/>
              </w:rPr>
            </m:ctrlPr>
          </m:e>
          <m:e>
            <m:r>
              <w:rPr>
                <w:rFonts w:ascii="Cambria Math" w:hAnsi="Cambria Math" w:cs="Times New Roman"/>
                <w:sz w:val="20"/>
                <w:szCs w:val="20"/>
              </w:rPr>
              <m:t> </m:t>
            </m:r>
            <m:sSubSup>
              <m:sSubSupPr>
                <m:ctrlPr>
                  <w:rPr>
                    <w:rFonts w:ascii="Cambria Math" w:hAnsi="Cambria Math" w:cs="Times New Roman"/>
                    <w:i/>
                    <w:sz w:val="20"/>
                    <w:szCs w:val="20"/>
                  </w:rPr>
                </m:ctrlPr>
              </m:sSubSupPr>
              <m:e>
                <m:r>
                  <w:rPr>
                    <w:rFonts w:ascii="Cambria Math" w:hAnsi="Cambria Math" w:cs="Times New Roman" w:hint="eastAsia"/>
                    <w:sz w:val="20"/>
                    <w:szCs w:val="20"/>
                  </w:rPr>
                  <m:t>X</m:t>
                </m:r>
              </m:e>
              <m:sub>
                <m:r>
                  <w:rPr>
                    <w:rFonts w:ascii="Cambria Math" w:hAnsi="Cambria Math" w:cs="Times New Roman" w:hint="eastAsia"/>
                    <w:sz w:val="20"/>
                    <w:szCs w:val="20"/>
                  </w:rPr>
                  <m:t>n,p</m:t>
                </m:r>
              </m:sub>
              <m: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hint="eastAsia"/>
                            <w:sz w:val="20"/>
                            <w:szCs w:val="20"/>
                          </w:rPr>
                          <m:t>v</m:t>
                        </m:r>
                      </m:e>
                      <m:sub>
                        <m:r>
                          <w:rPr>
                            <w:rFonts w:ascii="Cambria Math" w:hAnsi="Cambria Math" w:cs="Times New Roman" w:hint="eastAsia"/>
                            <w:sz w:val="20"/>
                            <w:szCs w:val="20"/>
                          </w:rPr>
                          <m:t>i</m:t>
                        </m:r>
                      </m:sub>
                    </m:sSub>
                  </m:e>
                </m:d>
              </m:sup>
            </m:sSubSup>
            <m:r>
              <w:rPr>
                <w:rFonts w:ascii="Cambria Math" w:hAnsi="Cambria Math" w:cs="Times New Roman"/>
                <w:sz w:val="20"/>
                <w:szCs w:val="20"/>
              </w:rPr>
              <m:t> </m:t>
            </m:r>
            <m:r>
              <m:rPr>
                <m:nor/>
              </m:rPr>
              <w:rPr>
                <w:rFonts w:ascii="Cambria Math" w:hAnsi="Cambria Math" w:cs="Times New Roman" w:hint="eastAsia"/>
                <w:sz w:val="20"/>
                <w:szCs w:val="20"/>
              </w:rPr>
              <m:t>and</m:t>
            </m:r>
            <m:r>
              <w:rPr>
                <w:rFonts w:ascii="Cambria Math" w:hAnsi="Cambria Math" w:cs="Times New Roman"/>
                <w:sz w:val="20"/>
                <w:szCs w:val="20"/>
              </w:rPr>
              <m:t> </m:t>
            </m:r>
            <m:sSubSup>
              <m:sSubSupPr>
                <m:ctrlPr>
                  <w:rPr>
                    <w:rFonts w:ascii="Cambria Math" w:hAnsi="Cambria Math" w:cs="Times New Roman"/>
                    <w:i/>
                    <w:sz w:val="20"/>
                    <w:szCs w:val="20"/>
                  </w:rPr>
                </m:ctrlPr>
              </m:sSubSupPr>
              <m:e>
                <m:r>
                  <w:rPr>
                    <w:rFonts w:ascii="Cambria Math" w:hAnsi="Cambria Math" w:cs="Times New Roman"/>
                    <w:sz w:val="20"/>
                    <w:szCs w:val="20"/>
                  </w:rPr>
                  <m:t>X</m:t>
                </m:r>
              </m:e>
              <m:sub>
                <m:r>
                  <w:rPr>
                    <w:rFonts w:ascii="Cambria Math" w:hAnsi="Cambria Math" w:cs="Times New Roman" w:hint="eastAsia"/>
                    <w:sz w:val="20"/>
                    <w:szCs w:val="20"/>
                  </w:rPr>
                  <m:t>n,p</m:t>
                </m:r>
              </m:sub>
              <m: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hint="eastAsia"/>
                            <w:sz w:val="20"/>
                            <w:szCs w:val="20"/>
                          </w:rPr>
                          <m:t>v</m:t>
                        </m:r>
                      </m:e>
                      <m:sub>
                        <m:r>
                          <w:rPr>
                            <w:rFonts w:ascii="Cambria Math" w:hAnsi="Cambria Math" w:cs="Times New Roman" w:hint="eastAsia"/>
                            <w:sz w:val="20"/>
                            <w:szCs w:val="20"/>
                          </w:rPr>
                          <m:t>j</m:t>
                        </m:r>
                      </m:sub>
                    </m:sSub>
                  </m:e>
                </m:d>
              </m:sup>
            </m:sSubSup>
            <m:r>
              <w:rPr>
                <w:rFonts w:ascii="Cambria Math" w:hAnsi="Cambria Math" w:cs="Times New Roman"/>
                <w:sz w:val="20"/>
                <w:szCs w:val="20"/>
              </w:rPr>
              <m:t> </m:t>
            </m:r>
            <m:r>
              <m:rPr>
                <m:nor/>
              </m:rPr>
              <w:rPr>
                <w:rFonts w:ascii="Cambria Math" w:hAnsi="Cambria Math" w:cs="Times New Roman" w:hint="eastAsia"/>
                <w:sz w:val="20"/>
                <w:szCs w:val="20"/>
              </w:rPr>
              <m:t>are observed</m:t>
            </m:r>
            <m:ctrlPr>
              <w:rPr>
                <w:rFonts w:ascii="Cambria Math" w:hAnsi="Cambria Math" w:cs="Times New Roman"/>
                <w:i/>
                <w:sz w:val="20"/>
                <w:szCs w:val="20"/>
              </w:rPr>
            </m:ctrlPr>
          </m:e>
        </m:d>
        <m:r>
          <w:rPr>
            <w:rFonts w:ascii="Cambria Math" w:hAnsi="Cambria Math" w:cs="Times New Roman" w:hint="eastAsia"/>
            <w:sz w:val="20"/>
            <w:szCs w:val="20"/>
          </w:rPr>
          <m:t>,</m:t>
        </m:r>
        <m:r>
          <m:rPr>
            <m:sty m:val="p"/>
          </m:rPr>
          <w:rPr>
            <w:rFonts w:ascii="Cambria Math" w:hAnsi="Cambria Math" w:cs="Times New Roman"/>
            <w:sz w:val="20"/>
            <w:szCs w:val="20"/>
          </w:rPr>
          <m:t> </m:t>
        </m:r>
        <m:d>
          <m:dPr>
            <m:begChr m:val="|"/>
            <m:endChr m:val="|"/>
            <m:ctrlPr>
              <w:rPr>
                <w:rFonts w:ascii="Cambria Math" w:hAnsi="Cambria Math" w:cs="Times New Roman"/>
                <w:sz w:val="20"/>
                <w:szCs w:val="20"/>
              </w:rPr>
            </m:ctrlPr>
          </m:dPr>
          <m:e>
            <m:sSubSup>
              <m:sSubSupPr>
                <m:ctrlPr>
                  <w:rPr>
                    <w:rFonts w:ascii="Cambria Math" w:hAnsi="Cambria Math" w:cs="Times New Roman"/>
                    <w:i/>
                    <w:sz w:val="20"/>
                    <w:szCs w:val="20"/>
                  </w:rPr>
                </m:ctrlPr>
              </m:sSubSupPr>
              <m:e>
                <m:r>
                  <m:rPr>
                    <m:sty m:val="p"/>
                  </m:rPr>
                  <w:rPr>
                    <w:rFonts w:ascii="Cambria Math" w:hAnsi="Cambria Math" w:cs="Times New Roman" w:hint="eastAsia"/>
                    <w:sz w:val="20"/>
                    <w:szCs w:val="20"/>
                  </w:rPr>
                  <m:t>Ω</m:t>
                </m:r>
              </m:e>
              <m:sub>
                <m:r>
                  <w:rPr>
                    <w:rFonts w:ascii="Cambria Math" w:hAnsi="Cambria Math" w:cs="Times New Roman" w:hint="eastAsia"/>
                    <w:sz w:val="20"/>
                    <w:szCs w:val="20"/>
                  </w:rPr>
                  <m:t>ij</m:t>
                </m:r>
              </m:sub>
              <m:sup>
                <m:d>
                  <m:dPr>
                    <m:ctrlPr>
                      <w:rPr>
                        <w:rFonts w:ascii="Cambria Math" w:hAnsi="Cambria Math" w:cs="Times New Roman"/>
                        <w:i/>
                        <w:sz w:val="20"/>
                        <w:szCs w:val="20"/>
                      </w:rPr>
                    </m:ctrlPr>
                  </m:dPr>
                  <m:e>
                    <m:r>
                      <w:rPr>
                        <w:rFonts w:ascii="Cambria Math" w:hAnsi="Cambria Math" w:cs="Times New Roman" w:hint="eastAsia"/>
                        <w:sz w:val="20"/>
                        <w:szCs w:val="20"/>
                      </w:rPr>
                      <m:t>p</m:t>
                    </m:r>
                  </m:e>
                </m:d>
              </m:sup>
            </m:sSubSup>
            <m:ctrlPr>
              <w:rPr>
                <w:rFonts w:ascii="Cambria Math" w:hAnsi="Cambria Math" w:cs="Times New Roman"/>
                <w:i/>
                <w:sz w:val="20"/>
                <w:szCs w:val="20"/>
              </w:rPr>
            </m:ctrlPr>
          </m:e>
        </m:d>
        <m:r>
          <w:rPr>
            <w:rFonts w:ascii="Cambria Math" w:hAnsi="Cambria Math" w:cs="Times New Roman" w:hint="eastAsia"/>
            <w:sz w:val="20"/>
            <w:szCs w:val="20"/>
          </w:rPr>
          <m:t>&gt;</m:t>
        </m:r>
        <m:r>
          <m:rPr>
            <m:sty m:val="p"/>
          </m:rPr>
          <w:rPr>
            <w:rFonts w:ascii="Cambria Math" w:hAnsi="Cambria Math" w:cs="Times New Roman"/>
            <w:sz w:val="20"/>
            <w:szCs w:val="20"/>
          </w:rPr>
          <m:t>τ</m:t>
        </m:r>
        <m:r>
          <w:rPr>
            <w:rFonts w:ascii="Cambria Math" w:hAnsi="Cambria Math" w:cs="Times New Roman" w:hint="eastAsia"/>
            <w:sz w:val="20"/>
            <w:szCs w:val="20"/>
          </w:rPr>
          <m:t>N,</m:t>
        </m:r>
      </m:oMath>
      <w:r w:rsidR="00B6458E">
        <w:rPr>
          <w:rFonts w:ascii="Times New Roman" w:hAnsi="Times New Roman" w:cs="Times New Roman" w:hint="eastAsia"/>
          <w:sz w:val="20"/>
          <w:szCs w:val="20"/>
        </w:rPr>
        <w:t xml:space="preserve">  (1)</w:t>
      </w:r>
    </w:p>
    <w:p w14:paraId="58873F9D" w14:textId="4FFBAB65" w:rsidR="00F923D1" w:rsidRDefault="00F923D1" w:rsidP="00F923D1">
      <w:pPr>
        <w:rPr>
          <w:rFonts w:ascii="Times New Roman" w:hAnsi="Times New Roman" w:cs="Times New Roman"/>
          <w:sz w:val="20"/>
          <w:szCs w:val="20"/>
        </w:rPr>
      </w:pPr>
      <w:r w:rsidRPr="00F923D1">
        <w:rPr>
          <w:rFonts w:ascii="Times New Roman" w:hAnsi="Times New Roman" w:cs="Times New Roman" w:hint="eastAsia"/>
          <w:sz w:val="20"/>
          <w:szCs w:val="20"/>
        </w:rPr>
        <w:t xml:space="preserve">where </w:t>
      </w:r>
      <m:oMath>
        <m:r>
          <w:rPr>
            <w:rFonts w:ascii="Cambria Math" w:hAnsi="Cambria Math" w:cs="Times New Roman"/>
            <w:sz w:val="20"/>
            <w:szCs w:val="20"/>
          </w:rPr>
          <m:t>τ</m:t>
        </m:r>
        <m:r>
          <w:rPr>
            <w:rFonts w:ascii="Cambria Math" w:hAnsi="Cambria Math" w:cs="Times New Roman" w:hint="eastAsia"/>
            <w:sz w:val="20"/>
            <w:szCs w:val="20"/>
          </w:rPr>
          <m:t>N</m:t>
        </m:r>
      </m:oMath>
      <w:r w:rsidRPr="00F923D1">
        <w:rPr>
          <w:rFonts w:ascii="Times New Roman" w:hAnsi="Times New Roman" w:cs="Times New Roman" w:hint="eastAsia"/>
          <w:sz w:val="20"/>
          <w:szCs w:val="20"/>
        </w:rPr>
        <w:t xml:space="preserve"> denotes the minimum fraction of valid samples required</w:t>
      </w:r>
      <w:r>
        <w:rPr>
          <w:rFonts w:ascii="Times New Roman" w:hAnsi="Times New Roman" w:cs="Times New Roman" w:hint="eastAsia"/>
          <w:sz w:val="20"/>
          <w:szCs w:val="20"/>
        </w:rPr>
        <w:t xml:space="preserve"> </w:t>
      </w:r>
      <w:r w:rsidRPr="00F923D1">
        <w:rPr>
          <w:rFonts w:ascii="Times New Roman" w:hAnsi="Times New Roman" w:cs="Times New Roman" w:hint="eastAsia"/>
          <w:sz w:val="20"/>
          <w:szCs w:val="20"/>
        </w:rPr>
        <w:t>for correlation estimation. Under this condition, the protein-wise Pearson</w:t>
      </w:r>
      <w:r>
        <w:rPr>
          <w:rFonts w:ascii="Times New Roman" w:hAnsi="Times New Roman" w:cs="Times New Roman"/>
          <w:sz w:val="20"/>
          <w:szCs w:val="20"/>
        </w:rPr>
        <w:t>’</w:t>
      </w:r>
      <w:r>
        <w:rPr>
          <w:rFonts w:ascii="Times New Roman" w:hAnsi="Times New Roman" w:cs="Times New Roman" w:hint="eastAsia"/>
          <w:sz w:val="20"/>
          <w:szCs w:val="20"/>
        </w:rPr>
        <w:t xml:space="preserve">s </w:t>
      </w:r>
      <w:r w:rsidRPr="00F923D1">
        <w:rPr>
          <w:rFonts w:ascii="Times New Roman" w:hAnsi="Times New Roman" w:cs="Times New Roman" w:hint="eastAsia"/>
          <w:sz w:val="20"/>
          <w:szCs w:val="20"/>
        </w:rPr>
        <w:t>correlation coefficient is defined as</w:t>
      </w:r>
    </w:p>
    <w:p w14:paraId="6D4958E2" w14:textId="5074E19B" w:rsidR="00F923D1" w:rsidRPr="00F923D1" w:rsidRDefault="00000000" w:rsidP="00B6458E">
      <w:pPr>
        <w:jc w:val="center"/>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hint="eastAsia"/>
                <w:sz w:val="20"/>
                <w:szCs w:val="20"/>
              </w:rPr>
              <m:t>r</m:t>
            </m:r>
            <m:ctrlPr>
              <w:rPr>
                <w:rFonts w:ascii="Cambria Math" w:hAnsi="Cambria Math" w:cs="Times New Roman" w:hint="eastAsia"/>
                <w:i/>
                <w:sz w:val="20"/>
                <w:szCs w:val="20"/>
              </w:rPr>
            </m:ctrlPr>
          </m:e>
          <m:sub>
            <m:r>
              <w:rPr>
                <w:rFonts w:ascii="Cambria Math" w:hAnsi="Cambria Math" w:cs="Times New Roman" w:hint="eastAsia"/>
                <w:sz w:val="20"/>
                <w:szCs w:val="20"/>
              </w:rPr>
              <m:t>ij</m:t>
            </m:r>
          </m:sub>
          <m:sup>
            <m:d>
              <m:dPr>
                <m:ctrlPr>
                  <w:rPr>
                    <w:rFonts w:ascii="Cambria Math" w:hAnsi="Cambria Math" w:cs="Times New Roman"/>
                    <w:i/>
                    <w:sz w:val="20"/>
                    <w:szCs w:val="20"/>
                  </w:rPr>
                </m:ctrlPr>
              </m:dPr>
              <m:e>
                <m:r>
                  <w:rPr>
                    <w:rFonts w:ascii="Cambria Math" w:hAnsi="Cambria Math" w:cs="Times New Roman" w:hint="eastAsia"/>
                    <w:sz w:val="20"/>
                    <w:szCs w:val="20"/>
                  </w:rPr>
                  <m:t>p</m:t>
                </m:r>
              </m:e>
            </m:d>
          </m:sup>
        </m:sSubSup>
        <m:r>
          <w:rPr>
            <w:rFonts w:ascii="Cambria Math" w:hAnsi="Cambria Math" w:cs="Times New Roman" w:hint="eastAsia"/>
            <w:sz w:val="20"/>
            <w:szCs w:val="20"/>
          </w:rPr>
          <m:t>=</m:t>
        </m:r>
        <m:r>
          <m:rPr>
            <m:nor/>
          </m:rPr>
          <w:rPr>
            <w:rFonts w:ascii="Cambria Math" w:hAnsi="Cambria Math" w:cs="Times New Roman" w:hint="eastAsia"/>
            <w:sz w:val="20"/>
            <w:szCs w:val="20"/>
          </w:rPr>
          <m:t>corr</m:t>
        </m:r>
        <m:d>
          <m:dPr>
            <m:ctrlPr>
              <w:rPr>
                <w:rFonts w:ascii="Cambria Math" w:hAnsi="Cambria Math" w:cs="Times New Roman"/>
                <w:sz w:val="20"/>
                <w:szCs w:val="20"/>
              </w:rPr>
            </m:ctrlPr>
          </m:dPr>
          <m:e>
            <m:r>
              <m:rPr>
                <m:lit/>
              </m:rPr>
              <w:rPr>
                <w:rFonts w:ascii="Cambria Math" w:hAnsi="Cambria Math" w:cs="Times New Roman" w:hint="eastAsia"/>
                <w:sz w:val="20"/>
                <w:szCs w:val="20"/>
              </w:rPr>
              <m:t>{</m:t>
            </m:r>
            <m:sSubSup>
              <m:sSubSupPr>
                <m:ctrlPr>
                  <w:rPr>
                    <w:rFonts w:ascii="Cambria Math" w:hAnsi="Cambria Math" w:cs="Times New Roman"/>
                    <w:i/>
                    <w:sz w:val="20"/>
                    <w:szCs w:val="20"/>
                  </w:rPr>
                </m:ctrlPr>
              </m:sSubSupPr>
              <m:e>
                <m:r>
                  <w:rPr>
                    <w:rFonts w:ascii="Cambria Math" w:hAnsi="Cambria Math" w:cs="Times New Roman" w:hint="eastAsia"/>
                    <w:sz w:val="20"/>
                    <w:szCs w:val="20"/>
                  </w:rPr>
                  <m:t>X</m:t>
                </m:r>
              </m:e>
              <m:sub>
                <m:r>
                  <w:rPr>
                    <w:rFonts w:ascii="Cambria Math" w:hAnsi="Cambria Math" w:cs="Times New Roman" w:hint="eastAsia"/>
                    <w:sz w:val="20"/>
                    <w:szCs w:val="20"/>
                  </w:rPr>
                  <m:t>n,p</m:t>
                </m:r>
              </m:sub>
              <m: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hint="eastAsia"/>
                            <w:sz w:val="20"/>
                            <w:szCs w:val="20"/>
                          </w:rPr>
                          <m:t>v</m:t>
                        </m:r>
                      </m:e>
                      <m:sub>
                        <m:r>
                          <w:rPr>
                            <w:rFonts w:ascii="Cambria Math" w:hAnsi="Cambria Math" w:cs="Times New Roman" w:hint="eastAsia"/>
                            <w:sz w:val="20"/>
                            <w:szCs w:val="20"/>
                          </w:rPr>
                          <m:t>i</m:t>
                        </m:r>
                      </m:sub>
                    </m:sSub>
                  </m:e>
                </m:d>
              </m:sup>
            </m:sSubSup>
            <m:sSub>
              <m:sSubPr>
                <m:ctrlPr>
                  <w:rPr>
                    <w:rFonts w:ascii="Cambria Math" w:hAnsi="Cambria Math" w:cs="Times New Roman"/>
                    <w:i/>
                    <w:sz w:val="20"/>
                    <w:szCs w:val="20"/>
                  </w:rPr>
                </m:ctrlPr>
              </m:sSubPr>
              <m:e>
                <m:r>
                  <m:rPr>
                    <m:lit/>
                  </m:rPr>
                  <w:rPr>
                    <w:rFonts w:ascii="Cambria Math" w:hAnsi="Cambria Math" w:cs="Times New Roman" w:hint="eastAsia"/>
                    <w:sz w:val="20"/>
                    <w:szCs w:val="20"/>
                  </w:rPr>
                  <m:t>}</m:t>
                </m:r>
                <m:ctrlPr>
                  <w:rPr>
                    <w:rFonts w:ascii="Cambria Math" w:hAnsi="Cambria Math" w:cs="Times New Roman" w:hint="eastAsia"/>
                    <w:i/>
                    <w:sz w:val="20"/>
                    <w:szCs w:val="20"/>
                  </w:rPr>
                </m:ctrlPr>
              </m:e>
              <m:sub>
                <m:r>
                  <w:rPr>
                    <w:rFonts w:ascii="Cambria Math" w:hAnsi="Cambria Math" w:cs="Times New Roman" w:hint="eastAsia"/>
                    <w:sz w:val="20"/>
                    <w:szCs w:val="20"/>
                  </w:rPr>
                  <m:t>n</m:t>
                </m:r>
                <m:r>
                  <m:rPr>
                    <m:sty m:val="p"/>
                  </m:rPr>
                  <w:rPr>
                    <w:rFonts w:ascii="Cambria Math" w:hAnsi="Cambria Math" w:cs="Times New Roman" w:hint="eastAsia"/>
                    <w:sz w:val="20"/>
                    <w:szCs w:val="20"/>
                  </w:rPr>
                  <m:t>∈</m:t>
                </m:r>
                <m:sSubSup>
                  <m:sSubSupPr>
                    <m:ctrlPr>
                      <w:rPr>
                        <w:rFonts w:ascii="Cambria Math" w:hAnsi="Cambria Math" w:cs="Times New Roman"/>
                        <w:i/>
                        <w:sz w:val="20"/>
                        <w:szCs w:val="20"/>
                      </w:rPr>
                    </m:ctrlPr>
                  </m:sSubSupPr>
                  <m:e>
                    <m:r>
                      <m:rPr>
                        <m:sty m:val="p"/>
                      </m:rPr>
                      <w:rPr>
                        <w:rFonts w:ascii="Cambria Math" w:hAnsi="Cambria Math" w:cs="Times New Roman" w:hint="eastAsia"/>
                        <w:sz w:val="20"/>
                        <w:szCs w:val="20"/>
                      </w:rPr>
                      <m:t>Ω</m:t>
                    </m:r>
                    <m:ctrlPr>
                      <w:rPr>
                        <w:rFonts w:ascii="Cambria Math" w:hAnsi="Cambria Math" w:cs="Times New Roman"/>
                        <w:sz w:val="20"/>
                        <w:szCs w:val="20"/>
                      </w:rPr>
                    </m:ctrlPr>
                  </m:e>
                  <m:sub>
                    <m:r>
                      <w:rPr>
                        <w:rFonts w:ascii="Cambria Math" w:hAnsi="Cambria Math" w:cs="Times New Roman" w:hint="eastAsia"/>
                        <w:sz w:val="20"/>
                        <w:szCs w:val="20"/>
                      </w:rPr>
                      <m:t>ij</m:t>
                    </m:r>
                  </m:sub>
                  <m:sup>
                    <m:d>
                      <m:dPr>
                        <m:ctrlPr>
                          <w:rPr>
                            <w:rFonts w:ascii="Cambria Math" w:hAnsi="Cambria Math" w:cs="Times New Roman"/>
                            <w:i/>
                            <w:sz w:val="20"/>
                            <w:szCs w:val="20"/>
                          </w:rPr>
                        </m:ctrlPr>
                      </m:dPr>
                      <m:e>
                        <m:r>
                          <w:rPr>
                            <w:rFonts w:ascii="Cambria Math" w:hAnsi="Cambria Math" w:cs="Times New Roman" w:hint="eastAsia"/>
                            <w:sz w:val="20"/>
                            <w:szCs w:val="20"/>
                          </w:rPr>
                          <m:t>p</m:t>
                        </m:r>
                      </m:e>
                    </m:d>
                  </m:sup>
                </m:sSubSup>
              </m:sub>
            </m:sSub>
            <m:r>
              <w:rPr>
                <w:rFonts w:ascii="Cambria Math" w:hAnsi="Cambria Math" w:cs="Times New Roman" w:hint="eastAsia"/>
                <w:sz w:val="20"/>
                <w:szCs w:val="20"/>
              </w:rPr>
              <m:t>,</m:t>
            </m:r>
            <m:r>
              <m:rPr>
                <m:lit/>
              </m:rPr>
              <w:rPr>
                <w:rFonts w:ascii="Cambria Math" w:hAnsi="Cambria Math" w:cs="Times New Roman" w:hint="eastAsia"/>
                <w:sz w:val="20"/>
                <w:szCs w:val="20"/>
              </w:rPr>
              <m:t>{</m:t>
            </m:r>
            <m:sSubSup>
              <m:sSubSupPr>
                <m:ctrlPr>
                  <w:rPr>
                    <w:rFonts w:ascii="Cambria Math" w:hAnsi="Cambria Math" w:cs="Times New Roman"/>
                    <w:i/>
                    <w:sz w:val="20"/>
                    <w:szCs w:val="20"/>
                  </w:rPr>
                </m:ctrlPr>
              </m:sSubSupPr>
              <m:e>
                <m:r>
                  <w:rPr>
                    <w:rFonts w:ascii="Cambria Math" w:hAnsi="Cambria Math" w:cs="Times New Roman" w:hint="eastAsia"/>
                    <w:sz w:val="20"/>
                    <w:szCs w:val="20"/>
                  </w:rPr>
                  <m:t>X</m:t>
                </m:r>
              </m:e>
              <m:sub>
                <m:r>
                  <w:rPr>
                    <w:rFonts w:ascii="Cambria Math" w:hAnsi="Cambria Math" w:cs="Times New Roman" w:hint="eastAsia"/>
                    <w:sz w:val="20"/>
                    <w:szCs w:val="20"/>
                  </w:rPr>
                  <m:t>n,p</m:t>
                </m:r>
              </m:sub>
              <m:sup>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hint="eastAsia"/>
                            <w:sz w:val="20"/>
                            <w:szCs w:val="20"/>
                          </w:rPr>
                          <m:t>v</m:t>
                        </m:r>
                      </m:e>
                      <m:sub>
                        <m:r>
                          <w:rPr>
                            <w:rFonts w:ascii="Cambria Math" w:hAnsi="Cambria Math" w:cs="Times New Roman" w:hint="eastAsia"/>
                            <w:sz w:val="20"/>
                            <w:szCs w:val="20"/>
                          </w:rPr>
                          <m:t>j</m:t>
                        </m:r>
                      </m:sub>
                    </m:sSub>
                  </m:e>
                </m:d>
              </m:sup>
            </m:sSubSup>
            <m:sSub>
              <m:sSubPr>
                <m:ctrlPr>
                  <w:rPr>
                    <w:rFonts w:ascii="Cambria Math" w:hAnsi="Cambria Math" w:cs="Times New Roman"/>
                    <w:i/>
                    <w:sz w:val="20"/>
                    <w:szCs w:val="20"/>
                  </w:rPr>
                </m:ctrlPr>
              </m:sSubPr>
              <m:e>
                <m:r>
                  <m:rPr>
                    <m:lit/>
                  </m:rPr>
                  <w:rPr>
                    <w:rFonts w:ascii="Cambria Math" w:hAnsi="Cambria Math" w:cs="Times New Roman" w:hint="eastAsia"/>
                    <w:sz w:val="20"/>
                    <w:szCs w:val="20"/>
                  </w:rPr>
                  <m:t>}</m:t>
                </m:r>
                <m:ctrlPr>
                  <w:rPr>
                    <w:rFonts w:ascii="Cambria Math" w:hAnsi="Cambria Math" w:cs="Times New Roman" w:hint="eastAsia"/>
                    <w:i/>
                    <w:sz w:val="20"/>
                    <w:szCs w:val="20"/>
                  </w:rPr>
                </m:ctrlPr>
              </m:e>
              <m:sub>
                <m:r>
                  <w:rPr>
                    <w:rFonts w:ascii="Cambria Math" w:hAnsi="Cambria Math" w:cs="Times New Roman" w:hint="eastAsia"/>
                    <w:sz w:val="20"/>
                    <w:szCs w:val="20"/>
                  </w:rPr>
                  <m:t>n</m:t>
                </m:r>
                <m:r>
                  <m:rPr>
                    <m:sty m:val="p"/>
                  </m:rPr>
                  <w:rPr>
                    <w:rFonts w:ascii="Cambria Math" w:hAnsi="Cambria Math" w:cs="Times New Roman" w:hint="eastAsia"/>
                    <w:sz w:val="20"/>
                    <w:szCs w:val="20"/>
                  </w:rPr>
                  <m:t>∈</m:t>
                </m:r>
                <m:sSubSup>
                  <m:sSubSupPr>
                    <m:ctrlPr>
                      <w:rPr>
                        <w:rFonts w:ascii="Cambria Math" w:hAnsi="Cambria Math" w:cs="Times New Roman"/>
                        <w:i/>
                        <w:sz w:val="20"/>
                        <w:szCs w:val="20"/>
                      </w:rPr>
                    </m:ctrlPr>
                  </m:sSubSupPr>
                  <m:e>
                    <m:r>
                      <m:rPr>
                        <m:sty m:val="p"/>
                      </m:rPr>
                      <w:rPr>
                        <w:rFonts w:ascii="Cambria Math" w:hAnsi="Cambria Math" w:cs="Times New Roman" w:hint="eastAsia"/>
                        <w:sz w:val="20"/>
                        <w:szCs w:val="20"/>
                      </w:rPr>
                      <m:t>Ω</m:t>
                    </m:r>
                    <m:ctrlPr>
                      <w:rPr>
                        <w:rFonts w:ascii="Cambria Math" w:hAnsi="Cambria Math" w:cs="Times New Roman"/>
                        <w:sz w:val="20"/>
                        <w:szCs w:val="20"/>
                      </w:rPr>
                    </m:ctrlPr>
                  </m:e>
                  <m:sub>
                    <m:r>
                      <w:rPr>
                        <w:rFonts w:ascii="Cambria Math" w:hAnsi="Cambria Math" w:cs="Times New Roman" w:hint="eastAsia"/>
                        <w:sz w:val="20"/>
                        <w:szCs w:val="20"/>
                      </w:rPr>
                      <m:t>ij</m:t>
                    </m:r>
                  </m:sub>
                  <m:sup>
                    <m:d>
                      <m:dPr>
                        <m:ctrlPr>
                          <w:rPr>
                            <w:rFonts w:ascii="Cambria Math" w:hAnsi="Cambria Math" w:cs="Times New Roman"/>
                            <w:i/>
                            <w:sz w:val="20"/>
                            <w:szCs w:val="20"/>
                          </w:rPr>
                        </m:ctrlPr>
                      </m:dPr>
                      <m:e>
                        <m:r>
                          <w:rPr>
                            <w:rFonts w:ascii="Cambria Math" w:hAnsi="Cambria Math" w:cs="Times New Roman" w:hint="eastAsia"/>
                            <w:sz w:val="20"/>
                            <w:szCs w:val="20"/>
                          </w:rPr>
                          <m:t>p</m:t>
                        </m:r>
                      </m:e>
                    </m:d>
                  </m:sup>
                </m:sSubSup>
              </m:sub>
            </m:sSub>
            <m:ctrlPr>
              <w:rPr>
                <w:rFonts w:ascii="Cambria Math" w:hAnsi="Cambria Math" w:cs="Times New Roman"/>
                <w:i/>
                <w:sz w:val="20"/>
                <w:szCs w:val="20"/>
              </w:rPr>
            </m:ctrlPr>
          </m:e>
        </m:d>
        <m:r>
          <w:rPr>
            <w:rFonts w:ascii="Cambria Math" w:hAnsi="Cambria Math" w:cs="Times New Roman" w:hint="eastAsia"/>
            <w:sz w:val="20"/>
            <w:szCs w:val="20"/>
          </w:rPr>
          <m:t>.</m:t>
        </m:r>
      </m:oMath>
      <w:r w:rsidR="00B6458E">
        <w:rPr>
          <w:rFonts w:ascii="Times New Roman" w:hAnsi="Times New Roman" w:cs="Times New Roman" w:hint="eastAsia"/>
          <w:sz w:val="20"/>
          <w:szCs w:val="20"/>
        </w:rPr>
        <w:t xml:space="preserve">   (2)</w:t>
      </w:r>
    </w:p>
    <w:p w14:paraId="68A08636" w14:textId="7A2E29E8" w:rsidR="005A4083" w:rsidRDefault="00F923D1" w:rsidP="00F923D1">
      <w:pPr>
        <w:rPr>
          <w:rFonts w:ascii="Times New Roman" w:hAnsi="Times New Roman" w:cs="Times New Roman"/>
          <w:sz w:val="20"/>
          <w:szCs w:val="20"/>
        </w:rPr>
      </w:pPr>
      <w:r w:rsidRPr="00F923D1">
        <w:rPr>
          <w:rFonts w:ascii="Times New Roman" w:hAnsi="Times New Roman" w:cs="Times New Roman" w:hint="eastAsia"/>
          <w:sz w:val="20"/>
          <w:szCs w:val="20"/>
        </w:rPr>
        <w:t xml:space="preserve">The expression correlation complementarity between views </w:t>
      </w:r>
      <m:oMath>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i</m:t>
            </m:r>
          </m:sub>
        </m:sSub>
      </m:oMath>
      <w:r w:rsidR="00D06A09" w:rsidRPr="00F923D1">
        <w:rPr>
          <w:rFonts w:ascii="Times New Roman" w:hAnsi="Times New Roman" w:cs="Times New Roman" w:hint="eastAsia"/>
          <w:sz w:val="20"/>
          <w:szCs w:val="20"/>
        </w:rPr>
        <w:t xml:space="preserve"> and</w:t>
      </w:r>
      <w:r w:rsidR="00D06A09">
        <w:rPr>
          <w:rFonts w:ascii="Times New Roman" w:hAnsi="Times New Roman" w:cs="Times New Roman" w:hint="eastAsia"/>
          <w:sz w:val="20"/>
          <w:szCs w:val="20"/>
        </w:rPr>
        <w:t xml:space="preserve"> </w:t>
      </w:r>
      <m:oMath>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j</m:t>
            </m:r>
          </m:sub>
        </m:sSub>
      </m:oMath>
      <w:r>
        <w:rPr>
          <w:rFonts w:ascii="Times New Roman" w:hAnsi="Times New Roman" w:cs="Times New Roman" w:hint="eastAsia"/>
          <w:sz w:val="20"/>
          <w:szCs w:val="20"/>
        </w:rPr>
        <w:t xml:space="preserve"> </w:t>
      </w:r>
      <w:r w:rsidRPr="00F923D1">
        <w:rPr>
          <w:rFonts w:ascii="Times New Roman" w:hAnsi="Times New Roman" w:cs="Times New Roman" w:hint="eastAsia"/>
          <w:sz w:val="20"/>
          <w:szCs w:val="20"/>
        </w:rPr>
        <w:t xml:space="preserve">for protein </w:t>
      </w:r>
      <w:r w:rsidRPr="00F923D1">
        <w:rPr>
          <w:rFonts w:ascii="Times New Roman" w:hAnsi="Times New Roman" w:cs="Times New Roman" w:hint="eastAsia"/>
          <w:i/>
          <w:iCs/>
          <w:sz w:val="20"/>
          <w:szCs w:val="20"/>
        </w:rPr>
        <w:t>p</w:t>
      </w:r>
      <w:r w:rsidRPr="00F923D1">
        <w:rPr>
          <w:rFonts w:ascii="Times New Roman" w:hAnsi="Times New Roman" w:cs="Times New Roman" w:hint="eastAsia"/>
          <w:sz w:val="20"/>
          <w:szCs w:val="20"/>
        </w:rPr>
        <w:t xml:space="preserve"> was defined as</w:t>
      </w:r>
    </w:p>
    <w:p w14:paraId="7050BD7E" w14:textId="0D73991F" w:rsidR="00F923D1" w:rsidRPr="00F923D1" w:rsidRDefault="00000000" w:rsidP="00B6458E">
      <w:pPr>
        <w:jc w:val="center"/>
        <w:rPr>
          <w:rFonts w:ascii="Times New Roman" w:hAnsi="Times New Roman" w:cs="Times New Roman"/>
          <w:sz w:val="20"/>
          <w:szCs w:val="20"/>
        </w:rPr>
      </w:pPr>
      <m:oMath>
        <m:sSubSup>
          <m:sSubSupPr>
            <m:ctrlPr>
              <w:rPr>
                <w:rFonts w:ascii="Cambria Math" w:hAnsi="Cambria Math" w:cs="Times New Roman"/>
                <w:i/>
                <w:sz w:val="20"/>
                <w:szCs w:val="20"/>
              </w:rPr>
            </m:ctrlPr>
          </m:sSubSupPr>
          <m:e>
            <m:r>
              <w:rPr>
                <w:rFonts w:ascii="Cambria Math" w:hAnsi="Cambria Math" w:cs="Times New Roman" w:hint="eastAsia"/>
                <w:sz w:val="20"/>
                <w:szCs w:val="20"/>
              </w:rPr>
              <m:t>C</m:t>
            </m:r>
            <m:ctrlPr>
              <w:rPr>
                <w:rFonts w:ascii="Cambria Math" w:hAnsi="Cambria Math" w:cs="Times New Roman" w:hint="eastAsia"/>
                <w:i/>
                <w:sz w:val="20"/>
                <w:szCs w:val="20"/>
              </w:rPr>
            </m:ctrlPr>
          </m:e>
          <m:sub>
            <m:r>
              <w:rPr>
                <w:rFonts w:ascii="Cambria Math" w:hAnsi="Cambria Math" w:cs="Times New Roman" w:hint="eastAsia"/>
                <w:sz w:val="20"/>
                <w:szCs w:val="20"/>
              </w:rPr>
              <m:t>ij</m:t>
            </m:r>
          </m:sub>
          <m:sup>
            <m:d>
              <m:dPr>
                <m:ctrlPr>
                  <w:rPr>
                    <w:rFonts w:ascii="Cambria Math" w:hAnsi="Cambria Math" w:cs="Times New Roman"/>
                    <w:i/>
                    <w:sz w:val="20"/>
                    <w:szCs w:val="20"/>
                  </w:rPr>
                </m:ctrlPr>
              </m:dPr>
              <m:e>
                <m:r>
                  <w:rPr>
                    <w:rFonts w:ascii="Cambria Math" w:hAnsi="Cambria Math" w:cs="Times New Roman" w:hint="eastAsia"/>
                    <w:sz w:val="20"/>
                    <w:szCs w:val="20"/>
                  </w:rPr>
                  <m:t>p</m:t>
                </m:r>
              </m:e>
            </m:d>
          </m:sup>
        </m:sSubSup>
        <m:r>
          <w:rPr>
            <w:rFonts w:ascii="Cambria Math" w:hAnsi="Cambria Math" w:cs="Times New Roman" w:hint="eastAsia"/>
            <w:sz w:val="20"/>
            <w:szCs w:val="20"/>
          </w:rPr>
          <m:t>=1</m:t>
        </m:r>
        <m:r>
          <w:rPr>
            <w:rFonts w:ascii="Cambria Math" w:hAnsi="Cambria Math" w:cs="Cambria Math"/>
            <w:sz w:val="20"/>
            <w:szCs w:val="20"/>
          </w:rPr>
          <m:t>-</m:t>
        </m:r>
        <m:d>
          <m:dPr>
            <m:begChr m:val="|"/>
            <m:endChr m:val="|"/>
            <m:ctrlPr>
              <w:rPr>
                <w:rFonts w:ascii="Cambria Math" w:hAnsi="Cambria Math" w:cs="Times New Roman"/>
                <w:sz w:val="20"/>
                <w:szCs w:val="20"/>
              </w:rPr>
            </m:ctrlPr>
          </m:dPr>
          <m:e>
            <m:sSubSup>
              <m:sSubSupPr>
                <m:ctrlPr>
                  <w:rPr>
                    <w:rFonts w:ascii="Cambria Math" w:hAnsi="Cambria Math" w:cs="Times New Roman"/>
                    <w:i/>
                    <w:sz w:val="20"/>
                    <w:szCs w:val="20"/>
                  </w:rPr>
                </m:ctrlPr>
              </m:sSubSupPr>
              <m:e>
                <m:r>
                  <w:rPr>
                    <w:rFonts w:ascii="Cambria Math" w:hAnsi="Cambria Math" w:cs="Times New Roman" w:hint="eastAsia"/>
                    <w:sz w:val="20"/>
                    <w:szCs w:val="20"/>
                  </w:rPr>
                  <m:t>r</m:t>
                </m:r>
              </m:e>
              <m:sub>
                <m:r>
                  <w:rPr>
                    <w:rFonts w:ascii="Cambria Math" w:hAnsi="Cambria Math" w:cs="Times New Roman" w:hint="eastAsia"/>
                    <w:sz w:val="20"/>
                    <w:szCs w:val="20"/>
                  </w:rPr>
                  <m:t>ij</m:t>
                </m:r>
              </m:sub>
              <m:sup>
                <m:d>
                  <m:dPr>
                    <m:ctrlPr>
                      <w:rPr>
                        <w:rFonts w:ascii="Cambria Math" w:hAnsi="Cambria Math" w:cs="Times New Roman"/>
                        <w:i/>
                        <w:sz w:val="20"/>
                        <w:szCs w:val="20"/>
                      </w:rPr>
                    </m:ctrlPr>
                  </m:dPr>
                  <m:e>
                    <m:r>
                      <w:rPr>
                        <w:rFonts w:ascii="Cambria Math" w:hAnsi="Cambria Math" w:cs="Times New Roman" w:hint="eastAsia"/>
                        <w:sz w:val="20"/>
                        <w:szCs w:val="20"/>
                      </w:rPr>
                      <m:t>p</m:t>
                    </m:r>
                  </m:e>
                </m:d>
              </m:sup>
            </m:sSubSup>
            <m:ctrlPr>
              <w:rPr>
                <w:rFonts w:ascii="Cambria Math" w:hAnsi="Cambria Math" w:cs="Times New Roman"/>
                <w:i/>
                <w:sz w:val="20"/>
                <w:szCs w:val="20"/>
              </w:rPr>
            </m:ctrlPr>
          </m:e>
        </m:d>
        <m:r>
          <w:rPr>
            <w:rFonts w:ascii="Cambria Math" w:hAnsi="Cambria Math" w:cs="Times New Roman" w:hint="eastAsia"/>
            <w:sz w:val="20"/>
            <w:szCs w:val="20"/>
          </w:rPr>
          <m:t>.</m:t>
        </m:r>
      </m:oMath>
      <w:r w:rsidR="00B6458E">
        <w:rPr>
          <w:rFonts w:ascii="Times New Roman" w:hAnsi="Times New Roman" w:cs="Times New Roman" w:hint="eastAsia"/>
          <w:sz w:val="20"/>
          <w:szCs w:val="20"/>
        </w:rPr>
        <w:t xml:space="preserve">  (3)</w:t>
      </w:r>
    </w:p>
    <w:p w14:paraId="45401B6C" w14:textId="04A76A60" w:rsidR="00F923D1" w:rsidRDefault="00CF72B9" w:rsidP="00CF72B9">
      <w:pPr>
        <w:rPr>
          <w:rFonts w:ascii="Times New Roman" w:hAnsi="Times New Roman" w:cs="Times New Roman"/>
          <w:sz w:val="20"/>
          <w:szCs w:val="20"/>
        </w:rPr>
      </w:pPr>
      <w:r w:rsidRPr="00CF72B9">
        <w:rPr>
          <w:rFonts w:ascii="Times New Roman" w:hAnsi="Times New Roman" w:cs="Times New Roman" w:hint="eastAsia"/>
          <w:sz w:val="20"/>
          <w:szCs w:val="20"/>
        </w:rPr>
        <w:t>The protein-level complementarity score was obtained by averaging across all</w:t>
      </w:r>
      <w:r>
        <w:rPr>
          <w:rFonts w:ascii="Times New Roman" w:hAnsi="Times New Roman" w:cs="Times New Roman" w:hint="eastAsia"/>
          <w:sz w:val="20"/>
          <w:szCs w:val="20"/>
        </w:rPr>
        <w:t xml:space="preserve"> </w:t>
      </w:r>
      <w:r w:rsidRPr="00CF72B9">
        <w:rPr>
          <w:rFonts w:ascii="Times New Roman" w:hAnsi="Times New Roman" w:cs="Times New Roman" w:hint="eastAsia"/>
          <w:sz w:val="20"/>
          <w:szCs w:val="20"/>
        </w:rPr>
        <w:t>unordered view pairs satisfying the valid-sample criterion,</w:t>
      </w:r>
    </w:p>
    <w:p w14:paraId="77E62B57" w14:textId="0108AD56" w:rsidR="00CF72B9" w:rsidRPr="00CF72B9" w:rsidRDefault="00000000" w:rsidP="00B6458E">
      <w:pPr>
        <w:jc w:val="center"/>
        <w:rPr>
          <w:rFonts w:ascii="Times New Roman" w:hAnsi="Times New Roman" w:cs="Times New Roman"/>
          <w:sz w:val="20"/>
          <w:szCs w:val="20"/>
        </w:rPr>
      </w:pPr>
      <m:oMath>
        <m:sSup>
          <m:sSupPr>
            <m:ctrlPr>
              <w:rPr>
                <w:rFonts w:ascii="Cambria Math" w:hAnsi="Cambria Math" w:cs="Times New Roman"/>
                <w:i/>
                <w:sz w:val="20"/>
                <w:szCs w:val="20"/>
              </w:rPr>
            </m:ctrlPr>
          </m:sSupPr>
          <m:e>
            <m:r>
              <w:rPr>
                <w:rFonts w:ascii="Cambria Math" w:hAnsi="Cambria Math" w:cs="Times New Roman" w:hint="eastAsia"/>
                <w:sz w:val="20"/>
                <w:szCs w:val="20"/>
              </w:rPr>
              <m:t>C</m:t>
            </m:r>
            <m:ctrlPr>
              <w:rPr>
                <w:rFonts w:ascii="Cambria Math" w:hAnsi="Cambria Math" w:cs="Times New Roman" w:hint="eastAsia"/>
                <w:i/>
                <w:sz w:val="20"/>
                <w:szCs w:val="20"/>
              </w:rPr>
            </m:ctrlPr>
          </m:e>
          <m:sup>
            <m:d>
              <m:dPr>
                <m:ctrlPr>
                  <w:rPr>
                    <w:rFonts w:ascii="Cambria Math" w:hAnsi="Cambria Math" w:cs="Times New Roman"/>
                    <w:i/>
                    <w:sz w:val="20"/>
                    <w:szCs w:val="20"/>
                  </w:rPr>
                </m:ctrlPr>
              </m:dPr>
              <m:e>
                <m:r>
                  <w:rPr>
                    <w:rFonts w:ascii="Cambria Math" w:hAnsi="Cambria Math" w:cs="Times New Roman" w:hint="eastAsia"/>
                    <w:sz w:val="20"/>
                    <w:szCs w:val="20"/>
                  </w:rPr>
                  <m:t>p</m:t>
                </m:r>
              </m:e>
            </m:d>
          </m:sup>
        </m:sSup>
        <m:r>
          <w:rPr>
            <w:rFonts w:ascii="Cambria Math" w:hAnsi="Cambria Math" w:cs="Times New Roman" w:hint="eastAsia"/>
            <w:sz w:val="20"/>
            <w:szCs w:val="20"/>
          </w:rPr>
          <m:t>=</m:t>
        </m:r>
        <m:f>
          <m:fPr>
            <m:ctrlPr>
              <w:rPr>
                <w:rFonts w:ascii="Cambria Math" w:hAnsi="Cambria Math" w:cs="Times New Roman"/>
                <w:sz w:val="20"/>
                <w:szCs w:val="20"/>
              </w:rPr>
            </m:ctrlPr>
          </m:fPr>
          <m:num>
            <m:r>
              <w:rPr>
                <w:rFonts w:ascii="Cambria Math" w:hAnsi="Cambria Math" w:cs="Times New Roman" w:hint="eastAsia"/>
                <w:sz w:val="20"/>
                <w:szCs w:val="20"/>
              </w:rPr>
              <m:t>1</m:t>
            </m:r>
            <m:ctrlPr>
              <w:rPr>
                <w:rFonts w:ascii="Cambria Math" w:hAnsi="Cambria Math" w:cs="Times New Roman"/>
                <w:i/>
                <w:sz w:val="20"/>
                <w:szCs w:val="20"/>
              </w:rPr>
            </m:ctrlPr>
          </m:num>
          <m:den>
            <m:d>
              <m:dPr>
                <m:begChr m:val="|"/>
                <m:endChr m:val="|"/>
                <m:ctrlPr>
                  <w:rPr>
                    <w:rFonts w:ascii="Cambria Math" w:hAnsi="Cambria Math" w:cs="Times New Roman"/>
                    <w:sz w:val="20"/>
                    <w:szCs w:val="20"/>
                  </w:rPr>
                </m:ctrlPr>
              </m:dPr>
              <m:e>
                <m:sSub>
                  <m:sSubPr>
                    <m:ctrlPr>
                      <w:rPr>
                        <w:rFonts w:ascii="Cambria Math" w:hAnsi="Cambria Math" w:cs="Times New Roman"/>
                        <w:i/>
                        <w:sz w:val="20"/>
                        <w:szCs w:val="20"/>
                      </w:rPr>
                    </m:ctrlPr>
                  </m:sSubPr>
                  <m:e>
                    <m:r>
                      <m:rPr>
                        <m:scr m:val="script"/>
                      </m:rPr>
                      <w:rPr>
                        <w:rFonts w:ascii="Cambria Math" w:hAnsi="Cambria Math" w:cs="Times New Roman"/>
                        <w:sz w:val="20"/>
                        <w:szCs w:val="20"/>
                      </w:rPr>
                      <m:t>P</m:t>
                    </m:r>
                  </m:e>
                  <m:sub>
                    <m:r>
                      <m:rPr>
                        <m:scr m:val="script"/>
                      </m:rPr>
                      <w:rPr>
                        <w:rFonts w:ascii="Cambria Math" w:hAnsi="Cambria Math" w:cs="Times New Roman"/>
                        <w:sz w:val="20"/>
                        <w:szCs w:val="20"/>
                      </w:rPr>
                      <m:t>p</m:t>
                    </m:r>
                  </m:sub>
                </m:sSub>
                <m:ctrlPr>
                  <w:rPr>
                    <w:rFonts w:ascii="Cambria Math" w:hAnsi="Cambria Math" w:cs="Times New Roman"/>
                    <w:i/>
                    <w:sz w:val="20"/>
                    <w:szCs w:val="20"/>
                  </w:rPr>
                </m:ctrlPr>
              </m:e>
            </m:d>
            <m:ctrlPr>
              <w:rPr>
                <w:rFonts w:ascii="Cambria Math" w:hAnsi="Cambria Math" w:cs="Times New Roman"/>
                <w:i/>
                <w:sz w:val="20"/>
                <w:szCs w:val="20"/>
              </w:rPr>
            </m:ctrlPr>
          </m:den>
        </m:f>
        <m:nary>
          <m:naryPr>
            <m:chr m:val="∑"/>
            <m:supHide m:val="1"/>
            <m:ctrlPr>
              <w:rPr>
                <w:rFonts w:ascii="Cambria Math" w:hAnsi="Cambria Math" w:cs="Times New Roman"/>
                <w:sz w:val="20"/>
                <w:szCs w:val="20"/>
              </w:rPr>
            </m:ctrlPr>
          </m:naryPr>
          <m:sub>
            <m:d>
              <m:dPr>
                <m:ctrlPr>
                  <w:rPr>
                    <w:rFonts w:ascii="Cambria Math" w:hAnsi="Cambria Math" w:cs="Times New Roman"/>
                    <w:i/>
                    <w:sz w:val="20"/>
                    <w:szCs w:val="20"/>
                  </w:rPr>
                </m:ctrlPr>
              </m:dPr>
              <m:e>
                <m:r>
                  <w:rPr>
                    <w:rFonts w:ascii="Cambria Math" w:hAnsi="Cambria Math" w:cs="Times New Roman" w:hint="eastAsia"/>
                    <w:sz w:val="20"/>
                    <w:szCs w:val="20"/>
                  </w:rPr>
                  <m:t>i,j</m:t>
                </m:r>
              </m:e>
            </m:d>
            <m:r>
              <m:rPr>
                <m:sty m:val="p"/>
              </m:rPr>
              <w:rPr>
                <w:rFonts w:ascii="Cambria Math" w:hAnsi="Cambria Math" w:cs="Times New Roman" w:hint="eastAsia"/>
                <w:sz w:val="20"/>
                <w:szCs w:val="20"/>
              </w:rPr>
              <m:t>∈</m:t>
            </m:r>
            <m:sSub>
              <m:sSubPr>
                <m:ctrlPr>
                  <w:rPr>
                    <w:rFonts w:ascii="Cambria Math" w:hAnsi="Cambria Math" w:cs="Times New Roman"/>
                    <w:i/>
                    <w:sz w:val="20"/>
                    <w:szCs w:val="20"/>
                  </w:rPr>
                </m:ctrlPr>
              </m:sSubPr>
              <m:e>
                <m:r>
                  <m:rPr>
                    <m:scr m:val="script"/>
                  </m:rPr>
                  <w:rPr>
                    <w:rFonts w:ascii="Cambria Math" w:hAnsi="Cambria Math" w:cs="Times New Roman"/>
                    <w:sz w:val="20"/>
                    <w:szCs w:val="20"/>
                  </w:rPr>
                  <m:t>P</m:t>
                </m:r>
              </m:e>
              <m:sub>
                <m:r>
                  <m:rPr>
                    <m:scr m:val="script"/>
                  </m:rPr>
                  <w:rPr>
                    <w:rFonts w:ascii="Cambria Math" w:hAnsi="Cambria Math" w:cs="Times New Roman"/>
                    <w:sz w:val="20"/>
                    <w:szCs w:val="20"/>
                  </w:rPr>
                  <m:t>p</m:t>
                </m:r>
              </m:sub>
            </m:sSub>
            <m:ctrlPr>
              <w:rPr>
                <w:rFonts w:ascii="Cambria Math" w:hAnsi="Cambria Math" w:cs="Times New Roman"/>
                <w:i/>
                <w:sz w:val="20"/>
                <w:szCs w:val="20"/>
              </w:rPr>
            </m:ctrlPr>
          </m:sub>
          <m:sup/>
          <m:e>
            <m:d>
              <m:dPr>
                <m:ctrlPr>
                  <w:rPr>
                    <w:rFonts w:ascii="Cambria Math" w:hAnsi="Cambria Math" w:cs="Times New Roman"/>
                    <w:i/>
                    <w:sz w:val="20"/>
                    <w:szCs w:val="20"/>
                  </w:rPr>
                </m:ctrlPr>
              </m:dPr>
              <m:e>
                <m:r>
                  <w:rPr>
                    <w:rFonts w:ascii="Cambria Math" w:hAnsi="Cambria Math" w:cs="Times New Roman" w:hint="eastAsia"/>
                    <w:sz w:val="20"/>
                    <w:szCs w:val="20"/>
                  </w:rPr>
                  <m:t>1</m:t>
                </m:r>
                <m:r>
                  <w:rPr>
                    <w:rFonts w:ascii="Cambria Math" w:hAnsi="Cambria Math" w:cs="Cambria Math"/>
                    <w:sz w:val="20"/>
                    <w:szCs w:val="20"/>
                  </w:rPr>
                  <m:t>-</m:t>
                </m:r>
                <m:d>
                  <m:dPr>
                    <m:begChr m:val="|"/>
                    <m:endChr m:val="|"/>
                    <m:ctrlPr>
                      <w:rPr>
                        <w:rFonts w:ascii="Cambria Math" w:hAnsi="Cambria Math" w:cs="Times New Roman"/>
                        <w:sz w:val="20"/>
                        <w:szCs w:val="20"/>
                      </w:rPr>
                    </m:ctrlPr>
                  </m:dPr>
                  <m:e>
                    <m:sSubSup>
                      <m:sSubSupPr>
                        <m:ctrlPr>
                          <w:rPr>
                            <w:rFonts w:ascii="Cambria Math" w:hAnsi="Cambria Math" w:cs="Times New Roman"/>
                            <w:i/>
                            <w:sz w:val="20"/>
                            <w:szCs w:val="20"/>
                          </w:rPr>
                        </m:ctrlPr>
                      </m:sSubSupPr>
                      <m:e>
                        <m:r>
                          <w:rPr>
                            <w:rFonts w:ascii="Cambria Math" w:hAnsi="Cambria Math" w:cs="Times New Roman" w:hint="eastAsia"/>
                            <w:sz w:val="20"/>
                            <w:szCs w:val="20"/>
                          </w:rPr>
                          <m:t>r</m:t>
                        </m:r>
                      </m:e>
                      <m:sub>
                        <m:r>
                          <w:rPr>
                            <w:rFonts w:ascii="Cambria Math" w:hAnsi="Cambria Math" w:cs="Times New Roman" w:hint="eastAsia"/>
                            <w:sz w:val="20"/>
                            <w:szCs w:val="20"/>
                          </w:rPr>
                          <m:t>ij</m:t>
                        </m:r>
                      </m:sub>
                      <m:sup>
                        <m:d>
                          <m:dPr>
                            <m:ctrlPr>
                              <w:rPr>
                                <w:rFonts w:ascii="Cambria Math" w:hAnsi="Cambria Math" w:cs="Times New Roman"/>
                                <w:i/>
                                <w:sz w:val="20"/>
                                <w:szCs w:val="20"/>
                              </w:rPr>
                            </m:ctrlPr>
                          </m:dPr>
                          <m:e>
                            <m:r>
                              <w:rPr>
                                <w:rFonts w:ascii="Cambria Math" w:hAnsi="Cambria Math" w:cs="Times New Roman" w:hint="eastAsia"/>
                                <w:sz w:val="20"/>
                                <w:szCs w:val="20"/>
                              </w:rPr>
                              <m:t>p</m:t>
                            </m:r>
                          </m:e>
                        </m:d>
                      </m:sup>
                    </m:sSubSup>
                    <m:ctrlPr>
                      <w:rPr>
                        <w:rFonts w:ascii="Cambria Math" w:hAnsi="Cambria Math" w:cs="Times New Roman"/>
                        <w:i/>
                        <w:sz w:val="20"/>
                        <w:szCs w:val="20"/>
                      </w:rPr>
                    </m:ctrlPr>
                  </m:e>
                </m:d>
              </m:e>
            </m:d>
          </m:e>
        </m:nary>
        <m:r>
          <w:rPr>
            <w:rFonts w:ascii="Cambria Math" w:hAnsi="Cambria Math" w:cs="Times New Roman" w:hint="eastAsia"/>
            <w:sz w:val="20"/>
            <w:szCs w:val="20"/>
          </w:rPr>
          <m:t>,</m:t>
        </m:r>
      </m:oMath>
      <w:r w:rsidR="00B6458E">
        <w:rPr>
          <w:rFonts w:ascii="Times New Roman" w:hAnsi="Times New Roman" w:cs="Times New Roman" w:hint="eastAsia"/>
          <w:sz w:val="20"/>
          <w:szCs w:val="20"/>
        </w:rPr>
        <w:t xml:space="preserve"> (4)</w:t>
      </w:r>
    </w:p>
    <w:p w14:paraId="33617CF0" w14:textId="7E025CA4" w:rsidR="00CF72B9" w:rsidRDefault="00CF72B9" w:rsidP="00CF72B9">
      <w:pPr>
        <w:rPr>
          <w:rFonts w:ascii="Times New Roman" w:hAnsi="Times New Roman" w:cs="Times New Roman"/>
          <w:sz w:val="20"/>
          <w:szCs w:val="20"/>
        </w:rPr>
      </w:pPr>
      <w:r w:rsidRPr="00CF72B9">
        <w:rPr>
          <w:rFonts w:ascii="Times New Roman" w:hAnsi="Times New Roman" w:cs="Times New Roman" w:hint="eastAsia"/>
          <w:sz w:val="20"/>
          <w:szCs w:val="20"/>
        </w:rPr>
        <w:t xml:space="preserve">where </w:t>
      </w:r>
      <m:oMath>
        <m:sSub>
          <m:sSubPr>
            <m:ctrlPr>
              <w:rPr>
                <w:rFonts w:ascii="Cambria Math" w:hAnsi="Cambria Math" w:cs="Times New Roman"/>
                <w:i/>
                <w:sz w:val="20"/>
                <w:szCs w:val="20"/>
              </w:rPr>
            </m:ctrlPr>
          </m:sSubPr>
          <m:e>
            <m:r>
              <m:rPr>
                <m:scr m:val="script"/>
              </m:rPr>
              <w:rPr>
                <w:rFonts w:ascii="Cambria Math" w:hAnsi="Cambria Math" w:cs="Times New Roman"/>
                <w:sz w:val="20"/>
                <w:szCs w:val="20"/>
              </w:rPr>
              <m:t>P</m:t>
            </m:r>
          </m:e>
          <m:sub>
            <m:r>
              <m:rPr>
                <m:scr m:val="script"/>
              </m:rPr>
              <w:rPr>
                <w:rFonts w:ascii="Cambria Math" w:hAnsi="Cambria Math" w:cs="Times New Roman"/>
                <w:sz w:val="20"/>
                <w:szCs w:val="20"/>
              </w:rPr>
              <m:t>p</m:t>
            </m:r>
          </m:sub>
        </m:sSub>
        <m:r>
          <w:rPr>
            <w:rFonts w:ascii="Cambria Math" w:hAnsi="Cambria Math" w:cs="Times New Roman" w:hint="eastAsia"/>
            <w:sz w:val="20"/>
            <w:szCs w:val="20"/>
          </w:rPr>
          <m:t>=</m:t>
        </m:r>
        <m:r>
          <m:rPr>
            <m:lit/>
          </m:rPr>
          <w:rPr>
            <w:rFonts w:ascii="Cambria Math" w:hAnsi="Cambria Math" w:cs="Times New Roman" w:hint="eastAsia"/>
            <w:sz w:val="20"/>
            <w:szCs w:val="20"/>
          </w:rPr>
          <m:t>{</m:t>
        </m:r>
        <m:d>
          <m:dPr>
            <m:ctrlPr>
              <w:rPr>
                <w:rFonts w:ascii="Cambria Math" w:hAnsi="Cambria Math" w:cs="Times New Roman"/>
                <w:i/>
                <w:sz w:val="20"/>
                <w:szCs w:val="20"/>
              </w:rPr>
            </m:ctrlPr>
          </m:dPr>
          <m:e>
            <m:r>
              <w:rPr>
                <w:rFonts w:ascii="Cambria Math" w:hAnsi="Cambria Math" w:cs="Times New Roman" w:hint="eastAsia"/>
                <w:sz w:val="20"/>
                <w:szCs w:val="20"/>
              </w:rPr>
              <m:t>i,j</m:t>
            </m:r>
          </m:e>
        </m:d>
        <m:r>
          <m:rPr>
            <m:sty m:val="p"/>
          </m:rPr>
          <w:rPr>
            <w:rFonts w:ascii="Cambria Math" w:hAnsi="Cambria Math" w:cs="Times New Roman" w:hint="eastAsia"/>
            <w:sz w:val="20"/>
            <w:szCs w:val="20"/>
          </w:rPr>
          <m:t>∣</m:t>
        </m:r>
        <m:r>
          <w:rPr>
            <w:rFonts w:ascii="Cambria Math" w:hAnsi="Cambria Math" w:cs="Times New Roman" w:hint="eastAsia"/>
            <w:sz w:val="20"/>
            <w:szCs w:val="20"/>
          </w:rPr>
          <m:t>1</m:t>
        </m:r>
        <m:r>
          <m:rPr>
            <m:sty m:val="p"/>
          </m:rPr>
          <w:rPr>
            <w:rFonts w:ascii="Cambria Math" w:hAnsi="Cambria Math" w:cs="Times New Roman" w:hint="eastAsia"/>
            <w:sz w:val="20"/>
            <w:szCs w:val="20"/>
          </w:rPr>
          <m:t>≤</m:t>
        </m:r>
        <m:r>
          <w:rPr>
            <w:rFonts w:ascii="Cambria Math" w:hAnsi="Cambria Math" w:cs="Times New Roman" w:hint="eastAsia"/>
            <w:sz w:val="20"/>
            <w:szCs w:val="20"/>
          </w:rPr>
          <m:t>i&lt;j</m:t>
        </m:r>
        <m:r>
          <m:rPr>
            <m:sty m:val="p"/>
          </m:rPr>
          <w:rPr>
            <w:rFonts w:ascii="Cambria Math" w:hAnsi="Cambria Math" w:cs="Times New Roman" w:hint="eastAsia"/>
            <w:sz w:val="20"/>
            <w:szCs w:val="20"/>
          </w:rPr>
          <m:t>≤</m:t>
        </m:r>
        <m:r>
          <w:rPr>
            <w:rFonts w:ascii="Cambria Math" w:hAnsi="Cambria Math" w:cs="Times New Roman" w:hint="eastAsia"/>
            <w:sz w:val="20"/>
            <w:szCs w:val="20"/>
          </w:rPr>
          <m:t>k,</m:t>
        </m:r>
        <m:r>
          <w:rPr>
            <w:rFonts w:ascii="Cambria Math" w:hAnsi="Cambria Math" w:cs="Times New Roman"/>
            <w:sz w:val="20"/>
            <w:szCs w:val="20"/>
          </w:rPr>
          <m:t> </m:t>
        </m:r>
        <m:d>
          <m:dPr>
            <m:begChr m:val="|"/>
            <m:endChr m:val="|"/>
            <m:ctrlPr>
              <w:rPr>
                <w:rFonts w:ascii="Cambria Math" w:hAnsi="Cambria Math" w:cs="Times New Roman"/>
                <w:i/>
                <w:sz w:val="20"/>
                <w:szCs w:val="20"/>
              </w:rPr>
            </m:ctrlPr>
          </m:dPr>
          <m:e>
            <m:sSubSup>
              <m:sSubSupPr>
                <m:ctrlPr>
                  <w:rPr>
                    <w:rFonts w:ascii="Cambria Math" w:hAnsi="Cambria Math" w:cs="Times New Roman"/>
                    <w:i/>
                    <w:sz w:val="20"/>
                    <w:szCs w:val="20"/>
                  </w:rPr>
                </m:ctrlPr>
              </m:sSubSupPr>
              <m:e>
                <m:r>
                  <m:rPr>
                    <m:sty m:val="p"/>
                  </m:rPr>
                  <w:rPr>
                    <w:rFonts w:ascii="Cambria Math" w:hAnsi="Cambria Math" w:cs="Times New Roman" w:hint="eastAsia"/>
                    <w:sz w:val="20"/>
                    <w:szCs w:val="20"/>
                  </w:rPr>
                  <m:t>Ω</m:t>
                </m:r>
              </m:e>
              <m:sub>
                <m:r>
                  <w:rPr>
                    <w:rFonts w:ascii="Cambria Math" w:hAnsi="Cambria Math" w:cs="Times New Roman" w:hint="eastAsia"/>
                    <w:sz w:val="20"/>
                    <w:szCs w:val="20"/>
                  </w:rPr>
                  <m:t>ij</m:t>
                </m:r>
              </m:sub>
              <m:sup>
                <m:d>
                  <m:dPr>
                    <m:ctrlPr>
                      <w:rPr>
                        <w:rFonts w:ascii="Cambria Math" w:hAnsi="Cambria Math" w:cs="Times New Roman"/>
                        <w:i/>
                        <w:sz w:val="20"/>
                        <w:szCs w:val="20"/>
                      </w:rPr>
                    </m:ctrlPr>
                  </m:dPr>
                  <m:e>
                    <m:r>
                      <w:rPr>
                        <w:rFonts w:ascii="Cambria Math" w:hAnsi="Cambria Math" w:cs="Times New Roman" w:hint="eastAsia"/>
                        <w:sz w:val="20"/>
                        <w:szCs w:val="20"/>
                      </w:rPr>
                      <m:t>p</m:t>
                    </m:r>
                  </m:e>
                </m:d>
              </m:sup>
            </m:sSubSup>
          </m:e>
        </m:d>
        <m:r>
          <w:rPr>
            <w:rFonts w:ascii="Cambria Math" w:hAnsi="Cambria Math" w:cs="Times New Roman" w:hint="eastAsia"/>
            <w:sz w:val="20"/>
            <w:szCs w:val="20"/>
          </w:rPr>
          <m:t>&gt;</m:t>
        </m:r>
        <m:r>
          <m:rPr>
            <m:sty m:val="p"/>
          </m:rPr>
          <w:rPr>
            <w:rFonts w:ascii="Cambria Math" w:hAnsi="Cambria Math" w:cs="Times New Roman"/>
            <w:sz w:val="20"/>
            <w:szCs w:val="20"/>
          </w:rPr>
          <m:t>τ</m:t>
        </m:r>
        <m:r>
          <w:rPr>
            <w:rFonts w:ascii="Cambria Math" w:hAnsi="Cambria Math" w:cs="Times New Roman" w:hint="eastAsia"/>
            <w:sz w:val="20"/>
            <w:szCs w:val="20"/>
          </w:rPr>
          <m:t>N</m:t>
        </m:r>
        <m:r>
          <m:rPr>
            <m:lit/>
          </m:rPr>
          <w:rPr>
            <w:rFonts w:ascii="Cambria Math" w:hAnsi="Cambria Math" w:cs="Times New Roman" w:hint="eastAsia"/>
            <w:sz w:val="20"/>
            <w:szCs w:val="20"/>
          </w:rPr>
          <m:t>}</m:t>
        </m:r>
      </m:oMath>
      <w:r>
        <w:rPr>
          <w:rFonts w:ascii="Times New Roman" w:hAnsi="Times New Roman" w:cs="Times New Roman" w:hint="eastAsia"/>
          <w:sz w:val="20"/>
          <w:szCs w:val="20"/>
        </w:rPr>
        <w:t>.</w:t>
      </w:r>
    </w:p>
    <w:p w14:paraId="5E04A66B" w14:textId="5A70572E" w:rsidR="00CF72B9" w:rsidRDefault="00CF72B9" w:rsidP="00CF72B9">
      <w:pPr>
        <w:rPr>
          <w:rFonts w:ascii="Times New Roman" w:hAnsi="Times New Roman" w:cs="Times New Roman"/>
          <w:sz w:val="20"/>
          <w:szCs w:val="20"/>
        </w:rPr>
      </w:pPr>
      <w:r w:rsidRPr="00CF72B9">
        <w:rPr>
          <w:rFonts w:ascii="Times New Roman" w:hAnsi="Times New Roman" w:cs="Times New Roman" w:hint="eastAsia"/>
          <w:sz w:val="20"/>
          <w:szCs w:val="20"/>
        </w:rPr>
        <w:t>Finally, the overall expression correlation complementarity score was computed as</w:t>
      </w:r>
    </w:p>
    <w:p w14:paraId="1C9F806C" w14:textId="76A5D2CA" w:rsidR="00CF72B9" w:rsidRPr="00CF72B9" w:rsidRDefault="00000000" w:rsidP="00B6458E">
      <w:pPr>
        <w:jc w:val="center"/>
        <w:rPr>
          <w:rFonts w:ascii="Times New Roman" w:hAnsi="Times New Roman" w:cs="Times New Roman"/>
          <w:sz w:val="20"/>
          <w:szCs w:val="20"/>
        </w:rPr>
      </w:pPr>
      <m:oMath>
        <m:sSub>
          <m:sSubPr>
            <m:ctrlPr>
              <w:rPr>
                <w:rFonts w:ascii="Cambria Math" w:hAnsi="Cambria Math" w:cs="Times New Roman"/>
                <w:i/>
                <w:sz w:val="20"/>
                <w:szCs w:val="20"/>
              </w:rPr>
            </m:ctrlPr>
          </m:sSubPr>
          <m:e>
            <m:r>
              <m:rPr>
                <m:scr m:val="script"/>
              </m:rPr>
              <w:rPr>
                <w:rFonts w:ascii="Cambria Math" w:hAnsi="Cambria Math" w:cs="Times New Roman"/>
                <w:sz w:val="20"/>
                <w:szCs w:val="20"/>
              </w:rPr>
              <m:t>C</m:t>
            </m:r>
          </m:e>
          <m:sub>
            <m:r>
              <m:rPr>
                <m:nor/>
              </m:rPr>
              <w:rPr>
                <w:rFonts w:ascii="Cambria Math" w:hAnsi="Cambria Math" w:cs="Times New Roman"/>
                <w:sz w:val="20"/>
                <w:szCs w:val="20"/>
              </w:rPr>
              <m:t>ep</m:t>
            </m:r>
          </m:sub>
        </m:sSub>
        <m:r>
          <w:rPr>
            <w:rFonts w:ascii="Cambria Math" w:hAnsi="Cambria Math" w:cs="Times New Roman" w:hint="eastAsia"/>
            <w:sz w:val="20"/>
            <w:szCs w:val="20"/>
          </w:rPr>
          <m:t>=</m:t>
        </m:r>
        <m:f>
          <m:fPr>
            <m:ctrlPr>
              <w:rPr>
                <w:rFonts w:ascii="Cambria Math" w:hAnsi="Cambria Math" w:cs="Times New Roman"/>
                <w:sz w:val="20"/>
                <w:szCs w:val="20"/>
              </w:rPr>
            </m:ctrlPr>
          </m:fPr>
          <m:num>
            <m:r>
              <w:rPr>
                <w:rFonts w:ascii="Cambria Math" w:hAnsi="Cambria Math" w:cs="Times New Roman" w:hint="eastAsia"/>
                <w:sz w:val="20"/>
                <w:szCs w:val="20"/>
              </w:rPr>
              <m:t>1</m:t>
            </m:r>
            <m:ctrlPr>
              <w:rPr>
                <w:rFonts w:ascii="Cambria Math" w:hAnsi="Cambria Math" w:cs="Times New Roman"/>
                <w:i/>
                <w:sz w:val="20"/>
                <w:szCs w:val="20"/>
              </w:rPr>
            </m:ctrlPr>
          </m:num>
          <m:den>
            <m:r>
              <w:rPr>
                <w:rFonts w:ascii="Cambria Math" w:hAnsi="Cambria Math" w:cs="Times New Roman" w:hint="eastAsia"/>
                <w:sz w:val="20"/>
                <w:szCs w:val="20"/>
              </w:rPr>
              <m:t>P</m:t>
            </m:r>
            <m:ctrlPr>
              <w:rPr>
                <w:rFonts w:ascii="Cambria Math" w:hAnsi="Cambria Math" w:cs="Times New Roman"/>
                <w:i/>
                <w:sz w:val="20"/>
                <w:szCs w:val="20"/>
              </w:rPr>
            </m:ctrlPr>
          </m:den>
        </m:f>
        <m:nary>
          <m:naryPr>
            <m:chr m:val="∑"/>
            <m:ctrlPr>
              <w:rPr>
                <w:rFonts w:ascii="Cambria Math" w:hAnsi="Cambria Math" w:cs="Times New Roman"/>
                <w:sz w:val="20"/>
                <w:szCs w:val="20"/>
              </w:rPr>
            </m:ctrlPr>
          </m:naryPr>
          <m:sub>
            <m:r>
              <w:rPr>
                <w:rFonts w:ascii="Cambria Math" w:hAnsi="Cambria Math" w:cs="Times New Roman" w:hint="eastAsia"/>
                <w:sz w:val="20"/>
                <w:szCs w:val="20"/>
              </w:rPr>
              <m:t>p=1</m:t>
            </m:r>
            <m:ctrlPr>
              <w:rPr>
                <w:rFonts w:ascii="Cambria Math" w:hAnsi="Cambria Math" w:cs="Times New Roman"/>
                <w:i/>
                <w:sz w:val="20"/>
                <w:szCs w:val="20"/>
              </w:rPr>
            </m:ctrlPr>
          </m:sub>
          <m:sup>
            <m:r>
              <w:rPr>
                <w:rFonts w:ascii="Cambria Math" w:hAnsi="Cambria Math" w:cs="Times New Roman" w:hint="eastAsia"/>
                <w:sz w:val="20"/>
                <w:szCs w:val="20"/>
              </w:rPr>
              <m:t>P</m:t>
            </m:r>
            <m:ctrlPr>
              <w:rPr>
                <w:rFonts w:ascii="Cambria Math" w:hAnsi="Cambria Math" w:cs="Times New Roman"/>
                <w:i/>
                <w:sz w:val="20"/>
                <w:szCs w:val="20"/>
              </w:rPr>
            </m:ctrlPr>
          </m:sup>
          <m:e>
            <m:sSup>
              <m:sSupPr>
                <m:ctrlPr>
                  <w:rPr>
                    <w:rFonts w:ascii="Cambria Math" w:hAnsi="Cambria Math" w:cs="Times New Roman"/>
                    <w:i/>
                    <w:sz w:val="20"/>
                    <w:szCs w:val="20"/>
                  </w:rPr>
                </m:ctrlPr>
              </m:sSupPr>
              <m:e>
                <m:r>
                  <w:rPr>
                    <w:rFonts w:ascii="Cambria Math" w:hAnsi="Cambria Math" w:cs="Times New Roman" w:hint="eastAsia"/>
                    <w:sz w:val="20"/>
                    <w:szCs w:val="20"/>
                  </w:rPr>
                  <m:t>C</m:t>
                </m:r>
              </m:e>
              <m:sup>
                <m:d>
                  <m:dPr>
                    <m:ctrlPr>
                      <w:rPr>
                        <w:rFonts w:ascii="Cambria Math" w:hAnsi="Cambria Math" w:cs="Times New Roman"/>
                        <w:i/>
                        <w:sz w:val="20"/>
                        <w:szCs w:val="20"/>
                      </w:rPr>
                    </m:ctrlPr>
                  </m:dPr>
                  <m:e>
                    <m:r>
                      <w:rPr>
                        <w:rFonts w:ascii="Cambria Math" w:hAnsi="Cambria Math" w:cs="Times New Roman" w:hint="eastAsia"/>
                        <w:sz w:val="20"/>
                        <w:szCs w:val="20"/>
                      </w:rPr>
                      <m:t>p</m:t>
                    </m:r>
                  </m:e>
                </m:d>
              </m:sup>
            </m:sSup>
            <m:ctrlPr>
              <w:rPr>
                <w:rFonts w:ascii="Cambria Math" w:hAnsi="Cambria Math" w:cs="Times New Roman"/>
                <w:i/>
                <w:sz w:val="20"/>
                <w:szCs w:val="20"/>
              </w:rPr>
            </m:ctrlPr>
          </m:e>
        </m:nary>
        <m:r>
          <w:rPr>
            <w:rFonts w:ascii="Cambria Math" w:hAnsi="Cambria Math" w:cs="Times New Roman" w:hint="eastAsia"/>
            <w:sz w:val="20"/>
            <w:szCs w:val="20"/>
          </w:rPr>
          <m:t>.</m:t>
        </m:r>
      </m:oMath>
      <w:r w:rsidR="00B6458E">
        <w:rPr>
          <w:rFonts w:ascii="Times New Roman" w:hAnsi="Times New Roman" w:cs="Times New Roman" w:hint="eastAsia"/>
          <w:sz w:val="20"/>
          <w:szCs w:val="20"/>
        </w:rPr>
        <w:t xml:space="preserve"> (5)</w:t>
      </w:r>
    </w:p>
    <w:p w14:paraId="01894BDE" w14:textId="77777777" w:rsidR="005A4083" w:rsidRPr="005A4083" w:rsidRDefault="005A4083" w:rsidP="000764AD">
      <w:pPr>
        <w:rPr>
          <w:rFonts w:ascii="Times New Roman" w:hAnsi="Times New Roman" w:cs="Times New Roman"/>
          <w:szCs w:val="21"/>
        </w:rPr>
      </w:pPr>
    </w:p>
    <w:p w14:paraId="26432BA2" w14:textId="77777777" w:rsidR="009C1994" w:rsidRDefault="00CF72B9" w:rsidP="000764AD">
      <w:pPr>
        <w:rPr>
          <w:rFonts w:ascii="Times New Roman" w:hAnsi="Times New Roman" w:cs="Times New Roman"/>
          <w:szCs w:val="21"/>
        </w:rPr>
      </w:pPr>
      <w:r w:rsidRPr="00CF72B9">
        <w:rPr>
          <w:rFonts w:ascii="Times New Roman" w:hAnsi="Times New Roman" w:cs="Times New Roman"/>
          <w:szCs w:val="21"/>
        </w:rPr>
        <w:t xml:space="preserve">A </w:t>
      </w:r>
      <w:r w:rsidR="002813F5">
        <w:rPr>
          <w:rFonts w:ascii="Times New Roman" w:hAnsi="Times New Roman" w:cs="Times New Roman" w:hint="eastAsia"/>
          <w:szCs w:val="21"/>
        </w:rPr>
        <w:t>higher</w:t>
      </w:r>
      <w:r w:rsidRPr="00CF72B9">
        <w:rPr>
          <w:rFonts w:ascii="Times New Roman" w:hAnsi="Times New Roman" w:cs="Times New Roman"/>
          <w:szCs w:val="21"/>
        </w:rPr>
        <w:t xml:space="preserve"> value o</w:t>
      </w:r>
      <w:r>
        <w:rPr>
          <w:rFonts w:ascii="Times New Roman" w:hAnsi="Times New Roman" w:cs="Times New Roman" w:hint="eastAsia"/>
          <w:szCs w:val="21"/>
        </w:rPr>
        <w:t xml:space="preserve">f </w:t>
      </w:r>
      <m:oMath>
        <m:sSub>
          <m:sSubPr>
            <m:ctrlPr>
              <w:rPr>
                <w:rFonts w:ascii="Cambria Math" w:hAnsi="Cambria Math" w:cs="Times New Roman"/>
                <w:i/>
                <w:sz w:val="20"/>
                <w:szCs w:val="20"/>
              </w:rPr>
            </m:ctrlPr>
          </m:sSubPr>
          <m:e>
            <m:r>
              <m:rPr>
                <m:scr m:val="script"/>
              </m:rPr>
              <w:rPr>
                <w:rFonts w:ascii="Cambria Math" w:hAnsi="Cambria Math" w:cs="Times New Roman"/>
                <w:sz w:val="20"/>
                <w:szCs w:val="20"/>
              </w:rPr>
              <m:t>C</m:t>
            </m:r>
          </m:e>
          <m:sub>
            <m:r>
              <m:rPr>
                <m:nor/>
              </m:rPr>
              <w:rPr>
                <w:rFonts w:ascii="Cambria Math" w:hAnsi="Cambria Math" w:cs="Times New Roman"/>
                <w:sz w:val="20"/>
                <w:szCs w:val="20"/>
              </w:rPr>
              <m:t>ep</m:t>
            </m:r>
          </m:sub>
        </m:sSub>
      </m:oMath>
      <w:r>
        <w:rPr>
          <w:rFonts w:ascii="Times New Roman" w:hAnsi="Times New Roman" w:cs="Times New Roman" w:hint="eastAsia"/>
          <w:szCs w:val="21"/>
        </w:rPr>
        <w:t xml:space="preserve"> </w:t>
      </w:r>
      <w:r w:rsidRPr="00CF72B9">
        <w:rPr>
          <w:rFonts w:ascii="Times New Roman" w:hAnsi="Times New Roman" w:cs="Times New Roman"/>
          <w:szCs w:val="21"/>
        </w:rPr>
        <w:t xml:space="preserve">indicates </w:t>
      </w:r>
      <w:r>
        <w:rPr>
          <w:rFonts w:ascii="Times New Roman" w:hAnsi="Times New Roman" w:cs="Times New Roman" w:hint="eastAsia"/>
          <w:szCs w:val="21"/>
        </w:rPr>
        <w:t>lower</w:t>
      </w:r>
      <w:r w:rsidRPr="00CF72B9">
        <w:rPr>
          <w:rFonts w:ascii="Times New Roman" w:hAnsi="Times New Roman" w:cs="Times New Roman"/>
          <w:szCs w:val="21"/>
        </w:rPr>
        <w:t xml:space="preserve"> expression similarity and </w:t>
      </w:r>
      <w:r w:rsidR="009C1994" w:rsidRPr="009C1994">
        <w:rPr>
          <w:rFonts w:ascii="Times New Roman" w:hAnsi="Times New Roman" w:cs="Times New Roman" w:hint="eastAsia"/>
          <w:szCs w:val="21"/>
        </w:rPr>
        <w:t>stronger</w:t>
      </w:r>
      <w:r w:rsidRPr="00CF72B9">
        <w:rPr>
          <w:rFonts w:ascii="Times New Roman" w:hAnsi="Times New Roman" w:cs="Times New Roman"/>
          <w:szCs w:val="21"/>
        </w:rPr>
        <w:t xml:space="preserve"> complementarity across views.</w:t>
      </w:r>
      <w:r w:rsidR="009C1994">
        <w:rPr>
          <w:rFonts w:ascii="Times New Roman" w:hAnsi="Times New Roman" w:cs="Times New Roman" w:hint="eastAsia"/>
          <w:szCs w:val="21"/>
        </w:rPr>
        <w:t xml:space="preserve"> </w:t>
      </w:r>
    </w:p>
    <w:p w14:paraId="301963E6" w14:textId="77777777" w:rsidR="009C1994" w:rsidRDefault="009C1994" w:rsidP="000764AD">
      <w:pPr>
        <w:rPr>
          <w:rFonts w:ascii="Times New Roman" w:hAnsi="Times New Roman" w:cs="Times New Roman"/>
          <w:szCs w:val="21"/>
        </w:rPr>
      </w:pPr>
    </w:p>
    <w:p w14:paraId="3ADE9C62" w14:textId="7ACCECA5" w:rsidR="005A4083" w:rsidRPr="009C1994" w:rsidRDefault="009C1994" w:rsidP="000764AD">
      <w:pPr>
        <w:rPr>
          <w:rFonts w:ascii="Times New Roman" w:hAnsi="Times New Roman" w:cs="Times New Roman"/>
          <w:iCs/>
          <w:szCs w:val="21"/>
        </w:rPr>
      </w:pPr>
      <w:r>
        <w:rPr>
          <w:rFonts w:ascii="Times New Roman" w:hAnsi="Times New Roman" w:cs="Times New Roman" w:hint="eastAsia"/>
          <w:szCs w:val="21"/>
        </w:rPr>
        <w:t>In our c</w:t>
      </w:r>
      <w:r w:rsidRPr="009C1994">
        <w:rPr>
          <w:rFonts w:ascii="Times New Roman" w:hAnsi="Times New Roman" w:cs="Times New Roman" w:hint="eastAsia"/>
          <w:szCs w:val="21"/>
        </w:rPr>
        <w:t>omplementarity evaluation</w:t>
      </w:r>
      <w:r w:rsidR="00B93022">
        <w:rPr>
          <w:rFonts w:ascii="Times New Roman" w:hAnsi="Times New Roman" w:cs="Times New Roman" w:hint="eastAsia"/>
          <w:szCs w:val="21"/>
        </w:rPr>
        <w:t>, for each possible view pair [</w:t>
      </w:r>
      <w:r w:rsidR="00B93022" w:rsidRPr="00B93022">
        <w:rPr>
          <w:rFonts w:ascii="Times New Roman" w:hAnsi="Times New Roman" w:cs="Times New Roman" w:hint="eastAsia"/>
          <w:szCs w:val="21"/>
        </w:rPr>
        <w:t>V1, V2</w:t>
      </w:r>
      <w:r w:rsidR="00B93022">
        <w:rPr>
          <w:rFonts w:ascii="Times New Roman" w:hAnsi="Times New Roman" w:cs="Times New Roman" w:hint="eastAsia"/>
          <w:szCs w:val="21"/>
        </w:rPr>
        <w:t>]</w:t>
      </w:r>
      <w:r>
        <w:rPr>
          <w:rFonts w:ascii="Times New Roman" w:hAnsi="Times New Roman" w:cs="Times New Roman" w:hint="eastAsia"/>
          <w:szCs w:val="21"/>
        </w:rPr>
        <w:t>, we</w:t>
      </w:r>
      <w:r w:rsidR="00B93022">
        <w:rPr>
          <w:rFonts w:ascii="Times New Roman" w:hAnsi="Times New Roman" w:cs="Times New Roman" w:hint="eastAsia"/>
          <w:szCs w:val="21"/>
        </w:rPr>
        <w:t xml:space="preserve"> set </w:t>
      </w:r>
      <m:oMath>
        <m:r>
          <w:rPr>
            <w:rFonts w:ascii="Cambria Math" w:hAnsi="Cambria Math" w:cs="Times New Roman"/>
            <w:sz w:val="20"/>
            <w:szCs w:val="20"/>
          </w:rPr>
          <m:t>τ</m:t>
        </m:r>
        <m:r>
          <w:rPr>
            <w:rFonts w:ascii="Cambria Math" w:hAnsi="Cambria Math" w:cs="Times New Roman" w:hint="eastAsia"/>
            <w:sz w:val="20"/>
            <w:szCs w:val="20"/>
          </w:rPr>
          <m:t>N</m:t>
        </m:r>
      </m:oMath>
      <w:r w:rsidR="00B93022" w:rsidRPr="00B93022">
        <w:rPr>
          <w:rFonts w:ascii="Times New Roman" w:hAnsi="Times New Roman" w:cs="Times New Roman" w:hint="eastAsia"/>
          <w:szCs w:val="21"/>
        </w:rPr>
        <w:t>=</w:t>
      </w:r>
      <w:r w:rsidR="00B93022">
        <w:rPr>
          <w:rFonts w:ascii="Times New Roman" w:hAnsi="Times New Roman" w:cs="Times New Roman" w:hint="eastAsia"/>
          <w:szCs w:val="21"/>
        </w:rPr>
        <w:t xml:space="preserve"> </w:t>
      </w:r>
      <w:r w:rsidR="00B93022" w:rsidRPr="00B93022">
        <w:rPr>
          <w:rFonts w:ascii="Times New Roman" w:hAnsi="Times New Roman" w:cs="Times New Roman" w:hint="eastAsia"/>
          <w:szCs w:val="21"/>
        </w:rPr>
        <w:t>0.8</w:t>
      </w:r>
      <w:r w:rsidR="00B93022">
        <w:rPr>
          <w:rFonts w:ascii="Times New Roman" w:hAnsi="Times New Roman" w:cs="Times New Roman" w:hint="eastAsia"/>
          <w:szCs w:val="21"/>
        </w:rPr>
        <w:t xml:space="preserve"> and </w:t>
      </w:r>
      <w:r>
        <w:rPr>
          <w:rFonts w:ascii="Times New Roman" w:hAnsi="Times New Roman" w:cs="Times New Roman" w:hint="eastAsia"/>
          <w:szCs w:val="21"/>
        </w:rPr>
        <w:t xml:space="preserve">define </w:t>
      </w:r>
      <w:proofErr w:type="spellStart"/>
      <w:r w:rsidRPr="009C1994">
        <w:rPr>
          <w:rFonts w:ascii="Times New Roman" w:hAnsi="Times New Roman" w:cs="Times New Roman" w:hint="eastAsia"/>
          <w:b/>
          <w:bCs/>
          <w:i/>
          <w:iCs/>
          <w:sz w:val="20"/>
          <w:szCs w:val="20"/>
        </w:rPr>
        <w:t>view_</w:t>
      </w:r>
      <w:proofErr w:type="gramStart"/>
      <w:r w:rsidRPr="009C1994">
        <w:rPr>
          <w:rFonts w:ascii="Times New Roman" w:hAnsi="Times New Roman" w:cs="Times New Roman" w:hint="eastAsia"/>
          <w:b/>
          <w:bCs/>
          <w:i/>
          <w:iCs/>
          <w:sz w:val="20"/>
          <w:szCs w:val="20"/>
        </w:rPr>
        <w:t>pearson</w:t>
      </w:r>
      <w:proofErr w:type="spellEnd"/>
      <w:r w:rsidRPr="009C1994">
        <w:rPr>
          <w:rFonts w:ascii="Times New Roman" w:hAnsi="Times New Roman" w:cs="Times New Roman" w:hint="eastAsia"/>
          <w:b/>
          <w:bCs/>
          <w:sz w:val="20"/>
          <w:szCs w:val="20"/>
        </w:rPr>
        <w:t>(</w:t>
      </w:r>
      <w:proofErr w:type="gramEnd"/>
      <w:r w:rsidRPr="009C1994">
        <w:rPr>
          <w:rFonts w:ascii="Times New Roman" w:hAnsi="Times New Roman" w:cs="Times New Roman" w:hint="eastAsia"/>
          <w:b/>
          <w:bCs/>
          <w:sz w:val="20"/>
          <w:szCs w:val="20"/>
        </w:rPr>
        <w:t>V1, V2)</w:t>
      </w:r>
      <w:r w:rsidRPr="009C1994">
        <w:rPr>
          <w:rFonts w:ascii="Times New Roman" w:hAnsi="Times New Roman" w:cs="Times New Roman" w:hint="eastAsia"/>
          <w:b/>
          <w:bCs/>
          <w:i/>
          <w:iCs/>
          <w:sz w:val="20"/>
          <w:szCs w:val="20"/>
        </w:rPr>
        <w:t xml:space="preserve"> = </w:t>
      </w:r>
      <m:oMath>
        <m:r>
          <m:rPr>
            <m:sty m:val="bi"/>
          </m:rPr>
          <w:rPr>
            <w:rFonts w:ascii="Cambria Math" w:hAnsi="Cambria Math" w:cs="Times New Roman"/>
            <w:sz w:val="20"/>
            <w:szCs w:val="20"/>
          </w:rPr>
          <m:t xml:space="preserve">1 - </m:t>
        </m:r>
        <m:sSub>
          <m:sSubPr>
            <m:ctrlPr>
              <w:rPr>
                <w:rFonts w:ascii="Cambria Math" w:hAnsi="Cambria Math" w:cs="Times New Roman"/>
                <w:b/>
                <w:bCs/>
                <w:i/>
                <w:sz w:val="20"/>
                <w:szCs w:val="20"/>
              </w:rPr>
            </m:ctrlPr>
          </m:sSubPr>
          <m:e>
            <m:r>
              <m:rPr>
                <m:scr m:val="script"/>
                <m:sty m:val="bi"/>
              </m:rPr>
              <w:rPr>
                <w:rFonts w:ascii="Cambria Math" w:hAnsi="Cambria Math" w:cs="Times New Roman"/>
                <w:sz w:val="20"/>
                <w:szCs w:val="20"/>
              </w:rPr>
              <m:t>C</m:t>
            </m:r>
          </m:e>
          <m:sub>
            <m:r>
              <m:rPr>
                <m:nor/>
              </m:rPr>
              <w:rPr>
                <w:rFonts w:ascii="Cambria Math" w:hAnsi="Cambria Math" w:cs="Times New Roman"/>
                <w:b/>
                <w:bCs/>
                <w:sz w:val="20"/>
                <w:szCs w:val="20"/>
              </w:rPr>
              <m:t>ep</m:t>
            </m:r>
          </m:sub>
        </m:sSub>
      </m:oMath>
      <w:r>
        <w:rPr>
          <w:rFonts w:ascii="Times New Roman" w:hAnsi="Times New Roman" w:cs="Times New Roman" w:hint="eastAsia"/>
          <w:iCs/>
          <w:sz w:val="20"/>
          <w:szCs w:val="20"/>
        </w:rPr>
        <w:t>.</w:t>
      </w:r>
      <w:r w:rsidR="00E14B58">
        <w:rPr>
          <w:rFonts w:ascii="Times New Roman" w:hAnsi="Times New Roman" w:cs="Times New Roman" w:hint="eastAsia"/>
          <w:iCs/>
          <w:sz w:val="20"/>
          <w:szCs w:val="20"/>
        </w:rPr>
        <w:t xml:space="preserve"> Then, higher </w:t>
      </w:r>
      <w:proofErr w:type="spellStart"/>
      <w:r w:rsidR="00E14B58">
        <w:rPr>
          <w:rFonts w:ascii="Times New Roman" w:hAnsi="Times New Roman" w:cs="Times New Roman" w:hint="eastAsia"/>
          <w:iCs/>
          <w:sz w:val="20"/>
          <w:szCs w:val="20"/>
        </w:rPr>
        <w:t>view_pearson</w:t>
      </w:r>
      <w:proofErr w:type="spellEnd"/>
      <w:r w:rsidR="00E14B58">
        <w:rPr>
          <w:rFonts w:ascii="Times New Roman" w:hAnsi="Times New Roman" w:cs="Times New Roman" w:hint="eastAsia"/>
          <w:iCs/>
          <w:sz w:val="20"/>
          <w:szCs w:val="20"/>
        </w:rPr>
        <w:t xml:space="preserve"> score means weaker complementarity between V1and V2.</w:t>
      </w:r>
    </w:p>
    <w:p w14:paraId="04384B5D" w14:textId="77777777" w:rsidR="00CF72B9" w:rsidRDefault="00CF72B9" w:rsidP="000764AD">
      <w:pPr>
        <w:rPr>
          <w:rFonts w:ascii="Times New Roman" w:hAnsi="Times New Roman" w:cs="Times New Roman"/>
          <w:szCs w:val="21"/>
        </w:rPr>
      </w:pPr>
    </w:p>
    <w:p w14:paraId="4A7C80B7" w14:textId="64D75539" w:rsidR="00E14B58" w:rsidRPr="00E14B58" w:rsidRDefault="005A4083" w:rsidP="00E14B58">
      <w:pPr>
        <w:rPr>
          <w:rFonts w:ascii="Times New Roman" w:hAnsi="Times New Roman" w:cs="Times New Roman"/>
          <w:szCs w:val="21"/>
        </w:rPr>
      </w:pPr>
      <w:proofErr w:type="spellStart"/>
      <w:r w:rsidRPr="005A4083">
        <w:rPr>
          <w:rFonts w:ascii="Times New Roman" w:hAnsi="Times New Roman" w:cs="Times New Roman" w:hint="eastAsia"/>
          <w:i/>
          <w:iCs/>
          <w:sz w:val="20"/>
          <w:szCs w:val="20"/>
        </w:rPr>
        <w:t>missing_complementary</w:t>
      </w:r>
      <w:proofErr w:type="spellEnd"/>
      <w:r>
        <w:rPr>
          <w:rFonts w:ascii="Times New Roman" w:hAnsi="Times New Roman" w:cs="Times New Roman" w:hint="eastAsia"/>
          <w:sz w:val="20"/>
          <w:szCs w:val="20"/>
        </w:rPr>
        <w:t>.</w:t>
      </w:r>
      <w:r w:rsidR="00511988" w:rsidRPr="00511988">
        <w:t xml:space="preserve"> </w:t>
      </w:r>
      <w:r w:rsidR="00E14B58" w:rsidRPr="00E14B58">
        <w:rPr>
          <w:rFonts w:ascii="Times New Roman" w:hAnsi="Times New Roman" w:cs="Times New Roman" w:hint="eastAsia"/>
          <w:szCs w:val="21"/>
        </w:rPr>
        <w:t xml:space="preserve">Let </w:t>
      </w:r>
      <m:oMath>
        <m:r>
          <m:rPr>
            <m:lit/>
            <m:sty m:val="p"/>
          </m:rPr>
          <w:rPr>
            <w:rFonts w:ascii="Cambria Math" w:hAnsi="Cambria Math" w:cs="Times New Roman" w:hint="eastAsia"/>
            <w:szCs w:val="21"/>
          </w:rPr>
          <m:t>{</m:t>
        </m:r>
        <m:sSup>
          <m:sSupPr>
            <m:ctrlPr>
              <w:rPr>
                <w:rFonts w:ascii="Cambria Math" w:hAnsi="Cambria Math" w:cs="Times New Roman"/>
                <w:szCs w:val="21"/>
              </w:rPr>
            </m:ctrlPr>
          </m:sSupPr>
          <m:e>
            <m:r>
              <m:rPr>
                <m:sty m:val="p"/>
              </m:rPr>
              <w:rPr>
                <w:rFonts w:ascii="Cambria Math" w:hAnsi="Cambria Math" w:cs="Times New Roman"/>
                <w:szCs w:val="21"/>
              </w:rPr>
              <m:t>X</m:t>
            </m:r>
          </m:e>
          <m:sup>
            <m:d>
              <m:dPr>
                <m:ctrlPr>
                  <w:rPr>
                    <w:rFonts w:ascii="Cambria Math" w:hAnsi="Cambria Math" w:cs="Times New Roman"/>
                    <w:szCs w:val="21"/>
                  </w:rPr>
                </m:ctrlPr>
              </m:dPr>
              <m:e>
                <m:r>
                  <m:rPr>
                    <m:sty m:val="p"/>
                  </m:rPr>
                  <w:rPr>
                    <w:rFonts w:ascii="Cambria Math" w:hAnsi="Cambria Math" w:cs="Times New Roman"/>
                    <w:szCs w:val="21"/>
                  </w:rPr>
                  <m:t>v</m:t>
                </m:r>
              </m:e>
            </m:d>
          </m:sup>
        </m:sSup>
        <m:sSubSup>
          <m:sSubSupPr>
            <m:ctrlPr>
              <w:rPr>
                <w:rFonts w:ascii="Cambria Math" w:hAnsi="Cambria Math" w:cs="Times New Roman"/>
                <w:szCs w:val="21"/>
              </w:rPr>
            </m:ctrlPr>
          </m:sSubSupPr>
          <m:e>
            <m:r>
              <m:rPr>
                <m:lit/>
                <m:sty m:val="p"/>
              </m:rPr>
              <w:rPr>
                <w:rFonts w:ascii="Cambria Math" w:hAnsi="Cambria Math" w:cs="Times New Roman" w:hint="eastAsia"/>
                <w:szCs w:val="21"/>
              </w:rPr>
              <m:t>}</m:t>
            </m:r>
            <m:ctrlPr>
              <w:rPr>
                <w:rFonts w:ascii="Cambria Math" w:hAnsi="Cambria Math" w:cs="Times New Roman" w:hint="eastAsia"/>
                <w:szCs w:val="21"/>
              </w:rPr>
            </m:ctrlPr>
          </m:e>
          <m:sub>
            <m:r>
              <m:rPr>
                <m:sty m:val="p"/>
              </m:rPr>
              <w:rPr>
                <w:rFonts w:ascii="Cambria Math" w:hAnsi="Cambria Math" w:cs="Times New Roman"/>
                <w:szCs w:val="21"/>
              </w:rPr>
              <m:t>v</m:t>
            </m:r>
            <m:r>
              <m:rPr>
                <m:sty m:val="p"/>
              </m:rPr>
              <w:rPr>
                <w:rFonts w:ascii="Cambria Math" w:hAnsi="Cambria Math" w:cs="Times New Roman" w:hint="eastAsia"/>
                <w:szCs w:val="21"/>
              </w:rPr>
              <m:t>=1</m:t>
            </m:r>
          </m:sub>
          <m:sup>
            <m:r>
              <m:rPr>
                <m:sty m:val="p"/>
              </m:rPr>
              <w:rPr>
                <w:rFonts w:ascii="Cambria Math" w:hAnsi="Cambria Math" w:cs="Times New Roman"/>
                <w:szCs w:val="21"/>
              </w:rPr>
              <m:t>k</m:t>
            </m:r>
          </m:sup>
        </m:sSubSup>
      </m:oMath>
      <w:r w:rsidR="00E14B58" w:rsidRPr="00E14B58">
        <w:rPr>
          <w:rFonts w:ascii="Times New Roman" w:hAnsi="Times New Roman" w:cs="Times New Roman" w:hint="eastAsia"/>
          <w:szCs w:val="21"/>
        </w:rPr>
        <w:t xml:space="preserve"> denote a selected set of </w:t>
      </w:r>
      <w:r w:rsidR="00E14B58" w:rsidRPr="00E14B58">
        <w:rPr>
          <w:rFonts w:ascii="Times New Roman" w:hAnsi="Times New Roman" w:cs="Times New Roman" w:hint="eastAsia"/>
          <w:i/>
          <w:iCs/>
          <w:szCs w:val="21"/>
        </w:rPr>
        <w:t>k</w:t>
      </w:r>
      <w:r w:rsidR="00E14B58" w:rsidRPr="00E14B58">
        <w:rPr>
          <w:rFonts w:ascii="Times New Roman" w:hAnsi="Times New Roman" w:cs="Times New Roman" w:hint="eastAsia"/>
          <w:szCs w:val="21"/>
        </w:rPr>
        <w:t xml:space="preserve"> proteomics views, where each view is represented by an expression matrix</w:t>
      </w:r>
      <w:r w:rsidR="00E14B58">
        <w:rPr>
          <w:rFonts w:ascii="Times New Roman" w:hAnsi="Times New Roman" w:cs="Times New Roman" w:hint="eastAsia"/>
          <w:szCs w:val="21"/>
        </w:rPr>
        <w:t xml:space="preserve"> </w:t>
      </w:r>
      <m:oMath>
        <m:sSup>
          <m:sSupPr>
            <m:ctrlPr>
              <w:rPr>
                <w:rFonts w:ascii="Cambria Math" w:hAnsi="Cambria Math" w:cs="Times New Roman"/>
                <w:szCs w:val="21"/>
              </w:rPr>
            </m:ctrlPr>
          </m:sSupPr>
          <m:e>
            <m:r>
              <m:rPr>
                <m:sty m:val="p"/>
              </m:rPr>
              <w:rPr>
                <w:rFonts w:ascii="Cambria Math" w:hAnsi="Cambria Math" w:cs="Times New Roman"/>
                <w:szCs w:val="21"/>
              </w:rPr>
              <m:t>X</m:t>
            </m:r>
          </m:e>
          <m:sup>
            <m:d>
              <m:dPr>
                <m:ctrlPr>
                  <w:rPr>
                    <w:rFonts w:ascii="Cambria Math" w:hAnsi="Cambria Math" w:cs="Times New Roman"/>
                    <w:szCs w:val="21"/>
                  </w:rPr>
                </m:ctrlPr>
              </m:dPr>
              <m:e>
                <m:r>
                  <m:rPr>
                    <m:sty m:val="p"/>
                  </m:rPr>
                  <w:rPr>
                    <w:rFonts w:ascii="Cambria Math" w:hAnsi="Cambria Math" w:cs="Times New Roman"/>
                    <w:szCs w:val="21"/>
                  </w:rPr>
                  <m:t>v</m:t>
                </m:r>
              </m:e>
            </m:d>
          </m:sup>
        </m:sSup>
        <m:r>
          <m:rPr>
            <m:sty m:val="p"/>
          </m:rPr>
          <w:rPr>
            <w:rFonts w:ascii="Cambria Math" w:hAnsi="Cambria Math" w:cs="Times New Roman" w:hint="eastAsia"/>
            <w:szCs w:val="21"/>
          </w:rPr>
          <m:t>∈</m:t>
        </m:r>
        <m:sSup>
          <m:sSupPr>
            <m:ctrlPr>
              <w:rPr>
                <w:rFonts w:ascii="Cambria Math" w:hAnsi="Cambria Math" w:cs="Times New Roman"/>
                <w:szCs w:val="21"/>
              </w:rPr>
            </m:ctrlPr>
          </m:sSupPr>
          <m:e>
            <m:r>
              <m:rPr>
                <m:sty m:val="p"/>
              </m:rPr>
              <w:rPr>
                <w:rFonts w:ascii="Cambria Math" w:hAnsi="Cambria Math" w:cs="Times New Roman"/>
                <w:szCs w:val="21"/>
              </w:rPr>
              <m:t>R</m:t>
            </m:r>
          </m:e>
          <m:sup>
            <m:r>
              <m:rPr>
                <m:sty m:val="p"/>
              </m:rPr>
              <w:rPr>
                <w:rFonts w:ascii="Cambria Math" w:hAnsi="Cambria Math" w:cs="Times New Roman"/>
                <w:szCs w:val="21"/>
              </w:rPr>
              <m:t>N</m:t>
            </m:r>
            <m:r>
              <m:rPr>
                <m:sty m:val="p"/>
              </m:rPr>
              <w:rPr>
                <w:rFonts w:ascii="Cambria Math" w:hAnsi="Cambria Math" w:cs="Times New Roman" w:hint="eastAsia"/>
                <w:szCs w:val="21"/>
              </w:rPr>
              <m:t>×</m:t>
            </m:r>
            <m:r>
              <m:rPr>
                <m:sty m:val="p"/>
              </m:rPr>
              <w:rPr>
                <w:rFonts w:ascii="Cambria Math" w:hAnsi="Cambria Math" w:cs="Times New Roman"/>
                <w:szCs w:val="21"/>
              </w:rPr>
              <m:t>P</m:t>
            </m:r>
          </m:sup>
        </m:sSup>
      </m:oMath>
      <w:r w:rsidR="00E14B58" w:rsidRPr="00E14B58">
        <w:rPr>
          <w:rFonts w:ascii="Times New Roman" w:hAnsi="Times New Roman" w:cs="Times New Roman" w:hint="eastAsia"/>
          <w:szCs w:val="21"/>
        </w:rPr>
        <w:t xml:space="preserve">, with </w:t>
      </w:r>
      <w:r w:rsidR="00E14B58" w:rsidRPr="00E14B58">
        <w:rPr>
          <w:rFonts w:ascii="Times New Roman" w:hAnsi="Times New Roman" w:cs="Times New Roman" w:hint="eastAsia"/>
          <w:i/>
          <w:iCs/>
          <w:szCs w:val="21"/>
        </w:rPr>
        <w:t>N</w:t>
      </w:r>
      <w:r w:rsidR="00E14B58" w:rsidRPr="00E14B58">
        <w:rPr>
          <w:rFonts w:ascii="Times New Roman" w:hAnsi="Times New Roman" w:cs="Times New Roman" w:hint="eastAsia"/>
          <w:szCs w:val="21"/>
        </w:rPr>
        <w:t xml:space="preserve"> samples and </w:t>
      </w:r>
      <w:r w:rsidR="00E14B58" w:rsidRPr="00E14B58">
        <w:rPr>
          <w:rFonts w:ascii="Times New Roman" w:hAnsi="Times New Roman" w:cs="Times New Roman" w:hint="eastAsia"/>
          <w:i/>
          <w:iCs/>
          <w:szCs w:val="21"/>
        </w:rPr>
        <w:t>P</w:t>
      </w:r>
      <w:r w:rsidR="00E14B58" w:rsidRPr="00E14B58">
        <w:rPr>
          <w:rFonts w:ascii="Times New Roman" w:hAnsi="Times New Roman" w:cs="Times New Roman" w:hint="eastAsia"/>
          <w:szCs w:val="21"/>
        </w:rPr>
        <w:t xml:space="preserve"> proteins. Missing entries are encoded as </w:t>
      </w:r>
      <w:proofErr w:type="spellStart"/>
      <w:r w:rsidR="00E14B58" w:rsidRPr="00E14B58">
        <w:rPr>
          <w:rFonts w:ascii="Times New Roman" w:hAnsi="Times New Roman" w:cs="Times New Roman" w:hint="eastAsia"/>
          <w:szCs w:val="21"/>
        </w:rPr>
        <w:t>NaN</w:t>
      </w:r>
      <w:proofErr w:type="spellEnd"/>
      <w:r w:rsidR="00E14B58" w:rsidRPr="00E14B58">
        <w:rPr>
          <w:rFonts w:ascii="Times New Roman" w:hAnsi="Times New Roman" w:cs="Times New Roman" w:hint="eastAsia"/>
          <w:szCs w:val="21"/>
        </w:rPr>
        <w:t xml:space="preserve"> values.</w:t>
      </w:r>
    </w:p>
    <w:p w14:paraId="2562C665" w14:textId="77777777" w:rsidR="00E14B58" w:rsidRPr="00E14B58" w:rsidRDefault="00E14B58" w:rsidP="00E14B58">
      <w:pPr>
        <w:rPr>
          <w:rFonts w:ascii="Times New Roman" w:hAnsi="Times New Roman" w:cs="Times New Roman"/>
          <w:szCs w:val="21"/>
        </w:rPr>
      </w:pPr>
    </w:p>
    <w:p w14:paraId="1C413726" w14:textId="79B094D8" w:rsidR="00E14B58" w:rsidRPr="00E14B58" w:rsidRDefault="00E14B58" w:rsidP="00E14B58">
      <w:pPr>
        <w:rPr>
          <w:rFonts w:ascii="Times New Roman" w:hAnsi="Times New Roman" w:cs="Times New Roman"/>
          <w:szCs w:val="21"/>
        </w:rPr>
      </w:pPr>
      <w:r w:rsidRPr="00E14B58">
        <w:rPr>
          <w:rFonts w:ascii="Times New Roman" w:hAnsi="Times New Roman" w:cs="Times New Roman" w:hint="eastAsia"/>
          <w:szCs w:val="21"/>
        </w:rPr>
        <w:t>For each protein</w:t>
      </w:r>
      <w:r>
        <w:rPr>
          <w:rFonts w:ascii="Times New Roman" w:hAnsi="Times New Roman" w:cs="Times New Roman" w:hint="eastAsia"/>
          <w:szCs w:val="21"/>
        </w:rPr>
        <w:t xml:space="preserve"> </w:t>
      </w:r>
      <m:oMath>
        <m:r>
          <m:rPr>
            <m:sty m:val="p"/>
          </m:rPr>
          <w:rPr>
            <w:rFonts w:ascii="Cambria Math" w:hAnsi="Cambria Math" w:cs="Times New Roman"/>
            <w:szCs w:val="21"/>
          </w:rPr>
          <m:t>p</m:t>
        </m:r>
        <m:r>
          <m:rPr>
            <m:sty m:val="p"/>
          </m:rPr>
          <w:rPr>
            <w:rFonts w:ascii="Cambria Math" w:hAnsi="Cambria Math" w:cs="Times New Roman" w:hint="eastAsia"/>
            <w:szCs w:val="21"/>
          </w:rPr>
          <m:t xml:space="preserve"> </m:t>
        </m:r>
        <m:r>
          <m:rPr>
            <m:sty m:val="p"/>
          </m:rPr>
          <w:rPr>
            <w:rFonts w:ascii="Cambria Math" w:hAnsi="Cambria Math" w:cs="Times New Roman" w:hint="eastAsia"/>
            <w:szCs w:val="21"/>
          </w:rPr>
          <m:t>∈</m:t>
        </m:r>
        <m:r>
          <m:rPr>
            <m:lit/>
            <m:sty m:val="p"/>
          </m:rPr>
          <w:rPr>
            <w:rFonts w:ascii="Cambria Math" w:hAnsi="Cambria Math" w:cs="Times New Roman" w:hint="eastAsia"/>
            <w:szCs w:val="21"/>
          </w:rPr>
          <m:t>{</m:t>
        </m:r>
        <m:r>
          <m:rPr>
            <m:sty m:val="p"/>
          </m:rPr>
          <w:rPr>
            <w:rFonts w:ascii="Cambria Math" w:hAnsi="Cambria Math" w:cs="Times New Roman" w:hint="eastAsia"/>
            <w:szCs w:val="21"/>
          </w:rPr>
          <m:t xml:space="preserve">1, </m:t>
        </m:r>
        <m:r>
          <m:rPr>
            <m:sty m:val="p"/>
          </m:rPr>
          <w:rPr>
            <w:rFonts w:ascii="Cambria Math" w:hAnsi="Cambria Math" w:cs="Times New Roman" w:hint="eastAsia"/>
            <w:szCs w:val="21"/>
          </w:rPr>
          <m:t>…</m:t>
        </m:r>
        <m:r>
          <m:rPr>
            <m:sty m:val="p"/>
          </m:rPr>
          <w:rPr>
            <w:rFonts w:ascii="Cambria Math" w:hAnsi="Cambria Math" w:cs="Times New Roman" w:hint="eastAsia"/>
            <w:szCs w:val="21"/>
          </w:rPr>
          <m:t xml:space="preserve">, </m:t>
        </m:r>
        <m:r>
          <m:rPr>
            <m:sty m:val="p"/>
          </m:rPr>
          <w:rPr>
            <w:rFonts w:ascii="Cambria Math" w:hAnsi="Cambria Math" w:cs="Times New Roman"/>
            <w:szCs w:val="21"/>
          </w:rPr>
          <m:t>P</m:t>
        </m:r>
        <m:r>
          <m:rPr>
            <m:lit/>
            <m:sty m:val="p"/>
          </m:rPr>
          <w:rPr>
            <w:rFonts w:ascii="Cambria Math" w:hAnsi="Cambria Math" w:cs="Times New Roman" w:hint="eastAsia"/>
            <w:szCs w:val="21"/>
          </w:rPr>
          <m:t>}</m:t>
        </m:r>
      </m:oMath>
      <w:r w:rsidRPr="00E14B58">
        <w:rPr>
          <w:rFonts w:ascii="Times New Roman" w:hAnsi="Times New Roman" w:cs="Times New Roman" w:hint="eastAsia"/>
          <w:szCs w:val="21"/>
        </w:rPr>
        <w:t xml:space="preserve">, we extracted its expression vectors across all selected views. For every unordered pair of views </w:t>
      </w:r>
      <m:oMath>
        <m:d>
          <m:dPr>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v</m:t>
                </m:r>
              </m:e>
              <m:sub>
                <m:r>
                  <m:rPr>
                    <m:sty m:val="p"/>
                  </m:rPr>
                  <w:rPr>
                    <w:rFonts w:ascii="Cambria Math" w:hAnsi="Cambria Math" w:cs="Times New Roman"/>
                    <w:szCs w:val="21"/>
                  </w:rPr>
                  <m:t>i</m:t>
                </m:r>
              </m:sub>
            </m:sSub>
            <m:r>
              <m:rPr>
                <m:sty m:val="p"/>
              </m:rPr>
              <w:rPr>
                <w:rFonts w:ascii="Cambria Math" w:hAnsi="Cambria Math" w:cs="Times New Roman" w:hint="eastAsia"/>
                <w:szCs w:val="21"/>
              </w:rPr>
              <m:t>,</m:t>
            </m:r>
            <m:sSub>
              <m:sSubPr>
                <m:ctrlPr>
                  <w:rPr>
                    <w:rFonts w:ascii="Cambria Math" w:hAnsi="Cambria Math" w:cs="Times New Roman"/>
                    <w:szCs w:val="21"/>
                  </w:rPr>
                </m:ctrlPr>
              </m:sSubPr>
              <m:e>
                <m:r>
                  <m:rPr>
                    <m:sty m:val="p"/>
                  </m:rPr>
                  <w:rPr>
                    <w:rFonts w:ascii="Cambria Math" w:hAnsi="Cambria Math" w:cs="Times New Roman"/>
                    <w:szCs w:val="21"/>
                  </w:rPr>
                  <m:t>v</m:t>
                </m:r>
              </m:e>
              <m:sub>
                <m:r>
                  <m:rPr>
                    <m:sty m:val="p"/>
                  </m:rPr>
                  <w:rPr>
                    <w:rFonts w:ascii="Cambria Math" w:hAnsi="Cambria Math" w:cs="Times New Roman"/>
                    <w:szCs w:val="21"/>
                  </w:rPr>
                  <m:t>j</m:t>
                </m:r>
              </m:sub>
            </m:sSub>
          </m:e>
        </m:d>
      </m:oMath>
      <w:r w:rsidRPr="00E14B58">
        <w:rPr>
          <w:rFonts w:ascii="Times New Roman" w:hAnsi="Times New Roman" w:cs="Times New Roman" w:hint="eastAsia"/>
          <w:szCs w:val="21"/>
        </w:rPr>
        <w:t xml:space="preserve">, we computed the proportion of samples in which protein </w:t>
      </w:r>
      <w:r w:rsidRPr="00E14B58">
        <w:rPr>
          <w:rFonts w:ascii="Times New Roman" w:hAnsi="Times New Roman" w:cs="Times New Roman" w:hint="eastAsia"/>
          <w:i/>
          <w:iCs/>
          <w:szCs w:val="21"/>
        </w:rPr>
        <w:t>p</w:t>
      </w:r>
      <w:r w:rsidRPr="00E14B58">
        <w:rPr>
          <w:rFonts w:ascii="Times New Roman" w:hAnsi="Times New Roman" w:cs="Times New Roman" w:hint="eastAsia"/>
          <w:szCs w:val="21"/>
        </w:rPr>
        <w:t xml:space="preserve"> is missing in one view while being observed in the other. Specifically, the directed complementarity from view </w:t>
      </w:r>
      <m:oMath>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i</m:t>
            </m:r>
          </m:sub>
        </m:sSub>
      </m:oMath>
      <w:r w:rsidRPr="00E14B58">
        <w:rPr>
          <w:rFonts w:ascii="Times New Roman" w:hAnsi="Times New Roman" w:cs="Times New Roman" w:hint="eastAsia"/>
          <w:szCs w:val="21"/>
        </w:rPr>
        <w:t xml:space="preserve"> to view </w:t>
      </w:r>
      <m:oMath>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j</m:t>
            </m:r>
          </m:sub>
        </m:sSub>
      </m:oMath>
      <w:r w:rsidRPr="00E14B58">
        <w:rPr>
          <w:rFonts w:ascii="Times New Roman" w:hAnsi="Times New Roman" w:cs="Times New Roman" w:hint="eastAsia"/>
          <w:szCs w:val="21"/>
        </w:rPr>
        <w:t xml:space="preserve"> was defined as</w:t>
      </w:r>
      <w:r>
        <w:rPr>
          <w:rFonts w:ascii="Times New Roman" w:hAnsi="Times New Roman" w:cs="Times New Roman" w:hint="eastAsia"/>
          <w:szCs w:val="21"/>
        </w:rPr>
        <w:t>:</w:t>
      </w:r>
    </w:p>
    <w:p w14:paraId="24343027" w14:textId="191A93E1" w:rsidR="00E14B58" w:rsidRDefault="00000000" w:rsidP="00B6458E">
      <w:pPr>
        <w:ind w:firstLineChars="400" w:firstLine="840"/>
        <w:jc w:val="center"/>
        <w:rPr>
          <w:rFonts w:ascii="Times New Roman" w:hAnsi="Times New Roman" w:cs="Times New Roman"/>
          <w:szCs w:val="21"/>
        </w:rPr>
      </w:pPr>
      <m:oMath>
        <m:sSubSup>
          <m:sSubSupPr>
            <m:ctrlPr>
              <w:rPr>
                <w:rFonts w:ascii="Cambria Math" w:hAnsi="Cambria Math" w:cs="Times New Roman"/>
                <w:i/>
                <w:szCs w:val="21"/>
              </w:rPr>
            </m:ctrlPr>
          </m:sSubSupPr>
          <m:e>
            <m:r>
              <w:rPr>
                <w:rFonts w:ascii="Cambria Math" w:hAnsi="Cambria Math" w:cs="Times New Roman" w:hint="eastAsia"/>
                <w:szCs w:val="21"/>
              </w:rPr>
              <m:t>C</m:t>
            </m:r>
            <m:ctrlPr>
              <w:rPr>
                <w:rFonts w:ascii="Cambria Math" w:hAnsi="Cambria Math" w:cs="Times New Roman" w:hint="eastAsia"/>
                <w:i/>
                <w:szCs w:val="21"/>
              </w:rPr>
            </m:ctrlPr>
          </m:e>
          <m:sub>
            <m:r>
              <w:rPr>
                <w:rFonts w:ascii="Cambria Math" w:hAnsi="Cambria Math" w:cs="Times New Roman" w:hint="eastAsia"/>
                <w:szCs w:val="21"/>
              </w:rPr>
              <m:t>i</m:t>
            </m:r>
            <m:r>
              <m:rPr>
                <m:sty m:val="p"/>
              </m:rPr>
              <w:rPr>
                <w:rFonts w:ascii="Cambria Math" w:hAnsi="Cambria Math" w:cs="Times New Roman" w:hint="eastAsia"/>
                <w:szCs w:val="21"/>
              </w:rPr>
              <m:t>→</m:t>
            </m:r>
            <m:r>
              <w:rPr>
                <w:rFonts w:ascii="Cambria Math" w:hAnsi="Cambria Math" w:cs="Times New Roman" w:hint="eastAsia"/>
                <w:szCs w:val="21"/>
              </w:rPr>
              <m:t>j</m:t>
            </m:r>
          </m:sub>
          <m:sup>
            <m:d>
              <m:dPr>
                <m:ctrlPr>
                  <w:rPr>
                    <w:rFonts w:ascii="Cambria Math" w:hAnsi="Cambria Math" w:cs="Times New Roman"/>
                    <w:i/>
                    <w:szCs w:val="21"/>
                  </w:rPr>
                </m:ctrlPr>
              </m:dPr>
              <m:e>
                <m:r>
                  <w:rPr>
                    <w:rFonts w:ascii="Cambria Math" w:hAnsi="Cambria Math" w:cs="Times New Roman" w:hint="eastAsia"/>
                    <w:szCs w:val="21"/>
                  </w:rPr>
                  <m:t>p</m:t>
                </m:r>
              </m:e>
            </m:d>
          </m:sup>
        </m:sSubSup>
        <m:r>
          <w:rPr>
            <w:rFonts w:ascii="Cambria Math" w:hAnsi="Cambria Math" w:cs="Times New Roman" w:hint="eastAsia"/>
            <w:szCs w:val="21"/>
          </w:rPr>
          <m:t>=</m:t>
        </m:r>
        <m:f>
          <m:fPr>
            <m:ctrlPr>
              <w:rPr>
                <w:rFonts w:ascii="Cambria Math" w:hAnsi="Cambria Math" w:cs="Times New Roman"/>
                <w:szCs w:val="21"/>
              </w:rPr>
            </m:ctrlPr>
          </m:fPr>
          <m:num>
            <m:r>
              <w:rPr>
                <w:rFonts w:ascii="Cambria Math" w:hAnsi="Cambria Math" w:cs="Times New Roman" w:hint="eastAsia"/>
                <w:szCs w:val="21"/>
              </w:rPr>
              <m:t>1</m:t>
            </m:r>
            <m:ctrlPr>
              <w:rPr>
                <w:rFonts w:ascii="Cambria Math" w:hAnsi="Cambria Math" w:cs="Times New Roman"/>
                <w:i/>
                <w:szCs w:val="21"/>
              </w:rPr>
            </m:ctrlPr>
          </m:num>
          <m:den>
            <m:r>
              <w:rPr>
                <w:rFonts w:ascii="Cambria Math" w:hAnsi="Cambria Math" w:cs="Times New Roman" w:hint="eastAsia"/>
                <w:szCs w:val="21"/>
              </w:rPr>
              <m:t>N</m:t>
            </m:r>
            <m:ctrlPr>
              <w:rPr>
                <w:rFonts w:ascii="Cambria Math" w:hAnsi="Cambria Math" w:cs="Times New Roman"/>
                <w:i/>
                <w:szCs w:val="21"/>
              </w:rPr>
            </m:ctrlPr>
          </m:den>
        </m:f>
        <m:nary>
          <m:naryPr>
            <m:chr m:val="∑"/>
            <m:ctrlPr>
              <w:rPr>
                <w:rFonts w:ascii="Cambria Math" w:hAnsi="Cambria Math" w:cs="Times New Roman"/>
                <w:szCs w:val="21"/>
              </w:rPr>
            </m:ctrlPr>
          </m:naryPr>
          <m:sub>
            <m:r>
              <w:rPr>
                <w:rFonts w:ascii="Cambria Math" w:hAnsi="Cambria Math" w:cs="Times New Roman" w:hint="eastAsia"/>
                <w:szCs w:val="21"/>
              </w:rPr>
              <m:t>n=1</m:t>
            </m:r>
            <m:ctrlPr>
              <w:rPr>
                <w:rFonts w:ascii="Cambria Math" w:hAnsi="Cambria Math" w:cs="Times New Roman"/>
                <w:i/>
                <w:szCs w:val="21"/>
              </w:rPr>
            </m:ctrlPr>
          </m:sub>
          <m:sup>
            <m:r>
              <w:rPr>
                <w:rFonts w:ascii="Cambria Math" w:hAnsi="Cambria Math" w:cs="Times New Roman" w:hint="eastAsia"/>
                <w:szCs w:val="21"/>
              </w:rPr>
              <m:t>N</m:t>
            </m:r>
            <m:ctrlPr>
              <w:rPr>
                <w:rFonts w:ascii="Cambria Math" w:hAnsi="Cambria Math" w:cs="Times New Roman"/>
                <w:i/>
                <w:szCs w:val="21"/>
              </w:rPr>
            </m:ctrlPr>
          </m:sup>
          <m:e>
            <m:r>
              <m:rPr>
                <m:sty m:val="p"/>
              </m:rPr>
              <w:rPr>
                <w:rFonts w:ascii="Cambria Math" w:hAnsi="Cambria Math" w:cs="Times New Roman"/>
                <w:szCs w:val="21"/>
              </w:rPr>
              <m:t>o</m:t>
            </m:r>
            <m:r>
              <w:rPr>
                <w:rFonts w:ascii="Cambria Math" w:hAnsi="Cambria Math" w:cs="Times New Roman" w:hint="eastAsia"/>
                <w:szCs w:val="21"/>
              </w:rPr>
              <m:t>I\big</m:t>
            </m:r>
            <m:d>
              <m:dPr>
                <m:ctrlPr>
                  <w:rPr>
                    <w:rFonts w:ascii="Cambria Math" w:hAnsi="Cambria Math" w:cs="Times New Roman"/>
                    <w:i/>
                    <w:szCs w:val="21"/>
                  </w:rPr>
                </m:ctrlPr>
              </m:dPr>
              <m:e>
                <m:sSubSup>
                  <m:sSubSupPr>
                    <m:ctrlPr>
                      <w:rPr>
                        <w:rFonts w:ascii="Cambria Math" w:hAnsi="Cambria Math" w:cs="Times New Roman"/>
                        <w:i/>
                        <w:szCs w:val="21"/>
                      </w:rPr>
                    </m:ctrlPr>
                  </m:sSubSupPr>
                  <m:e>
                    <m:r>
                      <w:rPr>
                        <w:rFonts w:ascii="Cambria Math" w:hAnsi="Cambria Math" w:cs="Times New Roman" w:hint="eastAsia"/>
                        <w:szCs w:val="21"/>
                      </w:rPr>
                      <m:t>X</m:t>
                    </m:r>
                  </m:e>
                  <m:sub>
                    <m:r>
                      <w:rPr>
                        <w:rFonts w:ascii="Cambria Math" w:hAnsi="Cambria Math" w:cs="Times New Roman" w:hint="eastAsia"/>
                        <w:szCs w:val="21"/>
                      </w:rPr>
                      <m:t>n,p</m:t>
                    </m:r>
                  </m:sub>
                  <m:sup>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hint="eastAsia"/>
                                <w:szCs w:val="21"/>
                              </w:rPr>
                              <m:t>v</m:t>
                            </m:r>
                          </m:e>
                          <m:sub>
                            <m:r>
                              <w:rPr>
                                <w:rFonts w:ascii="Cambria Math" w:hAnsi="Cambria Math" w:cs="Times New Roman" w:hint="eastAsia"/>
                                <w:szCs w:val="21"/>
                              </w:rPr>
                              <m:t>i</m:t>
                            </m:r>
                          </m:sub>
                        </m:sSub>
                      </m:e>
                    </m:d>
                  </m:sup>
                </m:sSubSup>
                <m:r>
                  <w:rPr>
                    <w:rFonts w:ascii="Cambria Math" w:hAnsi="Cambria Math" w:cs="Times New Roman"/>
                    <w:szCs w:val="21"/>
                  </w:rPr>
                  <m:t> </m:t>
                </m:r>
                <m:r>
                  <m:rPr>
                    <m:nor/>
                  </m:rPr>
                  <w:rPr>
                    <w:rFonts w:ascii="Cambria Math" w:hAnsi="Cambria Math" w:cs="Times New Roman" w:hint="eastAsia"/>
                    <w:szCs w:val="21"/>
                  </w:rPr>
                  <m:t>is missing</m:t>
                </m:r>
                <m:r>
                  <w:rPr>
                    <w:rFonts w:ascii="Cambria Math" w:hAnsi="Cambria Math" w:cs="Times New Roman"/>
                    <w:szCs w:val="21"/>
                  </w:rPr>
                  <m:t> </m:t>
                </m:r>
                <m:r>
                  <m:rPr>
                    <m:sty m:val="p"/>
                  </m:rPr>
                  <w:rPr>
                    <w:rFonts w:ascii="Cambria Math" w:hAnsi="Cambria Math" w:cs="Times New Roman" w:hint="eastAsia"/>
                    <w:szCs w:val="21"/>
                  </w:rPr>
                  <m:t>∧</m:t>
                </m:r>
                <m:r>
                  <w:rPr>
                    <w:rFonts w:ascii="Cambria Math" w:hAnsi="Cambria Math" w:cs="Times New Roman"/>
                    <w:szCs w:val="21"/>
                  </w:rPr>
                  <m:t> </m:t>
                </m:r>
                <m:sSubSup>
                  <m:sSubSupPr>
                    <m:ctrlPr>
                      <w:rPr>
                        <w:rFonts w:ascii="Cambria Math" w:hAnsi="Cambria Math" w:cs="Times New Roman"/>
                        <w:i/>
                        <w:szCs w:val="21"/>
                      </w:rPr>
                    </m:ctrlPr>
                  </m:sSubSupPr>
                  <m:e>
                    <m:r>
                      <w:rPr>
                        <w:rFonts w:ascii="Cambria Math" w:hAnsi="Cambria Math" w:cs="Times New Roman" w:hint="eastAsia"/>
                        <w:szCs w:val="21"/>
                      </w:rPr>
                      <m:t>X</m:t>
                    </m:r>
                  </m:e>
                  <m:sub>
                    <m:r>
                      <w:rPr>
                        <w:rFonts w:ascii="Cambria Math" w:hAnsi="Cambria Math" w:cs="Times New Roman" w:hint="eastAsia"/>
                        <w:szCs w:val="21"/>
                      </w:rPr>
                      <m:t>n,p</m:t>
                    </m:r>
                  </m:sub>
                  <m:sup>
                    <m:d>
                      <m:dPr>
                        <m:ctrlPr>
                          <w:rPr>
                            <w:rFonts w:ascii="Cambria Math" w:hAnsi="Cambria Math" w:cs="Times New Roman"/>
                            <w:i/>
                            <w:szCs w:val="21"/>
                          </w:rPr>
                        </m:ctrlPr>
                      </m:dPr>
                      <m:e>
                        <m:sSub>
                          <m:sSubPr>
                            <m:ctrlPr>
                              <w:rPr>
                                <w:rFonts w:ascii="Cambria Math" w:hAnsi="Cambria Math" w:cs="Times New Roman"/>
                                <w:i/>
                                <w:szCs w:val="21"/>
                              </w:rPr>
                            </m:ctrlPr>
                          </m:sSubPr>
                          <m:e>
                            <m:r>
                              <w:rPr>
                                <w:rFonts w:ascii="Cambria Math" w:hAnsi="Cambria Math" w:cs="Times New Roman" w:hint="eastAsia"/>
                                <w:szCs w:val="21"/>
                              </w:rPr>
                              <m:t>v</m:t>
                            </m:r>
                          </m:e>
                          <m:sub>
                            <m:r>
                              <w:rPr>
                                <w:rFonts w:ascii="Cambria Math" w:hAnsi="Cambria Math" w:cs="Times New Roman" w:hint="eastAsia"/>
                                <w:szCs w:val="21"/>
                              </w:rPr>
                              <m:t>j</m:t>
                            </m:r>
                          </m:sub>
                        </m:sSub>
                      </m:e>
                    </m:d>
                  </m:sup>
                </m:sSubSup>
                <m:r>
                  <w:rPr>
                    <w:rFonts w:ascii="Cambria Math" w:hAnsi="Cambria Math" w:cs="Times New Roman"/>
                    <w:szCs w:val="21"/>
                  </w:rPr>
                  <m:t> </m:t>
                </m:r>
                <m:r>
                  <m:rPr>
                    <m:nor/>
                  </m:rPr>
                  <w:rPr>
                    <w:rFonts w:ascii="Cambria Math" w:hAnsi="Cambria Math" w:cs="Times New Roman" w:hint="eastAsia"/>
                    <w:szCs w:val="21"/>
                  </w:rPr>
                  <m:t>is observed</m:t>
                </m:r>
                <m:r>
                  <w:rPr>
                    <w:rFonts w:ascii="Cambria Math" w:hAnsi="Cambria Math" w:cs="Times New Roman" w:hint="eastAsia"/>
                    <w:szCs w:val="21"/>
                  </w:rPr>
                  <m:t>\big</m:t>
                </m:r>
              </m:e>
            </m:d>
          </m:e>
        </m:nary>
        <m:r>
          <w:rPr>
            <w:rFonts w:ascii="Cambria Math" w:hAnsi="Cambria Math" w:cs="Times New Roman" w:hint="eastAsia"/>
            <w:szCs w:val="21"/>
          </w:rPr>
          <m:t>,</m:t>
        </m:r>
      </m:oMath>
      <w:r w:rsidR="00B6458E" w:rsidRPr="00B6458E">
        <w:rPr>
          <w:rFonts w:ascii="Times New Roman" w:hAnsi="Times New Roman" w:cs="Times New Roman" w:hint="eastAsia"/>
          <w:sz w:val="20"/>
          <w:szCs w:val="20"/>
        </w:rPr>
        <w:t xml:space="preserve"> </w:t>
      </w:r>
      <w:r w:rsidR="00B6458E">
        <w:rPr>
          <w:rFonts w:ascii="Times New Roman" w:hAnsi="Times New Roman" w:cs="Times New Roman" w:hint="eastAsia"/>
          <w:sz w:val="20"/>
          <w:szCs w:val="20"/>
        </w:rPr>
        <w:t xml:space="preserve">  (6)</w:t>
      </w:r>
    </w:p>
    <w:p w14:paraId="0F056381" w14:textId="3FE5032A" w:rsidR="00E14B58" w:rsidRPr="00E14B58" w:rsidRDefault="00E14B58" w:rsidP="00E14B58">
      <w:pPr>
        <w:rPr>
          <w:rFonts w:ascii="Times New Roman" w:hAnsi="Times New Roman" w:cs="Times New Roman"/>
          <w:szCs w:val="21"/>
        </w:rPr>
      </w:pPr>
      <w:r w:rsidRPr="00E14B58">
        <w:rPr>
          <w:rFonts w:ascii="Times New Roman" w:hAnsi="Times New Roman" w:cs="Times New Roman" w:hint="eastAsia"/>
          <w:szCs w:val="21"/>
        </w:rPr>
        <w:t xml:space="preserve">where </w:t>
      </w:r>
      <m:oMath>
        <m:r>
          <w:rPr>
            <w:rFonts w:ascii="Cambria Math" w:hAnsi="Cambria Math" w:cs="Times New Roman" w:hint="eastAsia"/>
            <w:szCs w:val="21"/>
          </w:rPr>
          <m:t>I</m:t>
        </m:r>
        <m:d>
          <m:dPr>
            <m:ctrlPr>
              <w:rPr>
                <w:rFonts w:ascii="Cambria Math" w:hAnsi="Cambria Math" w:cs="Times New Roman"/>
                <w:i/>
                <w:szCs w:val="21"/>
              </w:rPr>
            </m:ctrlPr>
          </m:dPr>
          <m:e>
            <m:r>
              <m:rPr>
                <m:sty m:val="p"/>
              </m:rPr>
              <w:rPr>
                <w:rFonts w:ascii="Cambria Math" w:hAnsi="Cambria Math" w:cs="Times New Roman"/>
                <w:szCs w:val="21"/>
              </w:rPr>
              <m:t>⋅</m:t>
            </m:r>
          </m:e>
        </m:d>
      </m:oMath>
      <w:r w:rsidRPr="00E14B58">
        <w:rPr>
          <w:rFonts w:ascii="Times New Roman" w:hAnsi="Times New Roman" w:cs="Times New Roman" w:hint="eastAsia"/>
          <w:szCs w:val="21"/>
        </w:rPr>
        <w:t xml:space="preserve"> denotes the indicator function.</w:t>
      </w:r>
    </w:p>
    <w:p w14:paraId="5CC71704" w14:textId="77777777" w:rsidR="00E14B58" w:rsidRPr="00E14B58" w:rsidRDefault="00E14B58" w:rsidP="00E14B58">
      <w:pPr>
        <w:rPr>
          <w:rFonts w:ascii="Times New Roman" w:hAnsi="Times New Roman" w:cs="Times New Roman"/>
          <w:szCs w:val="21"/>
        </w:rPr>
      </w:pPr>
    </w:p>
    <w:p w14:paraId="5CCAD569" w14:textId="77777777" w:rsidR="00E14B58" w:rsidRPr="00E14B58" w:rsidRDefault="00E14B58" w:rsidP="00E14B58">
      <w:pPr>
        <w:rPr>
          <w:rFonts w:ascii="Times New Roman" w:hAnsi="Times New Roman" w:cs="Times New Roman"/>
          <w:szCs w:val="21"/>
        </w:rPr>
      </w:pPr>
      <w:r w:rsidRPr="00E14B58">
        <w:rPr>
          <w:rFonts w:ascii="Times New Roman" w:hAnsi="Times New Roman" w:cs="Times New Roman" w:hint="eastAsia"/>
          <w:szCs w:val="21"/>
        </w:rPr>
        <w:t>To obtain a symmetric measure of pairwise complementarity, we averaged the two directed terms:</w:t>
      </w:r>
    </w:p>
    <w:p w14:paraId="3F321063" w14:textId="2561B042" w:rsidR="00E14B58" w:rsidRPr="00E14B58" w:rsidRDefault="00000000" w:rsidP="00B6458E">
      <w:pPr>
        <w:jc w:val="center"/>
        <w:rPr>
          <w:rFonts w:ascii="Times New Roman" w:hAnsi="Times New Roman" w:cs="Times New Roman"/>
          <w:szCs w:val="21"/>
        </w:rPr>
      </w:pPr>
      <m:oMath>
        <m:sSubSup>
          <m:sSubSupPr>
            <m:ctrlPr>
              <w:rPr>
                <w:rFonts w:ascii="Cambria Math" w:hAnsi="Cambria Math" w:cs="Times New Roman"/>
                <w:i/>
                <w:szCs w:val="21"/>
              </w:rPr>
            </m:ctrlPr>
          </m:sSubSupPr>
          <m:e>
            <m:r>
              <w:rPr>
                <w:rFonts w:ascii="Cambria Math" w:hAnsi="Cambria Math" w:cs="Times New Roman" w:hint="eastAsia"/>
                <w:szCs w:val="21"/>
              </w:rPr>
              <m:t>C</m:t>
            </m:r>
            <m:ctrlPr>
              <w:rPr>
                <w:rFonts w:ascii="Cambria Math" w:hAnsi="Cambria Math" w:cs="Times New Roman" w:hint="eastAsia"/>
                <w:i/>
                <w:szCs w:val="21"/>
              </w:rPr>
            </m:ctrlPr>
          </m:e>
          <m:sub>
            <m:r>
              <w:rPr>
                <w:rFonts w:ascii="Cambria Math" w:hAnsi="Cambria Math" w:cs="Times New Roman" w:hint="eastAsia"/>
                <w:szCs w:val="21"/>
              </w:rPr>
              <m:t>ij</m:t>
            </m:r>
          </m:sub>
          <m:sup>
            <m:d>
              <m:dPr>
                <m:ctrlPr>
                  <w:rPr>
                    <w:rFonts w:ascii="Cambria Math" w:hAnsi="Cambria Math" w:cs="Times New Roman"/>
                    <w:i/>
                    <w:szCs w:val="21"/>
                  </w:rPr>
                </m:ctrlPr>
              </m:dPr>
              <m:e>
                <m:r>
                  <w:rPr>
                    <w:rFonts w:ascii="Cambria Math" w:hAnsi="Cambria Math" w:cs="Times New Roman" w:hint="eastAsia"/>
                    <w:szCs w:val="21"/>
                  </w:rPr>
                  <m:t>p</m:t>
                </m:r>
              </m:e>
            </m:d>
          </m:sup>
        </m:sSubSup>
        <m:r>
          <w:rPr>
            <w:rFonts w:ascii="Cambria Math" w:hAnsi="Cambria Math" w:cs="Times New Roman" w:hint="eastAsia"/>
            <w:szCs w:val="21"/>
          </w:rPr>
          <m:t>=</m:t>
        </m:r>
        <m:f>
          <m:fPr>
            <m:ctrlPr>
              <w:rPr>
                <w:rFonts w:ascii="Cambria Math" w:hAnsi="Cambria Math" w:cs="Times New Roman"/>
                <w:szCs w:val="21"/>
              </w:rPr>
            </m:ctrlPr>
          </m:fPr>
          <m:num>
            <m:r>
              <w:rPr>
                <w:rFonts w:ascii="Cambria Math" w:hAnsi="Cambria Math" w:cs="Times New Roman" w:hint="eastAsia"/>
                <w:szCs w:val="21"/>
              </w:rPr>
              <m:t>1</m:t>
            </m:r>
            <m:ctrlPr>
              <w:rPr>
                <w:rFonts w:ascii="Cambria Math" w:hAnsi="Cambria Math" w:cs="Times New Roman"/>
                <w:i/>
                <w:szCs w:val="21"/>
              </w:rPr>
            </m:ctrlPr>
          </m:num>
          <m:den>
            <m:r>
              <w:rPr>
                <w:rFonts w:ascii="Cambria Math" w:hAnsi="Cambria Math" w:cs="Times New Roman" w:hint="eastAsia"/>
                <w:szCs w:val="21"/>
              </w:rPr>
              <m:t>2</m:t>
            </m:r>
            <m:ctrlPr>
              <w:rPr>
                <w:rFonts w:ascii="Cambria Math" w:hAnsi="Cambria Math" w:cs="Times New Roman"/>
                <w:i/>
                <w:szCs w:val="21"/>
              </w:rPr>
            </m:ctrlPr>
          </m:den>
        </m:f>
        <m:d>
          <m:dPr>
            <m:ctrlPr>
              <w:rPr>
                <w:rFonts w:ascii="Cambria Math" w:hAnsi="Cambria Math" w:cs="Times New Roman"/>
                <w:szCs w:val="21"/>
              </w:rPr>
            </m:ctrlPr>
          </m:dPr>
          <m:e>
            <m:sSubSup>
              <m:sSubSupPr>
                <m:ctrlPr>
                  <w:rPr>
                    <w:rFonts w:ascii="Cambria Math" w:hAnsi="Cambria Math" w:cs="Times New Roman"/>
                    <w:i/>
                    <w:szCs w:val="21"/>
                  </w:rPr>
                </m:ctrlPr>
              </m:sSubSupPr>
              <m:e>
                <m:r>
                  <w:rPr>
                    <w:rFonts w:ascii="Cambria Math" w:hAnsi="Cambria Math" w:cs="Times New Roman" w:hint="eastAsia"/>
                    <w:szCs w:val="21"/>
                  </w:rPr>
                  <m:t>C</m:t>
                </m:r>
                <m:ctrlPr>
                  <w:rPr>
                    <w:rFonts w:ascii="Cambria Math" w:hAnsi="Cambria Math" w:cs="Times New Roman"/>
                    <w:szCs w:val="21"/>
                  </w:rPr>
                </m:ctrlPr>
              </m:e>
              <m:sub>
                <m:r>
                  <w:rPr>
                    <w:rFonts w:ascii="Cambria Math" w:hAnsi="Cambria Math" w:cs="Times New Roman" w:hint="eastAsia"/>
                    <w:szCs w:val="21"/>
                  </w:rPr>
                  <m:t>i</m:t>
                </m:r>
                <m:r>
                  <m:rPr>
                    <m:sty m:val="p"/>
                  </m:rPr>
                  <w:rPr>
                    <w:rFonts w:ascii="Cambria Math" w:hAnsi="Cambria Math" w:cs="Times New Roman" w:hint="eastAsia"/>
                    <w:szCs w:val="21"/>
                  </w:rPr>
                  <m:t>→</m:t>
                </m:r>
                <m:r>
                  <w:rPr>
                    <w:rFonts w:ascii="Cambria Math" w:hAnsi="Cambria Math" w:cs="Times New Roman" w:hint="eastAsia"/>
                    <w:szCs w:val="21"/>
                  </w:rPr>
                  <m:t>j</m:t>
                </m:r>
              </m:sub>
              <m:sup>
                <m:d>
                  <m:dPr>
                    <m:ctrlPr>
                      <w:rPr>
                        <w:rFonts w:ascii="Cambria Math" w:hAnsi="Cambria Math" w:cs="Times New Roman"/>
                        <w:i/>
                        <w:szCs w:val="21"/>
                      </w:rPr>
                    </m:ctrlPr>
                  </m:dPr>
                  <m:e>
                    <m:r>
                      <w:rPr>
                        <w:rFonts w:ascii="Cambria Math" w:hAnsi="Cambria Math" w:cs="Times New Roman" w:hint="eastAsia"/>
                        <w:szCs w:val="21"/>
                      </w:rPr>
                      <m:t>p</m:t>
                    </m:r>
                  </m:e>
                </m:d>
              </m:sup>
            </m:sSubSup>
            <m:r>
              <w:rPr>
                <w:rFonts w:ascii="Cambria Math" w:hAnsi="Cambria Math" w:cs="Times New Roman" w:hint="eastAsia"/>
                <w:szCs w:val="21"/>
              </w:rPr>
              <m:t>+</m:t>
            </m:r>
            <m:sSubSup>
              <m:sSubSupPr>
                <m:ctrlPr>
                  <w:rPr>
                    <w:rFonts w:ascii="Cambria Math" w:hAnsi="Cambria Math" w:cs="Times New Roman"/>
                    <w:i/>
                    <w:szCs w:val="21"/>
                  </w:rPr>
                </m:ctrlPr>
              </m:sSubSupPr>
              <m:e>
                <m:r>
                  <w:rPr>
                    <w:rFonts w:ascii="Cambria Math" w:hAnsi="Cambria Math" w:cs="Times New Roman" w:hint="eastAsia"/>
                    <w:szCs w:val="21"/>
                  </w:rPr>
                  <m:t>C</m:t>
                </m:r>
              </m:e>
              <m:sub>
                <m:r>
                  <w:rPr>
                    <w:rFonts w:ascii="Cambria Math" w:hAnsi="Cambria Math" w:cs="Times New Roman" w:hint="eastAsia"/>
                    <w:szCs w:val="21"/>
                  </w:rPr>
                  <m:t>j</m:t>
                </m:r>
                <m:r>
                  <m:rPr>
                    <m:sty m:val="p"/>
                  </m:rPr>
                  <w:rPr>
                    <w:rFonts w:ascii="Cambria Math" w:hAnsi="Cambria Math" w:cs="Times New Roman" w:hint="eastAsia"/>
                    <w:szCs w:val="21"/>
                  </w:rPr>
                  <m:t>→</m:t>
                </m:r>
                <m:r>
                  <w:rPr>
                    <w:rFonts w:ascii="Cambria Math" w:hAnsi="Cambria Math" w:cs="Times New Roman" w:hint="eastAsia"/>
                    <w:szCs w:val="21"/>
                  </w:rPr>
                  <m:t>i</m:t>
                </m:r>
              </m:sub>
              <m:sup>
                <m:d>
                  <m:dPr>
                    <m:ctrlPr>
                      <w:rPr>
                        <w:rFonts w:ascii="Cambria Math" w:hAnsi="Cambria Math" w:cs="Times New Roman"/>
                        <w:i/>
                        <w:szCs w:val="21"/>
                      </w:rPr>
                    </m:ctrlPr>
                  </m:dPr>
                  <m:e>
                    <m:r>
                      <w:rPr>
                        <w:rFonts w:ascii="Cambria Math" w:hAnsi="Cambria Math" w:cs="Times New Roman" w:hint="eastAsia"/>
                        <w:szCs w:val="21"/>
                      </w:rPr>
                      <m:t>p</m:t>
                    </m:r>
                  </m:e>
                </m:d>
              </m:sup>
            </m:sSubSup>
            <m:ctrlPr>
              <w:rPr>
                <w:rFonts w:ascii="Cambria Math" w:hAnsi="Cambria Math" w:cs="Times New Roman"/>
                <w:i/>
                <w:szCs w:val="21"/>
              </w:rPr>
            </m:ctrlPr>
          </m:e>
        </m:d>
        <m:r>
          <w:rPr>
            <w:rFonts w:ascii="Cambria Math" w:hAnsi="Cambria Math" w:cs="Times New Roman" w:hint="eastAsia"/>
            <w:szCs w:val="21"/>
          </w:rPr>
          <m:t>.</m:t>
        </m:r>
      </m:oMath>
      <w:r w:rsidR="00B6458E">
        <w:rPr>
          <w:rFonts w:ascii="Times New Roman" w:hAnsi="Times New Roman" w:cs="Times New Roman" w:hint="eastAsia"/>
          <w:szCs w:val="21"/>
        </w:rPr>
        <w:t xml:space="preserve"> </w:t>
      </w:r>
      <w:r w:rsidR="00B6458E">
        <w:rPr>
          <w:rFonts w:ascii="Times New Roman" w:hAnsi="Times New Roman" w:cs="Times New Roman" w:hint="eastAsia"/>
          <w:sz w:val="20"/>
          <w:szCs w:val="20"/>
        </w:rPr>
        <w:t>(7)</w:t>
      </w:r>
    </w:p>
    <w:p w14:paraId="7EAB7875" w14:textId="7F60B424" w:rsidR="00E14B58" w:rsidRPr="00E14B58" w:rsidRDefault="00E14B58" w:rsidP="00E14B58">
      <w:pPr>
        <w:rPr>
          <w:rFonts w:ascii="Times New Roman" w:hAnsi="Times New Roman" w:cs="Times New Roman"/>
          <w:szCs w:val="21"/>
        </w:rPr>
      </w:pPr>
      <w:r w:rsidRPr="00E14B58">
        <w:rPr>
          <w:rFonts w:ascii="Times New Roman" w:hAnsi="Times New Roman" w:cs="Times New Roman" w:hint="eastAsia"/>
          <w:szCs w:val="21"/>
        </w:rPr>
        <w:t xml:space="preserve">The protein-specific missingness complementarity score was then computed by averaging </w:t>
      </w:r>
      <m:oMath>
        <m:sSubSup>
          <m:sSubSupPr>
            <m:ctrlPr>
              <w:rPr>
                <w:rFonts w:ascii="Cambria Math" w:hAnsi="Cambria Math" w:cs="Times New Roman"/>
                <w:i/>
                <w:szCs w:val="21"/>
              </w:rPr>
            </m:ctrlPr>
          </m:sSubSupPr>
          <m:e>
            <m:r>
              <w:rPr>
                <w:rFonts w:ascii="Cambria Math" w:hAnsi="Cambria Math" w:cs="Times New Roman" w:hint="eastAsia"/>
                <w:szCs w:val="21"/>
              </w:rPr>
              <m:t>C</m:t>
            </m:r>
            <m:ctrlPr>
              <w:rPr>
                <w:rFonts w:ascii="Cambria Math" w:hAnsi="Cambria Math" w:cs="Times New Roman" w:hint="eastAsia"/>
                <w:i/>
                <w:szCs w:val="21"/>
              </w:rPr>
            </m:ctrlPr>
          </m:e>
          <m:sub>
            <m:r>
              <w:rPr>
                <w:rFonts w:ascii="Cambria Math" w:hAnsi="Cambria Math" w:cs="Times New Roman" w:hint="eastAsia"/>
                <w:szCs w:val="21"/>
              </w:rPr>
              <m:t>ij</m:t>
            </m:r>
          </m:sub>
          <m:sup>
            <m:d>
              <m:dPr>
                <m:ctrlPr>
                  <w:rPr>
                    <w:rFonts w:ascii="Cambria Math" w:hAnsi="Cambria Math" w:cs="Times New Roman"/>
                    <w:i/>
                    <w:szCs w:val="21"/>
                  </w:rPr>
                </m:ctrlPr>
              </m:dPr>
              <m:e>
                <m:r>
                  <w:rPr>
                    <w:rFonts w:ascii="Cambria Math" w:hAnsi="Cambria Math" w:cs="Times New Roman" w:hint="eastAsia"/>
                    <w:szCs w:val="21"/>
                  </w:rPr>
                  <m:t>p</m:t>
                </m:r>
              </m:e>
            </m:d>
          </m:sup>
        </m:sSubSup>
      </m:oMath>
      <w:r w:rsidRPr="00E14B58">
        <w:rPr>
          <w:rFonts w:ascii="Times New Roman" w:hAnsi="Times New Roman" w:cs="Times New Roman" w:hint="eastAsia"/>
          <w:szCs w:val="21"/>
        </w:rPr>
        <w:t xml:space="preserve"> </w:t>
      </w:r>
      <w:r w:rsidRPr="00E14B58">
        <w:rPr>
          <w:rFonts w:ascii="Times New Roman" w:hAnsi="Times New Roman" w:cs="Times New Roman" w:hint="eastAsia"/>
          <w:szCs w:val="21"/>
        </w:rPr>
        <w:lastRenderedPageBreak/>
        <w:t xml:space="preserve">across all </w:t>
      </w:r>
      <m:oMath>
        <m:d>
          <m:dPr>
            <m:ctrlPr>
              <w:rPr>
                <w:rFonts w:ascii="Cambria Math" w:hAnsi="Cambria Math" w:cs="Times New Roman"/>
                <w:i/>
                <w:szCs w:val="21"/>
              </w:rPr>
            </m:ctrlPr>
          </m:dPr>
          <m:e>
            <m:f>
              <m:fPr>
                <m:type m:val="noBar"/>
                <m:ctrlPr>
                  <w:rPr>
                    <w:rFonts w:ascii="Cambria Math" w:eastAsia="MS Mincho" w:hAnsi="Cambria Math" w:cs="MS Mincho"/>
                    <w:szCs w:val="21"/>
                  </w:rPr>
                </m:ctrlPr>
              </m:fPr>
              <m:num>
                <m:r>
                  <w:rPr>
                    <w:rFonts w:ascii="Cambria Math" w:hAnsi="Cambria Math" w:cs="Times New Roman" w:hint="eastAsia"/>
                    <w:szCs w:val="21"/>
                  </w:rPr>
                  <m:t>k</m:t>
                </m:r>
                <m:ctrlPr>
                  <w:rPr>
                    <w:rFonts w:ascii="Cambria Math" w:hAnsi="Cambria Math" w:cs="Times New Roman"/>
                    <w:i/>
                    <w:szCs w:val="21"/>
                  </w:rPr>
                </m:ctrlPr>
              </m:num>
              <m:den>
                <m:r>
                  <w:rPr>
                    <w:rFonts w:ascii="Cambria Math" w:hAnsi="Cambria Math" w:cs="Times New Roman" w:hint="eastAsia"/>
                    <w:szCs w:val="21"/>
                  </w:rPr>
                  <m:t>2</m:t>
                </m:r>
                <m:ctrlPr>
                  <w:rPr>
                    <w:rFonts w:ascii="Cambria Math" w:hAnsi="Cambria Math" w:cs="Times New Roman"/>
                    <w:i/>
                    <w:szCs w:val="21"/>
                  </w:rPr>
                </m:ctrlPr>
              </m:den>
            </m:f>
          </m:e>
        </m:d>
      </m:oMath>
      <w:r w:rsidRPr="00E14B58">
        <w:rPr>
          <w:rFonts w:ascii="Times New Roman" w:hAnsi="Times New Roman" w:cs="Times New Roman" w:hint="eastAsia"/>
          <w:szCs w:val="21"/>
        </w:rPr>
        <w:t xml:space="preserve"> unordered pairs of selected views:</w:t>
      </w:r>
    </w:p>
    <w:p w14:paraId="537208D7" w14:textId="65D0C9B9" w:rsidR="00E14B58" w:rsidRPr="00E14B58" w:rsidRDefault="00000000" w:rsidP="00B6458E">
      <w:pPr>
        <w:jc w:val="center"/>
        <w:rPr>
          <w:rFonts w:ascii="Times New Roman" w:hAnsi="Times New Roman" w:cs="Times New Roman"/>
          <w:szCs w:val="21"/>
        </w:rPr>
      </w:pPr>
      <m:oMath>
        <m:sSup>
          <m:sSupPr>
            <m:ctrlPr>
              <w:rPr>
                <w:rFonts w:ascii="Cambria Math" w:hAnsi="Cambria Math" w:cs="Times New Roman"/>
                <w:i/>
                <w:szCs w:val="21"/>
              </w:rPr>
            </m:ctrlPr>
          </m:sSupPr>
          <m:e>
            <m:r>
              <w:rPr>
                <w:rFonts w:ascii="Cambria Math" w:hAnsi="Cambria Math" w:cs="Times New Roman" w:hint="eastAsia"/>
                <w:szCs w:val="21"/>
              </w:rPr>
              <m:t>C</m:t>
            </m:r>
            <m:ctrlPr>
              <w:rPr>
                <w:rFonts w:ascii="Cambria Math" w:hAnsi="Cambria Math" w:cs="Times New Roman" w:hint="eastAsia"/>
                <w:i/>
                <w:szCs w:val="21"/>
              </w:rPr>
            </m:ctrlPr>
          </m:e>
          <m:sup>
            <m:d>
              <m:dPr>
                <m:ctrlPr>
                  <w:rPr>
                    <w:rFonts w:ascii="Cambria Math" w:hAnsi="Cambria Math" w:cs="Times New Roman"/>
                    <w:i/>
                    <w:szCs w:val="21"/>
                  </w:rPr>
                </m:ctrlPr>
              </m:dPr>
              <m:e>
                <m:r>
                  <w:rPr>
                    <w:rFonts w:ascii="Cambria Math" w:hAnsi="Cambria Math" w:cs="Times New Roman" w:hint="eastAsia"/>
                    <w:szCs w:val="21"/>
                  </w:rPr>
                  <m:t>p</m:t>
                </m:r>
              </m:e>
            </m:d>
          </m:sup>
        </m:sSup>
        <m:r>
          <w:rPr>
            <w:rFonts w:ascii="Cambria Math" w:hAnsi="Cambria Math" w:cs="Times New Roman" w:hint="eastAsia"/>
            <w:szCs w:val="21"/>
          </w:rPr>
          <m:t>=</m:t>
        </m:r>
        <m:f>
          <m:fPr>
            <m:ctrlPr>
              <w:rPr>
                <w:rFonts w:ascii="Cambria Math" w:hAnsi="Cambria Math" w:cs="Times New Roman"/>
                <w:szCs w:val="21"/>
              </w:rPr>
            </m:ctrlPr>
          </m:fPr>
          <m:num>
            <m:r>
              <w:rPr>
                <w:rFonts w:ascii="Cambria Math" w:hAnsi="Cambria Math" w:cs="Times New Roman" w:hint="eastAsia"/>
                <w:szCs w:val="21"/>
              </w:rPr>
              <m:t>1</m:t>
            </m:r>
            <m:ctrlPr>
              <w:rPr>
                <w:rFonts w:ascii="Cambria Math" w:hAnsi="Cambria Math" w:cs="Times New Roman"/>
                <w:i/>
                <w:szCs w:val="21"/>
              </w:rPr>
            </m:ctrlPr>
          </m:num>
          <m:den>
            <m:d>
              <m:dPr>
                <m:ctrlPr>
                  <w:rPr>
                    <w:rFonts w:ascii="Cambria Math" w:hAnsi="Cambria Math" w:cs="Times New Roman"/>
                    <w:i/>
                    <w:szCs w:val="21"/>
                  </w:rPr>
                </m:ctrlPr>
              </m:dPr>
              <m:e>
                <m:f>
                  <m:fPr>
                    <m:type m:val="noBar"/>
                    <m:ctrlPr>
                      <w:rPr>
                        <w:rFonts w:ascii="Cambria Math" w:eastAsia="MS Mincho" w:hAnsi="Cambria Math" w:cs="MS Mincho"/>
                        <w:szCs w:val="21"/>
                      </w:rPr>
                    </m:ctrlPr>
                  </m:fPr>
                  <m:num>
                    <m:r>
                      <w:rPr>
                        <w:rFonts w:ascii="Cambria Math" w:hAnsi="Cambria Math" w:cs="Times New Roman" w:hint="eastAsia"/>
                        <w:szCs w:val="21"/>
                      </w:rPr>
                      <m:t>k</m:t>
                    </m:r>
                    <m:ctrlPr>
                      <w:rPr>
                        <w:rFonts w:ascii="Cambria Math" w:hAnsi="Cambria Math" w:cs="Times New Roman"/>
                        <w:i/>
                        <w:szCs w:val="21"/>
                      </w:rPr>
                    </m:ctrlPr>
                  </m:num>
                  <m:den>
                    <m:r>
                      <w:rPr>
                        <w:rFonts w:ascii="Cambria Math" w:hAnsi="Cambria Math" w:cs="Times New Roman" w:hint="eastAsia"/>
                        <w:szCs w:val="21"/>
                      </w:rPr>
                      <m:t>2</m:t>
                    </m:r>
                    <m:ctrlPr>
                      <w:rPr>
                        <w:rFonts w:ascii="Cambria Math" w:hAnsi="Cambria Math" w:cs="Times New Roman"/>
                        <w:i/>
                        <w:szCs w:val="21"/>
                      </w:rPr>
                    </m:ctrlPr>
                  </m:den>
                </m:f>
              </m:e>
            </m:d>
            <m:ctrlPr>
              <w:rPr>
                <w:rFonts w:ascii="Cambria Math" w:hAnsi="Cambria Math" w:cs="Times New Roman"/>
                <w:i/>
                <w:szCs w:val="21"/>
              </w:rPr>
            </m:ctrlPr>
          </m:den>
        </m:f>
        <m:nary>
          <m:naryPr>
            <m:chr m:val="∑"/>
            <m:supHide m:val="1"/>
            <m:ctrlPr>
              <w:rPr>
                <w:rFonts w:ascii="Cambria Math" w:hAnsi="Cambria Math" w:cs="Times New Roman"/>
                <w:szCs w:val="21"/>
              </w:rPr>
            </m:ctrlPr>
          </m:naryPr>
          <m:sub>
            <m:r>
              <w:rPr>
                <w:rFonts w:ascii="Cambria Math" w:hAnsi="Cambria Math" w:cs="Times New Roman" w:hint="eastAsia"/>
                <w:szCs w:val="21"/>
              </w:rPr>
              <m:t>1</m:t>
            </m:r>
            <m:r>
              <m:rPr>
                <m:sty m:val="p"/>
              </m:rPr>
              <w:rPr>
                <w:rFonts w:ascii="Cambria Math" w:hAnsi="Cambria Math" w:cs="Times New Roman" w:hint="eastAsia"/>
                <w:szCs w:val="21"/>
              </w:rPr>
              <m:t>≤</m:t>
            </m:r>
            <m:r>
              <w:rPr>
                <w:rFonts w:ascii="Cambria Math" w:hAnsi="Cambria Math" w:cs="Times New Roman" w:hint="eastAsia"/>
                <w:szCs w:val="21"/>
              </w:rPr>
              <m:t>i&lt;j</m:t>
            </m:r>
            <m:r>
              <m:rPr>
                <m:sty m:val="p"/>
              </m:rPr>
              <w:rPr>
                <w:rFonts w:ascii="Cambria Math" w:hAnsi="Cambria Math" w:cs="Times New Roman" w:hint="eastAsia"/>
                <w:szCs w:val="21"/>
              </w:rPr>
              <m:t>≤</m:t>
            </m:r>
            <m:r>
              <w:rPr>
                <w:rFonts w:ascii="Cambria Math" w:hAnsi="Cambria Math" w:cs="Times New Roman" w:hint="eastAsia"/>
                <w:szCs w:val="21"/>
              </w:rPr>
              <m:t>k</m:t>
            </m:r>
            <m:ctrlPr>
              <w:rPr>
                <w:rFonts w:ascii="Cambria Math" w:hAnsi="Cambria Math" w:cs="Times New Roman"/>
                <w:i/>
                <w:szCs w:val="21"/>
              </w:rPr>
            </m:ctrlPr>
          </m:sub>
          <m:sup>
            <m:ctrlPr>
              <w:rPr>
                <w:rFonts w:ascii="Cambria Math" w:hAnsi="Cambria Math" w:cs="Times New Roman"/>
                <w:i/>
                <w:szCs w:val="21"/>
              </w:rPr>
            </m:ctrlPr>
          </m:sup>
          <m:e>
            <m:sSubSup>
              <m:sSubSupPr>
                <m:ctrlPr>
                  <w:rPr>
                    <w:rFonts w:ascii="Cambria Math" w:hAnsi="Cambria Math" w:cs="Times New Roman"/>
                    <w:i/>
                    <w:szCs w:val="21"/>
                  </w:rPr>
                </m:ctrlPr>
              </m:sSubSupPr>
              <m:e>
                <m:r>
                  <w:rPr>
                    <w:rFonts w:ascii="Cambria Math" w:hAnsi="Cambria Math" w:cs="Times New Roman" w:hint="eastAsia"/>
                    <w:szCs w:val="21"/>
                  </w:rPr>
                  <m:t>C</m:t>
                </m:r>
              </m:e>
              <m:sub>
                <m:r>
                  <w:rPr>
                    <w:rFonts w:ascii="Cambria Math" w:hAnsi="Cambria Math" w:cs="Times New Roman" w:hint="eastAsia"/>
                    <w:szCs w:val="21"/>
                  </w:rPr>
                  <m:t>ij</m:t>
                </m:r>
              </m:sub>
              <m:sup>
                <m:d>
                  <m:dPr>
                    <m:ctrlPr>
                      <w:rPr>
                        <w:rFonts w:ascii="Cambria Math" w:hAnsi="Cambria Math" w:cs="Times New Roman"/>
                        <w:i/>
                        <w:szCs w:val="21"/>
                      </w:rPr>
                    </m:ctrlPr>
                  </m:dPr>
                  <m:e>
                    <m:r>
                      <w:rPr>
                        <w:rFonts w:ascii="Cambria Math" w:hAnsi="Cambria Math" w:cs="Times New Roman" w:hint="eastAsia"/>
                        <w:szCs w:val="21"/>
                      </w:rPr>
                      <m:t>p</m:t>
                    </m:r>
                  </m:e>
                </m:d>
              </m:sup>
            </m:sSubSup>
            <m:ctrlPr>
              <w:rPr>
                <w:rFonts w:ascii="Cambria Math" w:hAnsi="Cambria Math" w:cs="Times New Roman"/>
                <w:i/>
                <w:szCs w:val="21"/>
              </w:rPr>
            </m:ctrlPr>
          </m:e>
        </m:nary>
        <m:r>
          <w:rPr>
            <w:rFonts w:ascii="Cambria Math" w:hAnsi="Cambria Math" w:cs="Times New Roman" w:hint="eastAsia"/>
            <w:szCs w:val="21"/>
          </w:rPr>
          <m:t>.</m:t>
        </m:r>
      </m:oMath>
      <w:r w:rsidR="00B6458E">
        <w:rPr>
          <w:rFonts w:ascii="Times New Roman" w:hAnsi="Times New Roman" w:cs="Times New Roman" w:hint="eastAsia"/>
          <w:szCs w:val="21"/>
        </w:rPr>
        <w:t xml:space="preserve"> </w:t>
      </w:r>
      <w:r w:rsidR="00B6458E">
        <w:rPr>
          <w:rFonts w:ascii="Times New Roman" w:hAnsi="Times New Roman" w:cs="Times New Roman" w:hint="eastAsia"/>
          <w:sz w:val="20"/>
          <w:szCs w:val="20"/>
        </w:rPr>
        <w:t>(8)</w:t>
      </w:r>
    </w:p>
    <w:p w14:paraId="58C9FCCA" w14:textId="4846B44F" w:rsidR="00E14B58" w:rsidRPr="00E14B58" w:rsidRDefault="00E14B58" w:rsidP="00E14B58">
      <w:pPr>
        <w:rPr>
          <w:rFonts w:ascii="Times New Roman" w:hAnsi="Times New Roman" w:cs="Times New Roman"/>
          <w:szCs w:val="21"/>
        </w:rPr>
      </w:pPr>
      <w:r w:rsidRPr="00E14B58">
        <w:rPr>
          <w:rFonts w:ascii="Times New Roman" w:hAnsi="Times New Roman" w:cs="Times New Roman" w:hint="eastAsia"/>
          <w:szCs w:val="21"/>
        </w:rPr>
        <w:t>Finally, the overall missingness complementarity score</w:t>
      </w:r>
      <w:r w:rsidR="00B6458E">
        <w:rPr>
          <w:rFonts w:ascii="Times New Roman" w:hAnsi="Times New Roman" w:cs="Times New Roman" w:hint="eastAsia"/>
          <w:szCs w:val="21"/>
        </w:rPr>
        <w:t xml:space="preserve"> (</w:t>
      </w:r>
      <w:proofErr w:type="spellStart"/>
      <w:r w:rsidR="00B6458E" w:rsidRPr="00B6458E">
        <w:rPr>
          <w:rFonts w:ascii="Times New Roman" w:hAnsi="Times New Roman" w:cs="Times New Roman" w:hint="eastAsia"/>
          <w:b/>
          <w:bCs/>
          <w:i/>
          <w:iCs/>
          <w:szCs w:val="21"/>
        </w:rPr>
        <w:t>missing_complementary</w:t>
      </w:r>
      <w:proofErr w:type="spellEnd"/>
      <w:r w:rsidR="00B6458E">
        <w:rPr>
          <w:rFonts w:ascii="Times New Roman" w:hAnsi="Times New Roman" w:cs="Times New Roman" w:hint="eastAsia"/>
          <w:szCs w:val="21"/>
        </w:rPr>
        <w:t>)</w:t>
      </w:r>
      <w:r w:rsidRPr="00E14B58">
        <w:rPr>
          <w:rFonts w:ascii="Times New Roman" w:hAnsi="Times New Roman" w:cs="Times New Roman" w:hint="eastAsia"/>
          <w:szCs w:val="21"/>
        </w:rPr>
        <w:t xml:space="preserve"> for the selected set of views was calculated as the mean of protein-level scores across all proteins:</w:t>
      </w:r>
    </w:p>
    <w:p w14:paraId="55F70769" w14:textId="4BE5CA12" w:rsidR="00E14B58" w:rsidRPr="00B6458E" w:rsidRDefault="00B6458E" w:rsidP="00B6458E">
      <w:pPr>
        <w:jc w:val="center"/>
        <w:rPr>
          <w:rFonts w:ascii="Times New Roman" w:hAnsi="Times New Roman" w:cs="Times New Roman"/>
          <w:szCs w:val="21"/>
        </w:rPr>
      </w:pPr>
      <m:oMath>
        <m:r>
          <m:rPr>
            <m:scr m:val="script"/>
          </m:rPr>
          <w:rPr>
            <w:rFonts w:ascii="Cambria Math" w:hAnsi="Cambria Math" w:cs="Times New Roman"/>
            <w:szCs w:val="21"/>
          </w:rPr>
          <m:t>C</m:t>
        </m:r>
        <m:r>
          <w:rPr>
            <w:rFonts w:ascii="Cambria Math" w:hAnsi="Cambria Math" w:cs="Times New Roman" w:hint="eastAsia"/>
            <w:szCs w:val="21"/>
          </w:rPr>
          <m:t>=</m:t>
        </m:r>
        <m:f>
          <m:fPr>
            <m:ctrlPr>
              <w:rPr>
                <w:rFonts w:ascii="Cambria Math" w:hAnsi="Cambria Math" w:cs="Times New Roman"/>
                <w:szCs w:val="21"/>
              </w:rPr>
            </m:ctrlPr>
          </m:fPr>
          <m:num>
            <m:r>
              <w:rPr>
                <w:rFonts w:ascii="Cambria Math" w:hAnsi="Cambria Math" w:cs="Times New Roman" w:hint="eastAsia"/>
                <w:szCs w:val="21"/>
              </w:rPr>
              <m:t>1</m:t>
            </m:r>
            <m:ctrlPr>
              <w:rPr>
                <w:rFonts w:ascii="Cambria Math" w:hAnsi="Cambria Math" w:cs="Times New Roman"/>
                <w:i/>
                <w:szCs w:val="21"/>
              </w:rPr>
            </m:ctrlPr>
          </m:num>
          <m:den>
            <m:r>
              <w:rPr>
                <w:rFonts w:ascii="Cambria Math" w:hAnsi="Cambria Math" w:cs="Times New Roman" w:hint="eastAsia"/>
                <w:szCs w:val="21"/>
              </w:rPr>
              <m:t>P</m:t>
            </m:r>
            <m:ctrlPr>
              <w:rPr>
                <w:rFonts w:ascii="Cambria Math" w:hAnsi="Cambria Math" w:cs="Times New Roman"/>
                <w:i/>
                <w:szCs w:val="21"/>
              </w:rPr>
            </m:ctrlPr>
          </m:den>
        </m:f>
        <m:nary>
          <m:naryPr>
            <m:chr m:val="∑"/>
            <m:ctrlPr>
              <w:rPr>
                <w:rFonts w:ascii="Cambria Math" w:hAnsi="Cambria Math" w:cs="Times New Roman"/>
                <w:szCs w:val="21"/>
              </w:rPr>
            </m:ctrlPr>
          </m:naryPr>
          <m:sub>
            <m:r>
              <w:rPr>
                <w:rFonts w:ascii="Cambria Math" w:hAnsi="Cambria Math" w:cs="Times New Roman" w:hint="eastAsia"/>
                <w:szCs w:val="21"/>
              </w:rPr>
              <m:t>p=1</m:t>
            </m:r>
            <m:ctrlPr>
              <w:rPr>
                <w:rFonts w:ascii="Cambria Math" w:hAnsi="Cambria Math" w:cs="Times New Roman"/>
                <w:i/>
                <w:szCs w:val="21"/>
              </w:rPr>
            </m:ctrlPr>
          </m:sub>
          <m:sup>
            <m:r>
              <w:rPr>
                <w:rFonts w:ascii="Cambria Math" w:hAnsi="Cambria Math" w:cs="Times New Roman" w:hint="eastAsia"/>
                <w:szCs w:val="21"/>
              </w:rPr>
              <m:t>P</m:t>
            </m:r>
            <m:ctrlPr>
              <w:rPr>
                <w:rFonts w:ascii="Cambria Math" w:hAnsi="Cambria Math" w:cs="Times New Roman"/>
                <w:i/>
                <w:szCs w:val="21"/>
              </w:rPr>
            </m:ctrlPr>
          </m:sup>
          <m:e>
            <m:sSup>
              <m:sSupPr>
                <m:ctrlPr>
                  <w:rPr>
                    <w:rFonts w:ascii="Cambria Math" w:hAnsi="Cambria Math" w:cs="Times New Roman"/>
                    <w:i/>
                    <w:szCs w:val="21"/>
                  </w:rPr>
                </m:ctrlPr>
              </m:sSupPr>
              <m:e>
                <m:r>
                  <w:rPr>
                    <w:rFonts w:ascii="Cambria Math" w:hAnsi="Cambria Math" w:cs="Times New Roman" w:hint="eastAsia"/>
                    <w:szCs w:val="21"/>
                  </w:rPr>
                  <m:t>C</m:t>
                </m:r>
              </m:e>
              <m:sup>
                <m:d>
                  <m:dPr>
                    <m:ctrlPr>
                      <w:rPr>
                        <w:rFonts w:ascii="Cambria Math" w:hAnsi="Cambria Math" w:cs="Times New Roman"/>
                        <w:i/>
                        <w:szCs w:val="21"/>
                      </w:rPr>
                    </m:ctrlPr>
                  </m:dPr>
                  <m:e>
                    <m:r>
                      <w:rPr>
                        <w:rFonts w:ascii="Cambria Math" w:hAnsi="Cambria Math" w:cs="Times New Roman" w:hint="eastAsia"/>
                        <w:szCs w:val="21"/>
                      </w:rPr>
                      <m:t>p</m:t>
                    </m:r>
                  </m:e>
                </m:d>
              </m:sup>
            </m:sSup>
            <m:ctrlPr>
              <w:rPr>
                <w:rFonts w:ascii="Cambria Math" w:hAnsi="Cambria Math" w:cs="Times New Roman"/>
                <w:i/>
                <w:szCs w:val="21"/>
              </w:rPr>
            </m:ctrlPr>
          </m:e>
        </m:nary>
        <m:r>
          <w:rPr>
            <w:rFonts w:ascii="Cambria Math" w:hAnsi="Cambria Math" w:cs="Times New Roman" w:hint="eastAsia"/>
            <w:szCs w:val="21"/>
          </w:rPr>
          <m:t>.</m:t>
        </m:r>
      </m:oMath>
      <w:r>
        <w:rPr>
          <w:rFonts w:ascii="Times New Roman" w:hAnsi="Times New Roman" w:cs="Times New Roman" w:hint="eastAsia"/>
          <w:szCs w:val="21"/>
        </w:rPr>
        <w:t xml:space="preserve"> </w:t>
      </w:r>
      <w:r>
        <w:rPr>
          <w:rFonts w:ascii="Times New Roman" w:hAnsi="Times New Roman" w:cs="Times New Roman" w:hint="eastAsia"/>
          <w:sz w:val="20"/>
          <w:szCs w:val="20"/>
        </w:rPr>
        <w:t>(9)</w:t>
      </w:r>
    </w:p>
    <w:p w14:paraId="5B956933" w14:textId="3D882F97" w:rsidR="00E14B58" w:rsidRDefault="00E14B58" w:rsidP="00E14B58">
      <w:pPr>
        <w:rPr>
          <w:rFonts w:ascii="Times New Roman" w:hAnsi="Times New Roman" w:cs="Times New Roman"/>
          <w:szCs w:val="21"/>
        </w:rPr>
      </w:pPr>
      <w:r w:rsidRPr="00E14B58">
        <w:rPr>
          <w:rFonts w:ascii="Times New Roman" w:hAnsi="Times New Roman" w:cs="Times New Roman" w:hint="eastAsia"/>
          <w:szCs w:val="21"/>
        </w:rPr>
        <w:t xml:space="preserve">By construction, </w:t>
      </w:r>
      <m:oMath>
        <m:r>
          <m:rPr>
            <m:scr m:val="script"/>
          </m:rPr>
          <w:rPr>
            <w:rFonts w:ascii="Cambria Math" w:hAnsi="Cambria Math" w:cs="Times New Roman"/>
            <w:szCs w:val="21"/>
          </w:rPr>
          <m:t>C</m:t>
        </m:r>
        <m:r>
          <m:rPr>
            <m:sty m:val="p"/>
          </m:rPr>
          <w:rPr>
            <w:rFonts w:ascii="Cambria Math" w:hAnsi="Cambria Math" w:cs="Times New Roman" w:hint="eastAsia"/>
            <w:szCs w:val="21"/>
          </w:rPr>
          <m:t>∈</m:t>
        </m:r>
        <m:d>
          <m:dPr>
            <m:begChr m:val="["/>
            <m:endChr m:val="]"/>
            <m:ctrlPr>
              <w:rPr>
                <w:rFonts w:ascii="Cambria Math" w:hAnsi="Cambria Math" w:cs="Times New Roman"/>
                <w:i/>
                <w:szCs w:val="21"/>
              </w:rPr>
            </m:ctrlPr>
          </m:dPr>
          <m:e>
            <m:r>
              <w:rPr>
                <w:rFonts w:ascii="Cambria Math" w:hAnsi="Cambria Math" w:cs="Times New Roman" w:hint="eastAsia"/>
                <w:szCs w:val="21"/>
              </w:rPr>
              <m:t>0,1</m:t>
            </m:r>
          </m:e>
        </m:d>
      </m:oMath>
      <w:r w:rsidRPr="00E14B58">
        <w:rPr>
          <w:rFonts w:ascii="Times New Roman" w:hAnsi="Times New Roman" w:cs="Times New Roman" w:hint="eastAsia"/>
          <w:szCs w:val="21"/>
        </w:rPr>
        <w:t>, with higher values indicating stronger complementarity, i.e., a greater tendency for missing protein measurements in one view to be compensated by observed measurements in other views. This metric was used to assess the potential benefit of integrating multiple proteomics views under heterogeneous missingness patterns.</w:t>
      </w:r>
    </w:p>
    <w:p w14:paraId="0C3A261F" w14:textId="77777777" w:rsidR="00E14B58" w:rsidRDefault="00E14B58" w:rsidP="000764AD">
      <w:pPr>
        <w:rPr>
          <w:rFonts w:ascii="Times New Roman" w:hAnsi="Times New Roman" w:cs="Times New Roman"/>
          <w:szCs w:val="21"/>
        </w:rPr>
      </w:pPr>
    </w:p>
    <w:p w14:paraId="47EC6F82" w14:textId="5680D7E5" w:rsidR="005E161E" w:rsidRDefault="005E161E" w:rsidP="000764AD">
      <w:pPr>
        <w:rPr>
          <w:rFonts w:ascii="Times New Roman" w:hAnsi="Times New Roman" w:cs="Times New Roman"/>
          <w:szCs w:val="21"/>
        </w:rPr>
      </w:pPr>
      <w:proofErr w:type="spellStart"/>
      <w:r w:rsidRPr="00B6458E">
        <w:rPr>
          <w:rFonts w:ascii="Times New Roman" w:hAnsi="Times New Roman" w:cs="Times New Roman" w:hint="eastAsia"/>
          <w:i/>
          <w:iCs/>
          <w:sz w:val="20"/>
          <w:szCs w:val="20"/>
        </w:rPr>
        <w:t>DEA_pearson</w:t>
      </w:r>
      <w:proofErr w:type="spellEnd"/>
      <w:r>
        <w:rPr>
          <w:rFonts w:ascii="Times New Roman" w:hAnsi="Times New Roman" w:cs="Times New Roman" w:hint="eastAsia"/>
          <w:sz w:val="20"/>
          <w:szCs w:val="20"/>
        </w:rPr>
        <w:t xml:space="preserve">. The </w:t>
      </w:r>
      <w:proofErr w:type="spellStart"/>
      <w:r>
        <w:rPr>
          <w:rFonts w:ascii="Times New Roman" w:hAnsi="Times New Roman" w:cs="Times New Roman" w:hint="eastAsia"/>
          <w:sz w:val="20"/>
          <w:szCs w:val="20"/>
        </w:rPr>
        <w:t>DEA_pearson</w:t>
      </w:r>
      <w:proofErr w:type="spellEnd"/>
      <w:r>
        <w:rPr>
          <w:rFonts w:ascii="Times New Roman" w:hAnsi="Times New Roman" w:cs="Times New Roman" w:hint="eastAsia"/>
          <w:sz w:val="20"/>
          <w:szCs w:val="20"/>
        </w:rPr>
        <w:t xml:space="preserve"> is calculated </w:t>
      </w:r>
      <w:r w:rsidR="00B6458E">
        <w:rPr>
          <w:rFonts w:ascii="Times New Roman" w:hAnsi="Times New Roman" w:cs="Times New Roman" w:hint="eastAsia"/>
          <w:sz w:val="20"/>
          <w:szCs w:val="20"/>
        </w:rPr>
        <w:t xml:space="preserve">similar to above </w:t>
      </w:r>
      <m:oMath>
        <m:sSub>
          <m:sSubPr>
            <m:ctrlPr>
              <w:rPr>
                <w:rFonts w:ascii="Cambria Math" w:hAnsi="Cambria Math" w:cs="Times New Roman"/>
                <w:i/>
                <w:sz w:val="20"/>
                <w:szCs w:val="20"/>
              </w:rPr>
            </m:ctrlPr>
          </m:sSubPr>
          <m:e>
            <m:r>
              <m:rPr>
                <m:scr m:val="script"/>
              </m:rPr>
              <w:rPr>
                <w:rFonts w:ascii="Cambria Math" w:hAnsi="Cambria Math" w:cs="Times New Roman"/>
                <w:sz w:val="20"/>
                <w:szCs w:val="20"/>
              </w:rPr>
              <m:t>C</m:t>
            </m:r>
          </m:e>
          <m:sub>
            <m:r>
              <m:rPr>
                <m:nor/>
              </m:rPr>
              <w:rPr>
                <w:rFonts w:ascii="Cambria Math" w:hAnsi="Cambria Math" w:cs="Times New Roman"/>
                <w:sz w:val="20"/>
                <w:szCs w:val="20"/>
              </w:rPr>
              <m:t>ep</m:t>
            </m:r>
          </m:sub>
        </m:sSub>
      </m:oMath>
      <w:r w:rsidR="00B6458E">
        <w:rPr>
          <w:rFonts w:ascii="Times New Roman" w:hAnsi="Times New Roman" w:cs="Times New Roman" w:hint="eastAsia"/>
          <w:sz w:val="20"/>
          <w:szCs w:val="20"/>
        </w:rPr>
        <w:t xml:space="preserve"> via formula (1)-(</w:t>
      </w:r>
      <w:r w:rsidR="00B93022">
        <w:rPr>
          <w:rFonts w:ascii="Times New Roman" w:hAnsi="Times New Roman" w:cs="Times New Roman" w:hint="eastAsia"/>
          <w:sz w:val="20"/>
          <w:szCs w:val="20"/>
        </w:rPr>
        <w:t>5</w:t>
      </w:r>
      <w:r w:rsidR="00B6458E">
        <w:rPr>
          <w:rFonts w:ascii="Times New Roman" w:hAnsi="Times New Roman" w:cs="Times New Roman" w:hint="eastAsia"/>
          <w:sz w:val="20"/>
          <w:szCs w:val="20"/>
        </w:rPr>
        <w:t xml:space="preserve">). The main difference is that we replace the </w:t>
      </w:r>
      <w:r w:rsidR="00B6458E" w:rsidRPr="00F923D1">
        <w:rPr>
          <w:rFonts w:ascii="Times New Roman" w:hAnsi="Times New Roman" w:cs="Times New Roman" w:hint="eastAsia"/>
          <w:sz w:val="20"/>
          <w:szCs w:val="20"/>
        </w:rPr>
        <w:t>expression matrix</w:t>
      </w:r>
      <w:r w:rsidR="00B6458E">
        <w:rPr>
          <w:rFonts w:ascii="Times New Roman" w:hAnsi="Times New Roman" w:cs="Times New Roman" w:hint="eastAsia"/>
          <w:sz w:val="20"/>
          <w:szCs w:val="20"/>
        </w:rPr>
        <w:t xml:space="preserve"> </w:t>
      </w:r>
      <m:oMath>
        <m:sSup>
          <m:sSupPr>
            <m:ctrlPr>
              <w:rPr>
                <w:rFonts w:ascii="Cambria Math" w:hAnsi="Cambria Math" w:cs="Times New Roman"/>
                <w:i/>
                <w:sz w:val="20"/>
                <w:szCs w:val="20"/>
              </w:rPr>
            </m:ctrlPr>
          </m:sSupPr>
          <m:e>
            <m:r>
              <w:rPr>
                <w:rFonts w:ascii="Cambria Math" w:hAnsi="Cambria Math" w:cs="Times New Roman" w:hint="eastAsia"/>
                <w:sz w:val="20"/>
                <w:szCs w:val="20"/>
              </w:rPr>
              <m:t>X</m:t>
            </m:r>
            <m:ctrlPr>
              <w:rPr>
                <w:rFonts w:ascii="Cambria Math" w:hAnsi="Cambria Math" w:cs="Times New Roman" w:hint="eastAsia"/>
                <w:i/>
                <w:sz w:val="20"/>
                <w:szCs w:val="20"/>
              </w:rPr>
            </m:ctrlPr>
          </m:e>
          <m:sup>
            <m:d>
              <m:dPr>
                <m:ctrlPr>
                  <w:rPr>
                    <w:rFonts w:ascii="Cambria Math" w:hAnsi="Cambria Math" w:cs="Times New Roman"/>
                    <w:i/>
                    <w:sz w:val="20"/>
                    <w:szCs w:val="20"/>
                  </w:rPr>
                </m:ctrlPr>
              </m:dPr>
              <m:e>
                <m:r>
                  <w:rPr>
                    <w:rFonts w:ascii="Cambria Math" w:hAnsi="Cambria Math" w:cs="Times New Roman" w:hint="eastAsia"/>
                    <w:sz w:val="20"/>
                    <w:szCs w:val="20"/>
                  </w:rPr>
                  <m:t>v</m:t>
                </m:r>
              </m:e>
            </m:d>
          </m:sup>
        </m:sSup>
        <m:r>
          <m:rPr>
            <m:sty m:val="p"/>
          </m:rPr>
          <w:rPr>
            <w:rFonts w:ascii="Cambria Math" w:hAnsi="Cambria Math" w:cs="Times New Roman" w:hint="eastAsia"/>
            <w:sz w:val="20"/>
            <w:szCs w:val="20"/>
          </w:rPr>
          <m:t>∈</m:t>
        </m:r>
        <m:sSup>
          <m:sSupPr>
            <m:ctrlPr>
              <w:rPr>
                <w:rFonts w:ascii="Cambria Math" w:hAnsi="Cambria Math" w:cs="Times New Roman"/>
                <w:i/>
                <w:sz w:val="20"/>
                <w:szCs w:val="20"/>
              </w:rPr>
            </m:ctrlPr>
          </m:sSupPr>
          <m:e>
            <m:r>
              <w:rPr>
                <w:rFonts w:ascii="Cambria Math" w:hAnsi="Cambria Math" w:cs="Times New Roman" w:hint="eastAsia"/>
                <w:sz w:val="20"/>
                <w:szCs w:val="20"/>
              </w:rPr>
              <m:t>R</m:t>
            </m:r>
          </m:e>
          <m:sup>
            <m:r>
              <w:rPr>
                <w:rFonts w:ascii="Cambria Math" w:hAnsi="Cambria Math" w:cs="Times New Roman" w:hint="eastAsia"/>
                <w:sz w:val="20"/>
                <w:szCs w:val="20"/>
              </w:rPr>
              <m:t>N</m:t>
            </m:r>
            <m:r>
              <m:rPr>
                <m:sty m:val="p"/>
              </m:rPr>
              <w:rPr>
                <w:rFonts w:ascii="Cambria Math" w:hAnsi="Cambria Math" w:cs="Times New Roman" w:hint="eastAsia"/>
                <w:sz w:val="20"/>
                <w:szCs w:val="20"/>
              </w:rPr>
              <m:t>×</m:t>
            </m:r>
            <m:r>
              <w:rPr>
                <w:rFonts w:ascii="Cambria Math" w:hAnsi="Cambria Math" w:cs="Times New Roman" w:hint="eastAsia"/>
                <w:sz w:val="20"/>
                <w:szCs w:val="20"/>
              </w:rPr>
              <m:t>P</m:t>
            </m:r>
          </m:sup>
        </m:sSup>
      </m:oMath>
      <w:r w:rsidR="00B6458E">
        <w:rPr>
          <w:rFonts w:ascii="Times New Roman" w:hAnsi="Times New Roman" w:cs="Times New Roman" w:hint="eastAsia"/>
          <w:sz w:val="20"/>
          <w:szCs w:val="20"/>
        </w:rPr>
        <w:t xml:space="preserve"> with a DEA output matrix </w:t>
      </w:r>
      <m:oMath>
        <m:sSup>
          <m:sSupPr>
            <m:ctrlPr>
              <w:rPr>
                <w:rFonts w:ascii="Cambria Math" w:hAnsi="Cambria Math" w:cs="Times New Roman"/>
                <w:i/>
                <w:sz w:val="20"/>
                <w:szCs w:val="20"/>
              </w:rPr>
            </m:ctrlPr>
          </m:sSupPr>
          <m:e>
            <m:r>
              <w:rPr>
                <w:rFonts w:ascii="Cambria Math" w:hAnsi="Cambria Math" w:cs="Times New Roman"/>
                <w:sz w:val="20"/>
                <w:szCs w:val="20"/>
              </w:rPr>
              <m:t>D</m:t>
            </m:r>
            <m:ctrlPr>
              <w:rPr>
                <w:rFonts w:ascii="Cambria Math" w:hAnsi="Cambria Math" w:cs="Times New Roman" w:hint="eastAsia"/>
                <w:i/>
                <w:sz w:val="20"/>
                <w:szCs w:val="20"/>
              </w:rPr>
            </m:ctrlPr>
          </m:e>
          <m:sup>
            <m:d>
              <m:dPr>
                <m:ctrlPr>
                  <w:rPr>
                    <w:rFonts w:ascii="Cambria Math" w:hAnsi="Cambria Math" w:cs="Times New Roman"/>
                    <w:i/>
                    <w:sz w:val="20"/>
                    <w:szCs w:val="20"/>
                  </w:rPr>
                </m:ctrlPr>
              </m:dPr>
              <m:e>
                <m:r>
                  <w:rPr>
                    <w:rFonts w:ascii="Cambria Math" w:hAnsi="Cambria Math" w:cs="Times New Roman" w:hint="eastAsia"/>
                    <w:sz w:val="20"/>
                    <w:szCs w:val="20"/>
                  </w:rPr>
                  <m:t>v</m:t>
                </m:r>
              </m:e>
            </m:d>
          </m:sup>
        </m:sSup>
        <m:r>
          <m:rPr>
            <m:sty m:val="p"/>
          </m:rPr>
          <w:rPr>
            <w:rFonts w:ascii="Cambria Math" w:hAnsi="Cambria Math" w:cs="Times New Roman" w:hint="eastAsia"/>
            <w:sz w:val="20"/>
            <w:szCs w:val="20"/>
          </w:rPr>
          <m:t>∈</m:t>
        </m:r>
        <m:sSup>
          <m:sSupPr>
            <m:ctrlPr>
              <w:rPr>
                <w:rFonts w:ascii="Cambria Math" w:hAnsi="Cambria Math" w:cs="Times New Roman"/>
                <w:i/>
                <w:sz w:val="20"/>
                <w:szCs w:val="20"/>
              </w:rPr>
            </m:ctrlPr>
          </m:sSupPr>
          <m:e>
            <m:r>
              <w:rPr>
                <w:rFonts w:ascii="Cambria Math" w:hAnsi="Cambria Math" w:cs="Times New Roman" w:hint="eastAsia"/>
                <w:sz w:val="20"/>
                <w:szCs w:val="20"/>
              </w:rPr>
              <m:t>R</m:t>
            </m:r>
          </m:e>
          <m:sup>
            <m:r>
              <w:rPr>
                <w:rFonts w:ascii="Cambria Math" w:hAnsi="Cambria Math" w:cs="Times New Roman"/>
                <w:sz w:val="20"/>
                <w:szCs w:val="20"/>
              </w:rPr>
              <m:t>2</m:t>
            </m:r>
            <m:r>
              <m:rPr>
                <m:sty m:val="p"/>
              </m:rPr>
              <w:rPr>
                <w:rFonts w:ascii="Cambria Math" w:hAnsi="Cambria Math" w:cs="Times New Roman" w:hint="eastAsia"/>
                <w:sz w:val="20"/>
                <w:szCs w:val="20"/>
              </w:rPr>
              <m:t>×</m:t>
            </m:r>
            <m:r>
              <w:rPr>
                <w:rFonts w:ascii="Cambria Math" w:hAnsi="Cambria Math" w:cs="Times New Roman" w:hint="eastAsia"/>
                <w:sz w:val="20"/>
                <w:szCs w:val="20"/>
              </w:rPr>
              <m:t>P</m:t>
            </m:r>
          </m:sup>
        </m:sSup>
      </m:oMath>
      <w:r w:rsidR="00B6458E">
        <w:rPr>
          <w:rFonts w:ascii="Times New Roman" w:hAnsi="Times New Roman" w:cs="Times New Roman" w:hint="eastAsia"/>
          <w:sz w:val="20"/>
          <w:szCs w:val="20"/>
        </w:rPr>
        <w:t xml:space="preserve">, where the first column is the logFC value and the second column is the adjust p-value corresponding to each query protein </w:t>
      </w:r>
      <w:r w:rsidR="00B6458E" w:rsidRPr="00B6458E">
        <w:rPr>
          <w:rFonts w:ascii="Times New Roman" w:hAnsi="Times New Roman" w:cs="Times New Roman" w:hint="eastAsia"/>
          <w:i/>
          <w:iCs/>
          <w:sz w:val="20"/>
          <w:szCs w:val="20"/>
        </w:rPr>
        <w:t>p</w:t>
      </w:r>
      <w:r w:rsidR="00B6458E" w:rsidRPr="00B6458E">
        <w:rPr>
          <w:rFonts w:ascii="Times New Roman" w:hAnsi="Times New Roman" w:cs="Times New Roman" w:hint="eastAsia"/>
          <w:sz w:val="20"/>
          <w:szCs w:val="20"/>
        </w:rPr>
        <w:t>.</w:t>
      </w:r>
      <w:r w:rsidR="00B93022">
        <w:rPr>
          <w:rFonts w:ascii="Times New Roman" w:hAnsi="Times New Roman" w:cs="Times New Roman" w:hint="eastAsia"/>
          <w:sz w:val="20"/>
          <w:szCs w:val="20"/>
        </w:rPr>
        <w:t xml:space="preserve"> We calculate a DEA</w:t>
      </w:r>
      <w:r w:rsidR="00B93022" w:rsidRPr="00CF72B9">
        <w:rPr>
          <w:rFonts w:ascii="Times New Roman" w:hAnsi="Times New Roman" w:cs="Times New Roman" w:hint="eastAsia"/>
          <w:sz w:val="20"/>
          <w:szCs w:val="20"/>
        </w:rPr>
        <w:t xml:space="preserve"> correlation complementarity score</w:t>
      </w:r>
      <w:r w:rsidR="00B93022">
        <w:rPr>
          <w:rFonts w:ascii="Times New Roman" w:hAnsi="Times New Roman" w:cs="Times New Roman" w:hint="eastAsia"/>
          <w:sz w:val="20"/>
          <w:szCs w:val="20"/>
        </w:rPr>
        <w:t xml:space="preserve"> </w:t>
      </w:r>
      <m:oMath>
        <m:sSub>
          <m:sSubPr>
            <m:ctrlPr>
              <w:rPr>
                <w:rFonts w:ascii="Cambria Math" w:hAnsi="Cambria Math" w:cs="Times New Roman"/>
                <w:b/>
                <w:bCs/>
                <w:i/>
                <w:sz w:val="20"/>
                <w:szCs w:val="20"/>
              </w:rPr>
            </m:ctrlPr>
          </m:sSubPr>
          <m:e>
            <m:r>
              <m:rPr>
                <m:scr m:val="script"/>
                <m:sty m:val="bi"/>
              </m:rPr>
              <w:rPr>
                <w:rFonts w:ascii="Cambria Math" w:hAnsi="Cambria Math" w:cs="Times New Roman"/>
                <w:sz w:val="20"/>
                <w:szCs w:val="20"/>
              </w:rPr>
              <m:t>C</m:t>
            </m:r>
          </m:e>
          <m:sub>
            <m:r>
              <m:rPr>
                <m:nor/>
              </m:rPr>
              <w:rPr>
                <w:rFonts w:ascii="Cambria Math" w:hAnsi="Cambria Math" w:cs="Times New Roman" w:hint="eastAsia"/>
                <w:b/>
                <w:bCs/>
                <w:sz w:val="20"/>
                <w:szCs w:val="20"/>
              </w:rPr>
              <m:t>dea</m:t>
            </m:r>
          </m:sub>
        </m:sSub>
      </m:oMath>
      <w:r w:rsidR="00B93022">
        <w:rPr>
          <w:rFonts w:ascii="Times New Roman" w:hAnsi="Times New Roman" w:cs="Times New Roman" w:hint="eastAsia"/>
          <w:sz w:val="20"/>
          <w:szCs w:val="20"/>
        </w:rPr>
        <w:t xml:space="preserve">. </w:t>
      </w:r>
      <w:r w:rsidR="00B93022">
        <w:rPr>
          <w:rFonts w:ascii="Times New Roman" w:hAnsi="Times New Roman" w:cs="Times New Roman" w:hint="eastAsia"/>
          <w:szCs w:val="21"/>
        </w:rPr>
        <w:t>For each possible view pair [</w:t>
      </w:r>
      <w:r w:rsidR="00B93022" w:rsidRPr="00B93022">
        <w:rPr>
          <w:rFonts w:ascii="Times New Roman" w:hAnsi="Times New Roman" w:cs="Times New Roman" w:hint="eastAsia"/>
          <w:szCs w:val="21"/>
        </w:rPr>
        <w:t>V1, V2</w:t>
      </w:r>
      <w:r w:rsidR="00B93022">
        <w:rPr>
          <w:rFonts w:ascii="Times New Roman" w:hAnsi="Times New Roman" w:cs="Times New Roman" w:hint="eastAsia"/>
          <w:szCs w:val="21"/>
        </w:rPr>
        <w:t xml:space="preserve">], we set </w:t>
      </w:r>
      <m:oMath>
        <m:r>
          <w:rPr>
            <w:rFonts w:ascii="Cambria Math" w:hAnsi="Cambria Math" w:cs="Times New Roman"/>
            <w:sz w:val="20"/>
            <w:szCs w:val="20"/>
          </w:rPr>
          <m:t>τ</m:t>
        </m:r>
        <m:r>
          <w:rPr>
            <w:rFonts w:ascii="Cambria Math" w:hAnsi="Cambria Math" w:cs="Times New Roman" w:hint="eastAsia"/>
            <w:sz w:val="20"/>
            <w:szCs w:val="20"/>
          </w:rPr>
          <m:t>N</m:t>
        </m:r>
      </m:oMath>
      <w:r w:rsidR="00B93022" w:rsidRPr="00B93022">
        <w:rPr>
          <w:rFonts w:ascii="Times New Roman" w:hAnsi="Times New Roman" w:cs="Times New Roman" w:hint="eastAsia"/>
          <w:szCs w:val="21"/>
        </w:rPr>
        <w:t>=</w:t>
      </w:r>
      <w:r w:rsidR="00B93022">
        <w:rPr>
          <w:rFonts w:ascii="Times New Roman" w:hAnsi="Times New Roman" w:cs="Times New Roman" w:hint="eastAsia"/>
          <w:szCs w:val="21"/>
        </w:rPr>
        <w:t xml:space="preserve"> </w:t>
      </w:r>
      <w:r w:rsidR="00B93022" w:rsidRPr="00B93022">
        <w:rPr>
          <w:rFonts w:ascii="Times New Roman" w:hAnsi="Times New Roman" w:cs="Times New Roman" w:hint="eastAsia"/>
          <w:szCs w:val="21"/>
        </w:rPr>
        <w:t>0.</w:t>
      </w:r>
      <w:r w:rsidR="00B93022">
        <w:rPr>
          <w:rFonts w:ascii="Times New Roman" w:hAnsi="Times New Roman" w:cs="Times New Roman" w:hint="eastAsia"/>
          <w:szCs w:val="21"/>
        </w:rPr>
        <w:t>2 and</w:t>
      </w:r>
      <w:r w:rsidR="00B6458E">
        <w:rPr>
          <w:rFonts w:ascii="Times New Roman" w:hAnsi="Times New Roman" w:cs="Times New Roman" w:hint="eastAsia"/>
          <w:szCs w:val="21"/>
        </w:rPr>
        <w:t xml:space="preserve"> the </w:t>
      </w:r>
      <w:proofErr w:type="spellStart"/>
      <w:r w:rsidR="00B6458E" w:rsidRPr="00B93022">
        <w:rPr>
          <w:rFonts w:ascii="Times New Roman" w:hAnsi="Times New Roman" w:cs="Times New Roman" w:hint="eastAsia"/>
          <w:b/>
          <w:bCs/>
          <w:i/>
          <w:iCs/>
          <w:sz w:val="20"/>
          <w:szCs w:val="20"/>
        </w:rPr>
        <w:t>DEA_</w:t>
      </w:r>
      <w:proofErr w:type="gramStart"/>
      <w:r w:rsidR="00B6458E" w:rsidRPr="00B93022">
        <w:rPr>
          <w:rFonts w:ascii="Times New Roman" w:hAnsi="Times New Roman" w:cs="Times New Roman" w:hint="eastAsia"/>
          <w:b/>
          <w:bCs/>
          <w:i/>
          <w:iCs/>
          <w:sz w:val="20"/>
          <w:szCs w:val="20"/>
        </w:rPr>
        <w:t>pearson</w:t>
      </w:r>
      <w:proofErr w:type="spellEnd"/>
      <w:r w:rsidR="00B93022" w:rsidRPr="00B93022">
        <w:rPr>
          <w:rFonts w:ascii="Times New Roman" w:hAnsi="Times New Roman" w:cs="Times New Roman" w:hint="eastAsia"/>
          <w:b/>
          <w:bCs/>
          <w:sz w:val="20"/>
          <w:szCs w:val="20"/>
        </w:rPr>
        <w:t>(</w:t>
      </w:r>
      <w:proofErr w:type="gramEnd"/>
      <w:r w:rsidR="00B93022" w:rsidRPr="00B93022">
        <w:rPr>
          <w:rFonts w:ascii="Times New Roman" w:hAnsi="Times New Roman" w:cs="Times New Roman" w:hint="eastAsia"/>
          <w:b/>
          <w:bCs/>
          <w:szCs w:val="21"/>
        </w:rPr>
        <w:t>V1, V2</w:t>
      </w:r>
      <w:r w:rsidR="00B93022" w:rsidRPr="00B93022">
        <w:rPr>
          <w:rFonts w:ascii="Times New Roman" w:hAnsi="Times New Roman" w:cs="Times New Roman" w:hint="eastAsia"/>
          <w:b/>
          <w:bCs/>
          <w:sz w:val="20"/>
          <w:szCs w:val="20"/>
        </w:rPr>
        <w:t>) = 1-</w:t>
      </w:r>
      <m:oMath>
        <m:sSub>
          <m:sSubPr>
            <m:ctrlPr>
              <w:rPr>
                <w:rFonts w:ascii="Cambria Math" w:hAnsi="Cambria Math" w:cs="Times New Roman"/>
                <w:b/>
                <w:bCs/>
                <w:i/>
                <w:sz w:val="20"/>
                <w:szCs w:val="20"/>
              </w:rPr>
            </m:ctrlPr>
          </m:sSubPr>
          <m:e>
            <m:r>
              <m:rPr>
                <m:scr m:val="script"/>
                <m:sty m:val="bi"/>
              </m:rPr>
              <w:rPr>
                <w:rFonts w:ascii="Cambria Math" w:hAnsi="Cambria Math" w:cs="Times New Roman"/>
                <w:sz w:val="20"/>
                <w:szCs w:val="20"/>
              </w:rPr>
              <m:t>C</m:t>
            </m:r>
          </m:e>
          <m:sub>
            <m:r>
              <m:rPr>
                <m:nor/>
              </m:rPr>
              <w:rPr>
                <w:rFonts w:ascii="Cambria Math" w:hAnsi="Cambria Math" w:cs="Times New Roman" w:hint="eastAsia"/>
                <w:b/>
                <w:bCs/>
                <w:sz w:val="20"/>
                <w:szCs w:val="20"/>
              </w:rPr>
              <m:t>dea</m:t>
            </m:r>
          </m:sub>
        </m:sSub>
      </m:oMath>
      <w:r w:rsidR="00B93022">
        <w:rPr>
          <w:rFonts w:ascii="Times New Roman" w:hAnsi="Times New Roman" w:cs="Times New Roman" w:hint="eastAsia"/>
          <w:sz w:val="20"/>
          <w:szCs w:val="20"/>
        </w:rPr>
        <w:t xml:space="preserve"> where higher score means </w:t>
      </w:r>
      <w:r w:rsidR="00B93022">
        <w:rPr>
          <w:rFonts w:ascii="Times New Roman" w:hAnsi="Times New Roman" w:cs="Times New Roman" w:hint="eastAsia"/>
          <w:szCs w:val="21"/>
        </w:rPr>
        <w:t>lower</w:t>
      </w:r>
      <w:r w:rsidR="00B93022" w:rsidRPr="00CF72B9">
        <w:rPr>
          <w:rFonts w:ascii="Times New Roman" w:hAnsi="Times New Roman" w:cs="Times New Roman"/>
          <w:szCs w:val="21"/>
        </w:rPr>
        <w:t xml:space="preserve"> </w:t>
      </w:r>
      <w:r w:rsidR="00B93022">
        <w:rPr>
          <w:rFonts w:ascii="Times New Roman" w:hAnsi="Times New Roman" w:cs="Times New Roman" w:hint="eastAsia"/>
          <w:szCs w:val="21"/>
        </w:rPr>
        <w:t>DEA</w:t>
      </w:r>
      <w:r w:rsidR="00B93022" w:rsidRPr="00CF72B9">
        <w:rPr>
          <w:rFonts w:ascii="Times New Roman" w:hAnsi="Times New Roman" w:cs="Times New Roman"/>
          <w:szCs w:val="21"/>
        </w:rPr>
        <w:t xml:space="preserve"> similarity and </w:t>
      </w:r>
      <w:r w:rsidR="00B93022" w:rsidRPr="009C1994">
        <w:rPr>
          <w:rFonts w:ascii="Times New Roman" w:hAnsi="Times New Roman" w:cs="Times New Roman" w:hint="eastAsia"/>
          <w:szCs w:val="21"/>
        </w:rPr>
        <w:t>stronger</w:t>
      </w:r>
      <w:r w:rsidR="00B93022" w:rsidRPr="00CF72B9">
        <w:rPr>
          <w:rFonts w:ascii="Times New Roman" w:hAnsi="Times New Roman" w:cs="Times New Roman"/>
          <w:szCs w:val="21"/>
        </w:rPr>
        <w:t xml:space="preserve"> complementarity across views.</w:t>
      </w:r>
    </w:p>
    <w:p w14:paraId="2CA1A562" w14:textId="77777777" w:rsidR="00D06A09" w:rsidRDefault="00D06A09" w:rsidP="000764AD">
      <w:pPr>
        <w:rPr>
          <w:rFonts w:ascii="Times New Roman" w:hAnsi="Times New Roman" w:cs="Times New Roman"/>
          <w:szCs w:val="21"/>
        </w:rPr>
      </w:pPr>
    </w:p>
    <w:p w14:paraId="059AC4F6" w14:textId="0AD80559" w:rsidR="00D06A09" w:rsidRPr="00400AE0" w:rsidRDefault="00400AE0" w:rsidP="00400AE0">
      <w:pPr>
        <w:spacing w:after="240"/>
        <w:rPr>
          <w:rFonts w:ascii="Times New Roman" w:hAnsi="Times New Roman" w:cs="Times New Roman"/>
          <w:b/>
          <w:bCs/>
          <w:sz w:val="20"/>
          <w:szCs w:val="20"/>
        </w:rPr>
      </w:pPr>
      <w:r w:rsidRPr="00400AE0">
        <w:rPr>
          <w:rFonts w:ascii="Times New Roman" w:hAnsi="Times New Roman" w:cs="Times New Roman" w:hint="eastAsia"/>
          <w:b/>
          <w:bCs/>
          <w:sz w:val="20"/>
          <w:szCs w:val="20"/>
        </w:rPr>
        <w:t>Protein labeling strategy comparison</w:t>
      </w:r>
    </w:p>
    <w:p w14:paraId="56B60411" w14:textId="706B5CDF" w:rsidR="00877A1F" w:rsidRDefault="00877A1F" w:rsidP="00877A1F">
      <w:pPr>
        <w:spacing w:after="240"/>
        <w:rPr>
          <w:rFonts w:ascii="Times New Roman" w:hAnsi="Times New Roman" w:cs="Times New Roman"/>
          <w:szCs w:val="21"/>
        </w:rPr>
      </w:pPr>
      <w:r>
        <w:rPr>
          <w:rFonts w:ascii="Times New Roman" w:hAnsi="Times New Roman" w:cs="Times New Roman" w:hint="eastAsia"/>
          <w:szCs w:val="21"/>
        </w:rPr>
        <w:t xml:space="preserve">In the </w:t>
      </w:r>
      <w:r>
        <w:rPr>
          <w:rFonts w:ascii="Times New Roman" w:hAnsi="Times New Roman" w:cs="Times New Roman" w:hint="eastAsia"/>
          <w:sz w:val="20"/>
          <w:szCs w:val="20"/>
        </w:rPr>
        <w:t>multi-view data preparation module,</w:t>
      </w:r>
      <w:r w:rsidRPr="00877A1F">
        <w:rPr>
          <w:rFonts w:ascii="Times New Roman" w:hAnsi="Times New Roman" w:cs="Times New Roman" w:hint="eastAsia"/>
          <w:szCs w:val="21"/>
        </w:rPr>
        <w:t xml:space="preserve"> MCP constructs a unified protein list with partially labeled training data, where label assignment is guided by concordance between the reference view (i.e., the outputs from a known </w:t>
      </w:r>
      <w:r w:rsidRPr="00877A1F">
        <w:rPr>
          <w:rFonts w:ascii="Times New Roman" w:hAnsi="Times New Roman" w:cs="Times New Roman"/>
          <w:szCs w:val="21"/>
        </w:rPr>
        <w:t>high-quality</w:t>
      </w:r>
      <w:r w:rsidRPr="00877A1F">
        <w:rPr>
          <w:rFonts w:ascii="Times New Roman" w:hAnsi="Times New Roman" w:cs="Times New Roman" w:hint="eastAsia"/>
          <w:szCs w:val="21"/>
        </w:rPr>
        <w:t xml:space="preserve"> view) and the hurdle-based ensemble inference (hurdle is a well-established p-value integration approach, see Methods). Proteins with inconsistent labels by two methods are initialized to be non-labeled (not known), otherwise will be labeled as DEP or non-DEP.</w:t>
      </w:r>
      <w:r>
        <w:rPr>
          <w:rFonts w:ascii="Times New Roman" w:hAnsi="Times New Roman" w:cs="Times New Roman" w:hint="eastAsia"/>
          <w:szCs w:val="21"/>
        </w:rPr>
        <w:t xml:space="preserve"> The affection of the choice of the reference view on </w:t>
      </w:r>
      <w:r>
        <w:rPr>
          <w:rFonts w:ascii="Times New Roman" w:hAnsi="Times New Roman" w:cs="Times New Roman"/>
          <w:szCs w:val="21"/>
        </w:rPr>
        <w:t>performance</w:t>
      </w:r>
      <w:r>
        <w:rPr>
          <w:rFonts w:ascii="Times New Roman" w:hAnsi="Times New Roman" w:cs="Times New Roman" w:hint="eastAsia"/>
          <w:szCs w:val="21"/>
        </w:rPr>
        <w:t xml:space="preserve"> of MCP under DIA-NN has been presented in </w:t>
      </w:r>
      <w:r w:rsidRPr="004D6A75">
        <w:rPr>
          <w:rFonts w:ascii="Times New Roman" w:hAnsi="Times New Roman" w:cs="Times New Roman" w:hint="eastAsia"/>
          <w:b/>
          <w:bCs/>
          <w:szCs w:val="21"/>
        </w:rPr>
        <w:t>Fig. 2d</w:t>
      </w:r>
      <w:r>
        <w:rPr>
          <w:rFonts w:ascii="Times New Roman" w:hAnsi="Times New Roman" w:cs="Times New Roman" w:hint="eastAsia"/>
          <w:szCs w:val="21"/>
        </w:rPr>
        <w:t xml:space="preserve">, while when views are from </w:t>
      </w:r>
      <w:proofErr w:type="spellStart"/>
      <w:r>
        <w:rPr>
          <w:rFonts w:ascii="Times New Roman" w:hAnsi="Times New Roman" w:cs="Times New Roman" w:hint="eastAsia"/>
          <w:szCs w:val="21"/>
        </w:rPr>
        <w:t>Spectronaut</w:t>
      </w:r>
      <w:proofErr w:type="spellEnd"/>
      <w:r>
        <w:rPr>
          <w:rFonts w:ascii="Times New Roman" w:hAnsi="Times New Roman" w:cs="Times New Roman" w:hint="eastAsia"/>
          <w:szCs w:val="21"/>
        </w:rPr>
        <w:t xml:space="preserve">, </w:t>
      </w:r>
      <w:proofErr w:type="spellStart"/>
      <w:r>
        <w:rPr>
          <w:rFonts w:ascii="Times New Roman" w:hAnsi="Times New Roman" w:cs="Times New Roman" w:hint="eastAsia"/>
          <w:szCs w:val="21"/>
        </w:rPr>
        <w:t>FragPipe</w:t>
      </w:r>
      <w:proofErr w:type="spellEnd"/>
      <w:r>
        <w:rPr>
          <w:rFonts w:ascii="Times New Roman" w:hAnsi="Times New Roman" w:cs="Times New Roman" w:hint="eastAsia"/>
          <w:szCs w:val="21"/>
        </w:rPr>
        <w:t xml:space="preserve"> and </w:t>
      </w:r>
      <w:proofErr w:type="spellStart"/>
      <w:r>
        <w:rPr>
          <w:rFonts w:ascii="Times New Roman" w:hAnsi="Times New Roman" w:cs="Times New Roman" w:hint="eastAsia"/>
          <w:szCs w:val="21"/>
        </w:rPr>
        <w:t>Maxquant</w:t>
      </w:r>
      <w:proofErr w:type="spellEnd"/>
      <w:r>
        <w:rPr>
          <w:rFonts w:ascii="Times New Roman" w:hAnsi="Times New Roman" w:cs="Times New Roman" w:hint="eastAsia"/>
          <w:szCs w:val="21"/>
        </w:rPr>
        <w:t xml:space="preserve">, the comparisons are shown in above </w:t>
      </w:r>
      <w:r w:rsidRPr="009811AA">
        <w:rPr>
          <w:rFonts w:ascii="Times New Roman" w:hAnsi="Times New Roman" w:cs="Times New Roman" w:hint="eastAsia"/>
          <w:b/>
          <w:bCs/>
          <w:lang w:val="en-SG"/>
        </w:rPr>
        <w:t xml:space="preserve">Supp. Fig. </w:t>
      </w:r>
      <w:r>
        <w:rPr>
          <w:rFonts w:ascii="Times New Roman" w:hAnsi="Times New Roman" w:cs="Times New Roman" w:hint="eastAsia"/>
          <w:b/>
          <w:bCs/>
          <w:lang w:val="en-SG"/>
        </w:rPr>
        <w:t>4</w:t>
      </w:r>
      <w:r w:rsidR="004D6A75">
        <w:rPr>
          <w:rFonts w:ascii="Times New Roman" w:hAnsi="Times New Roman" w:cs="Times New Roman" w:hint="eastAsia"/>
          <w:b/>
          <w:bCs/>
          <w:lang w:val="en-SG"/>
        </w:rPr>
        <w:t xml:space="preserve"> </w:t>
      </w:r>
      <w:r w:rsidR="004D6A75">
        <w:rPr>
          <w:rFonts w:ascii="Times New Roman" w:hAnsi="Times New Roman" w:cs="Times New Roman" w:hint="eastAsia"/>
          <w:sz w:val="20"/>
          <w:szCs w:val="20"/>
        </w:rPr>
        <w:t>(all the 18 benchmark datasets were tested</w:t>
      </w:r>
      <w:r w:rsidR="006F2D59">
        <w:rPr>
          <w:rFonts w:ascii="Times New Roman" w:hAnsi="Times New Roman" w:cs="Times New Roman" w:hint="eastAsia"/>
          <w:sz w:val="20"/>
          <w:szCs w:val="20"/>
        </w:rPr>
        <w:t xml:space="preserve"> and median MCC scores were calculated as performance the indicator</w:t>
      </w:r>
      <w:r w:rsidR="004D6A75">
        <w:rPr>
          <w:rFonts w:ascii="Times New Roman" w:hAnsi="Times New Roman" w:cs="Times New Roman" w:hint="eastAsia"/>
          <w:sz w:val="20"/>
          <w:szCs w:val="20"/>
        </w:rPr>
        <w:t>)</w:t>
      </w:r>
      <w:r>
        <w:rPr>
          <w:rFonts w:ascii="Times New Roman" w:hAnsi="Times New Roman" w:cs="Times New Roman" w:hint="eastAsia"/>
          <w:szCs w:val="21"/>
        </w:rPr>
        <w:t xml:space="preserve">. </w:t>
      </w:r>
    </w:p>
    <w:p w14:paraId="08FC8321" w14:textId="2ED4526E" w:rsidR="00400AE0" w:rsidRDefault="00877A1F" w:rsidP="000E04A0">
      <w:pPr>
        <w:spacing w:before="240" w:after="240"/>
        <w:rPr>
          <w:rFonts w:ascii="Times New Roman" w:hAnsi="Times New Roman" w:cs="Times New Roman"/>
          <w:szCs w:val="21"/>
        </w:rPr>
      </w:pPr>
      <w:r>
        <w:rPr>
          <w:rFonts w:ascii="Times New Roman" w:hAnsi="Times New Roman" w:cs="Times New Roman" w:hint="eastAsia"/>
          <w:szCs w:val="21"/>
        </w:rPr>
        <w:t xml:space="preserve">We can see, the view with better DEA accuracy is </w:t>
      </w:r>
      <w:r>
        <w:rPr>
          <w:rFonts w:ascii="Times New Roman" w:hAnsi="Times New Roman" w:cs="Times New Roman"/>
          <w:szCs w:val="21"/>
        </w:rPr>
        <w:t>preferred</w:t>
      </w:r>
      <w:r>
        <w:rPr>
          <w:rFonts w:ascii="Times New Roman" w:hAnsi="Times New Roman" w:cs="Times New Roman" w:hint="eastAsia"/>
          <w:szCs w:val="21"/>
        </w:rPr>
        <w:t xml:space="preserve"> to be used as the reference view. Under DIA-NN, the performance of single views can be ranked as </w:t>
      </w:r>
      <w:proofErr w:type="spellStart"/>
      <w:r>
        <w:rPr>
          <w:rFonts w:ascii="Times New Roman" w:hAnsi="Times New Roman" w:cs="Times New Roman" w:hint="eastAsia"/>
          <w:szCs w:val="21"/>
        </w:rPr>
        <w:t>dlfq</w:t>
      </w:r>
      <w:proofErr w:type="spellEnd"/>
      <w:r>
        <w:rPr>
          <w:rFonts w:ascii="Times New Roman" w:hAnsi="Times New Roman" w:cs="Times New Roman" w:hint="eastAsia"/>
          <w:szCs w:val="21"/>
        </w:rPr>
        <w:t>&gt;</w:t>
      </w:r>
      <w:proofErr w:type="spellStart"/>
      <w:r>
        <w:rPr>
          <w:rFonts w:ascii="Times New Roman" w:hAnsi="Times New Roman" w:cs="Times New Roman" w:hint="eastAsia"/>
          <w:szCs w:val="21"/>
        </w:rPr>
        <w:t>maxlfq</w:t>
      </w:r>
      <w:proofErr w:type="spellEnd"/>
      <w:r>
        <w:rPr>
          <w:rFonts w:ascii="Times New Roman" w:hAnsi="Times New Roman" w:cs="Times New Roman" w:hint="eastAsia"/>
          <w:szCs w:val="21"/>
        </w:rPr>
        <w:t xml:space="preserve">&gt;top3&gt;top1. From Fig. 2d, using </w:t>
      </w:r>
      <w:proofErr w:type="spellStart"/>
      <w:r>
        <w:rPr>
          <w:rFonts w:ascii="Times New Roman" w:hAnsi="Times New Roman" w:cs="Times New Roman" w:hint="eastAsia"/>
          <w:szCs w:val="21"/>
        </w:rPr>
        <w:t>dlfq</w:t>
      </w:r>
      <w:proofErr w:type="spellEnd"/>
      <w:r>
        <w:rPr>
          <w:rFonts w:ascii="Times New Roman" w:hAnsi="Times New Roman" w:cs="Times New Roman" w:hint="eastAsia"/>
          <w:szCs w:val="21"/>
        </w:rPr>
        <w:t xml:space="preserve"> as reference view works the best, followed by </w:t>
      </w:r>
      <w:proofErr w:type="spellStart"/>
      <w:r>
        <w:rPr>
          <w:rFonts w:ascii="Times New Roman" w:hAnsi="Times New Roman" w:cs="Times New Roman" w:hint="eastAsia"/>
          <w:szCs w:val="21"/>
        </w:rPr>
        <w:t>maxlfq</w:t>
      </w:r>
      <w:proofErr w:type="spellEnd"/>
      <w:r>
        <w:rPr>
          <w:rFonts w:ascii="Times New Roman" w:hAnsi="Times New Roman" w:cs="Times New Roman" w:hint="eastAsia"/>
          <w:szCs w:val="21"/>
        </w:rPr>
        <w:t xml:space="preserve">, top3 and at last top1. </w:t>
      </w:r>
      <w:r w:rsidR="00AF6000">
        <w:rPr>
          <w:rFonts w:ascii="Times New Roman" w:hAnsi="Times New Roman" w:cs="Times New Roman" w:hint="eastAsia"/>
          <w:szCs w:val="21"/>
        </w:rPr>
        <w:t xml:space="preserve">Similarly, under </w:t>
      </w:r>
      <w:proofErr w:type="spellStart"/>
      <w:r w:rsidR="00AF6000">
        <w:rPr>
          <w:rFonts w:ascii="Times New Roman" w:hAnsi="Times New Roman" w:cs="Times New Roman" w:hint="eastAsia"/>
          <w:szCs w:val="21"/>
        </w:rPr>
        <w:t>Spectronaut</w:t>
      </w:r>
      <w:proofErr w:type="spellEnd"/>
      <w:r w:rsidR="00AF6000">
        <w:rPr>
          <w:rFonts w:ascii="Times New Roman" w:hAnsi="Times New Roman" w:cs="Times New Roman" w:hint="eastAsia"/>
          <w:szCs w:val="21"/>
        </w:rPr>
        <w:t xml:space="preserve">, the DEP performance of the four views can be ranked as </w:t>
      </w:r>
      <w:proofErr w:type="spellStart"/>
      <w:r w:rsidR="00AF6000">
        <w:rPr>
          <w:rFonts w:ascii="Times New Roman" w:hAnsi="Times New Roman" w:cs="Times New Roman" w:hint="eastAsia"/>
          <w:szCs w:val="21"/>
        </w:rPr>
        <w:t>dlfq</w:t>
      </w:r>
      <w:proofErr w:type="spellEnd"/>
      <w:r w:rsidR="00AF6000">
        <w:rPr>
          <w:rFonts w:ascii="Times New Roman" w:hAnsi="Times New Roman" w:cs="Times New Roman" w:hint="eastAsia"/>
          <w:szCs w:val="21"/>
        </w:rPr>
        <w:t>&gt;</w:t>
      </w:r>
      <w:proofErr w:type="spellStart"/>
      <w:r w:rsidR="00AF6000">
        <w:rPr>
          <w:rFonts w:ascii="Times New Roman" w:hAnsi="Times New Roman" w:cs="Times New Roman" w:hint="eastAsia"/>
          <w:szCs w:val="21"/>
        </w:rPr>
        <w:t>maxlfq</w:t>
      </w:r>
      <w:proofErr w:type="spellEnd"/>
      <w:r w:rsidR="00AF6000">
        <w:rPr>
          <w:rFonts w:ascii="Times New Roman" w:hAnsi="Times New Roman" w:cs="Times New Roman" w:hint="eastAsia"/>
          <w:szCs w:val="21"/>
        </w:rPr>
        <w:t>&gt;top3&gt;top1 (</w:t>
      </w:r>
      <w:r w:rsidR="00AF6000" w:rsidRPr="009811AA">
        <w:rPr>
          <w:rFonts w:ascii="Times New Roman" w:hAnsi="Times New Roman" w:cs="Times New Roman" w:hint="eastAsia"/>
          <w:b/>
          <w:bCs/>
          <w:lang w:val="en-SG"/>
        </w:rPr>
        <w:t xml:space="preserve">Supp. Fig. </w:t>
      </w:r>
      <w:r w:rsidR="00AF6000">
        <w:rPr>
          <w:rFonts w:ascii="Times New Roman" w:hAnsi="Times New Roman" w:cs="Times New Roman" w:hint="eastAsia"/>
          <w:b/>
          <w:bCs/>
          <w:lang w:val="en-SG"/>
        </w:rPr>
        <w:t>1</w:t>
      </w:r>
      <w:r w:rsidR="00AF6000">
        <w:rPr>
          <w:rFonts w:ascii="Times New Roman" w:hAnsi="Times New Roman" w:cs="Times New Roman" w:hint="eastAsia"/>
          <w:szCs w:val="21"/>
        </w:rPr>
        <w:t xml:space="preserve">), we also can find that </w:t>
      </w:r>
      <w:proofErr w:type="spellStart"/>
      <w:r w:rsidR="00AF6000">
        <w:rPr>
          <w:rFonts w:ascii="Times New Roman" w:hAnsi="Times New Roman" w:cs="Times New Roman" w:hint="eastAsia"/>
          <w:szCs w:val="21"/>
        </w:rPr>
        <w:t>dlfq</w:t>
      </w:r>
      <w:proofErr w:type="spellEnd"/>
      <w:r w:rsidR="00AF6000">
        <w:rPr>
          <w:rFonts w:ascii="Times New Roman" w:hAnsi="Times New Roman" w:cs="Times New Roman" w:hint="eastAsia"/>
          <w:szCs w:val="21"/>
        </w:rPr>
        <w:t xml:space="preserve"> is </w:t>
      </w:r>
      <w:r w:rsidR="00AF6000">
        <w:rPr>
          <w:rFonts w:ascii="Times New Roman" w:hAnsi="Times New Roman" w:cs="Times New Roman"/>
          <w:szCs w:val="21"/>
        </w:rPr>
        <w:t>preferred</w:t>
      </w:r>
      <w:r w:rsidR="00AF6000">
        <w:rPr>
          <w:rFonts w:ascii="Times New Roman" w:hAnsi="Times New Roman" w:cs="Times New Roman" w:hint="eastAsia"/>
          <w:szCs w:val="21"/>
        </w:rPr>
        <w:t xml:space="preserve"> to be reference view, followed by </w:t>
      </w:r>
      <w:proofErr w:type="spellStart"/>
      <w:r w:rsidR="00AF6000">
        <w:rPr>
          <w:rFonts w:ascii="Times New Roman" w:hAnsi="Times New Roman" w:cs="Times New Roman" w:hint="eastAsia"/>
          <w:szCs w:val="21"/>
        </w:rPr>
        <w:t>maxlfq</w:t>
      </w:r>
      <w:proofErr w:type="spellEnd"/>
      <w:r w:rsidR="00AF6000">
        <w:rPr>
          <w:rFonts w:ascii="Times New Roman" w:hAnsi="Times New Roman" w:cs="Times New Roman" w:hint="eastAsia"/>
          <w:szCs w:val="21"/>
        </w:rPr>
        <w:t xml:space="preserve">, then top3 and top1 from </w:t>
      </w:r>
      <w:r w:rsidR="00AF6000" w:rsidRPr="009811AA">
        <w:rPr>
          <w:rFonts w:ascii="Times New Roman" w:hAnsi="Times New Roman" w:cs="Times New Roman" w:hint="eastAsia"/>
          <w:b/>
          <w:bCs/>
          <w:lang w:val="en-SG"/>
        </w:rPr>
        <w:t xml:space="preserve">Supp. Fig. </w:t>
      </w:r>
      <w:r w:rsidR="00AF6000">
        <w:rPr>
          <w:rFonts w:ascii="Times New Roman" w:hAnsi="Times New Roman" w:cs="Times New Roman" w:hint="eastAsia"/>
          <w:b/>
          <w:bCs/>
          <w:lang w:val="en-SG"/>
        </w:rPr>
        <w:t>4.</w:t>
      </w:r>
      <w:r w:rsidR="00AF6000">
        <w:rPr>
          <w:rFonts w:ascii="Times New Roman" w:hAnsi="Times New Roman" w:cs="Times New Roman" w:hint="eastAsia"/>
          <w:szCs w:val="21"/>
        </w:rPr>
        <w:t xml:space="preserve"> For </w:t>
      </w:r>
      <w:proofErr w:type="spellStart"/>
      <w:r w:rsidR="00AF6000">
        <w:rPr>
          <w:rFonts w:ascii="Times New Roman" w:hAnsi="Times New Roman" w:cs="Times New Roman" w:hint="eastAsia"/>
          <w:szCs w:val="21"/>
        </w:rPr>
        <w:t>FragPipe</w:t>
      </w:r>
      <w:proofErr w:type="spellEnd"/>
      <w:r w:rsidR="00AF6000">
        <w:rPr>
          <w:rFonts w:ascii="Times New Roman" w:hAnsi="Times New Roman" w:cs="Times New Roman" w:hint="eastAsia"/>
          <w:szCs w:val="21"/>
        </w:rPr>
        <w:t xml:space="preserve"> (</w:t>
      </w:r>
      <w:r w:rsidR="00AF6000" w:rsidRPr="009811AA">
        <w:rPr>
          <w:rFonts w:ascii="Times New Roman" w:hAnsi="Times New Roman" w:cs="Times New Roman" w:hint="eastAsia"/>
          <w:b/>
          <w:bCs/>
          <w:lang w:val="en-SG"/>
        </w:rPr>
        <w:t xml:space="preserve">Supp. Fig. </w:t>
      </w:r>
      <w:r w:rsidR="00AF6000">
        <w:rPr>
          <w:rFonts w:ascii="Times New Roman" w:hAnsi="Times New Roman" w:cs="Times New Roman" w:hint="eastAsia"/>
          <w:b/>
          <w:bCs/>
          <w:lang w:val="en-SG"/>
        </w:rPr>
        <w:t>2</w:t>
      </w:r>
      <w:r w:rsidR="00AF6000">
        <w:rPr>
          <w:rFonts w:ascii="Times New Roman" w:hAnsi="Times New Roman" w:cs="Times New Roman" w:hint="eastAsia"/>
          <w:szCs w:val="21"/>
        </w:rPr>
        <w:t xml:space="preserve">) and </w:t>
      </w:r>
      <w:proofErr w:type="spellStart"/>
      <w:r w:rsidR="00AF6000">
        <w:rPr>
          <w:rFonts w:ascii="Times New Roman" w:hAnsi="Times New Roman" w:cs="Times New Roman" w:hint="eastAsia"/>
          <w:szCs w:val="21"/>
        </w:rPr>
        <w:t>Maxquant</w:t>
      </w:r>
      <w:proofErr w:type="spellEnd"/>
      <w:r w:rsidR="00AF6000">
        <w:rPr>
          <w:rFonts w:ascii="Times New Roman" w:hAnsi="Times New Roman" w:cs="Times New Roman" w:hint="eastAsia"/>
          <w:szCs w:val="21"/>
        </w:rPr>
        <w:t xml:space="preserve"> (</w:t>
      </w:r>
      <w:r w:rsidR="00AF6000" w:rsidRPr="009811AA">
        <w:rPr>
          <w:rFonts w:ascii="Times New Roman" w:hAnsi="Times New Roman" w:cs="Times New Roman" w:hint="eastAsia"/>
          <w:b/>
          <w:bCs/>
          <w:lang w:val="en-SG"/>
        </w:rPr>
        <w:t xml:space="preserve">Supp. Fig. </w:t>
      </w:r>
      <w:r w:rsidR="00AF6000">
        <w:rPr>
          <w:rFonts w:ascii="Times New Roman" w:hAnsi="Times New Roman" w:cs="Times New Roman" w:hint="eastAsia"/>
          <w:b/>
          <w:bCs/>
          <w:lang w:val="en-SG"/>
        </w:rPr>
        <w:t>3</w:t>
      </w:r>
      <w:r w:rsidR="00AF6000">
        <w:rPr>
          <w:rFonts w:ascii="Times New Roman" w:hAnsi="Times New Roman" w:cs="Times New Roman" w:hint="eastAsia"/>
          <w:szCs w:val="21"/>
        </w:rPr>
        <w:t xml:space="preserve">), the performance of the single views can be ranked as </w:t>
      </w:r>
      <w:proofErr w:type="spellStart"/>
      <w:r w:rsidR="00AF6000">
        <w:rPr>
          <w:rFonts w:ascii="Times New Roman" w:hAnsi="Times New Roman" w:cs="Times New Roman" w:hint="eastAsia"/>
          <w:szCs w:val="21"/>
        </w:rPr>
        <w:t>dlfq</w:t>
      </w:r>
      <w:proofErr w:type="spellEnd"/>
      <w:r w:rsidR="00AF6000">
        <w:rPr>
          <w:rFonts w:ascii="Times New Roman" w:hAnsi="Times New Roman" w:cs="Times New Roman" w:hint="eastAsia"/>
          <w:szCs w:val="21"/>
        </w:rPr>
        <w:t>&gt;top3&gt;top0&gt;</w:t>
      </w:r>
      <w:proofErr w:type="spellStart"/>
      <w:r w:rsidR="00AF6000">
        <w:rPr>
          <w:rFonts w:ascii="Times New Roman" w:hAnsi="Times New Roman" w:cs="Times New Roman" w:hint="eastAsia"/>
          <w:szCs w:val="21"/>
        </w:rPr>
        <w:t>maxlfq</w:t>
      </w:r>
      <w:proofErr w:type="spellEnd"/>
      <w:r w:rsidR="00AF6000">
        <w:rPr>
          <w:rFonts w:ascii="Times New Roman" w:hAnsi="Times New Roman" w:cs="Times New Roman" w:hint="eastAsia"/>
          <w:szCs w:val="21"/>
        </w:rPr>
        <w:t xml:space="preserve">&gt;count, we again can observe the phenomenon that the </w:t>
      </w:r>
      <w:r w:rsidR="00AF6000">
        <w:rPr>
          <w:rFonts w:ascii="Times New Roman" w:hAnsi="Times New Roman" w:cs="Times New Roman"/>
          <w:szCs w:val="21"/>
        </w:rPr>
        <w:t>preference</w:t>
      </w:r>
      <w:r w:rsidR="00AF6000">
        <w:rPr>
          <w:rFonts w:ascii="Times New Roman" w:hAnsi="Times New Roman" w:cs="Times New Roman" w:hint="eastAsia"/>
          <w:szCs w:val="21"/>
        </w:rPr>
        <w:t xml:space="preserve"> of reference view is consistent </w:t>
      </w:r>
      <w:r w:rsidR="00AF6000">
        <w:rPr>
          <w:rFonts w:ascii="Times New Roman" w:hAnsi="Times New Roman" w:cs="Times New Roman"/>
          <w:szCs w:val="21"/>
        </w:rPr>
        <w:t>the</w:t>
      </w:r>
      <w:r w:rsidR="00AF6000">
        <w:rPr>
          <w:rFonts w:ascii="Times New Roman" w:hAnsi="Times New Roman" w:cs="Times New Roman" w:hint="eastAsia"/>
          <w:szCs w:val="21"/>
        </w:rPr>
        <w:t xml:space="preserve"> DEA performance ranks (</w:t>
      </w:r>
      <w:r w:rsidR="00AF6000" w:rsidRPr="009811AA">
        <w:rPr>
          <w:rFonts w:ascii="Times New Roman" w:hAnsi="Times New Roman" w:cs="Times New Roman" w:hint="eastAsia"/>
          <w:b/>
          <w:bCs/>
          <w:lang w:val="en-SG"/>
        </w:rPr>
        <w:t xml:space="preserve">Supp. Fig. </w:t>
      </w:r>
      <w:r w:rsidR="00AF6000">
        <w:rPr>
          <w:rFonts w:ascii="Times New Roman" w:hAnsi="Times New Roman" w:cs="Times New Roman" w:hint="eastAsia"/>
          <w:b/>
          <w:bCs/>
          <w:lang w:val="en-SG"/>
        </w:rPr>
        <w:t>4</w:t>
      </w:r>
      <w:r w:rsidR="00AF6000">
        <w:rPr>
          <w:rFonts w:ascii="Times New Roman" w:hAnsi="Times New Roman" w:cs="Times New Roman" w:hint="eastAsia"/>
          <w:szCs w:val="21"/>
        </w:rPr>
        <w:t>).</w:t>
      </w:r>
      <w:r>
        <w:rPr>
          <w:rFonts w:ascii="Times New Roman" w:hAnsi="Times New Roman" w:cs="Times New Roman" w:hint="eastAsia"/>
          <w:szCs w:val="21"/>
        </w:rPr>
        <w:t xml:space="preserve"> </w:t>
      </w:r>
    </w:p>
    <w:p w14:paraId="0364E500" w14:textId="457186B4" w:rsidR="000E04A0" w:rsidRPr="000E04A0" w:rsidRDefault="000E04A0" w:rsidP="000764AD">
      <w:pPr>
        <w:rPr>
          <w:rFonts w:ascii="Times New Roman" w:hAnsi="Times New Roman" w:cs="Times New Roman"/>
          <w:szCs w:val="21"/>
          <w:lang w:val="en-SG"/>
        </w:rPr>
      </w:pPr>
      <w:r>
        <w:rPr>
          <w:rFonts w:ascii="Times New Roman" w:hAnsi="Times New Roman" w:cs="Times New Roman" w:hint="eastAsia"/>
          <w:szCs w:val="21"/>
        </w:rPr>
        <w:t xml:space="preserve">Alternative to label proteins </w:t>
      </w:r>
      <w:r w:rsidRPr="00877A1F">
        <w:rPr>
          <w:rFonts w:ascii="Times New Roman" w:hAnsi="Times New Roman" w:cs="Times New Roman" w:hint="eastAsia"/>
          <w:szCs w:val="21"/>
        </w:rPr>
        <w:t>by concordance between the reference view</w:t>
      </w:r>
      <w:r>
        <w:rPr>
          <w:rFonts w:ascii="Times New Roman" w:hAnsi="Times New Roman" w:cs="Times New Roman" w:hint="eastAsia"/>
          <w:szCs w:val="21"/>
        </w:rPr>
        <w:t xml:space="preserve"> and the hurdle-based ensemble inference, we can label proteins per </w:t>
      </w:r>
      <w:r>
        <w:rPr>
          <w:rFonts w:ascii="Times New Roman" w:hAnsi="Times New Roman" w:cs="Times New Roman" w:hint="eastAsia"/>
          <w:sz w:val="20"/>
          <w:szCs w:val="20"/>
        </w:rPr>
        <w:t xml:space="preserve">full cross-view consistency. However, under this </w:t>
      </w:r>
      <w:r w:rsidRPr="000E04A0">
        <w:rPr>
          <w:rFonts w:ascii="Times New Roman" w:hAnsi="Times New Roman" w:cs="Times New Roman" w:hint="eastAsia"/>
          <w:sz w:val="20"/>
          <w:szCs w:val="20"/>
        </w:rPr>
        <w:t>high stringent requirement</w:t>
      </w:r>
      <w:r>
        <w:rPr>
          <w:rFonts w:ascii="Times New Roman" w:hAnsi="Times New Roman" w:cs="Times New Roman" w:hint="eastAsia"/>
          <w:sz w:val="20"/>
          <w:szCs w:val="20"/>
        </w:rPr>
        <w:t xml:space="preserve">, the labeling accuracy would be limited by the least sensitive view. The </w:t>
      </w:r>
      <w:r>
        <w:rPr>
          <w:rFonts w:ascii="Times New Roman" w:hAnsi="Times New Roman" w:cs="Times New Roman"/>
          <w:sz w:val="20"/>
          <w:szCs w:val="20"/>
        </w:rPr>
        <w:t>performance</w:t>
      </w:r>
      <w:r>
        <w:rPr>
          <w:rFonts w:ascii="Times New Roman" w:hAnsi="Times New Roman" w:cs="Times New Roman" w:hint="eastAsia"/>
          <w:sz w:val="20"/>
          <w:szCs w:val="20"/>
        </w:rPr>
        <w:t xml:space="preserve"> comparison of MCP and the MCP coupled with the alternative labeling strategy (refer to </w:t>
      </w:r>
      <w:proofErr w:type="spellStart"/>
      <w:r>
        <w:rPr>
          <w:rFonts w:ascii="Times New Roman" w:hAnsi="Times New Roman" w:cs="Times New Roman" w:hint="eastAsia"/>
          <w:sz w:val="20"/>
          <w:szCs w:val="20"/>
        </w:rPr>
        <w:lastRenderedPageBreak/>
        <w:t>MCP_mut</w:t>
      </w:r>
      <w:proofErr w:type="spellEnd"/>
      <w:r>
        <w:rPr>
          <w:rFonts w:ascii="Times New Roman" w:hAnsi="Times New Roman" w:cs="Times New Roman" w:hint="eastAsia"/>
          <w:sz w:val="20"/>
          <w:szCs w:val="20"/>
        </w:rPr>
        <w:t xml:space="preserve">) is shown in </w:t>
      </w:r>
      <w:r w:rsidRPr="009811AA">
        <w:rPr>
          <w:rFonts w:ascii="Times New Roman" w:hAnsi="Times New Roman" w:cs="Times New Roman" w:hint="eastAsia"/>
          <w:b/>
          <w:bCs/>
          <w:lang w:val="en-SG"/>
        </w:rPr>
        <w:t xml:space="preserve">Supp. Fig. </w:t>
      </w:r>
      <w:r>
        <w:rPr>
          <w:rFonts w:ascii="Times New Roman" w:hAnsi="Times New Roman" w:cs="Times New Roman" w:hint="eastAsia"/>
          <w:b/>
          <w:bCs/>
          <w:lang w:val="en-SG"/>
        </w:rPr>
        <w:t xml:space="preserve">5. </w:t>
      </w:r>
      <w:r w:rsidRPr="000E04A0">
        <w:rPr>
          <w:rFonts w:ascii="Times New Roman" w:hAnsi="Times New Roman" w:cs="Times New Roman" w:hint="eastAsia"/>
          <w:lang w:val="en-SG"/>
        </w:rPr>
        <w:t>We can see,</w:t>
      </w:r>
      <w:r>
        <w:rPr>
          <w:rFonts w:ascii="Times New Roman" w:hAnsi="Times New Roman" w:cs="Times New Roman" w:hint="eastAsia"/>
          <w:b/>
          <w:bCs/>
          <w:lang w:val="en-SG"/>
        </w:rPr>
        <w:t xml:space="preserve"> </w:t>
      </w:r>
      <w:r w:rsidRPr="000E04A0">
        <w:rPr>
          <w:rFonts w:ascii="Times New Roman" w:hAnsi="Times New Roman" w:cs="Times New Roman" w:hint="eastAsia"/>
          <w:lang w:val="en-SG"/>
        </w:rPr>
        <w:t>no matter under each quantification platform,</w:t>
      </w:r>
      <w:r>
        <w:rPr>
          <w:rFonts w:ascii="Times New Roman" w:hAnsi="Times New Roman" w:cs="Times New Roman" w:hint="eastAsia"/>
          <w:b/>
          <w:bCs/>
          <w:lang w:val="en-SG"/>
        </w:rPr>
        <w:t xml:space="preserve"> </w:t>
      </w:r>
      <w:r>
        <w:rPr>
          <w:rFonts w:ascii="Times New Roman" w:hAnsi="Times New Roman" w:cs="Times New Roman" w:hint="eastAsia"/>
          <w:lang w:val="en-SG"/>
        </w:rPr>
        <w:t xml:space="preserve">MCP works better than </w:t>
      </w:r>
      <w:proofErr w:type="spellStart"/>
      <w:r>
        <w:rPr>
          <w:rFonts w:ascii="Times New Roman" w:hAnsi="Times New Roman" w:cs="Times New Roman" w:hint="eastAsia"/>
          <w:lang w:val="en-SG"/>
        </w:rPr>
        <w:t>MCP_mut</w:t>
      </w:r>
      <w:proofErr w:type="spellEnd"/>
      <w:r>
        <w:rPr>
          <w:rFonts w:ascii="Times New Roman" w:hAnsi="Times New Roman" w:cs="Times New Roman" w:hint="eastAsia"/>
          <w:lang w:val="en-SG"/>
        </w:rPr>
        <w:t xml:space="preserve">, with higher median MCC score </w:t>
      </w:r>
      <w:r>
        <w:rPr>
          <w:rFonts w:ascii="Times New Roman" w:hAnsi="Times New Roman" w:cs="Times New Roman"/>
          <w:lang w:val="en-SG"/>
        </w:rPr>
        <w:t>across</w:t>
      </w:r>
      <w:r>
        <w:rPr>
          <w:rFonts w:ascii="Times New Roman" w:hAnsi="Times New Roman" w:cs="Times New Roman" w:hint="eastAsia"/>
          <w:lang w:val="en-SG"/>
        </w:rPr>
        <w:t xml:space="preserve"> all the benchmark data and </w:t>
      </w:r>
      <w:r w:rsidR="000F0CC8">
        <w:rPr>
          <w:rFonts w:ascii="Times New Roman" w:hAnsi="Times New Roman" w:cs="Times New Roman" w:hint="eastAsia"/>
          <w:lang w:val="en-SG"/>
        </w:rPr>
        <w:t>with different view combinations.</w:t>
      </w:r>
    </w:p>
    <w:p w14:paraId="45D1A07B" w14:textId="77777777" w:rsidR="00400AE0" w:rsidRPr="00AF6000" w:rsidRDefault="00400AE0" w:rsidP="000764AD">
      <w:pPr>
        <w:rPr>
          <w:rFonts w:ascii="Times New Roman" w:hAnsi="Times New Roman" w:cs="Times New Roman"/>
          <w:szCs w:val="21"/>
        </w:rPr>
      </w:pPr>
    </w:p>
    <w:p w14:paraId="175EE43E" w14:textId="3E8EDC10" w:rsidR="005E161E" w:rsidRPr="009333D2" w:rsidRDefault="009333D2" w:rsidP="009333D2">
      <w:pPr>
        <w:spacing w:after="240"/>
        <w:rPr>
          <w:rFonts w:ascii="Times New Roman" w:hAnsi="Times New Roman" w:cs="Times New Roman"/>
          <w:b/>
          <w:bCs/>
          <w:sz w:val="20"/>
          <w:szCs w:val="20"/>
        </w:rPr>
      </w:pPr>
      <w:r w:rsidRPr="009333D2">
        <w:rPr>
          <w:rFonts w:ascii="Times New Roman" w:hAnsi="Times New Roman" w:cs="Times New Roman" w:hint="eastAsia"/>
          <w:b/>
          <w:bCs/>
          <w:sz w:val="20"/>
          <w:szCs w:val="20"/>
        </w:rPr>
        <w:t>Feature</w:t>
      </w:r>
      <w:r w:rsidR="000C62EB">
        <w:rPr>
          <w:rFonts w:ascii="Times New Roman" w:hAnsi="Times New Roman" w:cs="Times New Roman" w:hint="eastAsia"/>
          <w:b/>
          <w:bCs/>
          <w:sz w:val="20"/>
          <w:szCs w:val="20"/>
        </w:rPr>
        <w:t xml:space="preserve"> sets</w:t>
      </w:r>
      <w:r w:rsidRPr="009333D2">
        <w:rPr>
          <w:rFonts w:ascii="Times New Roman" w:hAnsi="Times New Roman" w:cs="Times New Roman" w:hint="eastAsia"/>
          <w:b/>
          <w:bCs/>
          <w:sz w:val="20"/>
          <w:szCs w:val="20"/>
        </w:rPr>
        <w:t xml:space="preserve"> used to train </w:t>
      </w:r>
      <w:proofErr w:type="spellStart"/>
      <w:r w:rsidRPr="009333D2">
        <w:rPr>
          <w:rFonts w:ascii="Times New Roman" w:hAnsi="Times New Roman" w:cs="Times New Roman" w:hint="eastAsia"/>
          <w:b/>
          <w:bCs/>
          <w:sz w:val="20"/>
          <w:szCs w:val="20"/>
        </w:rPr>
        <w:t>XGBoost</w:t>
      </w:r>
      <w:proofErr w:type="spellEnd"/>
      <w:r w:rsidRPr="009333D2">
        <w:rPr>
          <w:rFonts w:ascii="Times New Roman" w:hAnsi="Times New Roman" w:cs="Times New Roman" w:hint="eastAsia"/>
          <w:b/>
          <w:bCs/>
          <w:sz w:val="20"/>
          <w:szCs w:val="20"/>
        </w:rPr>
        <w:t xml:space="preserve"> regressor</w:t>
      </w:r>
      <w:r w:rsidR="000C62EB">
        <w:rPr>
          <w:rFonts w:ascii="Times New Roman" w:hAnsi="Times New Roman" w:cs="Times New Roman" w:hint="eastAsia"/>
          <w:b/>
          <w:bCs/>
          <w:sz w:val="20"/>
          <w:szCs w:val="20"/>
        </w:rPr>
        <w:t xml:space="preserve"> for</w:t>
      </w:r>
      <w:r w:rsidRPr="009333D2">
        <w:rPr>
          <w:rFonts w:ascii="Times New Roman" w:hAnsi="Times New Roman" w:cs="Times New Roman" w:hint="eastAsia"/>
          <w:b/>
          <w:bCs/>
          <w:sz w:val="20"/>
          <w:szCs w:val="20"/>
        </w:rPr>
        <w:t xml:space="preserve"> DEP detection performance</w:t>
      </w:r>
      <w:r w:rsidR="000C62EB">
        <w:rPr>
          <w:rFonts w:ascii="Times New Roman" w:hAnsi="Times New Roman" w:cs="Times New Roman" w:hint="eastAsia"/>
          <w:b/>
          <w:bCs/>
          <w:sz w:val="20"/>
          <w:szCs w:val="20"/>
        </w:rPr>
        <w:t xml:space="preserve"> prediction</w:t>
      </w:r>
    </w:p>
    <w:p w14:paraId="31506C44" w14:textId="77777777" w:rsidR="008060B9" w:rsidRDefault="008060B9" w:rsidP="008060B9">
      <w:pPr>
        <w:spacing w:after="240"/>
        <w:rPr>
          <w:rFonts w:ascii="Times New Roman" w:hAnsi="Times New Roman" w:cs="Times New Roman"/>
          <w:szCs w:val="21"/>
        </w:rPr>
      </w:pPr>
      <w:r>
        <w:rPr>
          <w:rFonts w:ascii="Times New Roman" w:hAnsi="Times New Roman" w:cs="Times New Roman" w:hint="eastAsia"/>
          <w:szCs w:val="21"/>
        </w:rPr>
        <w:t xml:space="preserve">To train a </w:t>
      </w:r>
      <w:proofErr w:type="spellStart"/>
      <w:r w:rsidRPr="008060B9">
        <w:rPr>
          <w:rFonts w:ascii="Times New Roman" w:hAnsi="Times New Roman" w:cs="Times New Roman" w:hint="eastAsia"/>
          <w:szCs w:val="21"/>
        </w:rPr>
        <w:t>XGBoost</w:t>
      </w:r>
      <w:proofErr w:type="spellEnd"/>
      <w:r w:rsidRPr="008060B9">
        <w:rPr>
          <w:rFonts w:ascii="Times New Roman" w:hAnsi="Times New Roman" w:cs="Times New Roman" w:hint="eastAsia"/>
          <w:szCs w:val="21"/>
        </w:rPr>
        <w:t xml:space="preserve"> regressor to predict DEP detection performance</w:t>
      </w:r>
      <w:r>
        <w:rPr>
          <w:rFonts w:ascii="Times New Roman" w:hAnsi="Times New Roman" w:cs="Times New Roman" w:hint="eastAsia"/>
          <w:szCs w:val="21"/>
        </w:rPr>
        <w:t xml:space="preserve"> (MCC score), each view combination is represented by following 3 groups of features including:</w:t>
      </w:r>
      <w:r w:rsidRPr="008060B9">
        <w:rPr>
          <w:rFonts w:ascii="Times New Roman" w:hAnsi="Times New Roman" w:cs="Times New Roman" w:hint="eastAsia"/>
          <w:szCs w:val="21"/>
        </w:rPr>
        <w:t xml:space="preserve"> </w:t>
      </w:r>
      <w:r w:rsidR="009804F4" w:rsidRPr="009804F4">
        <w:rPr>
          <w:rFonts w:ascii="Times New Roman" w:hAnsi="Times New Roman" w:cs="Times New Roman" w:hint="eastAsia"/>
          <w:szCs w:val="21"/>
        </w:rPr>
        <w:t>(</w:t>
      </w:r>
      <w:proofErr w:type="spellStart"/>
      <w:r w:rsidR="009804F4" w:rsidRPr="009804F4">
        <w:rPr>
          <w:rFonts w:ascii="Times New Roman" w:hAnsi="Times New Roman" w:cs="Times New Roman" w:hint="eastAsia"/>
          <w:szCs w:val="21"/>
        </w:rPr>
        <w:t>i</w:t>
      </w:r>
      <w:proofErr w:type="spellEnd"/>
      <w:r w:rsidR="009804F4" w:rsidRPr="009804F4">
        <w:rPr>
          <w:rFonts w:ascii="Times New Roman" w:hAnsi="Times New Roman" w:cs="Times New Roman" w:hint="eastAsia"/>
          <w:szCs w:val="21"/>
        </w:rPr>
        <w:t>) view-specific attributes, such as missing rate; (ii) cross-view complementarity metrics; and (iii) view-specific differential expression complementarity indices</w:t>
      </w:r>
      <w:r>
        <w:rPr>
          <w:rFonts w:ascii="Times New Roman" w:hAnsi="Times New Roman" w:cs="Times New Roman" w:hint="eastAsia"/>
          <w:szCs w:val="21"/>
        </w:rPr>
        <w:t>.</w:t>
      </w:r>
    </w:p>
    <w:p w14:paraId="0C27946A" w14:textId="79C1478E" w:rsidR="001E4743" w:rsidRDefault="0082460D" w:rsidP="0082460D">
      <w:pPr>
        <w:spacing w:after="240"/>
        <w:rPr>
          <w:rFonts w:ascii="Times New Roman" w:hAnsi="Times New Roman" w:cs="Times New Roman"/>
          <w:szCs w:val="21"/>
        </w:rPr>
      </w:pPr>
      <w:r w:rsidRPr="0082460D">
        <w:rPr>
          <w:rFonts w:ascii="Times New Roman" w:hAnsi="Times New Roman" w:cs="Times New Roman" w:hint="eastAsia"/>
          <w:i/>
          <w:iCs/>
          <w:szCs w:val="21"/>
        </w:rPr>
        <w:t>view-specific attributes</w:t>
      </w:r>
      <w:r>
        <w:rPr>
          <w:rFonts w:ascii="Times New Roman" w:hAnsi="Times New Roman" w:cs="Times New Roman" w:hint="eastAsia"/>
          <w:szCs w:val="21"/>
        </w:rPr>
        <w:t xml:space="preserve">. The </w:t>
      </w:r>
      <w:r w:rsidRPr="009804F4">
        <w:rPr>
          <w:rFonts w:ascii="Times New Roman" w:hAnsi="Times New Roman" w:cs="Times New Roman" w:hint="eastAsia"/>
          <w:szCs w:val="21"/>
        </w:rPr>
        <w:t>view-specific attributes</w:t>
      </w:r>
      <w:r>
        <w:rPr>
          <w:rFonts w:ascii="Times New Roman" w:hAnsi="Times New Roman" w:cs="Times New Roman" w:hint="eastAsia"/>
          <w:szCs w:val="21"/>
        </w:rPr>
        <w:t xml:space="preserve"> include</w:t>
      </w:r>
      <w:r w:rsidR="00367F89">
        <w:rPr>
          <w:rFonts w:ascii="Times New Roman" w:hAnsi="Times New Roman" w:cs="Times New Roman" w:hint="eastAsia"/>
          <w:szCs w:val="21"/>
        </w:rPr>
        <w:t xml:space="preserve"> </w:t>
      </w:r>
      <w:r w:rsidRPr="0082460D">
        <w:rPr>
          <w:rFonts w:ascii="Times New Roman" w:hAnsi="Times New Roman" w:cs="Times New Roman" w:hint="eastAsia"/>
          <w:szCs w:val="21"/>
        </w:rPr>
        <w:t>"</w:t>
      </w:r>
      <w:proofErr w:type="spellStart"/>
      <w:r w:rsidRPr="0082460D">
        <w:rPr>
          <w:rFonts w:ascii="Times New Roman" w:hAnsi="Times New Roman" w:cs="Times New Roman" w:hint="eastAsia"/>
          <w:szCs w:val="21"/>
        </w:rPr>
        <w:t>count_mr</w:t>
      </w:r>
      <w:proofErr w:type="spellEnd"/>
      <w:r w:rsidRPr="0082460D">
        <w:rPr>
          <w:rFonts w:ascii="Times New Roman" w:hAnsi="Times New Roman" w:cs="Times New Roman" w:hint="eastAsia"/>
          <w:szCs w:val="21"/>
        </w:rPr>
        <w:t>"</w:t>
      </w:r>
      <w:r>
        <w:rPr>
          <w:rFonts w:ascii="Times New Roman" w:hAnsi="Times New Roman" w:cs="Times New Roman" w:hint="eastAsia"/>
          <w:szCs w:val="21"/>
        </w:rPr>
        <w:t xml:space="preserve">, </w:t>
      </w:r>
      <w:r w:rsidRPr="0082460D">
        <w:rPr>
          <w:rFonts w:ascii="Times New Roman" w:hAnsi="Times New Roman" w:cs="Times New Roman" w:hint="eastAsia"/>
          <w:szCs w:val="21"/>
        </w:rPr>
        <w:t>"</w:t>
      </w:r>
      <w:proofErr w:type="spellStart"/>
      <w:r w:rsidRPr="0082460D">
        <w:rPr>
          <w:rFonts w:ascii="Times New Roman" w:hAnsi="Times New Roman" w:cs="Times New Roman" w:hint="eastAsia"/>
          <w:szCs w:val="21"/>
        </w:rPr>
        <w:t>dlfq_mr</w:t>
      </w:r>
      <w:proofErr w:type="spellEnd"/>
      <w:r w:rsidRPr="0082460D">
        <w:rPr>
          <w:rFonts w:ascii="Times New Roman" w:hAnsi="Times New Roman" w:cs="Times New Roman" w:hint="eastAsia"/>
          <w:szCs w:val="21"/>
        </w:rPr>
        <w:t>"</w:t>
      </w:r>
      <w:r>
        <w:rPr>
          <w:rFonts w:ascii="Times New Roman" w:hAnsi="Times New Roman" w:cs="Times New Roman" w:hint="eastAsia"/>
          <w:szCs w:val="21"/>
        </w:rPr>
        <w:t xml:space="preserve">, </w:t>
      </w:r>
      <w:r w:rsidRPr="0082460D">
        <w:rPr>
          <w:rFonts w:ascii="Times New Roman" w:hAnsi="Times New Roman" w:cs="Times New Roman" w:hint="eastAsia"/>
          <w:szCs w:val="21"/>
        </w:rPr>
        <w:t>"</w:t>
      </w:r>
      <w:proofErr w:type="spellStart"/>
      <w:r w:rsidRPr="0082460D">
        <w:rPr>
          <w:rFonts w:ascii="Times New Roman" w:hAnsi="Times New Roman" w:cs="Times New Roman" w:hint="eastAsia"/>
          <w:szCs w:val="21"/>
        </w:rPr>
        <w:t>maxlfq_mr</w:t>
      </w:r>
      <w:proofErr w:type="spellEnd"/>
      <w:r w:rsidRPr="0082460D">
        <w:rPr>
          <w:rFonts w:ascii="Times New Roman" w:hAnsi="Times New Roman" w:cs="Times New Roman" w:hint="eastAsia"/>
          <w:szCs w:val="21"/>
        </w:rPr>
        <w:t>"</w:t>
      </w:r>
      <w:r>
        <w:rPr>
          <w:rFonts w:ascii="Times New Roman" w:hAnsi="Times New Roman" w:cs="Times New Roman" w:hint="eastAsia"/>
          <w:szCs w:val="21"/>
        </w:rPr>
        <w:t xml:space="preserve">, </w:t>
      </w:r>
      <w:r w:rsidRPr="0082460D">
        <w:rPr>
          <w:rFonts w:ascii="Times New Roman" w:hAnsi="Times New Roman" w:cs="Times New Roman" w:hint="eastAsia"/>
          <w:szCs w:val="21"/>
        </w:rPr>
        <w:t>"top0_mr"</w:t>
      </w:r>
      <w:r>
        <w:rPr>
          <w:rFonts w:ascii="Times New Roman" w:hAnsi="Times New Roman" w:cs="Times New Roman" w:hint="eastAsia"/>
          <w:szCs w:val="21"/>
        </w:rPr>
        <w:t xml:space="preserve">, </w:t>
      </w:r>
      <w:r w:rsidRPr="0082460D">
        <w:rPr>
          <w:rFonts w:ascii="Times New Roman" w:hAnsi="Times New Roman" w:cs="Times New Roman" w:hint="eastAsia"/>
          <w:szCs w:val="21"/>
        </w:rPr>
        <w:t>"top1_mr"</w:t>
      </w:r>
      <w:r>
        <w:rPr>
          <w:rFonts w:ascii="Times New Roman" w:hAnsi="Times New Roman" w:cs="Times New Roman" w:hint="eastAsia"/>
          <w:szCs w:val="21"/>
        </w:rPr>
        <w:t xml:space="preserve">, </w:t>
      </w:r>
      <w:r w:rsidRPr="0082460D">
        <w:rPr>
          <w:rFonts w:ascii="Times New Roman" w:hAnsi="Times New Roman" w:cs="Times New Roman" w:hint="eastAsia"/>
          <w:szCs w:val="21"/>
        </w:rPr>
        <w:t>"top3_mr"</w:t>
      </w:r>
      <w:r>
        <w:rPr>
          <w:rFonts w:ascii="Times New Roman" w:hAnsi="Times New Roman" w:cs="Times New Roman" w:hint="eastAsia"/>
          <w:szCs w:val="21"/>
        </w:rPr>
        <w:t>,</w:t>
      </w:r>
      <w:r w:rsidRPr="0082460D">
        <w:rPr>
          <w:rFonts w:ascii="Times New Roman" w:hAnsi="Times New Roman" w:cs="Times New Roman" w:hint="eastAsia"/>
          <w:szCs w:val="21"/>
        </w:rPr>
        <w:t xml:space="preserve"> "</w:t>
      </w:r>
      <w:proofErr w:type="spellStart"/>
      <w:r w:rsidRPr="0082460D">
        <w:rPr>
          <w:rFonts w:ascii="Times New Roman" w:hAnsi="Times New Roman" w:cs="Times New Roman" w:hint="eastAsia"/>
          <w:szCs w:val="21"/>
        </w:rPr>
        <w:t>comb_mr</w:t>
      </w:r>
      <w:proofErr w:type="spellEnd"/>
      <w:r w:rsidRPr="0082460D">
        <w:rPr>
          <w:rFonts w:ascii="Times New Roman" w:hAnsi="Times New Roman" w:cs="Times New Roman" w:hint="eastAsia"/>
          <w:szCs w:val="21"/>
        </w:rPr>
        <w:t>"</w:t>
      </w:r>
      <w:r>
        <w:rPr>
          <w:rFonts w:ascii="Times New Roman" w:hAnsi="Times New Roman" w:cs="Times New Roman" w:hint="eastAsia"/>
          <w:szCs w:val="21"/>
        </w:rPr>
        <w:t xml:space="preserve">, </w:t>
      </w:r>
      <w:r w:rsidRPr="0082460D">
        <w:rPr>
          <w:rFonts w:ascii="Times New Roman" w:hAnsi="Times New Roman" w:cs="Times New Roman" w:hint="eastAsia"/>
          <w:szCs w:val="21"/>
        </w:rPr>
        <w:t>"</w:t>
      </w:r>
      <w:proofErr w:type="spellStart"/>
      <w:r w:rsidRPr="0082460D">
        <w:rPr>
          <w:rFonts w:ascii="Times New Roman" w:hAnsi="Times New Roman" w:cs="Times New Roman" w:hint="eastAsia"/>
          <w:szCs w:val="21"/>
        </w:rPr>
        <w:t>mr_reduce</w:t>
      </w:r>
      <w:proofErr w:type="spellEnd"/>
      <w:r w:rsidRPr="0082460D">
        <w:rPr>
          <w:rFonts w:ascii="Times New Roman" w:hAnsi="Times New Roman" w:cs="Times New Roman" w:hint="eastAsia"/>
          <w:szCs w:val="21"/>
        </w:rPr>
        <w:t>"</w:t>
      </w:r>
      <w:r w:rsidR="00367F89">
        <w:rPr>
          <w:rFonts w:ascii="Times New Roman" w:hAnsi="Times New Roman" w:cs="Times New Roman" w:hint="eastAsia"/>
          <w:szCs w:val="21"/>
        </w:rPr>
        <w:t xml:space="preserve">. The attributes </w:t>
      </w:r>
      <w:r w:rsidR="00367F89" w:rsidRPr="0082460D">
        <w:rPr>
          <w:rFonts w:ascii="Times New Roman" w:hAnsi="Times New Roman" w:cs="Times New Roman" w:hint="eastAsia"/>
          <w:szCs w:val="21"/>
        </w:rPr>
        <w:t>"</w:t>
      </w:r>
      <w:proofErr w:type="spellStart"/>
      <w:r w:rsidR="00367F89" w:rsidRPr="0082460D">
        <w:rPr>
          <w:rFonts w:ascii="Times New Roman" w:hAnsi="Times New Roman" w:cs="Times New Roman" w:hint="eastAsia"/>
          <w:szCs w:val="21"/>
        </w:rPr>
        <w:t>count_mr</w:t>
      </w:r>
      <w:proofErr w:type="spellEnd"/>
      <w:r w:rsidR="00367F89" w:rsidRPr="0082460D">
        <w:rPr>
          <w:rFonts w:ascii="Times New Roman" w:hAnsi="Times New Roman" w:cs="Times New Roman" w:hint="eastAsia"/>
          <w:szCs w:val="21"/>
        </w:rPr>
        <w:t>"</w:t>
      </w:r>
      <w:r w:rsidR="00367F89">
        <w:rPr>
          <w:rFonts w:ascii="Times New Roman" w:hAnsi="Times New Roman" w:cs="Times New Roman" w:hint="eastAsia"/>
          <w:szCs w:val="21"/>
        </w:rPr>
        <w:t xml:space="preserve">, </w:t>
      </w:r>
      <w:r w:rsidR="00367F89" w:rsidRPr="0082460D">
        <w:rPr>
          <w:rFonts w:ascii="Times New Roman" w:hAnsi="Times New Roman" w:cs="Times New Roman" w:hint="eastAsia"/>
          <w:szCs w:val="21"/>
        </w:rPr>
        <w:t>"</w:t>
      </w:r>
      <w:proofErr w:type="spellStart"/>
      <w:r w:rsidR="00367F89" w:rsidRPr="0082460D">
        <w:rPr>
          <w:rFonts w:ascii="Times New Roman" w:hAnsi="Times New Roman" w:cs="Times New Roman" w:hint="eastAsia"/>
          <w:szCs w:val="21"/>
        </w:rPr>
        <w:t>dlfq_mr</w:t>
      </w:r>
      <w:proofErr w:type="spellEnd"/>
      <w:r w:rsidR="00367F89" w:rsidRPr="0082460D">
        <w:rPr>
          <w:rFonts w:ascii="Times New Roman" w:hAnsi="Times New Roman" w:cs="Times New Roman" w:hint="eastAsia"/>
          <w:szCs w:val="21"/>
        </w:rPr>
        <w:t>"</w:t>
      </w:r>
      <w:r w:rsidR="00367F89">
        <w:rPr>
          <w:rFonts w:ascii="Times New Roman" w:hAnsi="Times New Roman" w:cs="Times New Roman" w:hint="eastAsia"/>
          <w:szCs w:val="21"/>
        </w:rPr>
        <w:t xml:space="preserve">, </w:t>
      </w:r>
      <w:r w:rsidR="00367F89" w:rsidRPr="0082460D">
        <w:rPr>
          <w:rFonts w:ascii="Times New Roman" w:hAnsi="Times New Roman" w:cs="Times New Roman" w:hint="eastAsia"/>
          <w:szCs w:val="21"/>
        </w:rPr>
        <w:t>"</w:t>
      </w:r>
      <w:proofErr w:type="spellStart"/>
      <w:r w:rsidR="00367F89" w:rsidRPr="0082460D">
        <w:rPr>
          <w:rFonts w:ascii="Times New Roman" w:hAnsi="Times New Roman" w:cs="Times New Roman" w:hint="eastAsia"/>
          <w:szCs w:val="21"/>
        </w:rPr>
        <w:t>maxlfq_mr</w:t>
      </w:r>
      <w:proofErr w:type="spellEnd"/>
      <w:r w:rsidR="00367F89" w:rsidRPr="0082460D">
        <w:rPr>
          <w:rFonts w:ascii="Times New Roman" w:hAnsi="Times New Roman" w:cs="Times New Roman" w:hint="eastAsia"/>
          <w:szCs w:val="21"/>
        </w:rPr>
        <w:t>"</w:t>
      </w:r>
      <w:r w:rsidR="00367F89">
        <w:rPr>
          <w:rFonts w:ascii="Times New Roman" w:hAnsi="Times New Roman" w:cs="Times New Roman" w:hint="eastAsia"/>
          <w:szCs w:val="21"/>
        </w:rPr>
        <w:t xml:space="preserve">, </w:t>
      </w:r>
      <w:r w:rsidR="00367F89" w:rsidRPr="0082460D">
        <w:rPr>
          <w:rFonts w:ascii="Times New Roman" w:hAnsi="Times New Roman" w:cs="Times New Roman" w:hint="eastAsia"/>
          <w:szCs w:val="21"/>
        </w:rPr>
        <w:t>"top0_mr"</w:t>
      </w:r>
      <w:r w:rsidR="00367F89">
        <w:rPr>
          <w:rFonts w:ascii="Times New Roman" w:hAnsi="Times New Roman" w:cs="Times New Roman" w:hint="eastAsia"/>
          <w:szCs w:val="21"/>
        </w:rPr>
        <w:t xml:space="preserve">, </w:t>
      </w:r>
      <w:r w:rsidR="00367F89" w:rsidRPr="0082460D">
        <w:rPr>
          <w:rFonts w:ascii="Times New Roman" w:hAnsi="Times New Roman" w:cs="Times New Roman" w:hint="eastAsia"/>
          <w:szCs w:val="21"/>
        </w:rPr>
        <w:t>"top1_mr"</w:t>
      </w:r>
      <w:r w:rsidR="00367F89">
        <w:rPr>
          <w:rFonts w:ascii="Times New Roman" w:hAnsi="Times New Roman" w:cs="Times New Roman" w:hint="eastAsia"/>
          <w:szCs w:val="21"/>
        </w:rPr>
        <w:t xml:space="preserve">, </w:t>
      </w:r>
      <w:r w:rsidR="00367F89" w:rsidRPr="0082460D">
        <w:rPr>
          <w:rFonts w:ascii="Times New Roman" w:hAnsi="Times New Roman" w:cs="Times New Roman" w:hint="eastAsia"/>
          <w:szCs w:val="21"/>
        </w:rPr>
        <w:t>"top3_mr"</w:t>
      </w:r>
      <w:r w:rsidR="00367F89">
        <w:rPr>
          <w:rFonts w:ascii="Times New Roman" w:hAnsi="Times New Roman" w:cs="Times New Roman" w:hint="eastAsia"/>
          <w:szCs w:val="21"/>
        </w:rPr>
        <w:t xml:space="preserve"> are numeric values indicating the missing rates of the corresponding views, if a view is absence, then we fill it with 1.</w:t>
      </w:r>
    </w:p>
    <w:p w14:paraId="726B4F3D" w14:textId="1B604CD4" w:rsidR="001E4743" w:rsidRPr="001E4743" w:rsidRDefault="0000068A" w:rsidP="001E4743">
      <w:pPr>
        <w:spacing w:after="240"/>
        <w:rPr>
          <w:rFonts w:ascii="Times New Roman" w:hAnsi="Times New Roman" w:cs="Times New Roman"/>
          <w:szCs w:val="21"/>
        </w:rPr>
      </w:pPr>
      <w:r w:rsidRPr="0082460D">
        <w:rPr>
          <w:rFonts w:ascii="Times New Roman" w:hAnsi="Times New Roman" w:cs="Times New Roman" w:hint="eastAsia"/>
          <w:szCs w:val="21"/>
        </w:rPr>
        <w:t>"</w:t>
      </w:r>
      <w:proofErr w:type="spellStart"/>
      <w:proofErr w:type="gramStart"/>
      <w:r w:rsidRPr="0082460D">
        <w:rPr>
          <w:rFonts w:ascii="Times New Roman" w:hAnsi="Times New Roman" w:cs="Times New Roman" w:hint="eastAsia"/>
          <w:szCs w:val="21"/>
        </w:rPr>
        <w:t>comb</w:t>
      </w:r>
      <w:proofErr w:type="gramEnd"/>
      <w:r w:rsidRPr="0082460D">
        <w:rPr>
          <w:rFonts w:ascii="Times New Roman" w:hAnsi="Times New Roman" w:cs="Times New Roman" w:hint="eastAsia"/>
          <w:szCs w:val="21"/>
        </w:rPr>
        <w:t>_mr</w:t>
      </w:r>
      <w:proofErr w:type="spellEnd"/>
      <w:r w:rsidRPr="0082460D">
        <w:rPr>
          <w:rFonts w:ascii="Times New Roman" w:hAnsi="Times New Roman" w:cs="Times New Roman" w:hint="eastAsia"/>
          <w:szCs w:val="21"/>
        </w:rPr>
        <w:t>"</w:t>
      </w:r>
      <w:r>
        <w:rPr>
          <w:rFonts w:ascii="Times New Roman" w:hAnsi="Times New Roman" w:cs="Times New Roman" w:hint="eastAsia"/>
          <w:szCs w:val="21"/>
        </w:rPr>
        <w:t xml:space="preserve"> and </w:t>
      </w:r>
      <w:r w:rsidR="00367F89" w:rsidRPr="0082460D">
        <w:rPr>
          <w:rFonts w:ascii="Times New Roman" w:hAnsi="Times New Roman" w:cs="Times New Roman" w:hint="eastAsia"/>
          <w:szCs w:val="21"/>
        </w:rPr>
        <w:t>"</w:t>
      </w:r>
      <w:proofErr w:type="spellStart"/>
      <w:r w:rsidR="00367F89" w:rsidRPr="0082460D">
        <w:rPr>
          <w:rFonts w:ascii="Times New Roman" w:hAnsi="Times New Roman" w:cs="Times New Roman" w:hint="eastAsia"/>
          <w:szCs w:val="21"/>
        </w:rPr>
        <w:t>mr_reduce</w:t>
      </w:r>
      <w:proofErr w:type="spellEnd"/>
      <w:r w:rsidR="00367F89" w:rsidRPr="0082460D">
        <w:rPr>
          <w:rFonts w:ascii="Times New Roman" w:hAnsi="Times New Roman" w:cs="Times New Roman" w:hint="eastAsia"/>
          <w:szCs w:val="21"/>
        </w:rPr>
        <w:t>"</w:t>
      </w:r>
      <w:r w:rsidR="001E4743">
        <w:rPr>
          <w:rFonts w:ascii="Times New Roman" w:hAnsi="Times New Roman" w:cs="Times New Roman" w:hint="eastAsia"/>
          <w:szCs w:val="21"/>
        </w:rPr>
        <w:t xml:space="preserve"> </w:t>
      </w:r>
      <w:r>
        <w:rPr>
          <w:rFonts w:ascii="Times New Roman" w:hAnsi="Times New Roman" w:cs="Times New Roman" w:hint="eastAsia"/>
          <w:szCs w:val="21"/>
        </w:rPr>
        <w:t>are</w:t>
      </w:r>
      <w:r w:rsidR="001E4743">
        <w:rPr>
          <w:rFonts w:ascii="Times New Roman" w:hAnsi="Times New Roman" w:cs="Times New Roman" w:hint="eastAsia"/>
          <w:szCs w:val="21"/>
        </w:rPr>
        <w:t xml:space="preserve"> calculated via: </w:t>
      </w:r>
      <w:r w:rsidR="001E4743" w:rsidRPr="001E4743">
        <w:rPr>
          <w:rFonts w:ascii="Times New Roman" w:hAnsi="Times New Roman" w:cs="Times New Roman"/>
          <w:szCs w:val="21"/>
        </w:rPr>
        <w:t xml:space="preserve">Let </w:t>
      </w:r>
      <m:oMath>
        <m:sSup>
          <m:sSupPr>
            <m:ctrlPr>
              <w:rPr>
                <w:rFonts w:ascii="Cambria Math" w:hAnsi="Cambria Math"/>
                <w:szCs w:val="21"/>
              </w:rPr>
            </m:ctrlPr>
          </m:sSupPr>
          <m:e>
            <m:r>
              <m:rPr>
                <m:sty m:val="b"/>
              </m:rPr>
              <w:rPr>
                <w:rFonts w:ascii="Cambria Math" w:hAnsi="Cambria Math"/>
                <w:szCs w:val="21"/>
              </w:rPr>
              <m:t>X</m:t>
            </m:r>
          </m:e>
          <m:sup>
            <m:d>
              <m:dPr>
                <m:ctrlPr>
                  <w:rPr>
                    <w:rFonts w:ascii="Cambria Math" w:hAnsi="Cambria Math"/>
                    <w:szCs w:val="21"/>
                  </w:rPr>
                </m:ctrlPr>
              </m:dPr>
              <m:e>
                <m:r>
                  <w:rPr>
                    <w:rFonts w:ascii="Cambria Math" w:hAnsi="Cambria Math"/>
                    <w:szCs w:val="21"/>
                  </w:rPr>
                  <m:t>v</m:t>
                </m:r>
              </m:e>
            </m:d>
          </m:sup>
        </m:sSup>
        <m:r>
          <w:rPr>
            <w:rFonts w:ascii="Cambria Math" w:hAnsi="Cambria Math"/>
            <w:szCs w:val="21"/>
          </w:rPr>
          <m:t>∈</m:t>
        </m:r>
        <m:sSup>
          <m:sSupPr>
            <m:ctrlPr>
              <w:rPr>
                <w:rFonts w:ascii="Cambria Math" w:hAnsi="Cambria Math"/>
                <w:szCs w:val="21"/>
              </w:rPr>
            </m:ctrlPr>
          </m:sSupPr>
          <m:e>
            <m:r>
              <m:rPr>
                <m:scr m:val="double-struck"/>
                <m:sty m:val="p"/>
              </m:rPr>
              <w:rPr>
                <w:rFonts w:ascii="Cambria Math" w:hAnsi="Cambria Math"/>
                <w:szCs w:val="21"/>
              </w:rPr>
              <m:t>R</m:t>
            </m:r>
          </m:e>
          <m:sup>
            <m:r>
              <w:rPr>
                <w:rFonts w:ascii="Cambria Math" w:hAnsi="Cambria Math"/>
                <w:szCs w:val="21"/>
              </w:rPr>
              <m:t>N×P</m:t>
            </m:r>
          </m:sup>
        </m:sSup>
      </m:oMath>
      <w:r w:rsidR="001E4743" w:rsidRPr="001E4743">
        <w:rPr>
          <w:rFonts w:ascii="Times New Roman" w:hAnsi="Times New Roman" w:cs="Times New Roman"/>
          <w:szCs w:val="21"/>
        </w:rPr>
        <w:t xml:space="preserve">denote the protein expression matrix of view </w:t>
      </w:r>
      <m:oMath>
        <m:r>
          <w:rPr>
            <w:rFonts w:ascii="Cambria Math" w:hAnsi="Cambria Math"/>
            <w:szCs w:val="21"/>
          </w:rPr>
          <m:t>v</m:t>
        </m:r>
      </m:oMath>
      <w:r w:rsidR="001E4743" w:rsidRPr="001E4743">
        <w:rPr>
          <w:szCs w:val="21"/>
        </w:rPr>
        <w:t xml:space="preserve">, </w:t>
      </w:r>
      <w:r w:rsidR="001E4743" w:rsidRPr="001E4743">
        <w:rPr>
          <w:rFonts w:ascii="Times New Roman" w:hAnsi="Times New Roman" w:cs="Times New Roman"/>
          <w:szCs w:val="21"/>
        </w:rPr>
        <w:t xml:space="preserve">where missing values are represented as </w:t>
      </w:r>
      <w:proofErr w:type="spellStart"/>
      <w:r w:rsidR="001E4743" w:rsidRPr="001E4743">
        <w:rPr>
          <w:rFonts w:ascii="Times New Roman" w:hAnsi="Times New Roman" w:cs="Times New Roman"/>
          <w:szCs w:val="21"/>
        </w:rPr>
        <w:t>NaNs</w:t>
      </w:r>
      <w:proofErr w:type="spellEnd"/>
      <w:r w:rsidR="001E4743" w:rsidRPr="001E4743">
        <w:rPr>
          <w:rFonts w:ascii="Times New Roman" w:hAnsi="Times New Roman" w:cs="Times New Roman"/>
          <w:szCs w:val="21"/>
        </w:rPr>
        <w:t>.</w:t>
      </w:r>
      <w:r w:rsidR="001E4743">
        <w:rPr>
          <w:rFonts w:ascii="Times New Roman" w:hAnsi="Times New Roman" w:cs="Times New Roman" w:hint="eastAsia"/>
          <w:szCs w:val="21"/>
        </w:rPr>
        <w:t xml:space="preserve"> </w:t>
      </w:r>
      <w:r w:rsidR="001E4743" w:rsidRPr="001E4743">
        <w:rPr>
          <w:rFonts w:ascii="Times New Roman" w:hAnsi="Times New Roman" w:cs="Times New Roman"/>
          <w:szCs w:val="21"/>
        </w:rPr>
        <w:t>For computational consistency, missing entries are first imputed as zeros.</w:t>
      </w:r>
      <w:r w:rsidR="001E4743">
        <w:rPr>
          <w:rFonts w:ascii="Times New Roman" w:hAnsi="Times New Roman" w:cs="Times New Roman" w:hint="eastAsia"/>
          <w:szCs w:val="21"/>
        </w:rPr>
        <w:t xml:space="preserve"> </w:t>
      </w:r>
      <w:r w:rsidR="001E4743" w:rsidRPr="001E4743">
        <w:rPr>
          <w:rFonts w:ascii="Times New Roman" w:hAnsi="Times New Roman" w:cs="Times New Roman"/>
          <w:szCs w:val="21"/>
        </w:rPr>
        <w:t xml:space="preserve">The missing rate of view </w:t>
      </w:r>
      <m:oMath>
        <m:r>
          <w:rPr>
            <w:rFonts w:ascii="Cambria Math" w:hAnsi="Cambria Math" w:cs="Times New Roman"/>
            <w:szCs w:val="21"/>
          </w:rPr>
          <m:t xml:space="preserve">v </m:t>
        </m:r>
      </m:oMath>
      <w:r w:rsidR="001E4743" w:rsidRPr="001E4743">
        <w:rPr>
          <w:rFonts w:ascii="Times New Roman" w:hAnsi="Times New Roman" w:cs="Times New Roman"/>
          <w:szCs w:val="21"/>
        </w:rPr>
        <w:t>is defined as the proportion of missing entries:</w:t>
      </w:r>
    </w:p>
    <w:p w14:paraId="19CBD86A" w14:textId="1E0FADA8" w:rsidR="001E4743" w:rsidRPr="001E4743" w:rsidRDefault="00000000" w:rsidP="001E4743">
      <w:pPr>
        <w:spacing w:after="240"/>
        <w:jc w:val="center"/>
        <w:rPr>
          <w:rFonts w:ascii="Times New Roman" w:hAnsi="Times New Roman" w:cs="Times New Roman"/>
          <w:szCs w:val="21"/>
        </w:rPr>
      </w:pPr>
      <m:oMath>
        <m:sSup>
          <m:sSupPr>
            <m:ctrlPr>
              <w:rPr>
                <w:rFonts w:ascii="Cambria Math" w:hAnsi="Cambria Math" w:cs="Times New Roman"/>
                <w:szCs w:val="21"/>
              </w:rPr>
            </m:ctrlPr>
          </m:sSupPr>
          <m:e>
            <m:r>
              <m:rPr>
                <m:sty m:val="p"/>
              </m:rPr>
              <w:rPr>
                <w:rFonts w:ascii="Cambria Math" w:hAnsi="Cambria Math" w:cs="Times New Roman"/>
                <w:szCs w:val="21"/>
              </w:rPr>
              <m:t>MR</m:t>
            </m:r>
          </m:e>
          <m:sup>
            <m:d>
              <m:dPr>
                <m:ctrlPr>
                  <w:rPr>
                    <w:rFonts w:ascii="Cambria Math" w:hAnsi="Cambria Math" w:cs="Times New Roman"/>
                    <w:szCs w:val="21"/>
                  </w:rPr>
                </m:ctrlPr>
              </m:dPr>
              <m:e>
                <m:r>
                  <w:rPr>
                    <w:rFonts w:ascii="Cambria Math" w:hAnsi="Cambria Math" w:cs="Times New Roman"/>
                    <w:szCs w:val="21"/>
                  </w:rPr>
                  <m:t>v</m:t>
                </m:r>
              </m:e>
            </m:d>
          </m:sup>
        </m:sSup>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1</m:t>
            </m:r>
          </m:num>
          <m:den>
            <m:r>
              <w:rPr>
                <w:rFonts w:ascii="Cambria Math" w:hAnsi="Cambria Math" w:cs="Times New Roman"/>
                <w:szCs w:val="21"/>
              </w:rPr>
              <m:t>NP</m:t>
            </m:r>
          </m:den>
        </m:f>
        <m:nary>
          <m:naryPr>
            <m:chr m:val="∑"/>
            <m:limLoc m:val="undOvr"/>
            <m:grow m:val="1"/>
            <m:ctrlPr>
              <w:rPr>
                <w:rFonts w:ascii="Cambria Math" w:hAnsi="Cambria Math" w:cs="Times New Roman"/>
                <w:szCs w:val="21"/>
              </w:rPr>
            </m:ctrlPr>
          </m:naryPr>
          <m:sub>
            <m:r>
              <w:rPr>
                <w:rFonts w:ascii="Cambria Math" w:hAnsi="Cambria Math" w:cs="Times New Roman"/>
                <w:szCs w:val="21"/>
              </w:rPr>
              <m:t>i=1</m:t>
            </m:r>
          </m:sub>
          <m:sup>
            <m:r>
              <w:rPr>
                <w:rFonts w:ascii="Cambria Math" w:hAnsi="Cambria Math" w:cs="Times New Roman"/>
                <w:szCs w:val="21"/>
              </w:rPr>
              <m:t>N</m:t>
            </m:r>
          </m:sup>
          <m:e>
            <m:nary>
              <m:naryPr>
                <m:chr m:val="∑"/>
                <m:limLoc m:val="undOvr"/>
                <m:grow m:val="1"/>
                <m:ctrlPr>
                  <w:rPr>
                    <w:rFonts w:ascii="Cambria Math" w:hAnsi="Cambria Math" w:cs="Times New Roman"/>
                    <w:szCs w:val="21"/>
                  </w:rPr>
                </m:ctrlPr>
              </m:naryPr>
              <m:sub>
                <m:r>
                  <w:rPr>
                    <w:rFonts w:ascii="Cambria Math" w:hAnsi="Cambria Math" w:cs="Times New Roman"/>
                    <w:szCs w:val="21"/>
                  </w:rPr>
                  <m:t>j=1</m:t>
                </m:r>
              </m:sub>
              <m:sup>
                <m:r>
                  <w:rPr>
                    <w:rFonts w:ascii="Cambria Math" w:hAnsi="Cambria Math" w:cs="Times New Roman"/>
                    <w:szCs w:val="21"/>
                  </w:rPr>
                  <m:t>P</m:t>
                </m:r>
              </m:sup>
              <m:e>
                <m:r>
                  <m:rPr>
                    <m:scr m:val="double-struck"/>
                    <m:sty m:val="p"/>
                  </m:rPr>
                  <w:rPr>
                    <w:rFonts w:ascii="Cambria Math" w:hAnsi="Cambria Math" w:cs="Times New Roman"/>
                    <w:szCs w:val="21"/>
                  </w:rPr>
                  <m:t>I</m:t>
                </m:r>
              </m:e>
            </m:nary>
          </m:e>
        </m:nary>
        <m:d>
          <m:dPr>
            <m:sepChr m:val="="/>
            <m:ctrlPr>
              <w:rPr>
                <w:rFonts w:ascii="Cambria Math" w:hAnsi="Cambria Math" w:cs="Times New Roman"/>
                <w:szCs w:val="21"/>
              </w:rPr>
            </m:ctrlPr>
          </m:dPr>
          <m:e>
            <m:sSubSup>
              <m:sSubSupPr>
                <m:ctrlPr>
                  <w:rPr>
                    <w:rFonts w:ascii="Cambria Math" w:hAnsi="Cambria Math" w:cs="Times New Roman"/>
                    <w:szCs w:val="21"/>
                  </w:rPr>
                </m:ctrlPr>
              </m:sSubSupPr>
              <m:e>
                <m:r>
                  <w:rPr>
                    <w:rFonts w:ascii="Cambria Math" w:hAnsi="Cambria Math" w:cs="Times New Roman"/>
                    <w:szCs w:val="21"/>
                  </w:rPr>
                  <m:t>X</m:t>
                </m:r>
              </m:e>
              <m:sub>
                <m:r>
                  <w:rPr>
                    <w:rFonts w:ascii="Cambria Math" w:hAnsi="Cambria Math" w:cs="Times New Roman"/>
                    <w:szCs w:val="21"/>
                  </w:rPr>
                  <m:t>ij</m:t>
                </m:r>
              </m:sub>
              <m:sup>
                <m:d>
                  <m:dPr>
                    <m:ctrlPr>
                      <w:rPr>
                        <w:rFonts w:ascii="Cambria Math" w:hAnsi="Cambria Math" w:cs="Times New Roman"/>
                        <w:szCs w:val="21"/>
                      </w:rPr>
                    </m:ctrlPr>
                  </m:dPr>
                  <m:e>
                    <m:r>
                      <w:rPr>
                        <w:rFonts w:ascii="Cambria Math" w:hAnsi="Cambria Math" w:cs="Times New Roman"/>
                        <w:szCs w:val="21"/>
                      </w:rPr>
                      <m:t>v</m:t>
                    </m:r>
                  </m:e>
                </m:d>
              </m:sup>
            </m:sSubSup>
          </m:e>
          <m:e>
            <m:r>
              <w:rPr>
                <w:rFonts w:ascii="Cambria Math" w:hAnsi="Cambria Math" w:cs="Times New Roman"/>
                <w:szCs w:val="21"/>
              </w:rPr>
              <m:t>0</m:t>
            </m:r>
          </m:e>
        </m:d>
        <m:r>
          <w:rPr>
            <w:rFonts w:ascii="Cambria Math" w:hAnsi="Cambria Math" w:cs="Times New Roman"/>
            <w:szCs w:val="21"/>
          </w:rPr>
          <m:t xml:space="preserve">     </m:t>
        </m:r>
      </m:oMath>
      <w:r w:rsidR="001E4743">
        <w:rPr>
          <w:rFonts w:ascii="Times New Roman" w:hAnsi="Times New Roman" w:cs="Times New Roman" w:hint="eastAsia"/>
          <w:szCs w:val="21"/>
        </w:rPr>
        <w:t>(10)</w:t>
      </w:r>
    </w:p>
    <w:p w14:paraId="3C3A1AB9" w14:textId="6F62E005" w:rsidR="001E4743" w:rsidRPr="001E4743" w:rsidRDefault="001E4743" w:rsidP="001E4743">
      <w:pPr>
        <w:spacing w:after="240"/>
        <w:rPr>
          <w:rFonts w:ascii="Times New Roman" w:hAnsi="Times New Roman" w:cs="Times New Roman"/>
          <w:szCs w:val="21"/>
        </w:rPr>
      </w:pPr>
      <w:r w:rsidRPr="001E4743">
        <w:rPr>
          <w:rFonts w:ascii="Times New Roman" w:hAnsi="Times New Roman" w:cs="Times New Roman"/>
          <w:szCs w:val="21"/>
        </w:rPr>
        <w:t xml:space="preserve">where </w:t>
      </w:r>
      <m:oMath>
        <m:r>
          <m:rPr>
            <m:scr m:val="double-struck"/>
            <m:sty m:val="p"/>
          </m:rPr>
          <w:rPr>
            <w:rFonts w:ascii="Cambria Math" w:hAnsi="Cambria Math" w:cs="Times New Roman"/>
            <w:szCs w:val="21"/>
          </w:rPr>
          <m:t>I</m:t>
        </m:r>
        <m:r>
          <w:rPr>
            <w:rFonts w:ascii="Cambria Math" w:hAnsi="Cambria Math" w:cs="Times New Roman"/>
            <w:szCs w:val="21"/>
          </w:rPr>
          <m:t>(⋅)</m:t>
        </m:r>
      </m:oMath>
      <w:r w:rsidRPr="001E4743">
        <w:rPr>
          <w:rFonts w:ascii="Times New Roman" w:hAnsi="Times New Roman" w:cs="Times New Roman"/>
          <w:szCs w:val="21"/>
        </w:rPr>
        <w:t>is the indicator function.</w:t>
      </w:r>
    </w:p>
    <w:p w14:paraId="1C1FF83C" w14:textId="589086BD" w:rsidR="001E4743" w:rsidRPr="001E4743" w:rsidRDefault="001E4743" w:rsidP="001E4743">
      <w:pPr>
        <w:spacing w:after="240"/>
        <w:rPr>
          <w:rFonts w:ascii="Times New Roman" w:hAnsi="Times New Roman" w:cs="Times New Roman"/>
          <w:szCs w:val="21"/>
        </w:rPr>
      </w:pPr>
      <w:r w:rsidRPr="001E4743">
        <w:rPr>
          <w:rFonts w:ascii="Times New Roman" w:hAnsi="Times New Roman" w:cs="Times New Roman"/>
          <w:szCs w:val="21"/>
        </w:rPr>
        <w:t xml:space="preserve">Let </w:t>
      </w:r>
      <m:oMath>
        <m:r>
          <m:rPr>
            <m:scr m:val="script"/>
          </m:rPr>
          <w:rPr>
            <w:rFonts w:ascii="Cambria Math" w:hAnsi="Cambria Math" w:cs="Times New Roman"/>
            <w:szCs w:val="21"/>
          </w:rPr>
          <m:t>V</m:t>
        </m:r>
      </m:oMath>
      <w:r>
        <w:rPr>
          <w:rFonts w:ascii="Times New Roman" w:hAnsi="Times New Roman" w:cs="Times New Roman" w:hint="eastAsia"/>
          <w:szCs w:val="21"/>
        </w:rPr>
        <w:t xml:space="preserve"> </w:t>
      </w:r>
      <w:r w:rsidRPr="001E4743">
        <w:rPr>
          <w:rFonts w:ascii="Times New Roman" w:hAnsi="Times New Roman" w:cs="Times New Roman"/>
          <w:szCs w:val="21"/>
        </w:rPr>
        <w:t>denote the set of selected views.</w:t>
      </w:r>
      <w:r>
        <w:rPr>
          <w:rFonts w:ascii="Times New Roman" w:hAnsi="Times New Roman" w:cs="Times New Roman" w:hint="eastAsia"/>
          <w:szCs w:val="21"/>
        </w:rPr>
        <w:t xml:space="preserve"> </w:t>
      </w:r>
      <w:r w:rsidRPr="001E4743">
        <w:rPr>
          <w:rFonts w:ascii="Times New Roman" w:hAnsi="Times New Roman" w:cs="Times New Roman"/>
          <w:szCs w:val="21"/>
        </w:rPr>
        <w:t>The minimum missing rate among individual views is then:</w:t>
      </w:r>
    </w:p>
    <w:p w14:paraId="659DA3FE" w14:textId="6F113CB8" w:rsidR="001E4743" w:rsidRPr="001E4743" w:rsidRDefault="00000000" w:rsidP="001E4743">
      <w:pPr>
        <w:spacing w:after="240"/>
        <w:jc w:val="center"/>
        <w:rPr>
          <w:rFonts w:ascii="Times New Roman" w:hAnsi="Times New Roman" w:cs="Times New Roman"/>
          <w:szCs w:val="21"/>
        </w:rPr>
      </w:pPr>
      <m:oMath>
        <m:sSub>
          <m:sSubPr>
            <m:ctrlPr>
              <w:rPr>
                <w:rFonts w:ascii="Cambria Math" w:hAnsi="Cambria Math" w:cs="Times New Roman"/>
                <w:szCs w:val="21"/>
              </w:rPr>
            </m:ctrlPr>
          </m:sSubPr>
          <m:e>
            <m:r>
              <m:rPr>
                <m:sty m:val="p"/>
              </m:rPr>
              <w:rPr>
                <w:rFonts w:ascii="Cambria Math" w:hAnsi="Cambria Math" w:cs="Times New Roman"/>
                <w:szCs w:val="21"/>
              </w:rPr>
              <m:t>MR</m:t>
            </m:r>
          </m:e>
          <m:sub>
            <m:r>
              <m:rPr>
                <m:sty m:val="p"/>
              </m:rPr>
              <w:rPr>
                <w:rFonts w:ascii="Cambria Math" w:hAnsi="Cambria Math" w:cs="Times New Roman"/>
                <w:szCs w:val="21"/>
              </w:rPr>
              <m:t>min</m:t>
            </m:r>
          </m:sub>
        </m:sSub>
        <m:r>
          <w:rPr>
            <w:rFonts w:ascii="Cambria Math" w:hAnsi="Cambria Math" w:cs="Times New Roman"/>
            <w:szCs w:val="21"/>
          </w:rPr>
          <m:t>=</m:t>
        </m:r>
        <m:limLow>
          <m:limLowPr>
            <m:ctrlPr>
              <w:rPr>
                <w:rFonts w:ascii="Cambria Math" w:hAnsi="Cambria Math" w:cs="Times New Roman"/>
                <w:szCs w:val="21"/>
              </w:rPr>
            </m:ctrlPr>
          </m:limLowPr>
          <m:e>
            <m:r>
              <m:rPr>
                <m:sty m:val="p"/>
              </m:rPr>
              <w:rPr>
                <w:rFonts w:ascii="Cambria Math" w:hAnsi="Cambria Math" w:cs="Times New Roman"/>
                <w:szCs w:val="21"/>
              </w:rPr>
              <m:t>min</m:t>
            </m:r>
            <m:r>
              <w:rPr>
                <w:rFonts w:ascii="Cambria Math" w:hAnsi="Cambria Math" w:cs="Times New Roman"/>
                <w:szCs w:val="21"/>
              </w:rPr>
              <m:t>⁡</m:t>
            </m:r>
          </m:e>
          <m:lim>
            <m:r>
              <w:rPr>
                <w:rFonts w:ascii="Cambria Math" w:hAnsi="Cambria Math" w:cs="Times New Roman"/>
                <w:szCs w:val="21"/>
              </w:rPr>
              <m:t>v∈</m:t>
            </m:r>
            <m:r>
              <m:rPr>
                <m:scr m:val="script"/>
              </m:rPr>
              <w:rPr>
                <w:rFonts w:ascii="Cambria Math" w:hAnsi="Cambria Math" w:cs="Times New Roman"/>
                <w:szCs w:val="21"/>
              </w:rPr>
              <m:t>V</m:t>
            </m:r>
          </m:lim>
        </m:limLow>
        <m:sSup>
          <m:sSupPr>
            <m:ctrlPr>
              <w:rPr>
                <w:rFonts w:ascii="Cambria Math" w:hAnsi="Cambria Math" w:cs="Times New Roman"/>
                <w:szCs w:val="21"/>
              </w:rPr>
            </m:ctrlPr>
          </m:sSupPr>
          <m:e>
            <m:r>
              <m:rPr>
                <m:sty m:val="p"/>
              </m:rPr>
              <w:rPr>
                <w:rFonts w:ascii="Cambria Math" w:hAnsi="Cambria Math" w:cs="Times New Roman"/>
                <w:szCs w:val="21"/>
              </w:rPr>
              <m:t>MR</m:t>
            </m:r>
          </m:e>
          <m:sup>
            <m:d>
              <m:dPr>
                <m:ctrlPr>
                  <w:rPr>
                    <w:rFonts w:ascii="Cambria Math" w:hAnsi="Cambria Math" w:cs="Times New Roman"/>
                    <w:szCs w:val="21"/>
                  </w:rPr>
                </m:ctrlPr>
              </m:dPr>
              <m:e>
                <m:r>
                  <w:rPr>
                    <w:rFonts w:ascii="Cambria Math" w:hAnsi="Cambria Math" w:cs="Times New Roman"/>
                    <w:szCs w:val="21"/>
                  </w:rPr>
                  <m:t>v</m:t>
                </m:r>
              </m:e>
            </m:d>
          </m:sup>
        </m:sSup>
      </m:oMath>
      <w:r w:rsidR="001E4743">
        <w:rPr>
          <w:rFonts w:ascii="Times New Roman" w:hAnsi="Times New Roman" w:cs="Times New Roman" w:hint="eastAsia"/>
          <w:szCs w:val="21"/>
        </w:rPr>
        <w:t xml:space="preserve">  (11)</w:t>
      </w:r>
    </w:p>
    <w:p w14:paraId="24CF0B78" w14:textId="7DD12770" w:rsidR="0027587D" w:rsidRPr="0027587D" w:rsidRDefault="0027587D" w:rsidP="0027587D">
      <w:pPr>
        <w:spacing w:after="240"/>
        <w:rPr>
          <w:rFonts w:ascii="Times New Roman" w:hAnsi="Times New Roman" w:cs="Times New Roman"/>
          <w:szCs w:val="21"/>
        </w:rPr>
      </w:pPr>
      <w:r w:rsidRPr="0027587D">
        <w:rPr>
          <w:rFonts w:ascii="Times New Roman" w:hAnsi="Times New Roman" w:cs="Times New Roman"/>
          <w:szCs w:val="21"/>
        </w:rPr>
        <w:t xml:space="preserve">The combined view </w:t>
      </w:r>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m:rPr>
                    <m:scr m:val="script"/>
                  </m:rPr>
                  <w:rPr>
                    <w:rFonts w:ascii="Cambria Math" w:hAnsi="Cambria Math" w:cs="Times New Roman"/>
                    <w:szCs w:val="21"/>
                  </w:rPr>
                  <m:t>V</m:t>
                </m:r>
              </m:e>
            </m:d>
          </m:sup>
        </m:sSup>
      </m:oMath>
      <w:r w:rsidRPr="0027587D">
        <w:rPr>
          <w:rFonts w:ascii="Times New Roman" w:hAnsi="Times New Roman" w:cs="Times New Roman"/>
          <w:szCs w:val="21"/>
        </w:rPr>
        <w:t>is then constructed by element-wise summation across all views:</w:t>
      </w:r>
    </w:p>
    <w:p w14:paraId="1CC43A1F" w14:textId="61C3A91A" w:rsidR="0027587D" w:rsidRPr="0027587D" w:rsidRDefault="00000000" w:rsidP="0027587D">
      <w:pPr>
        <w:spacing w:after="240"/>
        <w:jc w:val="center"/>
        <w:rPr>
          <w:rFonts w:ascii="Times New Roman" w:hAnsi="Times New Roman" w:cs="Times New Roman"/>
          <w:szCs w:val="21"/>
        </w:rPr>
      </w:pPr>
      <m:oMath>
        <m:sSubSup>
          <m:sSubSupPr>
            <m:ctrlPr>
              <w:rPr>
                <w:rFonts w:ascii="Cambria Math" w:hAnsi="Cambria Math" w:cs="Times New Roman"/>
                <w:szCs w:val="21"/>
              </w:rPr>
            </m:ctrlPr>
          </m:sSubSupPr>
          <m:e>
            <m:r>
              <w:rPr>
                <w:rFonts w:ascii="Cambria Math" w:hAnsi="Cambria Math" w:cs="Times New Roman"/>
                <w:szCs w:val="21"/>
              </w:rPr>
              <m:t>X</m:t>
            </m:r>
          </m:e>
          <m:sub>
            <m:r>
              <w:rPr>
                <w:rFonts w:ascii="Cambria Math" w:hAnsi="Cambria Math" w:cs="Times New Roman"/>
                <w:szCs w:val="21"/>
              </w:rPr>
              <m:t>ij</m:t>
            </m:r>
          </m:sub>
          <m:sup>
            <m:d>
              <m:dPr>
                <m:ctrlPr>
                  <w:rPr>
                    <w:rFonts w:ascii="Cambria Math" w:hAnsi="Cambria Math" w:cs="Times New Roman"/>
                    <w:szCs w:val="21"/>
                  </w:rPr>
                </m:ctrlPr>
              </m:dPr>
              <m:e>
                <m:r>
                  <m:rPr>
                    <m:scr m:val="script"/>
                  </m:rPr>
                  <w:rPr>
                    <w:rFonts w:ascii="Cambria Math" w:hAnsi="Cambria Math" w:cs="Times New Roman"/>
                    <w:szCs w:val="21"/>
                  </w:rPr>
                  <m:t>V</m:t>
                </m:r>
              </m:e>
            </m:d>
          </m:sup>
        </m:sSubSup>
        <m:r>
          <w:rPr>
            <w:rFonts w:ascii="Cambria Math" w:hAnsi="Cambria Math" w:cs="Times New Roman"/>
            <w:szCs w:val="21"/>
          </w:rPr>
          <m:t>=</m:t>
        </m:r>
        <m:nary>
          <m:naryPr>
            <m:chr m:val="∑"/>
            <m:limLoc m:val="undOvr"/>
            <m:grow m:val="1"/>
            <m:ctrlPr>
              <w:rPr>
                <w:rFonts w:ascii="Cambria Math" w:hAnsi="Cambria Math" w:cs="Times New Roman"/>
                <w:szCs w:val="21"/>
              </w:rPr>
            </m:ctrlPr>
          </m:naryPr>
          <m:sub>
            <m:r>
              <w:rPr>
                <w:rFonts w:ascii="Cambria Math" w:hAnsi="Cambria Math" w:cs="Times New Roman"/>
                <w:szCs w:val="21"/>
              </w:rPr>
              <m:t>v=1</m:t>
            </m:r>
          </m:sub>
          <m:sup>
            <m:r>
              <w:rPr>
                <w:rFonts w:ascii="Cambria Math" w:hAnsi="Cambria Math" w:cs="Times New Roman"/>
                <w:szCs w:val="21"/>
              </w:rPr>
              <m:t>K</m:t>
            </m:r>
          </m:sup>
          <m:e>
            <m:sSubSup>
              <m:sSubSupPr>
                <m:ctrlPr>
                  <w:rPr>
                    <w:rFonts w:ascii="Cambria Math" w:hAnsi="Cambria Math" w:cs="Times New Roman"/>
                    <w:szCs w:val="21"/>
                  </w:rPr>
                </m:ctrlPr>
              </m:sSubSupPr>
              <m:e>
                <m:acc>
                  <m:accPr>
                    <m:chr m:val="̃"/>
                    <m:ctrlPr>
                      <w:rPr>
                        <w:rFonts w:ascii="Cambria Math" w:hAnsi="Cambria Math" w:cs="Times New Roman"/>
                        <w:szCs w:val="21"/>
                      </w:rPr>
                    </m:ctrlPr>
                  </m:accPr>
                  <m:e>
                    <m:r>
                      <w:rPr>
                        <w:rFonts w:ascii="Cambria Math" w:hAnsi="Cambria Math" w:cs="Times New Roman"/>
                        <w:szCs w:val="21"/>
                      </w:rPr>
                      <m:t>X</m:t>
                    </m:r>
                  </m:e>
                </m:acc>
              </m:e>
              <m:sub>
                <m:r>
                  <w:rPr>
                    <w:rFonts w:ascii="Cambria Math" w:hAnsi="Cambria Math" w:cs="Times New Roman"/>
                    <w:szCs w:val="21"/>
                  </w:rPr>
                  <m:t>ij</m:t>
                </m:r>
              </m:sub>
              <m:sup>
                <m:d>
                  <m:dPr>
                    <m:ctrlPr>
                      <w:rPr>
                        <w:rFonts w:ascii="Cambria Math" w:hAnsi="Cambria Math" w:cs="Times New Roman"/>
                        <w:szCs w:val="21"/>
                      </w:rPr>
                    </m:ctrlPr>
                  </m:dPr>
                  <m:e>
                    <m:r>
                      <w:rPr>
                        <w:rFonts w:ascii="Cambria Math" w:hAnsi="Cambria Math" w:cs="Times New Roman"/>
                        <w:szCs w:val="21"/>
                      </w:rPr>
                      <m:t>v</m:t>
                    </m:r>
                  </m:e>
                </m:d>
              </m:sup>
            </m:sSubSup>
          </m:e>
        </m:nary>
      </m:oMath>
      <w:r w:rsidR="0027587D">
        <w:rPr>
          <w:rFonts w:ascii="Times New Roman" w:hAnsi="Times New Roman" w:cs="Times New Roman" w:hint="eastAsia"/>
          <w:szCs w:val="21"/>
        </w:rPr>
        <w:t xml:space="preserve">  (12)</w:t>
      </w:r>
    </w:p>
    <w:p w14:paraId="52906565" w14:textId="50DA2DD4" w:rsidR="001E4743" w:rsidRPr="001E4743" w:rsidRDefault="001E4743" w:rsidP="0027587D">
      <w:pPr>
        <w:spacing w:after="240"/>
        <w:rPr>
          <w:rFonts w:ascii="Times New Roman" w:hAnsi="Times New Roman" w:cs="Times New Roman"/>
          <w:szCs w:val="21"/>
        </w:rPr>
      </w:pPr>
      <w:r w:rsidRPr="001E4743">
        <w:rPr>
          <w:rFonts w:ascii="Times New Roman" w:hAnsi="Times New Roman" w:cs="Times New Roman"/>
          <w:szCs w:val="21"/>
        </w:rPr>
        <w:t>Its missing rate</w:t>
      </w:r>
      <w:r w:rsidR="0000068A">
        <w:rPr>
          <w:rFonts w:ascii="Times New Roman" w:hAnsi="Times New Roman" w:cs="Times New Roman" w:hint="eastAsia"/>
          <w:szCs w:val="21"/>
        </w:rPr>
        <w:t xml:space="preserve"> (</w:t>
      </w:r>
      <w:r w:rsidR="0000068A" w:rsidRPr="0000068A">
        <w:rPr>
          <w:rFonts w:ascii="Times New Roman" w:hAnsi="Times New Roman" w:cs="Times New Roman" w:hint="eastAsia"/>
          <w:b/>
          <w:bCs/>
          <w:szCs w:val="21"/>
        </w:rPr>
        <w:t>"</w:t>
      </w:r>
      <w:proofErr w:type="spellStart"/>
      <w:r w:rsidR="0000068A" w:rsidRPr="0000068A">
        <w:rPr>
          <w:rFonts w:ascii="Times New Roman" w:hAnsi="Times New Roman" w:cs="Times New Roman" w:hint="eastAsia"/>
          <w:b/>
          <w:bCs/>
          <w:szCs w:val="21"/>
        </w:rPr>
        <w:t>comb_mr</w:t>
      </w:r>
      <w:proofErr w:type="spellEnd"/>
      <w:r w:rsidR="0000068A" w:rsidRPr="0000068A">
        <w:rPr>
          <w:rFonts w:ascii="Times New Roman" w:hAnsi="Times New Roman" w:cs="Times New Roman" w:hint="eastAsia"/>
          <w:b/>
          <w:bCs/>
          <w:szCs w:val="21"/>
        </w:rPr>
        <w:t>"</w:t>
      </w:r>
      <w:r w:rsidR="0000068A">
        <w:rPr>
          <w:rFonts w:ascii="Times New Roman" w:hAnsi="Times New Roman" w:cs="Times New Roman" w:hint="eastAsia"/>
          <w:szCs w:val="21"/>
        </w:rPr>
        <w:t>)</w:t>
      </w:r>
      <w:r w:rsidRPr="001E4743">
        <w:rPr>
          <w:rFonts w:ascii="Times New Roman" w:hAnsi="Times New Roman" w:cs="Times New Roman"/>
          <w:szCs w:val="21"/>
        </w:rPr>
        <w:t xml:space="preserve"> is defined analogously as:</w:t>
      </w:r>
    </w:p>
    <w:p w14:paraId="071A7E31" w14:textId="51380890" w:rsidR="0027587D" w:rsidRDefault="00000000" w:rsidP="0027587D">
      <w:pPr>
        <w:spacing w:after="240"/>
        <w:jc w:val="center"/>
        <w:rPr>
          <w:rFonts w:ascii="Times New Roman" w:hAnsi="Times New Roman" w:cs="Times New Roman"/>
          <w:szCs w:val="21"/>
        </w:rPr>
      </w:pPr>
      <m:oMath>
        <m:sSup>
          <m:sSupPr>
            <m:ctrlPr>
              <w:rPr>
                <w:rFonts w:ascii="Cambria Math" w:hAnsi="Cambria Math" w:cs="Times New Roman"/>
                <w:szCs w:val="21"/>
              </w:rPr>
            </m:ctrlPr>
          </m:sSupPr>
          <m:e>
            <m:r>
              <m:rPr>
                <m:sty m:val="p"/>
              </m:rPr>
              <w:rPr>
                <w:rFonts w:ascii="Cambria Math" w:hAnsi="Cambria Math" w:cs="Times New Roman"/>
                <w:szCs w:val="21"/>
              </w:rPr>
              <m:t>MR</m:t>
            </m:r>
          </m:e>
          <m:sup>
            <m:d>
              <m:dPr>
                <m:ctrlPr>
                  <w:rPr>
                    <w:rFonts w:ascii="Cambria Math" w:hAnsi="Cambria Math" w:cs="Times New Roman"/>
                    <w:szCs w:val="21"/>
                  </w:rPr>
                </m:ctrlPr>
              </m:dPr>
              <m:e>
                <m:r>
                  <m:rPr>
                    <m:scr m:val="script"/>
                  </m:rPr>
                  <w:rPr>
                    <w:rFonts w:ascii="Cambria Math" w:hAnsi="Cambria Math" w:cs="Times New Roman"/>
                    <w:szCs w:val="21"/>
                  </w:rPr>
                  <m:t>V</m:t>
                </m:r>
              </m:e>
            </m:d>
          </m:sup>
        </m:sSup>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1</m:t>
            </m:r>
          </m:num>
          <m:den>
            <m:r>
              <m:rPr>
                <m:sty m:val="p"/>
              </m:rPr>
              <w:rPr>
                <w:rFonts w:ascii="Cambria Math" w:hAnsi="Cambria Math" w:cs="Times New Roman"/>
                <w:szCs w:val="21"/>
              </w:rPr>
              <m:t>∣</m:t>
            </m:r>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m:rPr>
                        <m:scr m:val="script"/>
                      </m:rPr>
                      <w:rPr>
                        <w:rFonts w:ascii="Cambria Math" w:hAnsi="Cambria Math" w:cs="Times New Roman"/>
                        <w:szCs w:val="21"/>
                      </w:rPr>
                      <m:t>V</m:t>
                    </m:r>
                  </m:e>
                </m:d>
              </m:sup>
            </m:sSup>
            <m:r>
              <m:rPr>
                <m:sty m:val="p"/>
              </m:rPr>
              <w:rPr>
                <w:rFonts w:ascii="Cambria Math" w:hAnsi="Cambria Math" w:cs="Times New Roman"/>
                <w:szCs w:val="21"/>
              </w:rPr>
              <m:t>∣</m:t>
            </m:r>
          </m:den>
        </m:f>
        <m:nary>
          <m:naryPr>
            <m:chr m:val="∑"/>
            <m:limLoc m:val="undOvr"/>
            <m:grow m:val="1"/>
            <m:supHide m:val="1"/>
            <m:ctrlPr>
              <w:rPr>
                <w:rFonts w:ascii="Cambria Math" w:hAnsi="Cambria Math" w:cs="Times New Roman"/>
                <w:szCs w:val="21"/>
              </w:rPr>
            </m:ctrlPr>
          </m:naryPr>
          <m:sub>
            <m:r>
              <w:rPr>
                <w:rFonts w:ascii="Cambria Math" w:hAnsi="Cambria Math" w:cs="Times New Roman"/>
                <w:szCs w:val="21"/>
              </w:rPr>
              <m:t>x∈</m:t>
            </m:r>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m:rPr>
                        <m:scr m:val="script"/>
                      </m:rPr>
                      <w:rPr>
                        <w:rFonts w:ascii="Cambria Math" w:hAnsi="Cambria Math" w:cs="Times New Roman"/>
                        <w:szCs w:val="21"/>
                      </w:rPr>
                      <m:t>V</m:t>
                    </m:r>
                  </m:e>
                </m:d>
              </m:sup>
            </m:sSup>
          </m:sub>
          <m:sup/>
          <m:e>
            <m:r>
              <m:rPr>
                <m:scr m:val="double-struck"/>
                <m:sty m:val="p"/>
              </m:rPr>
              <w:rPr>
                <w:rFonts w:ascii="Cambria Math" w:hAnsi="Cambria Math" w:cs="Times New Roman"/>
                <w:szCs w:val="21"/>
              </w:rPr>
              <m:t>I</m:t>
            </m:r>
            <m:d>
              <m:dPr>
                <m:ctrlPr>
                  <w:rPr>
                    <w:rFonts w:ascii="Cambria Math" w:hAnsi="Cambria Math" w:cs="Times New Roman"/>
                    <w:i/>
                    <w:szCs w:val="21"/>
                  </w:rPr>
                </m:ctrlPr>
              </m:dPr>
              <m:e>
                <m:r>
                  <w:rPr>
                    <w:rFonts w:ascii="Cambria Math" w:hAnsi="Cambria Math" w:cs="Times New Roman"/>
                    <w:szCs w:val="21"/>
                  </w:rPr>
                  <m:t>x=0</m:t>
                </m:r>
              </m:e>
            </m:d>
          </m:e>
        </m:nary>
      </m:oMath>
      <w:r w:rsidR="0027587D">
        <w:rPr>
          <w:rFonts w:ascii="Times New Roman" w:hAnsi="Times New Roman" w:cs="Times New Roman" w:hint="eastAsia"/>
          <w:szCs w:val="21"/>
        </w:rPr>
        <w:t xml:space="preserve"> (13)</w:t>
      </w:r>
    </w:p>
    <w:p w14:paraId="118E918C" w14:textId="44E6CF7D" w:rsidR="001E4743" w:rsidRPr="001E4743" w:rsidRDefault="0027587D" w:rsidP="001E4743">
      <w:pPr>
        <w:spacing w:after="240"/>
        <w:rPr>
          <w:rFonts w:ascii="Times New Roman" w:hAnsi="Times New Roman" w:cs="Times New Roman"/>
          <w:szCs w:val="21"/>
        </w:rPr>
      </w:pPr>
      <m:oMath>
        <m:r>
          <w:rPr>
            <w:rFonts w:ascii="Cambria Math" w:hAnsi="Cambria Math" w:cs="Times New Roman"/>
            <w:szCs w:val="21"/>
          </w:rPr>
          <m:t>T</m:t>
        </m:r>
      </m:oMath>
      <w:r w:rsidR="001E4743" w:rsidRPr="001E4743">
        <w:rPr>
          <w:rFonts w:ascii="Times New Roman" w:hAnsi="Times New Roman" w:cs="Times New Roman"/>
          <w:szCs w:val="21"/>
        </w:rPr>
        <w:t>he missing-rate reduction</w:t>
      </w:r>
      <w:r w:rsidR="0000068A">
        <w:rPr>
          <w:rFonts w:ascii="Times New Roman" w:hAnsi="Times New Roman" w:cs="Times New Roman" w:hint="eastAsia"/>
          <w:szCs w:val="21"/>
        </w:rPr>
        <w:t xml:space="preserve"> (</w:t>
      </w:r>
      <w:r w:rsidR="0000068A" w:rsidRPr="0000068A">
        <w:rPr>
          <w:rFonts w:ascii="Times New Roman" w:hAnsi="Times New Roman" w:cs="Times New Roman" w:hint="eastAsia"/>
          <w:b/>
          <w:bCs/>
          <w:szCs w:val="21"/>
        </w:rPr>
        <w:t>"</w:t>
      </w:r>
      <w:proofErr w:type="spellStart"/>
      <w:r w:rsidR="0000068A" w:rsidRPr="0000068A">
        <w:rPr>
          <w:rFonts w:ascii="Times New Roman" w:hAnsi="Times New Roman" w:cs="Times New Roman" w:hint="eastAsia"/>
          <w:b/>
          <w:bCs/>
          <w:szCs w:val="21"/>
        </w:rPr>
        <w:t>mr_reduce</w:t>
      </w:r>
      <w:proofErr w:type="spellEnd"/>
      <w:r w:rsidR="0000068A" w:rsidRPr="0000068A">
        <w:rPr>
          <w:rFonts w:ascii="Times New Roman" w:hAnsi="Times New Roman" w:cs="Times New Roman" w:hint="eastAsia"/>
          <w:b/>
          <w:bCs/>
          <w:szCs w:val="21"/>
        </w:rPr>
        <w:t>"</w:t>
      </w:r>
      <w:r w:rsidR="0000068A">
        <w:rPr>
          <w:rFonts w:ascii="Times New Roman" w:hAnsi="Times New Roman" w:cs="Times New Roman" w:hint="eastAsia"/>
          <w:szCs w:val="21"/>
        </w:rPr>
        <w:t>)</w:t>
      </w:r>
      <w:r w:rsidR="001E4743" w:rsidRPr="001E4743">
        <w:rPr>
          <w:rFonts w:ascii="Times New Roman" w:hAnsi="Times New Roman" w:cs="Times New Roman"/>
          <w:szCs w:val="21"/>
        </w:rPr>
        <w:t xml:space="preserve"> achieved by multi-view integration is quantified as:</w:t>
      </w:r>
    </w:p>
    <w:p w14:paraId="2E634CB6" w14:textId="1E769754" w:rsidR="001E4743" w:rsidRPr="001E4743" w:rsidRDefault="00000000" w:rsidP="0027587D">
      <w:pPr>
        <w:spacing w:after="240"/>
        <w:jc w:val="center"/>
        <w:rPr>
          <w:rFonts w:ascii="Times New Roman" w:hAnsi="Times New Roman" w:cs="Times New Roman"/>
          <w:szCs w:val="21"/>
        </w:rPr>
      </w:pPr>
      <m:oMath>
        <m:sSub>
          <m:sSubPr>
            <m:ctrlPr>
              <w:rPr>
                <w:rFonts w:ascii="Cambria Math" w:hAnsi="Cambria Math" w:cs="Times New Roman"/>
                <w:szCs w:val="21"/>
              </w:rPr>
            </m:ctrlPr>
          </m:sSubPr>
          <m:e>
            <m:r>
              <m:rPr>
                <m:sty m:val="p"/>
              </m:rPr>
              <w:rPr>
                <w:rFonts w:ascii="Cambria Math" w:hAnsi="Cambria Math" w:cs="Times New Roman"/>
                <w:szCs w:val="21"/>
              </w:rPr>
              <m:t>mr</m:t>
            </m:r>
          </m:e>
          <m:sub>
            <m:r>
              <m:rPr>
                <m:sty m:val="p"/>
              </m:rPr>
              <w:rPr>
                <w:rFonts w:ascii="Cambria Math" w:hAnsi="Cambria Math" w:cs="Times New Roman"/>
                <w:szCs w:val="21"/>
              </w:rPr>
              <m:t>reduce</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MR</m:t>
            </m:r>
          </m:e>
          <m:sub>
            <m:r>
              <m:rPr>
                <m:sty m:val="p"/>
              </m:rPr>
              <w:rPr>
                <w:rFonts w:ascii="Cambria Math" w:hAnsi="Cambria Math" w:cs="Times New Roman"/>
                <w:szCs w:val="21"/>
              </w:rPr>
              <m:t>min</m:t>
            </m:r>
          </m:sub>
        </m:sSub>
        <m:r>
          <w:rPr>
            <w:rFonts w:ascii="Cambria Math" w:hAnsi="Cambria Math" w:cs="Times New Roman"/>
            <w:szCs w:val="21"/>
          </w:rPr>
          <m:t>-</m:t>
        </m:r>
        <m:sSup>
          <m:sSupPr>
            <m:ctrlPr>
              <w:rPr>
                <w:rFonts w:ascii="Cambria Math" w:hAnsi="Cambria Math" w:cs="Times New Roman"/>
                <w:szCs w:val="21"/>
              </w:rPr>
            </m:ctrlPr>
          </m:sSupPr>
          <m:e>
            <m:r>
              <m:rPr>
                <m:sty m:val="p"/>
              </m:rPr>
              <w:rPr>
                <w:rFonts w:ascii="Cambria Math" w:hAnsi="Cambria Math" w:cs="Times New Roman"/>
                <w:szCs w:val="21"/>
              </w:rPr>
              <m:t>MR</m:t>
            </m:r>
          </m:e>
          <m:sup>
            <m:d>
              <m:dPr>
                <m:ctrlPr>
                  <w:rPr>
                    <w:rFonts w:ascii="Cambria Math" w:hAnsi="Cambria Math" w:cs="Times New Roman"/>
                    <w:szCs w:val="21"/>
                  </w:rPr>
                </m:ctrlPr>
              </m:dPr>
              <m:e>
                <m:r>
                  <m:rPr>
                    <m:scr m:val="script"/>
                  </m:rPr>
                  <w:rPr>
                    <w:rFonts w:ascii="Cambria Math" w:hAnsi="Cambria Math" w:cs="Times New Roman"/>
                    <w:szCs w:val="21"/>
                  </w:rPr>
                  <m:t>V</m:t>
                </m:r>
              </m:e>
            </m:d>
          </m:sup>
        </m:sSup>
      </m:oMath>
      <w:r w:rsidR="0027587D">
        <w:rPr>
          <w:rFonts w:ascii="Times New Roman" w:hAnsi="Times New Roman" w:cs="Times New Roman" w:hint="eastAsia"/>
          <w:szCs w:val="21"/>
        </w:rPr>
        <w:t xml:space="preserve">  (14)</w:t>
      </w:r>
    </w:p>
    <w:p w14:paraId="25AF0A1E" w14:textId="5563B9D4" w:rsidR="0082460D" w:rsidRDefault="00000000" w:rsidP="0027587D">
      <w:pPr>
        <w:tabs>
          <w:tab w:val="num" w:pos="720"/>
        </w:tabs>
        <w:spacing w:after="240"/>
        <w:rPr>
          <w:rFonts w:ascii="Times New Roman" w:hAnsi="Times New Roman" w:cs="Times New Roman"/>
          <w:szCs w:val="21"/>
        </w:rPr>
      </w:pPr>
      <m:oMath>
        <m:sSub>
          <m:sSubPr>
            <m:ctrlPr>
              <w:rPr>
                <w:rFonts w:ascii="Cambria Math" w:hAnsi="Cambria Math" w:cs="Times New Roman"/>
                <w:szCs w:val="21"/>
              </w:rPr>
            </m:ctrlPr>
          </m:sSubPr>
          <m:e>
            <m:r>
              <m:rPr>
                <m:sty m:val="p"/>
              </m:rPr>
              <w:rPr>
                <w:rFonts w:ascii="Cambria Math" w:hAnsi="Cambria Math" w:cs="Times New Roman"/>
                <w:szCs w:val="21"/>
              </w:rPr>
              <m:t>mr</m:t>
            </m:r>
          </m:e>
          <m:sub>
            <m:r>
              <m:rPr>
                <m:sty m:val="p"/>
              </m:rPr>
              <w:rPr>
                <w:rFonts w:ascii="Cambria Math" w:hAnsi="Cambria Math" w:cs="Times New Roman"/>
                <w:szCs w:val="21"/>
              </w:rPr>
              <m:t>reduce</m:t>
            </m:r>
          </m:sub>
        </m:sSub>
        <m:r>
          <w:rPr>
            <w:rFonts w:ascii="Cambria Math" w:hAnsi="Cambria Math" w:cs="Times New Roman"/>
            <w:szCs w:val="21"/>
          </w:rPr>
          <m:t xml:space="preserve">&gt;0 </m:t>
        </m:r>
      </m:oMath>
      <w:r w:rsidR="001E4743" w:rsidRPr="001E4743">
        <w:rPr>
          <w:rFonts w:ascii="Times New Roman" w:hAnsi="Times New Roman" w:cs="Times New Roman"/>
          <w:szCs w:val="21"/>
        </w:rPr>
        <w:t>indicates that multi-view integration reduces missingness compared with the best single view.</w:t>
      </w:r>
      <w:r w:rsidR="0027587D">
        <w:rPr>
          <w:rFonts w:ascii="Times New Roman" w:hAnsi="Times New Roman" w:cs="Times New Roman" w:hint="eastAsia"/>
          <w:szCs w:val="21"/>
        </w:rPr>
        <w:t xml:space="preserve"> </w:t>
      </w:r>
      <w:r w:rsidR="001E4743" w:rsidRPr="001E4743">
        <w:rPr>
          <w:rFonts w:ascii="Times New Roman" w:hAnsi="Times New Roman" w:cs="Times New Roman"/>
          <w:szCs w:val="21"/>
        </w:rPr>
        <w:t xml:space="preserve">Larger values reflect stronger </w:t>
      </w:r>
      <w:r w:rsidR="001E4743" w:rsidRPr="001E4743">
        <w:rPr>
          <w:rFonts w:ascii="Times New Roman" w:hAnsi="Times New Roman" w:cs="Times New Roman"/>
          <w:b/>
          <w:bCs/>
          <w:szCs w:val="21"/>
        </w:rPr>
        <w:t>cross-view complementarity in coverage</w:t>
      </w:r>
      <w:r w:rsidR="001E4743" w:rsidRPr="001E4743">
        <w:rPr>
          <w:rFonts w:ascii="Times New Roman" w:hAnsi="Times New Roman" w:cs="Times New Roman"/>
          <w:szCs w:val="21"/>
        </w:rPr>
        <w:t>, demonstrating that missing values in one view can be compensated by observed values in others.</w:t>
      </w:r>
      <w:r w:rsidR="0027587D">
        <w:rPr>
          <w:rFonts w:ascii="Times New Roman"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mr</m:t>
            </m:r>
          </m:e>
          <m:sub>
            <m:r>
              <m:rPr>
                <m:sty m:val="p"/>
              </m:rPr>
              <w:rPr>
                <w:rFonts w:ascii="Cambria Math" w:hAnsi="Cambria Math" w:cs="Times New Roman"/>
                <w:szCs w:val="21"/>
              </w:rPr>
              <m:t>reduce</m:t>
            </m:r>
          </m:sub>
        </m:sSub>
        <m:r>
          <w:rPr>
            <w:rFonts w:ascii="Cambria Math" w:hAnsi="Cambria Math" w:cs="Times New Roman"/>
            <w:szCs w:val="21"/>
          </w:rPr>
          <m:t>≤0</m:t>
        </m:r>
      </m:oMath>
      <w:r w:rsidR="001E4743" w:rsidRPr="001E4743">
        <w:rPr>
          <w:rFonts w:ascii="Times New Roman" w:hAnsi="Times New Roman" w:cs="Times New Roman"/>
          <w:szCs w:val="21"/>
        </w:rPr>
        <w:t>suggests no benefit (or degradation) in missing-rate reduction from view combination.</w:t>
      </w:r>
    </w:p>
    <w:p w14:paraId="0BED8F7F" w14:textId="5116ED90" w:rsidR="009F6AEB" w:rsidRDefault="0082460D" w:rsidP="009F6AEB">
      <w:pPr>
        <w:rPr>
          <w:rFonts w:ascii="Times New Roman" w:hAnsi="Times New Roman" w:cs="Times New Roman"/>
          <w:szCs w:val="21"/>
        </w:rPr>
      </w:pPr>
      <w:r w:rsidRPr="0082460D">
        <w:rPr>
          <w:rFonts w:ascii="Times New Roman" w:hAnsi="Times New Roman" w:cs="Times New Roman" w:hint="eastAsia"/>
          <w:i/>
          <w:iCs/>
          <w:szCs w:val="21"/>
        </w:rPr>
        <w:t>cross-view complementarity metrics</w:t>
      </w:r>
      <w:r w:rsidR="008060B9">
        <w:rPr>
          <w:rFonts w:ascii="Times New Roman" w:hAnsi="Times New Roman" w:cs="Times New Roman" w:hint="eastAsia"/>
          <w:szCs w:val="21"/>
        </w:rPr>
        <w:t>.</w:t>
      </w:r>
      <w:r w:rsidR="009F6AEB">
        <w:rPr>
          <w:rFonts w:ascii="Times New Roman" w:hAnsi="Times New Roman" w:cs="Times New Roman" w:hint="eastAsia"/>
          <w:szCs w:val="21"/>
        </w:rPr>
        <w:t xml:space="preserve"> The</w:t>
      </w:r>
      <w:r w:rsidR="009F6AEB" w:rsidRPr="009F6AEB">
        <w:rPr>
          <w:rFonts w:hint="eastAsia"/>
        </w:rPr>
        <w:t xml:space="preserve"> </w:t>
      </w:r>
      <w:r w:rsidRPr="0082460D">
        <w:rPr>
          <w:rFonts w:ascii="Times New Roman" w:hAnsi="Times New Roman" w:cs="Times New Roman" w:hint="eastAsia"/>
          <w:szCs w:val="21"/>
        </w:rPr>
        <w:t>cross-view complementarity metrics</w:t>
      </w:r>
      <w:r w:rsidR="009F6AEB">
        <w:rPr>
          <w:rFonts w:ascii="Times New Roman" w:hAnsi="Times New Roman" w:cs="Times New Roman" w:hint="eastAsia"/>
          <w:szCs w:val="21"/>
        </w:rPr>
        <w:t xml:space="preserve"> include </w:t>
      </w:r>
      <w:r w:rsidR="009F6AEB" w:rsidRPr="009F6AEB">
        <w:rPr>
          <w:rFonts w:ascii="Times New Roman" w:hAnsi="Times New Roman" w:cs="Times New Roman"/>
          <w:szCs w:val="21"/>
        </w:rPr>
        <w:t>'</w:t>
      </w:r>
      <w:proofErr w:type="spellStart"/>
      <w:r w:rsidR="009F6AEB" w:rsidRPr="009F6AEB">
        <w:rPr>
          <w:rFonts w:ascii="Times New Roman" w:hAnsi="Times New Roman" w:cs="Times New Roman"/>
          <w:szCs w:val="21"/>
        </w:rPr>
        <w:t>v_cr_pro</w:t>
      </w:r>
      <w:proofErr w:type="spellEnd"/>
      <w:r w:rsidR="009F6AEB" w:rsidRPr="009F6AEB">
        <w:rPr>
          <w:rFonts w:ascii="Times New Roman" w:hAnsi="Times New Roman" w:cs="Times New Roman"/>
          <w:szCs w:val="21"/>
        </w:rPr>
        <w:t>', '</w:t>
      </w:r>
      <w:proofErr w:type="spellStart"/>
      <w:r w:rsidR="009F6AEB" w:rsidRPr="009F6AEB">
        <w:rPr>
          <w:rFonts w:ascii="Times New Roman" w:hAnsi="Times New Roman" w:cs="Times New Roman"/>
          <w:szCs w:val="21"/>
        </w:rPr>
        <w:t>v_miss</w:t>
      </w:r>
      <w:proofErr w:type="spellEnd"/>
      <w:r w:rsidR="009F6AEB" w:rsidRPr="009F6AEB">
        <w:rPr>
          <w:rFonts w:ascii="Times New Roman" w:hAnsi="Times New Roman" w:cs="Times New Roman"/>
          <w:szCs w:val="21"/>
        </w:rPr>
        <w:t>', '</w:t>
      </w:r>
      <w:proofErr w:type="spellStart"/>
      <w:r w:rsidR="009F6AEB" w:rsidRPr="009F6AEB">
        <w:rPr>
          <w:rFonts w:ascii="Times New Roman" w:hAnsi="Times New Roman" w:cs="Times New Roman"/>
          <w:szCs w:val="21"/>
        </w:rPr>
        <w:t>v_HSIC</w:t>
      </w:r>
      <w:proofErr w:type="spellEnd"/>
      <w:r w:rsidR="009F6AEB" w:rsidRPr="009F6AEB">
        <w:rPr>
          <w:rFonts w:ascii="Times New Roman" w:hAnsi="Times New Roman" w:cs="Times New Roman"/>
          <w:szCs w:val="21"/>
        </w:rPr>
        <w:t>', '</w:t>
      </w:r>
      <w:proofErr w:type="spellStart"/>
      <w:r w:rsidR="009F6AEB" w:rsidRPr="009F6AEB">
        <w:rPr>
          <w:rFonts w:ascii="Times New Roman" w:hAnsi="Times New Roman" w:cs="Times New Roman"/>
          <w:szCs w:val="21"/>
        </w:rPr>
        <w:t>v_pca</w:t>
      </w:r>
      <w:proofErr w:type="spellEnd"/>
      <w:r w:rsidR="009F6AEB" w:rsidRPr="009F6AEB">
        <w:rPr>
          <w:rFonts w:ascii="Times New Roman" w:hAnsi="Times New Roman" w:cs="Times New Roman"/>
          <w:szCs w:val="21"/>
        </w:rPr>
        <w:t>', '</w:t>
      </w:r>
      <w:proofErr w:type="spellStart"/>
      <w:r w:rsidR="009F6AEB" w:rsidRPr="009F6AEB">
        <w:rPr>
          <w:rFonts w:ascii="Times New Roman" w:hAnsi="Times New Roman" w:cs="Times New Roman"/>
          <w:szCs w:val="21"/>
        </w:rPr>
        <w:t>v_mmd</w:t>
      </w:r>
      <w:proofErr w:type="spellEnd"/>
      <w:r w:rsidR="009F6AEB" w:rsidRPr="009F6AEB">
        <w:rPr>
          <w:rFonts w:ascii="Times New Roman" w:hAnsi="Times New Roman" w:cs="Times New Roman"/>
          <w:szCs w:val="21"/>
        </w:rPr>
        <w:t>', '</w:t>
      </w:r>
      <w:proofErr w:type="spellStart"/>
      <w:r w:rsidR="009F6AEB" w:rsidRPr="009F6AEB">
        <w:rPr>
          <w:rFonts w:ascii="Times New Roman" w:hAnsi="Times New Roman" w:cs="Times New Roman"/>
          <w:szCs w:val="21"/>
        </w:rPr>
        <w:t>v_mi</w:t>
      </w:r>
      <w:proofErr w:type="spellEnd"/>
      <w:r w:rsidR="009F6AEB" w:rsidRPr="009F6AEB">
        <w:rPr>
          <w:rFonts w:ascii="Times New Roman" w:hAnsi="Times New Roman" w:cs="Times New Roman"/>
          <w:szCs w:val="21"/>
        </w:rPr>
        <w:t>'</w:t>
      </w:r>
      <w:r w:rsidR="009F6AEB">
        <w:rPr>
          <w:rFonts w:ascii="Times New Roman" w:hAnsi="Times New Roman" w:cs="Times New Roman" w:hint="eastAsia"/>
          <w:szCs w:val="21"/>
        </w:rPr>
        <w:t xml:space="preserve"> and</w:t>
      </w:r>
      <w:r w:rsidR="009F6AEB" w:rsidRPr="009F6AEB">
        <w:rPr>
          <w:rFonts w:ascii="Times New Roman" w:hAnsi="Times New Roman" w:cs="Times New Roman"/>
          <w:szCs w:val="21"/>
        </w:rPr>
        <w:t xml:space="preserve"> '</w:t>
      </w:r>
      <w:proofErr w:type="spellStart"/>
      <w:r w:rsidR="009F6AEB" w:rsidRPr="009F6AEB">
        <w:rPr>
          <w:rFonts w:ascii="Times New Roman" w:hAnsi="Times New Roman" w:cs="Times New Roman"/>
          <w:szCs w:val="21"/>
        </w:rPr>
        <w:t>v_entropy</w:t>
      </w:r>
      <w:proofErr w:type="spellEnd"/>
      <w:r w:rsidR="009F6AEB" w:rsidRPr="009F6AEB">
        <w:rPr>
          <w:rFonts w:ascii="Times New Roman" w:hAnsi="Times New Roman" w:cs="Times New Roman"/>
          <w:szCs w:val="21"/>
        </w:rPr>
        <w:t>'</w:t>
      </w:r>
      <w:r w:rsidR="009F6AEB">
        <w:rPr>
          <w:rFonts w:ascii="Times New Roman" w:hAnsi="Times New Roman" w:cs="Times New Roman" w:hint="eastAsia"/>
          <w:szCs w:val="21"/>
        </w:rPr>
        <w:t>. They are defined as:</w:t>
      </w:r>
    </w:p>
    <w:p w14:paraId="7613D312" w14:textId="53DBA84B" w:rsidR="009F6AEB" w:rsidRDefault="009F6AEB" w:rsidP="009F6AEB">
      <w:pPr>
        <w:rPr>
          <w:rFonts w:ascii="Times New Roman" w:hAnsi="Times New Roman" w:cs="Times New Roman"/>
          <w:szCs w:val="21"/>
        </w:rPr>
      </w:pPr>
      <w:r>
        <w:rPr>
          <w:rFonts w:ascii="Times New Roman" w:hAnsi="Times New Roman" w:cs="Times New Roman" w:hint="eastAsia"/>
          <w:szCs w:val="21"/>
        </w:rPr>
        <w:t xml:space="preserve">a. </w:t>
      </w:r>
      <w:r w:rsidRPr="009F6AEB">
        <w:rPr>
          <w:rFonts w:ascii="Times New Roman" w:hAnsi="Times New Roman" w:cs="Times New Roman"/>
          <w:szCs w:val="21"/>
        </w:rPr>
        <w:t>'</w:t>
      </w:r>
      <w:proofErr w:type="spellStart"/>
      <w:r w:rsidRPr="009F6AEB">
        <w:rPr>
          <w:rFonts w:ascii="Times New Roman" w:hAnsi="Times New Roman" w:cs="Times New Roman"/>
          <w:szCs w:val="21"/>
        </w:rPr>
        <w:t>v_cr_pro</w:t>
      </w:r>
      <w:proofErr w:type="spellEnd"/>
      <w:r w:rsidRPr="009F6AEB">
        <w:rPr>
          <w:rFonts w:ascii="Times New Roman" w:hAnsi="Times New Roman" w:cs="Times New Roman"/>
          <w:szCs w:val="21"/>
        </w:rPr>
        <w:t>'</w:t>
      </w:r>
      <w:r>
        <w:rPr>
          <w:rFonts w:ascii="Times New Roman" w:hAnsi="Times New Roman" w:cs="Times New Roman" w:hint="eastAsia"/>
          <w:szCs w:val="21"/>
        </w:rPr>
        <w:t xml:space="preserve"> is calculated by above formula (1)-(5), higher means stronger </w:t>
      </w:r>
      <w:r w:rsidRPr="009F6AEB">
        <w:rPr>
          <w:rFonts w:ascii="Times New Roman" w:hAnsi="Times New Roman" w:cs="Times New Roman"/>
          <w:szCs w:val="21"/>
        </w:rPr>
        <w:t>complementarity</w:t>
      </w:r>
      <w:r>
        <w:rPr>
          <w:rFonts w:ascii="Times New Roman" w:hAnsi="Times New Roman" w:cs="Times New Roman" w:hint="eastAsia"/>
          <w:szCs w:val="21"/>
        </w:rPr>
        <w:t>;</w:t>
      </w:r>
    </w:p>
    <w:p w14:paraId="41DCF352" w14:textId="669B9E2D" w:rsidR="009F6AEB" w:rsidRDefault="009F6AEB" w:rsidP="009F6AEB">
      <w:pPr>
        <w:rPr>
          <w:rFonts w:ascii="Times New Roman" w:hAnsi="Times New Roman" w:cs="Times New Roman"/>
          <w:szCs w:val="21"/>
        </w:rPr>
      </w:pPr>
      <w:r>
        <w:rPr>
          <w:rFonts w:ascii="Times New Roman" w:hAnsi="Times New Roman" w:cs="Times New Roman" w:hint="eastAsia"/>
          <w:szCs w:val="21"/>
        </w:rPr>
        <w:t xml:space="preserve">b. </w:t>
      </w:r>
      <w:r w:rsidRPr="009F6AEB">
        <w:rPr>
          <w:rFonts w:ascii="Times New Roman" w:hAnsi="Times New Roman" w:cs="Times New Roman"/>
          <w:szCs w:val="21"/>
        </w:rPr>
        <w:t>'</w:t>
      </w:r>
      <w:proofErr w:type="spellStart"/>
      <w:r w:rsidRPr="009F6AEB">
        <w:rPr>
          <w:rFonts w:ascii="Times New Roman" w:hAnsi="Times New Roman" w:cs="Times New Roman"/>
          <w:szCs w:val="21"/>
        </w:rPr>
        <w:t>v_miss</w:t>
      </w:r>
      <w:proofErr w:type="spellEnd"/>
      <w:r w:rsidRPr="009F6AEB">
        <w:rPr>
          <w:rFonts w:ascii="Times New Roman" w:hAnsi="Times New Roman" w:cs="Times New Roman"/>
          <w:szCs w:val="21"/>
        </w:rPr>
        <w:t>'</w:t>
      </w:r>
      <w:r>
        <w:rPr>
          <w:rFonts w:ascii="Times New Roman" w:hAnsi="Times New Roman" w:cs="Times New Roman" w:hint="eastAsia"/>
          <w:szCs w:val="21"/>
        </w:rPr>
        <w:t xml:space="preserve"> is calculated by above formula (6)-(9), higher means stronger </w:t>
      </w:r>
      <w:r w:rsidRPr="009F6AEB">
        <w:rPr>
          <w:rFonts w:ascii="Times New Roman" w:hAnsi="Times New Roman" w:cs="Times New Roman"/>
          <w:szCs w:val="21"/>
        </w:rPr>
        <w:t>complementarity</w:t>
      </w:r>
      <w:r>
        <w:rPr>
          <w:rFonts w:ascii="Times New Roman" w:hAnsi="Times New Roman" w:cs="Times New Roman" w:hint="eastAsia"/>
          <w:szCs w:val="21"/>
        </w:rPr>
        <w:t>;</w:t>
      </w:r>
    </w:p>
    <w:p w14:paraId="57C73479" w14:textId="21A02F41" w:rsidR="00450AFC" w:rsidRPr="00450AFC" w:rsidRDefault="009F6AEB" w:rsidP="00450AFC">
      <w:pPr>
        <w:spacing w:after="240"/>
        <w:rPr>
          <w:rFonts w:ascii="Times New Roman" w:hAnsi="Times New Roman" w:cs="Times New Roman"/>
          <w:szCs w:val="21"/>
        </w:rPr>
      </w:pPr>
      <w:r>
        <w:rPr>
          <w:rFonts w:ascii="Times New Roman" w:hAnsi="Times New Roman" w:cs="Times New Roman" w:hint="eastAsia"/>
          <w:szCs w:val="21"/>
        </w:rPr>
        <w:t xml:space="preserve">c. </w:t>
      </w:r>
      <w:r w:rsidRPr="009F6AEB">
        <w:rPr>
          <w:rFonts w:ascii="Times New Roman" w:hAnsi="Times New Roman" w:cs="Times New Roman"/>
          <w:szCs w:val="21"/>
        </w:rPr>
        <w:t>'</w:t>
      </w:r>
      <w:proofErr w:type="spellStart"/>
      <w:r w:rsidRPr="009F6AEB">
        <w:rPr>
          <w:rFonts w:ascii="Times New Roman" w:hAnsi="Times New Roman" w:cs="Times New Roman"/>
          <w:szCs w:val="21"/>
        </w:rPr>
        <w:t>v_HSIC</w:t>
      </w:r>
      <w:proofErr w:type="spellEnd"/>
      <w:r w:rsidRPr="009F6AEB">
        <w:rPr>
          <w:rFonts w:ascii="Times New Roman" w:hAnsi="Times New Roman" w:cs="Times New Roman"/>
          <w:szCs w:val="21"/>
        </w:rPr>
        <w:t>'</w:t>
      </w:r>
      <w:r>
        <w:rPr>
          <w:rFonts w:ascii="Times New Roman" w:hAnsi="Times New Roman" w:cs="Times New Roman" w:hint="eastAsia"/>
          <w:szCs w:val="21"/>
        </w:rPr>
        <w:t xml:space="preserve"> u</w:t>
      </w:r>
      <w:r w:rsidRPr="009F6AEB">
        <w:rPr>
          <w:rFonts w:ascii="Times New Roman" w:hAnsi="Times New Roman" w:cs="Times New Roman" w:hint="eastAsia"/>
          <w:szCs w:val="21"/>
        </w:rPr>
        <w:t>ses the Hilbert</w:t>
      </w:r>
      <w:r w:rsidRPr="009F6AEB">
        <w:rPr>
          <w:rFonts w:ascii="Times New Roman" w:hAnsi="Times New Roman" w:cs="Times New Roman" w:hint="eastAsia"/>
          <w:szCs w:val="21"/>
        </w:rPr>
        <w:t>–</w:t>
      </w:r>
      <w:r w:rsidRPr="009F6AEB">
        <w:rPr>
          <w:rFonts w:ascii="Times New Roman" w:hAnsi="Times New Roman" w:cs="Times New Roman" w:hint="eastAsia"/>
          <w:szCs w:val="21"/>
        </w:rPr>
        <w:t xml:space="preserve">Schmidt Independence Criterion to assess nonlinear dependence between views. </w:t>
      </w:r>
      <w:r w:rsidR="00450AFC" w:rsidRPr="00450AFC">
        <w:rPr>
          <w:rFonts w:ascii="Times New Roman" w:hAnsi="Times New Roman" w:cs="Times New Roman"/>
          <w:szCs w:val="21"/>
        </w:rPr>
        <w:t xml:space="preserve">Let </w:t>
      </w:r>
      <m:oMath>
        <m:d>
          <m:dPr>
            <m:begChr m:val="{"/>
            <m:endChr m:val=""/>
            <m:ctrlPr>
              <w:rPr>
                <w:rFonts w:ascii="Cambria Math" w:hAnsi="Cambria Math"/>
                <w:szCs w:val="21"/>
              </w:rPr>
            </m:ctrlPr>
          </m:dPr>
          <m:e>
            <m:sSup>
              <m:sSupPr>
                <m:ctrlPr>
                  <w:rPr>
                    <w:rFonts w:ascii="Cambria Math" w:hAnsi="Cambria Math"/>
                    <w:szCs w:val="21"/>
                  </w:rPr>
                </m:ctrlPr>
              </m:sSupPr>
              <m:e>
                <m:r>
                  <m:rPr>
                    <m:sty m:val="b"/>
                  </m:rPr>
                  <w:rPr>
                    <w:rFonts w:ascii="Cambria Math" w:hAnsi="Cambria Math"/>
                    <w:szCs w:val="21"/>
                  </w:rPr>
                  <m:t>X</m:t>
                </m:r>
              </m:e>
              <m:sup>
                <m:d>
                  <m:dPr>
                    <m:ctrlPr>
                      <w:rPr>
                        <w:rFonts w:ascii="Cambria Math" w:hAnsi="Cambria Math"/>
                        <w:szCs w:val="21"/>
                      </w:rPr>
                    </m:ctrlPr>
                  </m:dPr>
                  <m:e>
                    <m:r>
                      <w:rPr>
                        <w:rFonts w:ascii="Cambria Math" w:hAnsi="Cambria Math"/>
                        <w:szCs w:val="21"/>
                      </w:rPr>
                      <m:t>v</m:t>
                    </m:r>
                  </m:e>
                </m:d>
              </m:sup>
            </m:sSup>
            <m:sSubSup>
              <m:sSubSupPr>
                <m:ctrlPr>
                  <w:rPr>
                    <w:rFonts w:ascii="Cambria Math" w:hAnsi="Cambria Math"/>
                    <w:szCs w:val="21"/>
                  </w:rPr>
                </m:ctrlPr>
              </m:sSubSupPr>
              <m:e>
                <m:r>
                  <w:rPr>
                    <w:rFonts w:ascii="Cambria Math" w:hAnsi="Cambria Math"/>
                    <w:szCs w:val="21"/>
                  </w:rPr>
                  <m:t>}</m:t>
                </m:r>
              </m:e>
              <m:sub>
                <m:r>
                  <w:rPr>
                    <w:rFonts w:ascii="Cambria Math" w:hAnsi="Cambria Math"/>
                    <w:szCs w:val="21"/>
                  </w:rPr>
                  <m:t>v=1</m:t>
                </m:r>
              </m:sub>
              <m:sup>
                <m:r>
                  <w:rPr>
                    <w:rFonts w:ascii="Cambria Math" w:hAnsi="Cambria Math"/>
                    <w:szCs w:val="21"/>
                  </w:rPr>
                  <m:t>K</m:t>
                </m:r>
              </m:sup>
            </m:sSubSup>
          </m:e>
        </m:d>
      </m:oMath>
      <w:r w:rsidR="00450AFC" w:rsidRPr="00450AFC">
        <w:rPr>
          <w:rFonts w:ascii="Times New Roman" w:hAnsi="Times New Roman" w:cs="Times New Roman"/>
          <w:szCs w:val="21"/>
        </w:rPr>
        <w:t xml:space="preserve">denote </w:t>
      </w:r>
      <m:oMath>
        <m:r>
          <w:rPr>
            <w:rFonts w:ascii="Cambria Math" w:hAnsi="Cambria Math"/>
            <w:szCs w:val="21"/>
          </w:rPr>
          <m:t xml:space="preserve">K </m:t>
        </m:r>
      </m:oMath>
      <w:r w:rsidR="00450AFC" w:rsidRPr="00450AFC">
        <w:rPr>
          <w:rFonts w:ascii="Times New Roman" w:hAnsi="Times New Roman" w:cs="Times New Roman"/>
          <w:szCs w:val="21"/>
        </w:rPr>
        <w:t xml:space="preserve">aligned proteomics views, where each view is represented as a matrix </w:t>
      </w:r>
      <m:oMath>
        <m:sSup>
          <m:sSupPr>
            <m:ctrlPr>
              <w:rPr>
                <w:rFonts w:ascii="Cambria Math" w:hAnsi="Cambria Math"/>
                <w:szCs w:val="21"/>
              </w:rPr>
            </m:ctrlPr>
          </m:sSupPr>
          <m:e>
            <m:r>
              <m:rPr>
                <m:sty m:val="b"/>
              </m:rPr>
              <w:rPr>
                <w:rFonts w:ascii="Cambria Math" w:hAnsi="Cambria Math"/>
                <w:szCs w:val="21"/>
              </w:rPr>
              <m:t>X</m:t>
            </m:r>
          </m:e>
          <m:sup>
            <m:d>
              <m:dPr>
                <m:ctrlPr>
                  <w:rPr>
                    <w:rFonts w:ascii="Cambria Math" w:hAnsi="Cambria Math"/>
                    <w:szCs w:val="21"/>
                  </w:rPr>
                </m:ctrlPr>
              </m:dPr>
              <m:e>
                <m:r>
                  <w:rPr>
                    <w:rFonts w:ascii="Cambria Math" w:hAnsi="Cambria Math"/>
                    <w:szCs w:val="21"/>
                  </w:rPr>
                  <m:t>v</m:t>
                </m:r>
              </m:e>
            </m:d>
          </m:sup>
        </m:sSup>
        <m:r>
          <w:rPr>
            <w:rFonts w:ascii="Cambria Math" w:hAnsi="Cambria Math"/>
            <w:szCs w:val="21"/>
          </w:rPr>
          <m:t>∈</m:t>
        </m:r>
        <m:sSup>
          <m:sSupPr>
            <m:ctrlPr>
              <w:rPr>
                <w:rFonts w:ascii="Cambria Math" w:hAnsi="Cambria Math"/>
                <w:szCs w:val="21"/>
              </w:rPr>
            </m:ctrlPr>
          </m:sSupPr>
          <m:e>
            <m:r>
              <m:rPr>
                <m:scr m:val="double-struck"/>
                <m:sty m:val="p"/>
              </m:rPr>
              <w:rPr>
                <w:rFonts w:ascii="Cambria Math" w:hAnsi="Cambria Math"/>
                <w:szCs w:val="21"/>
              </w:rPr>
              <m:t>R</m:t>
            </m:r>
          </m:e>
          <m:sup>
            <m:r>
              <w:rPr>
                <w:rFonts w:ascii="Cambria Math" w:hAnsi="Cambria Math"/>
                <w:szCs w:val="21"/>
              </w:rPr>
              <m:t>N×P</m:t>
            </m:r>
          </m:sup>
        </m:sSup>
      </m:oMath>
      <w:r w:rsidR="00450AFC" w:rsidRPr="00450AFC">
        <w:rPr>
          <w:szCs w:val="21"/>
        </w:rPr>
        <w:t xml:space="preserve">. </w:t>
      </w:r>
      <w:r w:rsidR="00450AFC" w:rsidRPr="00450AFC">
        <w:rPr>
          <w:rFonts w:ascii="Times New Roman" w:hAnsi="Times New Roman" w:cs="Times New Roman"/>
          <w:szCs w:val="21"/>
        </w:rPr>
        <w:t>Missing values were replaced with zeros prior to kernel computation.</w:t>
      </w:r>
      <w:r w:rsidR="00450AFC">
        <w:rPr>
          <w:rFonts w:ascii="Times New Roman" w:hAnsi="Times New Roman" w:cs="Times New Roman" w:hint="eastAsia"/>
          <w:szCs w:val="21"/>
        </w:rPr>
        <w:t xml:space="preserve"> </w:t>
      </w:r>
      <w:r w:rsidR="00450AFC" w:rsidRPr="00450AFC">
        <w:rPr>
          <w:rFonts w:ascii="Times New Roman" w:hAnsi="Times New Roman" w:cs="Times New Roman"/>
          <w:szCs w:val="21"/>
        </w:rPr>
        <w:t xml:space="preserve">For any pair of views </w:t>
      </w:r>
      <m:oMath>
        <m:d>
          <m:dPr>
            <m:sepChr m:val=","/>
            <m:ctrlPr>
              <w:rPr>
                <w:rFonts w:ascii="Cambria Math" w:hAnsi="Cambria Math" w:cs="Times New Roman"/>
                <w:szCs w:val="21"/>
              </w:rPr>
            </m:ctrlPr>
          </m:dPr>
          <m:e>
            <m:r>
              <w:rPr>
                <w:rFonts w:ascii="Cambria Math" w:hAnsi="Cambria Math" w:cs="Times New Roman"/>
                <w:szCs w:val="21"/>
              </w:rPr>
              <m:t>i</m:t>
            </m:r>
          </m:e>
          <m:e>
            <m:r>
              <w:rPr>
                <w:rFonts w:ascii="Cambria Math" w:hAnsi="Cambria Math" w:cs="Times New Roman"/>
                <w:szCs w:val="21"/>
              </w:rPr>
              <m:t>j</m:t>
            </m:r>
          </m:e>
        </m:d>
      </m:oMath>
      <w:r w:rsidR="00450AFC" w:rsidRPr="00450AFC">
        <w:rPr>
          <w:rFonts w:ascii="Times New Roman" w:hAnsi="Times New Roman" w:cs="Times New Roman"/>
          <w:szCs w:val="21"/>
        </w:rPr>
        <w:t>, nonlinear dependence was measured using the Hilbert–Schmidt Independence Criterion (HSIC):</w:t>
      </w:r>
    </w:p>
    <w:p w14:paraId="1034F0E2" w14:textId="4A5BB108" w:rsidR="00450AFC" w:rsidRPr="00450AFC" w:rsidRDefault="00450AFC" w:rsidP="00450AFC">
      <w:pPr>
        <w:spacing w:after="240"/>
        <w:jc w:val="center"/>
        <w:rPr>
          <w:rFonts w:ascii="Times New Roman" w:hAnsi="Times New Roman" w:cs="Times New Roman"/>
          <w:szCs w:val="21"/>
        </w:rPr>
      </w:pPr>
      <m:oMath>
        <m:r>
          <m:rPr>
            <m:sty m:val="p"/>
          </m:rPr>
          <w:rPr>
            <w:rFonts w:ascii="Cambria Math" w:hAnsi="Cambria Math" w:cs="Times New Roman"/>
            <w:szCs w:val="21"/>
          </w:rPr>
          <m:t>HSIC</m:t>
        </m:r>
        <m:d>
          <m:dPr>
            <m:sepChr m:val=","/>
            <m:ctrlPr>
              <w:rPr>
                <w:rFonts w:ascii="Cambria Math" w:hAnsi="Cambria Math" w:cs="Times New Roman"/>
                <w:szCs w:val="21"/>
              </w:rPr>
            </m:ctrlPr>
          </m:dPr>
          <m:e>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i</m:t>
                    </m:r>
                  </m:e>
                </m:d>
              </m:sup>
            </m:sSup>
          </m:e>
          <m:e>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j</m:t>
                    </m:r>
                  </m:e>
                </m:d>
              </m:sup>
            </m:sSup>
          </m:e>
        </m:d>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1</m:t>
            </m:r>
          </m:num>
          <m:den>
            <m:d>
              <m:dPr>
                <m:sepChr m:val="−"/>
                <m:endChr m:val=""/>
                <m:ctrlPr>
                  <w:rPr>
                    <w:rFonts w:ascii="Cambria Math" w:hAnsi="Cambria Math" w:cs="Times New Roman"/>
                    <w:szCs w:val="21"/>
                  </w:rPr>
                </m:ctrlPr>
              </m:dPr>
              <m:e>
                <m:r>
                  <w:rPr>
                    <w:rFonts w:ascii="Cambria Math" w:hAnsi="Cambria Math" w:cs="Times New Roman"/>
                    <w:szCs w:val="21"/>
                  </w:rPr>
                  <m:t>N</m:t>
                </m:r>
              </m:e>
              <m:e>
                <m:r>
                  <w:rPr>
                    <w:rFonts w:ascii="Cambria Math" w:hAnsi="Cambria Math" w:cs="Times New Roman"/>
                    <w:szCs w:val="21"/>
                  </w:rPr>
                  <m:t>1</m:t>
                </m:r>
                <m:sSup>
                  <m:sSupPr>
                    <m:ctrlPr>
                      <w:rPr>
                        <w:rFonts w:ascii="Cambria Math" w:hAnsi="Cambria Math" w:cs="Times New Roman"/>
                        <w:szCs w:val="21"/>
                      </w:rPr>
                    </m:ctrlPr>
                  </m:sSupPr>
                  <m:e>
                    <m:r>
                      <w:rPr>
                        <w:rFonts w:ascii="Cambria Math" w:hAnsi="Cambria Math" w:cs="Times New Roman"/>
                        <w:szCs w:val="21"/>
                      </w:rPr>
                      <m:t>)</m:t>
                    </m:r>
                  </m:e>
                  <m:sup>
                    <m:r>
                      <w:rPr>
                        <w:rFonts w:ascii="Cambria Math" w:hAnsi="Cambria Math" w:cs="Times New Roman"/>
                        <w:szCs w:val="21"/>
                      </w:rPr>
                      <m:t>2</m:t>
                    </m:r>
                  </m:sup>
                </m:sSup>
              </m:e>
            </m:d>
          </m:den>
        </m:f>
        <m:r>
          <m:rPr>
            <m:sty m:val="p"/>
          </m:rPr>
          <w:rPr>
            <w:rFonts w:ascii="Cambria Math" w:hAnsi="Cambria Math" w:cs="Times New Roman"/>
            <w:szCs w:val="21"/>
          </w:rPr>
          <m:t>tr</m:t>
        </m:r>
        <m:d>
          <m:dPr>
            <m:ctrlPr>
              <w:rPr>
                <w:rFonts w:ascii="Cambria Math" w:hAnsi="Cambria Math" w:cs="Times New Roman"/>
                <w:szCs w:val="21"/>
              </w:rPr>
            </m:ctrlPr>
          </m:dPr>
          <m:e>
            <m:r>
              <m:rPr>
                <m:sty m:val="b"/>
              </m:rPr>
              <w:rPr>
                <w:rFonts w:ascii="Cambria Math" w:hAnsi="Cambria Math" w:cs="Times New Roman"/>
                <w:szCs w:val="21"/>
              </w:rPr>
              <m:t>H</m:t>
            </m:r>
            <m:sSup>
              <m:sSupPr>
                <m:ctrlPr>
                  <w:rPr>
                    <w:rFonts w:ascii="Cambria Math" w:hAnsi="Cambria Math" w:cs="Times New Roman"/>
                    <w:szCs w:val="21"/>
                  </w:rPr>
                </m:ctrlPr>
              </m:sSupPr>
              <m:e>
                <m:r>
                  <m:rPr>
                    <m:sty m:val="b"/>
                  </m:rPr>
                  <w:rPr>
                    <w:rFonts w:ascii="Cambria Math" w:hAnsi="Cambria Math" w:cs="Times New Roman"/>
                    <w:szCs w:val="21"/>
                  </w:rPr>
                  <m:t>K</m:t>
                </m:r>
              </m:e>
              <m:sup>
                <m:d>
                  <m:dPr>
                    <m:ctrlPr>
                      <w:rPr>
                        <w:rFonts w:ascii="Cambria Math" w:hAnsi="Cambria Math" w:cs="Times New Roman"/>
                        <w:szCs w:val="21"/>
                      </w:rPr>
                    </m:ctrlPr>
                  </m:dPr>
                  <m:e>
                    <m:r>
                      <w:rPr>
                        <w:rFonts w:ascii="Cambria Math" w:hAnsi="Cambria Math" w:cs="Times New Roman"/>
                        <w:szCs w:val="21"/>
                      </w:rPr>
                      <m:t>i</m:t>
                    </m:r>
                  </m:e>
                </m:d>
              </m:sup>
            </m:sSup>
            <m:r>
              <m:rPr>
                <m:sty m:val="b"/>
              </m:rPr>
              <w:rPr>
                <w:rFonts w:ascii="Cambria Math" w:hAnsi="Cambria Math" w:cs="Times New Roman"/>
                <w:szCs w:val="21"/>
              </w:rPr>
              <m:t>H</m:t>
            </m:r>
            <m:sSup>
              <m:sSupPr>
                <m:ctrlPr>
                  <w:rPr>
                    <w:rFonts w:ascii="Cambria Math" w:hAnsi="Cambria Math" w:cs="Times New Roman"/>
                    <w:szCs w:val="21"/>
                  </w:rPr>
                </m:ctrlPr>
              </m:sSupPr>
              <m:e>
                <m:r>
                  <m:rPr>
                    <m:sty m:val="b"/>
                  </m:rPr>
                  <w:rPr>
                    <w:rFonts w:ascii="Cambria Math" w:hAnsi="Cambria Math" w:cs="Times New Roman"/>
                    <w:szCs w:val="21"/>
                  </w:rPr>
                  <m:t>K</m:t>
                </m:r>
              </m:e>
              <m:sup>
                <m:d>
                  <m:dPr>
                    <m:ctrlPr>
                      <w:rPr>
                        <w:rFonts w:ascii="Cambria Math" w:hAnsi="Cambria Math" w:cs="Times New Roman"/>
                        <w:szCs w:val="21"/>
                      </w:rPr>
                    </m:ctrlPr>
                  </m:dPr>
                  <m:e>
                    <m:r>
                      <w:rPr>
                        <w:rFonts w:ascii="Cambria Math" w:hAnsi="Cambria Math" w:cs="Times New Roman"/>
                        <w:szCs w:val="21"/>
                      </w:rPr>
                      <m:t>j</m:t>
                    </m:r>
                  </m:e>
                </m:d>
              </m:sup>
            </m:sSup>
            <m:r>
              <m:rPr>
                <m:sty m:val="b"/>
              </m:rPr>
              <w:rPr>
                <w:rFonts w:ascii="Cambria Math" w:hAnsi="Cambria Math" w:cs="Times New Roman"/>
                <w:szCs w:val="21"/>
              </w:rPr>
              <m:t>H</m:t>
            </m:r>
          </m:e>
        </m:d>
        <m:r>
          <w:rPr>
            <w:rFonts w:ascii="Cambria Math" w:hAnsi="Cambria Math" w:cs="Times New Roman"/>
            <w:szCs w:val="21"/>
          </w:rPr>
          <m:t>,</m:t>
        </m:r>
      </m:oMath>
      <w:r>
        <w:rPr>
          <w:rFonts w:ascii="Times New Roman" w:hAnsi="Times New Roman" w:cs="Times New Roman" w:hint="eastAsia"/>
          <w:szCs w:val="21"/>
        </w:rPr>
        <w:t xml:space="preserve"> (1</w:t>
      </w:r>
      <w:r w:rsidR="000531CE">
        <w:rPr>
          <w:rFonts w:ascii="Times New Roman" w:hAnsi="Times New Roman" w:cs="Times New Roman" w:hint="eastAsia"/>
          <w:szCs w:val="21"/>
        </w:rPr>
        <w:t>5</w:t>
      </w:r>
      <w:r>
        <w:rPr>
          <w:rFonts w:ascii="Times New Roman" w:hAnsi="Times New Roman" w:cs="Times New Roman" w:hint="eastAsia"/>
          <w:szCs w:val="21"/>
        </w:rPr>
        <w:t>)</w:t>
      </w:r>
    </w:p>
    <w:p w14:paraId="5A09C94B" w14:textId="573F4E71" w:rsidR="00450AFC" w:rsidRPr="00450AFC" w:rsidRDefault="00450AFC" w:rsidP="00450AFC">
      <w:pPr>
        <w:spacing w:after="240"/>
        <w:rPr>
          <w:rFonts w:ascii="Times New Roman" w:hAnsi="Times New Roman" w:cs="Times New Roman"/>
          <w:szCs w:val="21"/>
        </w:rPr>
      </w:pPr>
      <w:r w:rsidRPr="00450AFC">
        <w:rPr>
          <w:rFonts w:ascii="Times New Roman" w:hAnsi="Times New Roman" w:cs="Times New Roman"/>
          <w:szCs w:val="21"/>
        </w:rPr>
        <w:t xml:space="preserve">where </w:t>
      </w:r>
      <m:oMath>
        <m:sSup>
          <m:sSupPr>
            <m:ctrlPr>
              <w:rPr>
                <w:rFonts w:ascii="Cambria Math" w:hAnsi="Cambria Math" w:cs="Times New Roman"/>
                <w:szCs w:val="21"/>
              </w:rPr>
            </m:ctrlPr>
          </m:sSupPr>
          <m:e>
            <m:r>
              <m:rPr>
                <m:sty m:val="b"/>
              </m:rPr>
              <w:rPr>
                <w:rFonts w:ascii="Cambria Math" w:hAnsi="Cambria Math" w:cs="Times New Roman"/>
                <w:szCs w:val="21"/>
              </w:rPr>
              <m:t>K</m:t>
            </m:r>
          </m:e>
          <m:sup>
            <m:d>
              <m:dPr>
                <m:ctrlPr>
                  <w:rPr>
                    <w:rFonts w:ascii="Cambria Math" w:hAnsi="Cambria Math" w:cs="Times New Roman"/>
                    <w:szCs w:val="21"/>
                  </w:rPr>
                </m:ctrlPr>
              </m:dPr>
              <m:e>
                <m:r>
                  <w:rPr>
                    <w:rFonts w:ascii="Cambria Math" w:hAnsi="Cambria Math" w:cs="Times New Roman"/>
                    <w:szCs w:val="21"/>
                  </w:rPr>
                  <m:t>i</m:t>
                </m:r>
              </m:e>
            </m:d>
          </m:sup>
        </m:sSup>
      </m:oMath>
      <w:r w:rsidRPr="00450AFC">
        <w:rPr>
          <w:rFonts w:ascii="Times New Roman" w:hAnsi="Times New Roman" w:cs="Times New Roman"/>
          <w:szCs w:val="21"/>
        </w:rPr>
        <w:t xml:space="preserve">and </w:t>
      </w:r>
      <m:oMath>
        <m:sSup>
          <m:sSupPr>
            <m:ctrlPr>
              <w:rPr>
                <w:rFonts w:ascii="Cambria Math" w:hAnsi="Cambria Math" w:cs="Times New Roman"/>
                <w:szCs w:val="21"/>
              </w:rPr>
            </m:ctrlPr>
          </m:sSupPr>
          <m:e>
            <m:r>
              <m:rPr>
                <m:sty m:val="b"/>
              </m:rPr>
              <w:rPr>
                <w:rFonts w:ascii="Cambria Math" w:hAnsi="Cambria Math" w:cs="Times New Roman"/>
                <w:szCs w:val="21"/>
              </w:rPr>
              <m:t>K</m:t>
            </m:r>
          </m:e>
          <m:sup>
            <m:d>
              <m:dPr>
                <m:ctrlPr>
                  <w:rPr>
                    <w:rFonts w:ascii="Cambria Math" w:hAnsi="Cambria Math" w:cs="Times New Roman"/>
                    <w:szCs w:val="21"/>
                  </w:rPr>
                </m:ctrlPr>
              </m:dPr>
              <m:e>
                <m:r>
                  <w:rPr>
                    <w:rFonts w:ascii="Cambria Math" w:hAnsi="Cambria Math" w:cs="Times New Roman"/>
                    <w:szCs w:val="21"/>
                  </w:rPr>
                  <m:t>j</m:t>
                </m:r>
              </m:e>
            </m:d>
          </m:sup>
        </m:sSup>
      </m:oMath>
      <w:r w:rsidRPr="00450AFC">
        <w:rPr>
          <w:rFonts w:ascii="Times New Roman" w:hAnsi="Times New Roman" w:cs="Times New Roman"/>
          <w:szCs w:val="21"/>
        </w:rPr>
        <w:t xml:space="preserve">are radial basis function kernel matrices computed from </w:t>
      </w:r>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i</m:t>
                </m:r>
              </m:e>
            </m:d>
          </m:sup>
        </m:sSup>
      </m:oMath>
      <w:r w:rsidRPr="00450AFC">
        <w:rPr>
          <w:rFonts w:ascii="Times New Roman" w:hAnsi="Times New Roman" w:cs="Times New Roman"/>
          <w:szCs w:val="21"/>
        </w:rPr>
        <w:t xml:space="preserve">and </w:t>
      </w:r>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j</m:t>
                </m:r>
              </m:e>
            </m:d>
          </m:sup>
        </m:sSup>
      </m:oMath>
      <w:r w:rsidRPr="00450AFC">
        <w:rPr>
          <w:rFonts w:ascii="Times New Roman" w:hAnsi="Times New Roman" w:cs="Times New Roman"/>
          <w:szCs w:val="21"/>
        </w:rPr>
        <w:t xml:space="preserve">, respectively, and </w:t>
      </w:r>
      <m:oMath>
        <m:r>
          <m:rPr>
            <m:sty m:val="b"/>
          </m:rPr>
          <w:rPr>
            <w:rFonts w:ascii="Cambria Math" w:hAnsi="Cambria Math" w:cs="Times New Roman"/>
            <w:szCs w:val="21"/>
          </w:rPr>
          <m:t>H</m:t>
        </m:r>
        <m:r>
          <w:rPr>
            <w:rFonts w:ascii="Cambria Math" w:hAnsi="Cambria Math" w:cs="Times New Roman"/>
            <w:szCs w:val="21"/>
          </w:rPr>
          <m:t>=</m:t>
        </m:r>
        <m:r>
          <m:rPr>
            <m:sty m:val="b"/>
          </m:rPr>
          <w:rPr>
            <w:rFonts w:ascii="Cambria Math" w:hAnsi="Cambria Math" w:cs="Times New Roman"/>
            <w:szCs w:val="21"/>
          </w:rPr>
          <m:t>I</m:t>
        </m:r>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1</m:t>
            </m:r>
          </m:num>
          <m:den>
            <m:r>
              <w:rPr>
                <w:rFonts w:ascii="Cambria Math" w:hAnsi="Cambria Math" w:cs="Times New Roman"/>
                <w:szCs w:val="21"/>
              </w:rPr>
              <m:t>N</m:t>
            </m:r>
          </m:den>
        </m:f>
        <m:sSup>
          <m:sSupPr>
            <m:ctrlPr>
              <w:rPr>
                <w:rFonts w:ascii="Cambria Math" w:hAnsi="Cambria Math" w:cs="Times New Roman"/>
                <w:szCs w:val="21"/>
              </w:rPr>
            </m:ctrlPr>
          </m:sSupPr>
          <m:e>
            <m:r>
              <m:rPr>
                <m:sty m:val="b"/>
              </m:rPr>
              <w:rPr>
                <w:rFonts w:ascii="Cambria Math" w:hAnsi="Cambria Math" w:cs="Times New Roman"/>
                <w:szCs w:val="21"/>
              </w:rPr>
              <m:t>11</m:t>
            </m:r>
          </m:e>
          <m:sup>
            <m:r>
              <m:rPr>
                <m:sty m:val="p"/>
              </m:rPr>
              <w:rPr>
                <w:rFonts w:ascii="Cambria Math" w:hAnsi="Cambria Math" w:cs="Times New Roman"/>
                <w:szCs w:val="21"/>
              </w:rPr>
              <m:t>⊤</m:t>
            </m:r>
          </m:sup>
        </m:sSup>
      </m:oMath>
      <w:r w:rsidRPr="00450AFC">
        <w:rPr>
          <w:rFonts w:ascii="Times New Roman" w:hAnsi="Times New Roman" w:cs="Times New Roman"/>
          <w:szCs w:val="21"/>
        </w:rPr>
        <w:t>is the centering matrix.</w:t>
      </w:r>
    </w:p>
    <w:p w14:paraId="447C2F1E" w14:textId="4E469D02" w:rsidR="00450AFC" w:rsidRPr="00450AFC" w:rsidRDefault="00450AFC" w:rsidP="00450AFC">
      <w:pPr>
        <w:spacing w:after="240"/>
        <w:rPr>
          <w:rFonts w:ascii="Times New Roman" w:hAnsi="Times New Roman" w:cs="Times New Roman"/>
          <w:szCs w:val="21"/>
        </w:rPr>
      </w:pPr>
      <w:r w:rsidRPr="00450AFC">
        <w:rPr>
          <w:rFonts w:ascii="Times New Roman" w:hAnsi="Times New Roman" w:cs="Times New Roman"/>
          <w:szCs w:val="21"/>
        </w:rPr>
        <w:t xml:space="preserve">Pairwise complementarity between views </w:t>
      </w:r>
      <m:oMath>
        <m:r>
          <w:rPr>
            <w:rFonts w:ascii="Cambria Math" w:hAnsi="Cambria Math" w:cs="Times New Roman"/>
            <w:szCs w:val="21"/>
          </w:rPr>
          <m:t xml:space="preserve">i </m:t>
        </m:r>
      </m:oMath>
      <w:r w:rsidRPr="00450AFC">
        <w:rPr>
          <w:rFonts w:ascii="Times New Roman" w:hAnsi="Times New Roman" w:cs="Times New Roman"/>
          <w:szCs w:val="21"/>
        </w:rPr>
        <w:t xml:space="preserve">and </w:t>
      </w:r>
      <m:oMath>
        <m:r>
          <w:rPr>
            <w:rFonts w:ascii="Cambria Math" w:hAnsi="Cambria Math" w:cs="Times New Roman"/>
            <w:szCs w:val="21"/>
          </w:rPr>
          <m:t xml:space="preserve">j </m:t>
        </m:r>
      </m:oMath>
      <w:r w:rsidRPr="00450AFC">
        <w:rPr>
          <w:rFonts w:ascii="Times New Roman" w:hAnsi="Times New Roman" w:cs="Times New Roman"/>
          <w:szCs w:val="21"/>
        </w:rPr>
        <w:t>was then defined as</w:t>
      </w:r>
    </w:p>
    <w:p w14:paraId="6B2868D0" w14:textId="3963E62B" w:rsidR="00450AFC" w:rsidRPr="00450AFC" w:rsidRDefault="00000000" w:rsidP="00450AFC">
      <w:pPr>
        <w:spacing w:after="240"/>
        <w:jc w:val="center"/>
        <w:rPr>
          <w:rFonts w:ascii="Times New Roman" w:hAnsi="Times New Roman" w:cs="Times New Roman"/>
          <w:szCs w:val="21"/>
        </w:rPr>
      </w:pPr>
      <m:oMath>
        <m:sSubSup>
          <m:sSubSupPr>
            <m:ctrlPr>
              <w:rPr>
                <w:rFonts w:ascii="Cambria Math" w:hAnsi="Cambria Math" w:cs="Times New Roman"/>
                <w:szCs w:val="21"/>
              </w:rPr>
            </m:ctrlPr>
          </m:sSubSupPr>
          <m:e>
            <m:r>
              <w:rPr>
                <w:rFonts w:ascii="Cambria Math" w:hAnsi="Cambria Math" w:cs="Times New Roman"/>
                <w:szCs w:val="21"/>
              </w:rPr>
              <m:t>C</m:t>
            </m:r>
          </m:e>
          <m:sub>
            <m:r>
              <w:rPr>
                <w:rFonts w:ascii="Cambria Math" w:hAnsi="Cambria Math" w:cs="Times New Roman"/>
                <w:szCs w:val="21"/>
              </w:rPr>
              <m:t>ij</m:t>
            </m:r>
          </m:sub>
          <m:sup>
            <m:r>
              <m:rPr>
                <m:sty m:val="p"/>
              </m:rPr>
              <w:rPr>
                <w:rFonts w:ascii="Cambria Math" w:hAnsi="Cambria Math" w:cs="Times New Roman"/>
                <w:szCs w:val="21"/>
              </w:rPr>
              <m:t>HSIC</m:t>
            </m:r>
          </m:sup>
        </m:sSubSup>
        <m:r>
          <w:rPr>
            <w:rFonts w:ascii="Cambria Math" w:hAnsi="Cambria Math" w:cs="Times New Roman"/>
            <w:szCs w:val="21"/>
          </w:rPr>
          <m:t>=1-</m:t>
        </m:r>
        <m:r>
          <m:rPr>
            <m:sty m:val="p"/>
          </m:rPr>
          <w:rPr>
            <w:rFonts w:ascii="Cambria Math" w:hAnsi="Cambria Math" w:cs="Times New Roman"/>
            <w:szCs w:val="21"/>
          </w:rPr>
          <m:t>HSIC</m:t>
        </m:r>
        <m:d>
          <m:dPr>
            <m:sepChr m:val=","/>
            <m:ctrlPr>
              <w:rPr>
                <w:rFonts w:ascii="Cambria Math" w:hAnsi="Cambria Math" w:cs="Times New Roman"/>
                <w:szCs w:val="21"/>
              </w:rPr>
            </m:ctrlPr>
          </m:dPr>
          <m:e>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i</m:t>
                    </m:r>
                  </m:e>
                </m:d>
              </m:sup>
            </m:sSup>
          </m:e>
          <m:e>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j</m:t>
                    </m:r>
                  </m:e>
                </m:d>
              </m:sup>
            </m:sSup>
          </m:e>
        </m:d>
        <m:r>
          <w:rPr>
            <w:rFonts w:ascii="Cambria Math" w:hAnsi="Cambria Math" w:cs="Times New Roman"/>
            <w:szCs w:val="21"/>
          </w:rPr>
          <m:t xml:space="preserve"> </m:t>
        </m:r>
      </m:oMath>
      <w:r w:rsidR="00450AFC">
        <w:rPr>
          <w:rFonts w:ascii="Times New Roman" w:hAnsi="Times New Roman" w:cs="Times New Roman" w:hint="eastAsia"/>
          <w:szCs w:val="21"/>
        </w:rPr>
        <w:t xml:space="preserve"> (1</w:t>
      </w:r>
      <w:r w:rsidR="000531CE">
        <w:rPr>
          <w:rFonts w:ascii="Times New Roman" w:hAnsi="Times New Roman" w:cs="Times New Roman" w:hint="eastAsia"/>
          <w:szCs w:val="21"/>
        </w:rPr>
        <w:t>6</w:t>
      </w:r>
      <w:r w:rsidR="00450AFC">
        <w:rPr>
          <w:rFonts w:ascii="Times New Roman" w:hAnsi="Times New Roman" w:cs="Times New Roman" w:hint="eastAsia"/>
          <w:szCs w:val="21"/>
        </w:rPr>
        <w:t>)</w:t>
      </w:r>
    </w:p>
    <w:p w14:paraId="0849E861" w14:textId="77777777" w:rsidR="00450AFC" w:rsidRPr="00450AFC" w:rsidRDefault="00450AFC" w:rsidP="00450AFC">
      <w:pPr>
        <w:spacing w:after="240"/>
        <w:rPr>
          <w:rFonts w:ascii="Times New Roman" w:hAnsi="Times New Roman" w:cs="Times New Roman"/>
          <w:szCs w:val="21"/>
        </w:rPr>
      </w:pPr>
      <w:r w:rsidRPr="00450AFC">
        <w:rPr>
          <w:rFonts w:ascii="Times New Roman" w:hAnsi="Times New Roman" w:cs="Times New Roman"/>
          <w:szCs w:val="21"/>
        </w:rPr>
        <w:t>such that lower nonlinear dependence corresponds to higher complementarity.</w:t>
      </w:r>
    </w:p>
    <w:p w14:paraId="16648B9C" w14:textId="12ED97AB" w:rsidR="00450AFC" w:rsidRPr="00450AFC" w:rsidRDefault="00450AFC" w:rsidP="00450AFC">
      <w:pPr>
        <w:spacing w:after="240"/>
        <w:rPr>
          <w:rFonts w:ascii="Times New Roman" w:hAnsi="Times New Roman" w:cs="Times New Roman"/>
          <w:szCs w:val="21"/>
        </w:rPr>
      </w:pPr>
      <w:r w:rsidRPr="00450AFC">
        <w:rPr>
          <w:rFonts w:ascii="Times New Roman" w:hAnsi="Times New Roman" w:cs="Times New Roman"/>
          <w:szCs w:val="21"/>
        </w:rPr>
        <w:t xml:space="preserve">For a selected set of </w:t>
      </w:r>
      <m:oMath>
        <m:r>
          <w:rPr>
            <w:rFonts w:ascii="Cambria Math" w:hAnsi="Cambria Math" w:cs="Times New Roman"/>
            <w:szCs w:val="21"/>
          </w:rPr>
          <m:t>k</m:t>
        </m:r>
      </m:oMath>
      <w:r w:rsidRPr="00450AFC">
        <w:rPr>
          <w:rFonts w:ascii="Times New Roman" w:hAnsi="Times New Roman" w:cs="Times New Roman"/>
          <w:szCs w:val="21"/>
        </w:rPr>
        <w:t xml:space="preserve">views </w:t>
      </w:r>
      <m:oMath>
        <m:r>
          <m:rPr>
            <m:scr m:val="script"/>
          </m:rPr>
          <w:rPr>
            <w:rFonts w:ascii="Cambria Math" w:hAnsi="Cambria Math" w:cs="Times New Roman"/>
            <w:szCs w:val="21"/>
          </w:rPr>
          <m:t>V</m:t>
        </m:r>
        <m:r>
          <w:rPr>
            <w:rFonts w:ascii="Cambria Math" w:hAnsi="Cambria Math" w:cs="Times New Roman"/>
            <w:szCs w:val="21"/>
          </w:rPr>
          <m:t>⊆{1,…,K}</m:t>
        </m:r>
      </m:oMath>
      <w:r w:rsidRPr="00450AFC">
        <w:rPr>
          <w:rFonts w:ascii="Times New Roman" w:hAnsi="Times New Roman" w:cs="Times New Roman"/>
          <w:szCs w:val="21"/>
        </w:rPr>
        <w:t>, the multi-view HSIC complementarity score was computed by averaging across all unordered view pairs:</w:t>
      </w:r>
    </w:p>
    <w:p w14:paraId="2A4CA642" w14:textId="1C130AEE" w:rsidR="00450AFC" w:rsidRPr="00450AFC" w:rsidRDefault="00000000" w:rsidP="00450AFC">
      <w:pPr>
        <w:spacing w:after="240"/>
        <w:jc w:val="center"/>
        <w:rPr>
          <w:rFonts w:ascii="Times New Roman" w:hAnsi="Times New Roman" w:cs="Times New Roman"/>
          <w:szCs w:val="21"/>
        </w:rPr>
      </w:pPr>
      <m:oMath>
        <m:sSup>
          <m:sSupPr>
            <m:ctrlPr>
              <w:rPr>
                <w:rFonts w:ascii="Cambria Math" w:hAnsi="Cambria Math" w:cs="Times New Roman"/>
                <w:szCs w:val="21"/>
              </w:rPr>
            </m:ctrlPr>
          </m:sSupPr>
          <m:e>
            <m:r>
              <w:rPr>
                <w:rFonts w:ascii="Cambria Math" w:hAnsi="Cambria Math" w:cs="Times New Roman"/>
                <w:szCs w:val="21"/>
              </w:rPr>
              <m:t>C</m:t>
            </m:r>
          </m:e>
          <m:sup>
            <m:r>
              <m:rPr>
                <m:sty m:val="p"/>
              </m:rPr>
              <w:rPr>
                <w:rFonts w:ascii="Cambria Math" w:hAnsi="Cambria Math" w:cs="Times New Roman"/>
                <w:szCs w:val="21"/>
              </w:rPr>
              <m:t>HSIC</m:t>
            </m:r>
          </m:sup>
        </m:sSup>
        <m:r>
          <m:rPr>
            <m:scr m:val="script"/>
          </m:rPr>
          <w:rPr>
            <w:rFonts w:ascii="Cambria Math" w:hAnsi="Cambria Math" w:cs="Times New Roman"/>
            <w:szCs w:val="21"/>
          </w:rPr>
          <m:t>(V)=</m:t>
        </m:r>
        <m:f>
          <m:fPr>
            <m:ctrlPr>
              <w:rPr>
                <w:rFonts w:ascii="Cambria Math" w:hAnsi="Cambria Math" w:cs="Times New Roman"/>
                <w:szCs w:val="21"/>
              </w:rPr>
            </m:ctrlPr>
          </m:fPr>
          <m:num>
            <m:r>
              <w:rPr>
                <w:rFonts w:ascii="Cambria Math" w:hAnsi="Cambria Math" w:cs="Times New Roman"/>
                <w:szCs w:val="21"/>
              </w:rPr>
              <m:t>1</m:t>
            </m:r>
          </m:num>
          <m:den>
            <m:d>
              <m:dPr>
                <m:ctrlPr>
                  <w:rPr>
                    <w:rFonts w:ascii="Cambria Math" w:hAnsi="Cambria Math" w:cs="Times New Roman"/>
                    <w:szCs w:val="21"/>
                  </w:rPr>
                </m:ctrlPr>
              </m:dPr>
              <m:e>
                <m:f>
                  <m:fPr>
                    <m:type m:val="noBar"/>
                    <m:ctrlPr>
                      <w:rPr>
                        <w:rFonts w:ascii="Cambria Math" w:hAnsi="Cambria Math" w:cs="Times New Roman"/>
                        <w:szCs w:val="21"/>
                      </w:rPr>
                    </m:ctrlPr>
                  </m:fPr>
                  <m:num>
                    <m:r>
                      <w:rPr>
                        <w:rFonts w:ascii="Cambria Math" w:hAnsi="Cambria Math" w:cs="Times New Roman"/>
                        <w:szCs w:val="21"/>
                      </w:rPr>
                      <m:t>k</m:t>
                    </m:r>
                  </m:num>
                  <m:den>
                    <m:r>
                      <w:rPr>
                        <w:rFonts w:ascii="Cambria Math" w:hAnsi="Cambria Math" w:cs="Times New Roman"/>
                        <w:szCs w:val="21"/>
                      </w:rPr>
                      <m:t>2</m:t>
                    </m:r>
                  </m:den>
                </m:f>
              </m:e>
            </m:d>
          </m:den>
        </m:f>
        <m:nary>
          <m:naryPr>
            <m:chr m:val="∑"/>
            <m:limLoc m:val="undOvr"/>
            <m:grow m:val="1"/>
            <m:supHide m:val="1"/>
            <m:ctrlPr>
              <w:rPr>
                <w:rFonts w:ascii="Cambria Math" w:hAnsi="Cambria Math" w:cs="Times New Roman"/>
                <w:szCs w:val="21"/>
              </w:rPr>
            </m:ctrlPr>
          </m:naryPr>
          <m:sub>
            <m:eqArr>
              <m:eqArrPr>
                <m:ctrlPr>
                  <w:rPr>
                    <w:rFonts w:ascii="Cambria Math" w:hAnsi="Cambria Math" w:cs="Times New Roman"/>
                    <w:szCs w:val="21"/>
                  </w:rPr>
                </m:ctrlPr>
              </m:eqArrPr>
              <m:e>
                <m:r>
                  <w:rPr>
                    <w:rFonts w:ascii="Cambria Math" w:hAnsi="Cambria Math" w:cs="Times New Roman"/>
                    <w:szCs w:val="21"/>
                  </w:rPr>
                  <m:t>i,j∈</m:t>
                </m:r>
                <m:r>
                  <m:rPr>
                    <m:scr m:val="script"/>
                  </m:rPr>
                  <w:rPr>
                    <w:rFonts w:ascii="Cambria Math" w:hAnsi="Cambria Math" w:cs="Times New Roman"/>
                    <w:szCs w:val="21"/>
                  </w:rPr>
                  <m:t>V</m:t>
                </m:r>
              </m:e>
              <m:e>
                <m:r>
                  <w:rPr>
                    <w:rFonts w:ascii="Cambria Math" w:hAnsi="Cambria Math" w:cs="Times New Roman"/>
                    <w:szCs w:val="21"/>
                  </w:rPr>
                  <m:t>i&lt;j</m:t>
                </m:r>
              </m:e>
            </m:eqArr>
          </m:sub>
          <m:sup/>
          <m:e>
            <m:sSubSup>
              <m:sSubSupPr>
                <m:ctrlPr>
                  <w:rPr>
                    <w:rFonts w:ascii="Cambria Math" w:hAnsi="Cambria Math" w:cs="Times New Roman"/>
                    <w:szCs w:val="21"/>
                  </w:rPr>
                </m:ctrlPr>
              </m:sSubSupPr>
              <m:e>
                <m:r>
                  <w:rPr>
                    <w:rFonts w:ascii="Cambria Math" w:hAnsi="Cambria Math" w:cs="Times New Roman"/>
                    <w:szCs w:val="21"/>
                  </w:rPr>
                  <m:t>C</m:t>
                </m:r>
              </m:e>
              <m:sub>
                <m:r>
                  <w:rPr>
                    <w:rFonts w:ascii="Cambria Math" w:hAnsi="Cambria Math" w:cs="Times New Roman"/>
                    <w:szCs w:val="21"/>
                  </w:rPr>
                  <m:t>ij</m:t>
                </m:r>
              </m:sub>
              <m:sup>
                <m:r>
                  <m:rPr>
                    <m:sty m:val="p"/>
                  </m:rPr>
                  <w:rPr>
                    <w:rFonts w:ascii="Cambria Math" w:hAnsi="Cambria Math" w:cs="Times New Roman"/>
                    <w:szCs w:val="21"/>
                  </w:rPr>
                  <m:t>HSIC</m:t>
                </m:r>
              </m:sup>
            </m:sSubSup>
          </m:e>
        </m:nary>
      </m:oMath>
      <w:r w:rsidR="00450AFC">
        <w:rPr>
          <w:rFonts w:ascii="Times New Roman" w:hAnsi="Times New Roman" w:cs="Times New Roman" w:hint="eastAsia"/>
          <w:szCs w:val="21"/>
        </w:rPr>
        <w:t xml:space="preserve"> </w:t>
      </w:r>
      <w:r w:rsidR="000531CE">
        <w:rPr>
          <w:rFonts w:ascii="Times New Roman" w:hAnsi="Times New Roman" w:cs="Times New Roman" w:hint="eastAsia"/>
          <w:szCs w:val="21"/>
        </w:rPr>
        <w:t xml:space="preserve"> </w:t>
      </w:r>
      <w:r w:rsidR="00450AFC">
        <w:rPr>
          <w:rFonts w:ascii="Times New Roman" w:hAnsi="Times New Roman" w:cs="Times New Roman" w:hint="eastAsia"/>
          <w:szCs w:val="21"/>
        </w:rPr>
        <w:t>(1</w:t>
      </w:r>
      <w:r w:rsidR="000531CE">
        <w:rPr>
          <w:rFonts w:ascii="Times New Roman" w:hAnsi="Times New Roman" w:cs="Times New Roman" w:hint="eastAsia"/>
          <w:szCs w:val="21"/>
        </w:rPr>
        <w:t>7</w:t>
      </w:r>
      <w:r w:rsidR="00450AFC">
        <w:rPr>
          <w:rFonts w:ascii="Times New Roman" w:hAnsi="Times New Roman" w:cs="Times New Roman" w:hint="eastAsia"/>
          <w:szCs w:val="21"/>
        </w:rPr>
        <w:t>)</w:t>
      </w:r>
    </w:p>
    <w:p w14:paraId="5992E97F" w14:textId="043DA838" w:rsidR="00450AFC" w:rsidRPr="00450AFC" w:rsidRDefault="00450AFC" w:rsidP="00450AFC">
      <w:pPr>
        <w:spacing w:after="240"/>
        <w:rPr>
          <w:rFonts w:ascii="Times New Roman" w:hAnsi="Times New Roman" w:cs="Times New Roman"/>
          <w:szCs w:val="21"/>
        </w:rPr>
      </w:pPr>
      <w:r w:rsidRPr="00450AFC">
        <w:rPr>
          <w:rFonts w:ascii="Times New Roman" w:hAnsi="Times New Roman" w:cs="Times New Roman"/>
          <w:szCs w:val="21"/>
        </w:rPr>
        <w:t xml:space="preserve">Finally, the reported HSIC complementarity score was obtained by averaging </w:t>
      </w:r>
      <m:oMath>
        <m:sSup>
          <m:sSupPr>
            <m:ctrlPr>
              <w:rPr>
                <w:rFonts w:ascii="Cambria Math" w:hAnsi="Cambria Math" w:cs="Times New Roman"/>
                <w:szCs w:val="21"/>
              </w:rPr>
            </m:ctrlPr>
          </m:sSupPr>
          <m:e>
            <m:r>
              <w:rPr>
                <w:rFonts w:ascii="Cambria Math" w:hAnsi="Cambria Math" w:cs="Times New Roman"/>
                <w:szCs w:val="21"/>
              </w:rPr>
              <m:t>C</m:t>
            </m:r>
          </m:e>
          <m:sup>
            <m:r>
              <m:rPr>
                <m:sty m:val="p"/>
              </m:rPr>
              <w:rPr>
                <w:rFonts w:ascii="Cambria Math" w:hAnsi="Cambria Math" w:cs="Times New Roman"/>
                <w:szCs w:val="21"/>
              </w:rPr>
              <m:t>HSIC</m:t>
            </m:r>
          </m:sup>
        </m:sSup>
        <m:r>
          <m:rPr>
            <m:scr m:val="script"/>
          </m:rPr>
          <w:rPr>
            <w:rFonts w:ascii="Cambria Math" w:hAnsi="Cambria Math" w:cs="Times New Roman"/>
            <w:szCs w:val="21"/>
          </w:rPr>
          <m:t>(V)</m:t>
        </m:r>
      </m:oMath>
      <w:r w:rsidRPr="00450AFC">
        <w:rPr>
          <w:rFonts w:ascii="Times New Roman" w:hAnsi="Times New Roman" w:cs="Times New Roman"/>
          <w:szCs w:val="21"/>
        </w:rPr>
        <w:t xml:space="preserve">across all view combinations of size </w:t>
      </w:r>
      <m:oMath>
        <m:r>
          <w:rPr>
            <w:rFonts w:ascii="Cambria Math" w:hAnsi="Cambria Math" w:cs="Times New Roman"/>
            <w:szCs w:val="21"/>
          </w:rPr>
          <m:t>k</m:t>
        </m:r>
      </m:oMath>
      <w:r w:rsidRPr="00450AFC">
        <w:rPr>
          <w:rFonts w:ascii="Times New Roman" w:hAnsi="Times New Roman" w:cs="Times New Roman"/>
          <w:szCs w:val="21"/>
        </w:rPr>
        <w:t xml:space="preserve">(with </w:t>
      </w:r>
      <m:oMath>
        <m:r>
          <w:rPr>
            <w:rFonts w:ascii="Cambria Math" w:hAnsi="Cambria Math" w:cs="Times New Roman"/>
            <w:szCs w:val="21"/>
          </w:rPr>
          <m:t>k</m:t>
        </m:r>
      </m:oMath>
      <w:r w:rsidRPr="00450AFC">
        <w:rPr>
          <w:rFonts w:ascii="Times New Roman" w:hAnsi="Times New Roman" w:cs="Times New Roman"/>
          <w:szCs w:val="21"/>
        </w:rPr>
        <w:t>fixed to the maximal number of integrated views):</w:t>
      </w:r>
    </w:p>
    <w:p w14:paraId="74149DD3" w14:textId="3A018436" w:rsidR="00450AFC" w:rsidRPr="00450AFC" w:rsidRDefault="00000000" w:rsidP="00450AFC">
      <w:pPr>
        <w:spacing w:after="240"/>
        <w:jc w:val="center"/>
        <w:rPr>
          <w:rFonts w:ascii="Times New Roman" w:hAnsi="Times New Roman" w:cs="Times New Roman"/>
          <w:szCs w:val="21"/>
        </w:rPr>
      </w:pPr>
      <m:oMath>
        <m:sSub>
          <m:sSubPr>
            <m:ctrlPr>
              <w:rPr>
                <w:rFonts w:ascii="Cambria Math" w:hAnsi="Cambria Math" w:cs="Times New Roman"/>
                <w:szCs w:val="21"/>
              </w:rPr>
            </m:ctrlPr>
          </m:sSubPr>
          <m:e>
            <m:r>
              <m:rPr>
                <m:scr m:val="script"/>
              </m:rPr>
              <w:rPr>
                <w:rFonts w:ascii="Cambria Math" w:hAnsi="Cambria Math" w:cs="Times New Roman"/>
                <w:szCs w:val="21"/>
              </w:rPr>
              <m:t>C</m:t>
            </m:r>
          </m:e>
          <m:sub>
            <m:r>
              <m:rPr>
                <m:sty m:val="p"/>
              </m:rPr>
              <w:rPr>
                <w:rFonts w:ascii="Cambria Math" w:hAnsi="Cambria Math" w:cs="Times New Roman"/>
                <w:szCs w:val="21"/>
              </w:rPr>
              <m:t>HSIC</m:t>
            </m:r>
          </m:sub>
        </m:sSub>
        <m:r>
          <w:rPr>
            <w:rFonts w:ascii="Cambria Math" w:hAnsi="Cambria Math" w:cs="Times New Roman"/>
            <w:szCs w:val="21"/>
          </w:rPr>
          <m:t>=</m:t>
        </m:r>
        <m:sSub>
          <m:sSubPr>
            <m:ctrlPr>
              <w:rPr>
                <w:rFonts w:ascii="Cambria Math" w:hAnsi="Cambria Math" w:cs="Times New Roman"/>
                <w:szCs w:val="21"/>
              </w:rPr>
            </m:ctrlPr>
          </m:sSubPr>
          <m:e>
            <m:r>
              <m:rPr>
                <m:scr m:val="double-struck"/>
                <m:sty m:val="p"/>
              </m:rPr>
              <w:rPr>
                <w:rFonts w:ascii="Cambria Math" w:hAnsi="Cambria Math" w:cs="Times New Roman"/>
                <w:szCs w:val="21"/>
              </w:rPr>
              <m:t>E</m:t>
            </m:r>
          </m:e>
          <m:sub>
            <m:r>
              <m:rPr>
                <m:scr m:val="script"/>
              </m:rPr>
              <w:rPr>
                <w:rFonts w:ascii="Cambria Math" w:hAnsi="Cambria Math" w:cs="Times New Roman"/>
                <w:szCs w:val="21"/>
              </w:rPr>
              <m:t>V</m:t>
            </m:r>
          </m:sub>
        </m:sSub>
        <m:d>
          <m:dPr>
            <m:begChr m:val="["/>
            <m:endChr m:val="]"/>
            <m:ctrlPr>
              <w:rPr>
                <w:rFonts w:ascii="Cambria Math" w:hAnsi="Cambria Math" w:cs="Times New Roman"/>
                <w:szCs w:val="21"/>
              </w:rPr>
            </m:ctrlPr>
          </m:dPr>
          <m:e>
            <m:sSup>
              <m:sSupPr>
                <m:ctrlPr>
                  <w:rPr>
                    <w:rFonts w:ascii="Cambria Math" w:hAnsi="Cambria Math" w:cs="Times New Roman"/>
                    <w:szCs w:val="21"/>
                  </w:rPr>
                </m:ctrlPr>
              </m:sSupPr>
              <m:e>
                <m:r>
                  <w:rPr>
                    <w:rFonts w:ascii="Cambria Math" w:hAnsi="Cambria Math" w:cs="Times New Roman"/>
                    <w:szCs w:val="21"/>
                  </w:rPr>
                  <m:t>C</m:t>
                </m:r>
              </m:e>
              <m:sup>
                <m:r>
                  <m:rPr>
                    <m:sty m:val="p"/>
                  </m:rPr>
                  <w:rPr>
                    <w:rFonts w:ascii="Cambria Math" w:hAnsi="Cambria Math" w:cs="Times New Roman"/>
                    <w:szCs w:val="21"/>
                  </w:rPr>
                  <m:t>HSIC</m:t>
                </m:r>
              </m:sup>
            </m:sSup>
            <m:r>
              <m:rPr>
                <m:scr m:val="script"/>
              </m:rPr>
              <w:rPr>
                <w:rFonts w:ascii="Cambria Math" w:hAnsi="Cambria Math" w:cs="Times New Roman"/>
                <w:szCs w:val="21"/>
              </w:rPr>
              <m:t>(V)</m:t>
            </m:r>
          </m:e>
        </m:d>
      </m:oMath>
      <w:r w:rsidR="00450AFC">
        <w:rPr>
          <w:rFonts w:ascii="Times New Roman" w:hAnsi="Times New Roman" w:cs="Times New Roman" w:hint="eastAsia"/>
          <w:szCs w:val="21"/>
        </w:rPr>
        <w:t xml:space="preserve"> </w:t>
      </w:r>
      <w:r w:rsidR="000531CE">
        <w:rPr>
          <w:rFonts w:ascii="Times New Roman" w:hAnsi="Times New Roman" w:cs="Times New Roman" w:hint="eastAsia"/>
          <w:szCs w:val="21"/>
        </w:rPr>
        <w:t xml:space="preserve">  </w:t>
      </w:r>
      <w:r w:rsidR="00450AFC">
        <w:rPr>
          <w:rFonts w:ascii="Times New Roman" w:hAnsi="Times New Roman" w:cs="Times New Roman" w:hint="eastAsia"/>
          <w:szCs w:val="21"/>
        </w:rPr>
        <w:t>(1</w:t>
      </w:r>
      <w:r w:rsidR="000531CE">
        <w:rPr>
          <w:rFonts w:ascii="Times New Roman" w:hAnsi="Times New Roman" w:cs="Times New Roman" w:hint="eastAsia"/>
          <w:szCs w:val="21"/>
        </w:rPr>
        <w:t>8</w:t>
      </w:r>
      <w:r w:rsidR="00450AFC">
        <w:rPr>
          <w:rFonts w:ascii="Times New Roman" w:hAnsi="Times New Roman" w:cs="Times New Roman" w:hint="eastAsia"/>
          <w:szCs w:val="21"/>
        </w:rPr>
        <w:t>)</w:t>
      </w:r>
    </w:p>
    <w:p w14:paraId="55F7AF0C" w14:textId="1DFDD27D" w:rsidR="00450AFC" w:rsidRPr="00450AFC" w:rsidRDefault="00450AFC" w:rsidP="00450AFC">
      <w:pPr>
        <w:spacing w:after="240"/>
        <w:rPr>
          <w:rFonts w:ascii="Times New Roman" w:hAnsi="Times New Roman" w:cs="Times New Roman"/>
          <w:szCs w:val="21"/>
        </w:rPr>
      </w:pPr>
      <w:r w:rsidRPr="00450AFC">
        <w:rPr>
          <w:rFonts w:ascii="Times New Roman" w:hAnsi="Times New Roman" w:cs="Times New Roman"/>
          <w:szCs w:val="21"/>
        </w:rPr>
        <w:t xml:space="preserve">By construction, higher values of </w:t>
      </w:r>
      <m:oMath>
        <m:sSub>
          <m:sSubPr>
            <m:ctrlPr>
              <w:rPr>
                <w:rFonts w:ascii="Cambria Math" w:hAnsi="Cambria Math" w:cs="Times New Roman"/>
                <w:szCs w:val="21"/>
              </w:rPr>
            </m:ctrlPr>
          </m:sSubPr>
          <m:e>
            <m:r>
              <m:rPr>
                <m:scr m:val="script"/>
              </m:rPr>
              <w:rPr>
                <w:rFonts w:ascii="Cambria Math" w:hAnsi="Cambria Math" w:cs="Times New Roman"/>
                <w:szCs w:val="21"/>
              </w:rPr>
              <m:t>C</m:t>
            </m:r>
          </m:e>
          <m:sub>
            <m:r>
              <m:rPr>
                <m:sty m:val="p"/>
              </m:rPr>
              <w:rPr>
                <w:rFonts w:ascii="Cambria Math" w:hAnsi="Cambria Math" w:cs="Times New Roman"/>
                <w:szCs w:val="21"/>
              </w:rPr>
              <m:t>HSIC</m:t>
            </m:r>
          </m:sub>
        </m:sSub>
      </m:oMath>
      <w:r w:rsidRPr="00450AFC">
        <w:rPr>
          <w:rFonts w:ascii="Times New Roman" w:hAnsi="Times New Roman" w:cs="Times New Roman"/>
          <w:szCs w:val="21"/>
        </w:rPr>
        <w:t>indicate weaker nonlinear dependence and stronger statistical complementarity among integrated proteomics views.</w:t>
      </w:r>
    </w:p>
    <w:p w14:paraId="62FA73EA" w14:textId="77777777" w:rsidR="006604B5" w:rsidRDefault="00450AFC" w:rsidP="006604B5">
      <w:pPr>
        <w:spacing w:after="240"/>
        <w:rPr>
          <w:rFonts w:ascii="Times New Roman" w:hAnsi="Times New Roman" w:cs="Times New Roman"/>
          <w:szCs w:val="21"/>
        </w:rPr>
      </w:pPr>
      <w:r>
        <w:rPr>
          <w:rFonts w:ascii="Times New Roman" w:hAnsi="Times New Roman" w:cs="Times New Roman" w:hint="eastAsia"/>
          <w:szCs w:val="21"/>
        </w:rPr>
        <w:t xml:space="preserve">d. </w:t>
      </w:r>
      <w:r w:rsidRPr="009F6AEB">
        <w:rPr>
          <w:rFonts w:ascii="Times New Roman" w:hAnsi="Times New Roman" w:cs="Times New Roman"/>
          <w:szCs w:val="21"/>
        </w:rPr>
        <w:t>'</w:t>
      </w:r>
      <w:proofErr w:type="spellStart"/>
      <w:r w:rsidRPr="009F6AEB">
        <w:rPr>
          <w:rFonts w:ascii="Times New Roman" w:hAnsi="Times New Roman" w:cs="Times New Roman"/>
          <w:szCs w:val="21"/>
        </w:rPr>
        <w:t>v_pca</w:t>
      </w:r>
      <w:proofErr w:type="spellEnd"/>
      <w:r w:rsidRPr="009F6AEB">
        <w:rPr>
          <w:rFonts w:ascii="Times New Roman" w:hAnsi="Times New Roman" w:cs="Times New Roman"/>
          <w:szCs w:val="21"/>
        </w:rPr>
        <w:t>'</w:t>
      </w:r>
      <w:r>
        <w:rPr>
          <w:rFonts w:ascii="Times New Roman" w:hAnsi="Times New Roman" w:cs="Times New Roman" w:hint="eastAsia"/>
          <w:szCs w:val="21"/>
        </w:rPr>
        <w:t xml:space="preserve"> </w:t>
      </w:r>
      <w:r w:rsidR="006604B5" w:rsidRPr="006604B5">
        <w:rPr>
          <w:rFonts w:ascii="Times New Roman" w:hAnsi="Times New Roman" w:cs="Times New Roman"/>
          <w:szCs w:val="21"/>
        </w:rPr>
        <w:t>quantif</w:t>
      </w:r>
      <w:r w:rsidR="006604B5" w:rsidRPr="006604B5">
        <w:rPr>
          <w:rFonts w:ascii="Times New Roman" w:hAnsi="Times New Roman" w:cs="Times New Roman" w:hint="eastAsia"/>
          <w:szCs w:val="21"/>
        </w:rPr>
        <w:t>ies</w:t>
      </w:r>
      <w:r w:rsidR="006604B5" w:rsidRPr="006604B5">
        <w:rPr>
          <w:rFonts w:ascii="Times New Roman" w:hAnsi="Times New Roman" w:cs="Times New Roman"/>
          <w:szCs w:val="21"/>
        </w:rPr>
        <w:t xml:space="preserve"> structural complementarity among multiple proteomics views</w:t>
      </w:r>
      <w:r w:rsidR="006604B5" w:rsidRPr="006604B5">
        <w:rPr>
          <w:rFonts w:ascii="Times New Roman" w:hAnsi="Times New Roman" w:cs="Times New Roman" w:hint="eastAsia"/>
          <w:szCs w:val="21"/>
        </w:rPr>
        <w:t xml:space="preserve"> </w:t>
      </w:r>
      <w:r w:rsidR="006604B5" w:rsidRPr="006604B5">
        <w:rPr>
          <w:rFonts w:ascii="Times New Roman" w:hAnsi="Times New Roman" w:cs="Times New Roman"/>
          <w:szCs w:val="21"/>
        </w:rPr>
        <w:t>using principal component analysis (PCA).</w:t>
      </w:r>
      <w:r w:rsidR="006604B5">
        <w:rPr>
          <w:rFonts w:ascii="Times New Roman" w:hAnsi="Times New Roman" w:cs="Times New Roman" w:hint="eastAsia"/>
          <w:szCs w:val="21"/>
        </w:rPr>
        <w:t xml:space="preserve"> </w:t>
      </w:r>
      <w:r w:rsidR="006604B5" w:rsidRPr="006604B5">
        <w:rPr>
          <w:rFonts w:ascii="Times New Roman" w:hAnsi="Times New Roman" w:cs="Times New Roman"/>
          <w:szCs w:val="21"/>
        </w:rPr>
        <w:t xml:space="preserve">Let </w:t>
      </w:r>
      <m:oMath>
        <m:d>
          <m:dPr>
            <m:begChr m:val="{"/>
            <m:endChr m:val=""/>
            <m:ctrlPr>
              <w:rPr>
                <w:rFonts w:ascii="Cambria Math" w:hAnsi="Cambria Math" w:cs="Times New Roman"/>
                <w:szCs w:val="21"/>
              </w:rPr>
            </m:ctrlPr>
          </m:dPr>
          <m:e>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v</m:t>
                    </m:r>
                  </m:e>
                </m:d>
              </m:sup>
            </m:sSup>
            <m:sSubSup>
              <m:sSubSupPr>
                <m:ctrlPr>
                  <w:rPr>
                    <w:rFonts w:ascii="Cambria Math" w:hAnsi="Cambria Math" w:cs="Times New Roman"/>
                    <w:szCs w:val="21"/>
                  </w:rPr>
                </m:ctrlPr>
              </m:sSubSupPr>
              <m:e>
                <m:r>
                  <w:rPr>
                    <w:rFonts w:ascii="Cambria Math" w:hAnsi="Cambria Math" w:cs="Times New Roman"/>
                    <w:szCs w:val="21"/>
                  </w:rPr>
                  <m:t>}</m:t>
                </m:r>
              </m:e>
              <m:sub>
                <m:r>
                  <w:rPr>
                    <w:rFonts w:ascii="Cambria Math" w:hAnsi="Cambria Math" w:cs="Times New Roman"/>
                    <w:szCs w:val="21"/>
                  </w:rPr>
                  <m:t>v=1</m:t>
                </m:r>
              </m:sub>
              <m:sup>
                <m:r>
                  <w:rPr>
                    <w:rFonts w:ascii="Cambria Math" w:hAnsi="Cambria Math" w:cs="Times New Roman"/>
                    <w:szCs w:val="21"/>
                  </w:rPr>
                  <m:t>K</m:t>
                </m:r>
              </m:sup>
            </m:sSubSup>
          </m:e>
        </m:d>
      </m:oMath>
      <w:r w:rsidR="006604B5" w:rsidRPr="006604B5">
        <w:rPr>
          <w:rFonts w:ascii="Times New Roman" w:hAnsi="Times New Roman" w:cs="Times New Roman"/>
          <w:szCs w:val="21"/>
        </w:rPr>
        <w:t xml:space="preserve">denote </w:t>
      </w:r>
      <m:oMath>
        <m:r>
          <w:rPr>
            <w:rFonts w:ascii="Cambria Math" w:hAnsi="Cambria Math" w:cs="Times New Roman"/>
            <w:szCs w:val="21"/>
          </w:rPr>
          <m:t>K</m:t>
        </m:r>
      </m:oMath>
      <w:r w:rsidR="006604B5" w:rsidRPr="006604B5">
        <w:rPr>
          <w:rFonts w:ascii="Times New Roman" w:hAnsi="Times New Roman" w:cs="Times New Roman"/>
          <w:szCs w:val="21"/>
        </w:rPr>
        <w:t>aligned views, where each view</w:t>
      </w:r>
      <w:r w:rsidR="006604B5">
        <w:rPr>
          <w:rFonts w:ascii="Times New Roman" w:hAnsi="Times New Roman" w:cs="Times New Roman" w:hint="eastAsia"/>
          <w:szCs w:val="21"/>
        </w:rPr>
        <w:t xml:space="preserve"> </w:t>
      </w:r>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v</m:t>
                </m:r>
              </m:e>
            </m:d>
          </m:sup>
        </m:sSup>
        <m:r>
          <w:rPr>
            <w:rFonts w:ascii="Cambria Math" w:hAnsi="Cambria Math" w:cs="Times New Roman"/>
            <w:szCs w:val="21"/>
          </w:rPr>
          <m:t>∈</m:t>
        </m:r>
        <m:sSup>
          <m:sSupPr>
            <m:ctrlPr>
              <w:rPr>
                <w:rFonts w:ascii="Cambria Math" w:hAnsi="Cambria Math" w:cs="Times New Roman"/>
                <w:szCs w:val="21"/>
              </w:rPr>
            </m:ctrlPr>
          </m:sSupPr>
          <m:e>
            <m:r>
              <m:rPr>
                <m:scr m:val="double-struck"/>
                <m:sty m:val="p"/>
              </m:rPr>
              <w:rPr>
                <w:rFonts w:ascii="Cambria Math" w:hAnsi="Cambria Math" w:cs="Times New Roman"/>
                <w:szCs w:val="21"/>
              </w:rPr>
              <m:t>R</m:t>
            </m:r>
          </m:e>
          <m:sup>
            <m:r>
              <w:rPr>
                <w:rFonts w:ascii="Cambria Math" w:hAnsi="Cambria Math" w:cs="Times New Roman"/>
                <w:szCs w:val="21"/>
              </w:rPr>
              <m:t>P×N</m:t>
            </m:r>
          </m:sup>
        </m:sSup>
        <m:r>
          <w:rPr>
            <w:rFonts w:ascii="Cambria Math" w:hAnsi="Cambria Math" w:cs="Times New Roman"/>
            <w:szCs w:val="21"/>
          </w:rPr>
          <m:t xml:space="preserve"> </m:t>
        </m:r>
      </m:oMath>
      <w:r w:rsidR="006604B5" w:rsidRPr="006604B5">
        <w:rPr>
          <w:rFonts w:ascii="Times New Roman" w:hAnsi="Times New Roman" w:cs="Times New Roman"/>
          <w:szCs w:val="21"/>
        </w:rPr>
        <w:t xml:space="preserve">represents protein-wise profiles across </w:t>
      </w:r>
      <m:oMath>
        <m:r>
          <w:rPr>
            <w:rFonts w:ascii="Cambria Math" w:hAnsi="Cambria Math" w:cs="Times New Roman"/>
            <w:szCs w:val="21"/>
          </w:rPr>
          <m:t xml:space="preserve">N </m:t>
        </m:r>
      </m:oMath>
      <w:r w:rsidR="006604B5" w:rsidRPr="006604B5">
        <w:rPr>
          <w:rFonts w:ascii="Times New Roman" w:hAnsi="Times New Roman" w:cs="Times New Roman"/>
          <w:szCs w:val="21"/>
        </w:rPr>
        <w:t>samples. Missing values were replaced with zeros prior to PCA.</w:t>
      </w:r>
    </w:p>
    <w:p w14:paraId="5A7543B1" w14:textId="4B2B5608" w:rsidR="006604B5" w:rsidRPr="006604B5" w:rsidRDefault="006604B5" w:rsidP="006604B5">
      <w:pPr>
        <w:spacing w:after="240"/>
        <w:rPr>
          <w:rFonts w:ascii="Times New Roman" w:hAnsi="Times New Roman" w:cs="Times New Roman"/>
          <w:szCs w:val="21"/>
        </w:rPr>
      </w:pPr>
      <w:r w:rsidRPr="006604B5">
        <w:rPr>
          <w:rFonts w:ascii="Times New Roman" w:hAnsi="Times New Roman" w:cs="Times New Roman"/>
          <w:szCs w:val="21"/>
        </w:rPr>
        <w:t xml:space="preserve">For each view </w:t>
      </w:r>
      <m:oMath>
        <m:r>
          <w:rPr>
            <w:rFonts w:ascii="Cambria Math" w:hAnsi="Cambria Math" w:cs="Times New Roman"/>
            <w:szCs w:val="21"/>
          </w:rPr>
          <m:t>v</m:t>
        </m:r>
      </m:oMath>
      <w:r w:rsidRPr="006604B5">
        <w:rPr>
          <w:rFonts w:ascii="Times New Roman" w:hAnsi="Times New Roman" w:cs="Times New Roman"/>
          <w:szCs w:val="21"/>
        </w:rPr>
        <w:t xml:space="preserve">, PCA with </w:t>
      </w:r>
      <m:oMath>
        <m:r>
          <w:rPr>
            <w:rFonts w:ascii="Cambria Math" w:hAnsi="Cambria Math" w:cs="Times New Roman"/>
            <w:szCs w:val="21"/>
          </w:rPr>
          <m:t xml:space="preserve">d </m:t>
        </m:r>
      </m:oMath>
      <w:r w:rsidRPr="006604B5">
        <w:rPr>
          <w:rFonts w:ascii="Times New Roman" w:hAnsi="Times New Roman" w:cs="Times New Roman"/>
          <w:szCs w:val="21"/>
        </w:rPr>
        <w:t xml:space="preserve">components </w:t>
      </w:r>
      <w:proofErr w:type="gramStart"/>
      <w:r w:rsidRPr="006604B5">
        <w:rPr>
          <w:rFonts w:ascii="Times New Roman" w:hAnsi="Times New Roman" w:cs="Times New Roman"/>
          <w:szCs w:val="21"/>
        </w:rPr>
        <w:t>was</w:t>
      </w:r>
      <w:proofErr w:type="gramEnd"/>
      <w:r w:rsidRPr="006604B5">
        <w:rPr>
          <w:rFonts w:ascii="Times New Roman" w:hAnsi="Times New Roman" w:cs="Times New Roman"/>
          <w:szCs w:val="21"/>
        </w:rPr>
        <w:t xml:space="preserve"> fitted to </w:t>
      </w:r>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v</m:t>
                </m:r>
              </m:e>
            </m:d>
          </m:sup>
        </m:sSup>
      </m:oMath>
      <w:r w:rsidRPr="006604B5">
        <w:rPr>
          <w:rFonts w:ascii="Times New Roman" w:hAnsi="Times New Roman" w:cs="Times New Roman"/>
          <w:szCs w:val="21"/>
        </w:rPr>
        <w:t xml:space="preserve">, yielding a reconstructed matrix </w:t>
      </w:r>
      <m:oMath>
        <m:sSup>
          <m:sSupPr>
            <m:ctrlPr>
              <w:rPr>
                <w:rFonts w:ascii="Cambria Math" w:hAnsi="Cambria Math" w:cs="Times New Roman"/>
                <w:szCs w:val="21"/>
              </w:rPr>
            </m:ctrlPr>
          </m:sSupPr>
          <m:e>
            <m:acc>
              <m:accPr>
                <m:ctrlPr>
                  <w:rPr>
                    <w:rFonts w:ascii="Cambria Math" w:hAnsi="Cambria Math" w:cs="Times New Roman"/>
                    <w:szCs w:val="21"/>
                  </w:rPr>
                </m:ctrlPr>
              </m:accPr>
              <m:e>
                <m:r>
                  <m:rPr>
                    <m:sty m:val="b"/>
                  </m:rPr>
                  <w:rPr>
                    <w:rFonts w:ascii="Cambria Math" w:hAnsi="Cambria Math" w:cs="Times New Roman"/>
                    <w:szCs w:val="21"/>
                  </w:rPr>
                  <m:t>X</m:t>
                </m:r>
              </m:e>
            </m:acc>
          </m:e>
          <m:sup>
            <m:d>
              <m:dPr>
                <m:ctrlPr>
                  <w:rPr>
                    <w:rFonts w:ascii="Cambria Math" w:hAnsi="Cambria Math" w:cs="Times New Roman"/>
                    <w:szCs w:val="21"/>
                  </w:rPr>
                </m:ctrlPr>
              </m:dPr>
              <m:e>
                <m:r>
                  <w:rPr>
                    <w:rFonts w:ascii="Cambria Math" w:hAnsi="Cambria Math" w:cs="Times New Roman"/>
                    <w:szCs w:val="21"/>
                  </w:rPr>
                  <m:t>v</m:t>
                </m:r>
              </m:e>
            </m:d>
          </m:sup>
        </m:sSup>
      </m:oMath>
      <w:r w:rsidRPr="006604B5">
        <w:rPr>
          <w:rFonts w:ascii="Times New Roman" w:hAnsi="Times New Roman" w:cs="Times New Roman"/>
          <w:szCs w:val="21"/>
        </w:rPr>
        <w:t>.</w:t>
      </w:r>
      <w:r>
        <w:rPr>
          <w:rFonts w:ascii="Times New Roman" w:hAnsi="Times New Roman" w:cs="Times New Roman" w:hint="eastAsia"/>
          <w:szCs w:val="21"/>
        </w:rPr>
        <w:t xml:space="preserve"> </w:t>
      </w:r>
      <w:r w:rsidRPr="006604B5">
        <w:rPr>
          <w:rFonts w:ascii="Times New Roman" w:hAnsi="Times New Roman" w:cs="Times New Roman"/>
          <w:szCs w:val="21"/>
        </w:rPr>
        <w:t>The single-view reconstruction error was defined as</w:t>
      </w:r>
    </w:p>
    <w:p w14:paraId="5FB2BD35" w14:textId="3EA1ED8D" w:rsidR="006604B5" w:rsidRPr="006604B5" w:rsidRDefault="00000000" w:rsidP="006604B5">
      <w:pPr>
        <w:spacing w:after="240"/>
        <w:jc w:val="center"/>
        <w:rPr>
          <w:rFonts w:ascii="Times New Roman" w:hAnsi="Times New Roman" w:cs="Times New Roman"/>
          <w:szCs w:val="21"/>
        </w:rPr>
      </w:pPr>
      <m:oMath>
        <m:sSup>
          <m:sSupPr>
            <m:ctrlPr>
              <w:rPr>
                <w:rFonts w:ascii="Cambria Math" w:hAnsi="Cambria Math" w:cs="Times New Roman"/>
                <w:szCs w:val="21"/>
              </w:rPr>
            </m:ctrlPr>
          </m:sSupPr>
          <m:e>
            <m:r>
              <w:rPr>
                <w:rFonts w:ascii="Cambria Math" w:hAnsi="Cambria Math" w:cs="Times New Roman"/>
                <w:szCs w:val="21"/>
              </w:rPr>
              <m:t>ε</m:t>
            </m:r>
          </m:e>
          <m:sup>
            <m:d>
              <m:dPr>
                <m:ctrlPr>
                  <w:rPr>
                    <w:rFonts w:ascii="Cambria Math" w:hAnsi="Cambria Math" w:cs="Times New Roman"/>
                    <w:szCs w:val="21"/>
                  </w:rPr>
                </m:ctrlPr>
              </m:dPr>
              <m:e>
                <m:r>
                  <w:rPr>
                    <w:rFonts w:ascii="Cambria Math" w:hAnsi="Cambria Math" w:cs="Times New Roman"/>
                    <w:szCs w:val="21"/>
                  </w:rPr>
                  <m:t>v</m:t>
                </m:r>
              </m:e>
            </m:d>
          </m:sup>
        </m:sSup>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1</m:t>
            </m:r>
          </m:num>
          <m:den>
            <m:r>
              <w:rPr>
                <w:rFonts w:ascii="Cambria Math" w:hAnsi="Cambria Math" w:cs="Times New Roman"/>
                <w:szCs w:val="21"/>
              </w:rPr>
              <m:t>PN</m:t>
            </m:r>
          </m:den>
        </m:f>
        <m:sSubSup>
          <m:sSubSupPr>
            <m:ctrlPr>
              <w:rPr>
                <w:rFonts w:ascii="Cambria Math" w:hAnsi="Cambria Math" w:cs="Times New Roman"/>
                <w:szCs w:val="21"/>
              </w:rPr>
            </m:ctrlPr>
          </m:sSubSupPr>
          <m:e>
            <m:r>
              <w:rPr>
                <w:rFonts w:ascii="Cambria Math" w:hAnsi="Cambria Math" w:cs="Times New Roman"/>
                <w:szCs w:val="21"/>
              </w:rPr>
              <m:t>∥</m:t>
            </m:r>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v</m:t>
                    </m:r>
                  </m:e>
                </m:d>
              </m:sup>
            </m:sSup>
            <m:r>
              <w:rPr>
                <w:rFonts w:ascii="Cambria Math" w:hAnsi="Cambria Math" w:cs="Times New Roman"/>
                <w:szCs w:val="21"/>
              </w:rPr>
              <m:t>-</m:t>
            </m:r>
            <m:sSup>
              <m:sSupPr>
                <m:ctrlPr>
                  <w:rPr>
                    <w:rFonts w:ascii="Cambria Math" w:hAnsi="Cambria Math" w:cs="Times New Roman"/>
                    <w:szCs w:val="21"/>
                  </w:rPr>
                </m:ctrlPr>
              </m:sSupPr>
              <m:e>
                <m:acc>
                  <m:accPr>
                    <m:ctrlPr>
                      <w:rPr>
                        <w:rFonts w:ascii="Cambria Math" w:hAnsi="Cambria Math" w:cs="Times New Roman"/>
                        <w:szCs w:val="21"/>
                      </w:rPr>
                    </m:ctrlPr>
                  </m:accPr>
                  <m:e>
                    <m:r>
                      <m:rPr>
                        <m:sty m:val="b"/>
                      </m:rPr>
                      <w:rPr>
                        <w:rFonts w:ascii="Cambria Math" w:hAnsi="Cambria Math" w:cs="Times New Roman"/>
                        <w:szCs w:val="21"/>
                      </w:rPr>
                      <m:t>X</m:t>
                    </m:r>
                  </m:e>
                </m:acc>
              </m:e>
              <m:sup>
                <m:d>
                  <m:dPr>
                    <m:ctrlPr>
                      <w:rPr>
                        <w:rFonts w:ascii="Cambria Math" w:hAnsi="Cambria Math" w:cs="Times New Roman"/>
                        <w:szCs w:val="21"/>
                      </w:rPr>
                    </m:ctrlPr>
                  </m:dPr>
                  <m:e>
                    <m:r>
                      <w:rPr>
                        <w:rFonts w:ascii="Cambria Math" w:hAnsi="Cambria Math" w:cs="Times New Roman"/>
                        <w:szCs w:val="21"/>
                      </w:rPr>
                      <m:t>v</m:t>
                    </m:r>
                  </m:e>
                </m:d>
              </m:sup>
            </m:sSup>
            <m:r>
              <w:rPr>
                <w:rFonts w:ascii="Cambria Math" w:hAnsi="Cambria Math" w:cs="Times New Roman"/>
                <w:szCs w:val="21"/>
              </w:rPr>
              <m:t>∥</m:t>
            </m:r>
          </m:e>
          <m:sub>
            <m:r>
              <w:rPr>
                <w:rFonts w:ascii="Cambria Math" w:hAnsi="Cambria Math" w:cs="Times New Roman"/>
                <w:szCs w:val="21"/>
              </w:rPr>
              <m:t>F</m:t>
            </m:r>
          </m:sub>
          <m:sup>
            <m:r>
              <w:rPr>
                <w:rFonts w:ascii="Cambria Math" w:hAnsi="Cambria Math" w:cs="Times New Roman"/>
                <w:szCs w:val="21"/>
              </w:rPr>
              <m:t>2</m:t>
            </m:r>
          </m:sup>
        </m:sSubSup>
        <m:r>
          <w:rPr>
            <w:rFonts w:ascii="Cambria Math" w:hAnsi="Cambria Math" w:cs="Times New Roman"/>
            <w:szCs w:val="21"/>
          </w:rPr>
          <m:t xml:space="preserve">     </m:t>
        </m:r>
      </m:oMath>
      <w:r w:rsidR="006604B5">
        <w:rPr>
          <w:rFonts w:ascii="Times New Roman" w:hAnsi="Times New Roman" w:cs="Times New Roman" w:hint="eastAsia"/>
          <w:szCs w:val="21"/>
        </w:rPr>
        <w:t>(1</w:t>
      </w:r>
      <w:r w:rsidR="000531CE">
        <w:rPr>
          <w:rFonts w:ascii="Times New Roman" w:hAnsi="Times New Roman" w:cs="Times New Roman" w:hint="eastAsia"/>
          <w:szCs w:val="21"/>
        </w:rPr>
        <w:t>9</w:t>
      </w:r>
      <w:r w:rsidR="006604B5">
        <w:rPr>
          <w:rFonts w:ascii="Times New Roman" w:hAnsi="Times New Roman" w:cs="Times New Roman" w:hint="eastAsia"/>
          <w:szCs w:val="21"/>
        </w:rPr>
        <w:t>)</w:t>
      </w:r>
    </w:p>
    <w:p w14:paraId="01904FBB" w14:textId="02036990" w:rsidR="006604B5" w:rsidRPr="006604B5" w:rsidRDefault="006604B5" w:rsidP="006604B5">
      <w:pPr>
        <w:spacing w:after="240"/>
        <w:rPr>
          <w:rFonts w:ascii="Times New Roman" w:hAnsi="Times New Roman" w:cs="Times New Roman"/>
          <w:b/>
          <w:bCs/>
          <w:szCs w:val="21"/>
        </w:rPr>
      </w:pPr>
      <w:r w:rsidRPr="006604B5">
        <w:rPr>
          <w:rFonts w:ascii="Times New Roman" w:hAnsi="Times New Roman" w:cs="Times New Roman"/>
          <w:szCs w:val="21"/>
        </w:rPr>
        <w:t xml:space="preserve">where </w:t>
      </w:r>
      <m:oMath>
        <m:r>
          <m:rPr>
            <m:sty m:val="p"/>
          </m:rPr>
          <w:rPr>
            <w:rFonts w:ascii="Cambria Math" w:hAnsi="Cambria Math" w:cs="Times New Roman"/>
            <w:szCs w:val="21"/>
          </w:rPr>
          <m:t>∥</m:t>
        </m:r>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m:t>
            </m:r>
          </m:e>
          <m:sub>
            <m:r>
              <w:rPr>
                <w:rFonts w:ascii="Cambria Math" w:hAnsi="Cambria Math" w:cs="Times New Roman"/>
                <w:szCs w:val="21"/>
              </w:rPr>
              <m:t>F</m:t>
            </m:r>
          </m:sub>
        </m:sSub>
      </m:oMath>
      <w:r w:rsidRPr="006604B5">
        <w:rPr>
          <w:rFonts w:ascii="Times New Roman" w:hAnsi="Times New Roman" w:cs="Times New Roman"/>
          <w:szCs w:val="21"/>
        </w:rPr>
        <w:t>denotes the Frobenius norm.</w:t>
      </w:r>
    </w:p>
    <w:p w14:paraId="184F73FB" w14:textId="66E3D95F" w:rsidR="006604B5" w:rsidRPr="006604B5" w:rsidRDefault="006604B5" w:rsidP="006604B5">
      <w:pPr>
        <w:spacing w:after="240"/>
        <w:rPr>
          <w:rFonts w:ascii="Times New Roman" w:hAnsi="Times New Roman" w:cs="Times New Roman"/>
          <w:szCs w:val="21"/>
        </w:rPr>
      </w:pPr>
      <w:r w:rsidRPr="006604B5">
        <w:rPr>
          <w:rFonts w:ascii="Times New Roman" w:hAnsi="Times New Roman" w:cs="Times New Roman"/>
          <w:szCs w:val="21"/>
        </w:rPr>
        <w:t xml:space="preserve">For a selected subset of views </w:t>
      </w:r>
      <m:oMath>
        <m:r>
          <m:rPr>
            <m:scr m:val="script"/>
          </m:rPr>
          <w:rPr>
            <w:rFonts w:ascii="Cambria Math" w:hAnsi="Cambria Math" w:cs="Times New Roman"/>
            <w:szCs w:val="21"/>
          </w:rPr>
          <m:t>V</m:t>
        </m:r>
        <m:r>
          <w:rPr>
            <w:rFonts w:ascii="Cambria Math" w:hAnsi="Cambria Math" w:cs="Times New Roman"/>
            <w:szCs w:val="21"/>
          </w:rPr>
          <m:t>⊆{1,…,K}</m:t>
        </m:r>
      </m:oMath>
      <w:r w:rsidRPr="006604B5">
        <w:rPr>
          <w:rFonts w:ascii="Times New Roman" w:hAnsi="Times New Roman" w:cs="Times New Roman"/>
          <w:szCs w:val="21"/>
        </w:rPr>
        <w:t xml:space="preserve">with </w:t>
      </w:r>
      <m:oMath>
        <m:r>
          <m:rPr>
            <m:sty m:val="p"/>
          </m:rPr>
          <w:rPr>
            <w:rFonts w:ascii="Cambria Math" w:hAnsi="Cambria Math" w:cs="Times New Roman"/>
            <w:szCs w:val="21"/>
          </w:rPr>
          <m:t>∣</m:t>
        </m:r>
        <m:r>
          <m:rPr>
            <m:scr m:val="script"/>
          </m:rPr>
          <w:rPr>
            <w:rFonts w:ascii="Cambria Math" w:hAnsi="Cambria Math" w:cs="Times New Roman"/>
            <w:szCs w:val="21"/>
          </w:rPr>
          <m:t>V</m:t>
        </m:r>
        <m:r>
          <m:rPr>
            <m:sty m:val="p"/>
          </m:rPr>
          <w:rPr>
            <w:rFonts w:ascii="Cambria Math" w:hAnsi="Cambria Math" w:cs="Times New Roman"/>
            <w:szCs w:val="21"/>
          </w:rPr>
          <m:t>∣</m:t>
        </m:r>
        <m:r>
          <w:rPr>
            <w:rFonts w:ascii="Cambria Math" w:hAnsi="Cambria Math" w:cs="Times New Roman"/>
            <w:szCs w:val="21"/>
          </w:rPr>
          <m:t>=k</m:t>
        </m:r>
      </m:oMath>
      <w:r w:rsidRPr="006604B5">
        <w:rPr>
          <w:rFonts w:ascii="Times New Roman" w:hAnsi="Times New Roman" w:cs="Times New Roman"/>
          <w:szCs w:val="21"/>
        </w:rPr>
        <w:t>, views were concatenated along the feature dimension:</w:t>
      </w:r>
    </w:p>
    <w:p w14:paraId="3B211CC2" w14:textId="62BBC639" w:rsidR="006604B5" w:rsidRPr="006604B5" w:rsidRDefault="00000000" w:rsidP="006604B5">
      <w:pPr>
        <w:spacing w:after="240"/>
        <w:jc w:val="center"/>
        <w:rPr>
          <w:rFonts w:ascii="Times New Roman" w:hAnsi="Times New Roman" w:cs="Times New Roman"/>
          <w:szCs w:val="21"/>
        </w:rPr>
      </w:pPr>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m:rPr>
                    <m:scr m:val="script"/>
                  </m:rPr>
                  <w:rPr>
                    <w:rFonts w:ascii="Cambria Math" w:hAnsi="Cambria Math" w:cs="Times New Roman"/>
                    <w:szCs w:val="21"/>
                  </w:rPr>
                  <m:t>V</m:t>
                </m:r>
              </m:e>
            </m:d>
          </m:sup>
        </m:sSup>
        <m:r>
          <w:rPr>
            <w:rFonts w:ascii="Cambria Math" w:hAnsi="Cambria Math" w:cs="Times New Roman"/>
            <w:szCs w:val="21"/>
          </w:rPr>
          <m:t>=</m:t>
        </m:r>
        <m:d>
          <m:dPr>
            <m:begChr m:val="["/>
            <m:sepChr m:val="⋯"/>
            <m:endChr m:val="]"/>
            <m:ctrlPr>
              <w:rPr>
                <w:rFonts w:ascii="Cambria Math" w:hAnsi="Cambria Math" w:cs="Times New Roman"/>
                <w:szCs w:val="21"/>
              </w:rPr>
            </m:ctrlPr>
          </m:dPr>
          <m:e>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1</m:t>
                        </m:r>
                      </m:sub>
                    </m:sSub>
                  </m:e>
                </m:d>
              </m:sup>
            </m:sSup>
            <m:r>
              <m:rPr>
                <m:nor/>
              </m:rPr>
              <w:rPr>
                <w:rFonts w:ascii="Times New Roman" w:hAnsi="Times New Roman" w:cs="Times New Roman"/>
                <w:szCs w:val="21"/>
              </w:rPr>
              <m:t> </m:t>
            </m:r>
            <m:r>
              <m:rPr>
                <m:sty m:val="p"/>
              </m:rPr>
              <w:rPr>
                <w:rFonts w:ascii="Cambria Math" w:hAnsi="Cambria Math" w:cs="Times New Roman"/>
                <w:szCs w:val="21"/>
              </w:rPr>
              <m:t>∥</m:t>
            </m:r>
            <m:r>
              <m:rPr>
                <m:nor/>
              </m:rPr>
              <w:rPr>
                <w:rFonts w:ascii="Times New Roman" w:hAnsi="Times New Roman" w:cs="Times New Roman"/>
                <w:szCs w:val="21"/>
              </w:rPr>
              <m:t> </m:t>
            </m:r>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2</m:t>
                        </m:r>
                      </m:sub>
                    </m:sSub>
                  </m:e>
                </m:d>
              </m:sup>
            </m:sSup>
            <m:r>
              <m:rPr>
                <m:nor/>
              </m:rPr>
              <w:rPr>
                <w:rFonts w:ascii="Times New Roman" w:hAnsi="Times New Roman" w:cs="Times New Roman"/>
                <w:szCs w:val="21"/>
              </w:rPr>
              <m:t> </m:t>
            </m:r>
            <m:r>
              <m:rPr>
                <m:sty m:val="p"/>
              </m:rPr>
              <w:rPr>
                <w:rFonts w:ascii="Cambria Math" w:hAnsi="Cambria Math" w:cs="Times New Roman"/>
                <w:szCs w:val="21"/>
              </w:rPr>
              <m:t>∥</m:t>
            </m:r>
            <m:r>
              <m:rPr>
                <m:nor/>
              </m:rPr>
              <w:rPr>
                <w:rFonts w:ascii="Times New Roman" w:hAnsi="Times New Roman" w:cs="Times New Roman"/>
                <w:szCs w:val="21"/>
              </w:rPr>
              <m:t> </m:t>
            </m:r>
          </m:e>
          <m:e>
            <m:r>
              <m:rPr>
                <m:nor/>
              </m:rPr>
              <w:rPr>
                <w:rFonts w:ascii="Times New Roman" w:hAnsi="Times New Roman" w:cs="Times New Roman"/>
                <w:szCs w:val="21"/>
              </w:rPr>
              <m:t> </m:t>
            </m:r>
            <m:r>
              <m:rPr>
                <m:sty m:val="p"/>
              </m:rPr>
              <w:rPr>
                <w:rFonts w:ascii="Cambria Math" w:hAnsi="Cambria Math" w:cs="Times New Roman"/>
                <w:szCs w:val="21"/>
              </w:rPr>
              <m:t>∥</m:t>
            </m:r>
            <m:r>
              <m:rPr>
                <m:nor/>
              </m:rPr>
              <w:rPr>
                <w:rFonts w:ascii="Times New Roman" w:hAnsi="Times New Roman" w:cs="Times New Roman"/>
                <w:szCs w:val="21"/>
              </w:rPr>
              <m:t> </m:t>
            </m:r>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v</m:t>
                        </m:r>
                      </m:e>
                      <m:sub>
                        <m:r>
                          <w:rPr>
                            <w:rFonts w:ascii="Cambria Math" w:hAnsi="Cambria Math" w:cs="Times New Roman"/>
                            <w:szCs w:val="21"/>
                          </w:rPr>
                          <m:t>k</m:t>
                        </m:r>
                      </m:sub>
                    </m:sSub>
                  </m:e>
                </m:d>
              </m:sup>
            </m:sSup>
          </m:e>
        </m:d>
        <m:r>
          <w:rPr>
            <w:rFonts w:ascii="Cambria Math" w:hAnsi="Cambria Math" w:cs="Times New Roman"/>
            <w:szCs w:val="21"/>
          </w:rPr>
          <m:t xml:space="preserve">   </m:t>
        </m:r>
      </m:oMath>
      <w:r w:rsidR="006604B5">
        <w:rPr>
          <w:rFonts w:ascii="Times New Roman" w:hAnsi="Times New Roman" w:cs="Times New Roman" w:hint="eastAsia"/>
          <w:szCs w:val="21"/>
        </w:rPr>
        <w:t xml:space="preserve"> (</w:t>
      </w:r>
      <w:r w:rsidR="000531CE">
        <w:rPr>
          <w:rFonts w:ascii="Times New Roman" w:hAnsi="Times New Roman" w:cs="Times New Roman" w:hint="eastAsia"/>
          <w:szCs w:val="21"/>
        </w:rPr>
        <w:t>20</w:t>
      </w:r>
      <w:r w:rsidR="006604B5">
        <w:rPr>
          <w:rFonts w:ascii="Times New Roman" w:hAnsi="Times New Roman" w:cs="Times New Roman" w:hint="eastAsia"/>
          <w:szCs w:val="21"/>
        </w:rPr>
        <w:t>)</w:t>
      </w:r>
    </w:p>
    <w:p w14:paraId="005902C7" w14:textId="61D4EBD9" w:rsidR="006604B5" w:rsidRPr="006604B5" w:rsidRDefault="006604B5" w:rsidP="006604B5">
      <w:pPr>
        <w:spacing w:after="240"/>
        <w:rPr>
          <w:rFonts w:ascii="Times New Roman" w:hAnsi="Times New Roman" w:cs="Times New Roman"/>
          <w:szCs w:val="21"/>
        </w:rPr>
      </w:pPr>
      <w:r w:rsidRPr="006604B5">
        <w:rPr>
          <w:rFonts w:ascii="Times New Roman" w:hAnsi="Times New Roman" w:cs="Times New Roman"/>
          <w:szCs w:val="21"/>
        </w:rPr>
        <w:t xml:space="preserve">PCA with the same number of components </w:t>
      </w:r>
      <m:oMath>
        <m:r>
          <w:rPr>
            <w:rFonts w:ascii="Cambria Math" w:hAnsi="Cambria Math" w:cs="Times New Roman"/>
            <w:szCs w:val="21"/>
          </w:rPr>
          <m:t>d</m:t>
        </m:r>
      </m:oMath>
      <w:r w:rsidRPr="006604B5">
        <w:rPr>
          <w:rFonts w:ascii="Times New Roman" w:hAnsi="Times New Roman" w:cs="Times New Roman"/>
          <w:szCs w:val="21"/>
        </w:rPr>
        <w:t xml:space="preserve">was applied to </w:t>
      </w:r>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m:rPr>
                    <m:scr m:val="script"/>
                  </m:rPr>
                  <w:rPr>
                    <w:rFonts w:ascii="Cambria Math" w:hAnsi="Cambria Math" w:cs="Times New Roman"/>
                    <w:szCs w:val="21"/>
                  </w:rPr>
                  <m:t>V</m:t>
                </m:r>
              </m:e>
            </m:d>
          </m:sup>
        </m:sSup>
      </m:oMath>
      <w:r w:rsidRPr="006604B5">
        <w:rPr>
          <w:rFonts w:ascii="Times New Roman" w:hAnsi="Times New Roman" w:cs="Times New Roman"/>
          <w:szCs w:val="21"/>
        </w:rPr>
        <w:t xml:space="preserve">, producing the reconstruction </w:t>
      </w:r>
      <m:oMath>
        <m:sSup>
          <m:sSupPr>
            <m:ctrlPr>
              <w:rPr>
                <w:rFonts w:ascii="Cambria Math" w:hAnsi="Cambria Math" w:cs="Times New Roman"/>
                <w:szCs w:val="21"/>
              </w:rPr>
            </m:ctrlPr>
          </m:sSupPr>
          <m:e>
            <m:acc>
              <m:accPr>
                <m:ctrlPr>
                  <w:rPr>
                    <w:rFonts w:ascii="Cambria Math" w:hAnsi="Cambria Math" w:cs="Times New Roman"/>
                    <w:szCs w:val="21"/>
                  </w:rPr>
                </m:ctrlPr>
              </m:accPr>
              <m:e>
                <m:r>
                  <m:rPr>
                    <m:sty m:val="b"/>
                  </m:rPr>
                  <w:rPr>
                    <w:rFonts w:ascii="Cambria Math" w:hAnsi="Cambria Math" w:cs="Times New Roman"/>
                    <w:szCs w:val="21"/>
                  </w:rPr>
                  <m:t>X</m:t>
                </m:r>
              </m:e>
            </m:acc>
          </m:e>
          <m:sup>
            <m:d>
              <m:dPr>
                <m:ctrlPr>
                  <w:rPr>
                    <w:rFonts w:ascii="Cambria Math" w:hAnsi="Cambria Math" w:cs="Times New Roman"/>
                    <w:szCs w:val="21"/>
                  </w:rPr>
                </m:ctrlPr>
              </m:dPr>
              <m:e>
                <m:r>
                  <m:rPr>
                    <m:scr m:val="script"/>
                  </m:rPr>
                  <w:rPr>
                    <w:rFonts w:ascii="Cambria Math" w:hAnsi="Cambria Math" w:cs="Times New Roman"/>
                    <w:szCs w:val="21"/>
                  </w:rPr>
                  <m:t>V</m:t>
                </m:r>
              </m:e>
            </m:d>
          </m:sup>
        </m:sSup>
      </m:oMath>
      <w:r w:rsidRPr="006604B5">
        <w:rPr>
          <w:rFonts w:ascii="Times New Roman" w:hAnsi="Times New Roman" w:cs="Times New Roman"/>
          <w:szCs w:val="21"/>
        </w:rPr>
        <w:t>.</w:t>
      </w:r>
      <w:r>
        <w:rPr>
          <w:rFonts w:ascii="Times New Roman" w:hAnsi="Times New Roman" w:cs="Times New Roman" w:hint="eastAsia"/>
          <w:szCs w:val="21"/>
        </w:rPr>
        <w:t xml:space="preserve"> </w:t>
      </w:r>
      <w:r w:rsidRPr="006604B5">
        <w:rPr>
          <w:rFonts w:ascii="Times New Roman" w:hAnsi="Times New Roman" w:cs="Times New Roman"/>
          <w:szCs w:val="21"/>
        </w:rPr>
        <w:t>The joint reconstruction error was defined as</w:t>
      </w:r>
    </w:p>
    <w:p w14:paraId="1E55C468" w14:textId="4F44E349" w:rsidR="006604B5" w:rsidRPr="006604B5" w:rsidRDefault="00000000" w:rsidP="006604B5">
      <w:pPr>
        <w:spacing w:after="240"/>
        <w:jc w:val="center"/>
        <w:rPr>
          <w:rFonts w:ascii="Times New Roman" w:hAnsi="Times New Roman" w:cs="Times New Roman"/>
          <w:szCs w:val="21"/>
        </w:rPr>
      </w:pPr>
      <m:oMath>
        <m:sSup>
          <m:sSupPr>
            <m:ctrlPr>
              <w:rPr>
                <w:rFonts w:ascii="Cambria Math" w:hAnsi="Cambria Math" w:cs="Times New Roman"/>
                <w:szCs w:val="21"/>
              </w:rPr>
            </m:ctrlPr>
          </m:sSupPr>
          <m:e>
            <m:r>
              <w:rPr>
                <w:rFonts w:ascii="Cambria Math" w:hAnsi="Cambria Math" w:cs="Times New Roman"/>
                <w:szCs w:val="21"/>
              </w:rPr>
              <m:t>ε</m:t>
            </m:r>
          </m:e>
          <m:sup>
            <m:d>
              <m:dPr>
                <m:ctrlPr>
                  <w:rPr>
                    <w:rFonts w:ascii="Cambria Math" w:hAnsi="Cambria Math" w:cs="Times New Roman"/>
                    <w:szCs w:val="21"/>
                  </w:rPr>
                </m:ctrlPr>
              </m:dPr>
              <m:e>
                <m:r>
                  <m:rPr>
                    <m:scr m:val="script"/>
                  </m:rPr>
                  <w:rPr>
                    <w:rFonts w:ascii="Cambria Math" w:hAnsi="Cambria Math" w:cs="Times New Roman"/>
                    <w:szCs w:val="21"/>
                  </w:rPr>
                  <m:t>V</m:t>
                </m:r>
              </m:e>
            </m:d>
          </m:sup>
        </m:sSup>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1</m:t>
            </m:r>
          </m:num>
          <m:den>
            <m:r>
              <m:rPr>
                <m:sty m:val="p"/>
              </m:rPr>
              <w:rPr>
                <w:rFonts w:ascii="Cambria Math" w:hAnsi="Cambria Math" w:cs="Times New Roman"/>
                <w:szCs w:val="21"/>
              </w:rPr>
              <m:t>∣</m:t>
            </m:r>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m:rPr>
                        <m:scr m:val="script"/>
                      </m:rPr>
                      <w:rPr>
                        <w:rFonts w:ascii="Cambria Math" w:hAnsi="Cambria Math" w:cs="Times New Roman"/>
                        <w:szCs w:val="21"/>
                      </w:rPr>
                      <m:t>V</m:t>
                    </m:r>
                  </m:e>
                </m:d>
              </m:sup>
            </m:sSup>
            <m:r>
              <m:rPr>
                <m:sty m:val="p"/>
              </m:rPr>
              <w:rPr>
                <w:rFonts w:ascii="Cambria Math" w:hAnsi="Cambria Math" w:cs="Times New Roman"/>
                <w:szCs w:val="21"/>
              </w:rPr>
              <m:t>∣</m:t>
            </m:r>
          </m:den>
        </m:f>
        <m:sSubSup>
          <m:sSubSupPr>
            <m:ctrlPr>
              <w:rPr>
                <w:rFonts w:ascii="Cambria Math" w:hAnsi="Cambria Math" w:cs="Times New Roman"/>
                <w:szCs w:val="21"/>
              </w:rPr>
            </m:ctrlPr>
          </m:sSubSupPr>
          <m:e>
            <m:r>
              <w:rPr>
                <w:rFonts w:ascii="Cambria Math" w:hAnsi="Cambria Math" w:cs="Times New Roman"/>
                <w:szCs w:val="21"/>
              </w:rPr>
              <m:t>∥</m:t>
            </m:r>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m:rPr>
                        <m:scr m:val="script"/>
                      </m:rPr>
                      <w:rPr>
                        <w:rFonts w:ascii="Cambria Math" w:hAnsi="Cambria Math" w:cs="Times New Roman"/>
                        <w:szCs w:val="21"/>
                      </w:rPr>
                      <m:t>V</m:t>
                    </m:r>
                  </m:e>
                </m:d>
              </m:sup>
            </m:sSup>
            <m:r>
              <w:rPr>
                <w:rFonts w:ascii="Cambria Math" w:hAnsi="Cambria Math" w:cs="Times New Roman"/>
                <w:szCs w:val="21"/>
              </w:rPr>
              <m:t>-</m:t>
            </m:r>
            <m:sSup>
              <m:sSupPr>
                <m:ctrlPr>
                  <w:rPr>
                    <w:rFonts w:ascii="Cambria Math" w:hAnsi="Cambria Math" w:cs="Times New Roman"/>
                    <w:szCs w:val="21"/>
                  </w:rPr>
                </m:ctrlPr>
              </m:sSupPr>
              <m:e>
                <m:acc>
                  <m:accPr>
                    <m:ctrlPr>
                      <w:rPr>
                        <w:rFonts w:ascii="Cambria Math" w:hAnsi="Cambria Math" w:cs="Times New Roman"/>
                        <w:szCs w:val="21"/>
                      </w:rPr>
                    </m:ctrlPr>
                  </m:accPr>
                  <m:e>
                    <m:r>
                      <m:rPr>
                        <m:sty m:val="b"/>
                      </m:rPr>
                      <w:rPr>
                        <w:rFonts w:ascii="Cambria Math" w:hAnsi="Cambria Math" w:cs="Times New Roman"/>
                        <w:szCs w:val="21"/>
                      </w:rPr>
                      <m:t>X</m:t>
                    </m:r>
                  </m:e>
                </m:acc>
              </m:e>
              <m:sup>
                <m:d>
                  <m:dPr>
                    <m:ctrlPr>
                      <w:rPr>
                        <w:rFonts w:ascii="Cambria Math" w:hAnsi="Cambria Math" w:cs="Times New Roman"/>
                        <w:szCs w:val="21"/>
                      </w:rPr>
                    </m:ctrlPr>
                  </m:dPr>
                  <m:e>
                    <m:r>
                      <m:rPr>
                        <m:scr m:val="script"/>
                      </m:rPr>
                      <w:rPr>
                        <w:rFonts w:ascii="Cambria Math" w:hAnsi="Cambria Math" w:cs="Times New Roman"/>
                        <w:szCs w:val="21"/>
                      </w:rPr>
                      <m:t>V</m:t>
                    </m:r>
                  </m:e>
                </m:d>
              </m:sup>
            </m:sSup>
            <m:r>
              <w:rPr>
                <w:rFonts w:ascii="Cambria Math" w:hAnsi="Cambria Math" w:cs="Times New Roman"/>
                <w:szCs w:val="21"/>
              </w:rPr>
              <m:t>∥</m:t>
            </m:r>
          </m:e>
          <m:sub>
            <m:r>
              <w:rPr>
                <w:rFonts w:ascii="Cambria Math" w:hAnsi="Cambria Math" w:cs="Times New Roman"/>
                <w:szCs w:val="21"/>
              </w:rPr>
              <m:t>F</m:t>
            </m:r>
          </m:sub>
          <m:sup>
            <m:r>
              <w:rPr>
                <w:rFonts w:ascii="Cambria Math" w:hAnsi="Cambria Math" w:cs="Times New Roman"/>
                <w:szCs w:val="21"/>
              </w:rPr>
              <m:t>2</m:t>
            </m:r>
          </m:sup>
        </m:sSubSup>
      </m:oMath>
      <w:r w:rsidR="006604B5">
        <w:rPr>
          <w:rFonts w:ascii="Times New Roman" w:hAnsi="Times New Roman" w:cs="Times New Roman" w:hint="eastAsia"/>
          <w:szCs w:val="21"/>
        </w:rPr>
        <w:t xml:space="preserve"> </w:t>
      </w:r>
      <w:r w:rsidR="000531CE">
        <w:rPr>
          <w:rFonts w:ascii="Times New Roman" w:hAnsi="Times New Roman" w:cs="Times New Roman" w:hint="eastAsia"/>
          <w:szCs w:val="21"/>
        </w:rPr>
        <w:t xml:space="preserve">  </w:t>
      </w:r>
      <w:r w:rsidR="006604B5">
        <w:rPr>
          <w:rFonts w:ascii="Times New Roman" w:hAnsi="Times New Roman" w:cs="Times New Roman" w:hint="eastAsia"/>
          <w:szCs w:val="21"/>
        </w:rPr>
        <w:t>(</w:t>
      </w:r>
      <w:r w:rsidR="000531CE">
        <w:rPr>
          <w:rFonts w:ascii="Times New Roman" w:hAnsi="Times New Roman" w:cs="Times New Roman" w:hint="eastAsia"/>
          <w:szCs w:val="21"/>
        </w:rPr>
        <w:t>21</w:t>
      </w:r>
      <w:r w:rsidR="006604B5">
        <w:rPr>
          <w:rFonts w:ascii="Times New Roman" w:hAnsi="Times New Roman" w:cs="Times New Roman" w:hint="eastAsia"/>
          <w:szCs w:val="21"/>
        </w:rPr>
        <w:t>)</w:t>
      </w:r>
    </w:p>
    <w:p w14:paraId="5B5C802E" w14:textId="1A6BBF41" w:rsidR="006604B5" w:rsidRPr="006604B5" w:rsidRDefault="006604B5" w:rsidP="006604B5">
      <w:pPr>
        <w:spacing w:after="240"/>
        <w:rPr>
          <w:rFonts w:ascii="Times New Roman" w:hAnsi="Times New Roman" w:cs="Times New Roman"/>
          <w:szCs w:val="21"/>
        </w:rPr>
      </w:pPr>
      <w:r w:rsidRPr="006604B5">
        <w:rPr>
          <w:rFonts w:ascii="Times New Roman" w:hAnsi="Times New Roman" w:cs="Times New Roman"/>
          <w:szCs w:val="21"/>
        </w:rPr>
        <w:t xml:space="preserve">The reconstruction complementarity of the view set </w:t>
      </w:r>
      <m:oMath>
        <m:r>
          <m:rPr>
            <m:scr m:val="script"/>
          </m:rPr>
          <w:rPr>
            <w:rFonts w:ascii="Cambria Math" w:hAnsi="Cambria Math" w:cs="Times New Roman"/>
            <w:szCs w:val="21"/>
          </w:rPr>
          <m:t>V</m:t>
        </m:r>
      </m:oMath>
      <w:r w:rsidRPr="006604B5">
        <w:rPr>
          <w:rFonts w:ascii="Times New Roman" w:hAnsi="Times New Roman" w:cs="Times New Roman"/>
          <w:szCs w:val="21"/>
        </w:rPr>
        <w:t>was quantified as</w:t>
      </w:r>
    </w:p>
    <w:p w14:paraId="06AE399C" w14:textId="058781D2" w:rsidR="006604B5" w:rsidRPr="006604B5" w:rsidRDefault="00000000" w:rsidP="006604B5">
      <w:pPr>
        <w:spacing w:after="240"/>
        <w:jc w:val="center"/>
        <w:rPr>
          <w:rFonts w:ascii="Times New Roman" w:hAnsi="Times New Roman" w:cs="Times New Roman"/>
          <w:szCs w:val="21"/>
        </w:rPr>
      </w:pPr>
      <m:oMath>
        <m:sSup>
          <m:sSupPr>
            <m:ctrlPr>
              <w:rPr>
                <w:rFonts w:ascii="Cambria Math" w:hAnsi="Cambria Math" w:cs="Times New Roman"/>
                <w:szCs w:val="21"/>
              </w:rPr>
            </m:ctrlPr>
          </m:sSupPr>
          <m:e>
            <m:r>
              <w:rPr>
                <w:rFonts w:ascii="Cambria Math" w:hAnsi="Cambria Math" w:cs="Times New Roman"/>
                <w:szCs w:val="21"/>
              </w:rPr>
              <m:t>C</m:t>
            </m:r>
          </m:e>
          <m:sup>
            <m:r>
              <m:rPr>
                <m:sty m:val="p"/>
              </m:rPr>
              <w:rPr>
                <w:rFonts w:ascii="Cambria Math" w:hAnsi="Cambria Math" w:cs="Times New Roman"/>
                <w:szCs w:val="21"/>
              </w:rPr>
              <m:t>PCA</m:t>
            </m:r>
          </m:sup>
        </m:sSup>
        <m:r>
          <m:rPr>
            <m:scr m:val="script"/>
          </m:rPr>
          <w:rPr>
            <w:rFonts w:ascii="Cambria Math" w:hAnsi="Cambria Math" w:cs="Times New Roman"/>
            <w:szCs w:val="21"/>
          </w:rPr>
          <m:t>(V)=</m:t>
        </m:r>
        <m:sSup>
          <m:sSupPr>
            <m:ctrlPr>
              <w:rPr>
                <w:rFonts w:ascii="Cambria Math" w:hAnsi="Cambria Math" w:cs="Times New Roman"/>
                <w:szCs w:val="21"/>
              </w:rPr>
            </m:ctrlPr>
          </m:sSupPr>
          <m:e>
            <m:r>
              <w:rPr>
                <w:rFonts w:ascii="Cambria Math" w:hAnsi="Cambria Math" w:cs="Times New Roman"/>
                <w:szCs w:val="21"/>
              </w:rPr>
              <m:t>ε</m:t>
            </m:r>
          </m:e>
          <m:sup>
            <m:d>
              <m:dPr>
                <m:ctrlPr>
                  <w:rPr>
                    <w:rFonts w:ascii="Cambria Math" w:hAnsi="Cambria Math" w:cs="Times New Roman"/>
                    <w:szCs w:val="21"/>
                  </w:rPr>
                </m:ctrlPr>
              </m:dPr>
              <m:e>
                <m:r>
                  <m:rPr>
                    <m:scr m:val="script"/>
                  </m:rPr>
                  <w:rPr>
                    <w:rFonts w:ascii="Cambria Math" w:hAnsi="Cambria Math" w:cs="Times New Roman"/>
                    <w:szCs w:val="21"/>
                  </w:rPr>
                  <m:t>V</m:t>
                </m:r>
              </m:e>
            </m:d>
          </m:sup>
        </m:sSup>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1</m:t>
            </m:r>
          </m:num>
          <m:den>
            <m:r>
              <w:rPr>
                <w:rFonts w:ascii="Cambria Math" w:hAnsi="Cambria Math" w:cs="Times New Roman"/>
                <w:szCs w:val="21"/>
              </w:rPr>
              <m:t>k</m:t>
            </m:r>
          </m:den>
        </m:f>
        <m:nary>
          <m:naryPr>
            <m:chr m:val="∑"/>
            <m:limLoc m:val="undOvr"/>
            <m:grow m:val="1"/>
            <m:supHide m:val="1"/>
            <m:ctrlPr>
              <w:rPr>
                <w:rFonts w:ascii="Cambria Math" w:hAnsi="Cambria Math" w:cs="Times New Roman"/>
                <w:szCs w:val="21"/>
              </w:rPr>
            </m:ctrlPr>
          </m:naryPr>
          <m:sub>
            <m:r>
              <w:rPr>
                <w:rFonts w:ascii="Cambria Math" w:hAnsi="Cambria Math" w:cs="Times New Roman"/>
                <w:szCs w:val="21"/>
              </w:rPr>
              <m:t>v∈</m:t>
            </m:r>
            <m:r>
              <m:rPr>
                <m:scr m:val="script"/>
              </m:rPr>
              <w:rPr>
                <w:rFonts w:ascii="Cambria Math" w:hAnsi="Cambria Math" w:cs="Times New Roman"/>
                <w:szCs w:val="21"/>
              </w:rPr>
              <m:t>V</m:t>
            </m:r>
          </m:sub>
          <m:sup/>
          <m:e>
            <m:sSup>
              <m:sSupPr>
                <m:ctrlPr>
                  <w:rPr>
                    <w:rFonts w:ascii="Cambria Math" w:hAnsi="Cambria Math" w:cs="Times New Roman"/>
                    <w:szCs w:val="21"/>
                  </w:rPr>
                </m:ctrlPr>
              </m:sSupPr>
              <m:e>
                <m:r>
                  <w:rPr>
                    <w:rFonts w:ascii="Cambria Math" w:hAnsi="Cambria Math" w:cs="Times New Roman"/>
                    <w:szCs w:val="21"/>
                  </w:rPr>
                  <m:t>ε</m:t>
                </m:r>
              </m:e>
              <m:sup>
                <m:d>
                  <m:dPr>
                    <m:ctrlPr>
                      <w:rPr>
                        <w:rFonts w:ascii="Cambria Math" w:hAnsi="Cambria Math" w:cs="Times New Roman"/>
                        <w:szCs w:val="21"/>
                      </w:rPr>
                    </m:ctrlPr>
                  </m:dPr>
                  <m:e>
                    <m:r>
                      <w:rPr>
                        <w:rFonts w:ascii="Cambria Math" w:hAnsi="Cambria Math" w:cs="Times New Roman"/>
                        <w:szCs w:val="21"/>
                      </w:rPr>
                      <m:t>v</m:t>
                    </m:r>
                  </m:e>
                </m:d>
              </m:sup>
            </m:sSup>
          </m:e>
        </m:nary>
      </m:oMath>
      <w:r w:rsidR="006604B5">
        <w:rPr>
          <w:rFonts w:ascii="Times New Roman" w:hAnsi="Times New Roman" w:cs="Times New Roman" w:hint="eastAsia"/>
          <w:szCs w:val="21"/>
        </w:rPr>
        <w:t xml:space="preserve"> (</w:t>
      </w:r>
      <w:r w:rsidR="000531CE">
        <w:rPr>
          <w:rFonts w:ascii="Times New Roman" w:hAnsi="Times New Roman" w:cs="Times New Roman" w:hint="eastAsia"/>
          <w:szCs w:val="21"/>
        </w:rPr>
        <w:t>22</w:t>
      </w:r>
      <w:r w:rsidR="006604B5">
        <w:rPr>
          <w:rFonts w:ascii="Times New Roman" w:hAnsi="Times New Roman" w:cs="Times New Roman" w:hint="eastAsia"/>
          <w:szCs w:val="21"/>
        </w:rPr>
        <w:t>)</w:t>
      </w:r>
    </w:p>
    <w:p w14:paraId="68FCEEF8" w14:textId="42411741" w:rsidR="006604B5" w:rsidRPr="006604B5" w:rsidRDefault="006604B5" w:rsidP="006604B5">
      <w:pPr>
        <w:spacing w:after="240"/>
        <w:rPr>
          <w:rFonts w:ascii="Times New Roman" w:hAnsi="Times New Roman" w:cs="Times New Roman"/>
          <w:b/>
          <w:bCs/>
          <w:szCs w:val="21"/>
        </w:rPr>
      </w:pPr>
      <w:r w:rsidRPr="006604B5">
        <w:rPr>
          <w:rFonts w:ascii="Times New Roman" w:hAnsi="Times New Roman" w:cs="Times New Roman"/>
          <w:szCs w:val="21"/>
        </w:rPr>
        <w:t xml:space="preserve">This score measures the </w:t>
      </w:r>
      <w:r w:rsidRPr="006604B5">
        <w:rPr>
          <w:rFonts w:ascii="Times New Roman" w:hAnsi="Times New Roman" w:cs="Times New Roman"/>
          <w:b/>
          <w:bCs/>
          <w:szCs w:val="21"/>
        </w:rPr>
        <w:t>excess reconstruction error</w:t>
      </w:r>
      <w:r w:rsidRPr="006604B5">
        <w:rPr>
          <w:rFonts w:ascii="Times New Roman" w:hAnsi="Times New Roman" w:cs="Times New Roman"/>
          <w:szCs w:val="21"/>
        </w:rPr>
        <w:t xml:space="preserve"> introduced by jointly embedding multiple views relative to the average single-view reconstructions.</w:t>
      </w:r>
    </w:p>
    <w:p w14:paraId="4A689475" w14:textId="227A4899" w:rsidR="006604B5" w:rsidRPr="006604B5" w:rsidRDefault="006604B5" w:rsidP="006604B5">
      <w:pPr>
        <w:spacing w:after="240"/>
        <w:rPr>
          <w:rFonts w:ascii="Times New Roman" w:hAnsi="Times New Roman" w:cs="Times New Roman"/>
          <w:szCs w:val="21"/>
        </w:rPr>
      </w:pPr>
      <w:r w:rsidRPr="006604B5">
        <w:rPr>
          <w:rFonts w:ascii="Times New Roman" w:hAnsi="Times New Roman" w:cs="Times New Roman"/>
          <w:szCs w:val="21"/>
        </w:rPr>
        <w:t>The final PCA-based complementarity score was obtained by averaging</w:t>
      </w:r>
      <w:r>
        <w:rPr>
          <w:rFonts w:ascii="Times New Roman" w:hAnsi="Times New Roman" w:cs="Times New Roman" w:hint="eastAsia"/>
          <w:szCs w:val="21"/>
        </w:rPr>
        <w:t xml:space="preserve"> </w:t>
      </w:r>
      <m:oMath>
        <m:sSup>
          <m:sSupPr>
            <m:ctrlPr>
              <w:rPr>
                <w:rFonts w:ascii="Cambria Math" w:hAnsi="Cambria Math" w:cs="Times New Roman"/>
                <w:szCs w:val="21"/>
              </w:rPr>
            </m:ctrlPr>
          </m:sSupPr>
          <m:e>
            <m:r>
              <w:rPr>
                <w:rFonts w:ascii="Cambria Math" w:hAnsi="Cambria Math" w:cs="Times New Roman"/>
                <w:szCs w:val="21"/>
              </w:rPr>
              <m:t>C</m:t>
            </m:r>
          </m:e>
          <m:sup>
            <m:r>
              <m:rPr>
                <m:sty m:val="p"/>
              </m:rPr>
              <w:rPr>
                <w:rFonts w:ascii="Cambria Math" w:hAnsi="Cambria Math" w:cs="Times New Roman"/>
                <w:szCs w:val="21"/>
              </w:rPr>
              <m:t>PCA</m:t>
            </m:r>
          </m:sup>
        </m:sSup>
        <m:r>
          <m:rPr>
            <m:scr m:val="script"/>
          </m:rPr>
          <w:rPr>
            <w:rFonts w:ascii="Cambria Math" w:hAnsi="Cambria Math" w:cs="Times New Roman"/>
            <w:szCs w:val="21"/>
          </w:rPr>
          <m:t>(V)</m:t>
        </m:r>
      </m:oMath>
      <w:r>
        <w:rPr>
          <w:rFonts w:ascii="Times New Roman" w:hAnsi="Times New Roman" w:cs="Times New Roman" w:hint="eastAsia"/>
          <w:szCs w:val="21"/>
        </w:rPr>
        <w:t xml:space="preserve"> </w:t>
      </w:r>
      <w:r w:rsidRPr="006604B5">
        <w:rPr>
          <w:rFonts w:ascii="Times New Roman" w:hAnsi="Times New Roman" w:cs="Times New Roman"/>
          <w:szCs w:val="21"/>
        </w:rPr>
        <w:t xml:space="preserve">across all view combinations of size </w:t>
      </w:r>
      <m:oMath>
        <m:r>
          <w:rPr>
            <w:rFonts w:ascii="Cambria Math" w:hAnsi="Cambria Math" w:cs="Times New Roman"/>
            <w:szCs w:val="21"/>
          </w:rPr>
          <m:t xml:space="preserve">k </m:t>
        </m:r>
      </m:oMath>
      <w:r w:rsidRPr="006604B5">
        <w:rPr>
          <w:rFonts w:ascii="Times New Roman" w:hAnsi="Times New Roman" w:cs="Times New Roman"/>
          <w:szCs w:val="21"/>
        </w:rPr>
        <w:t xml:space="preserve">(with </w:t>
      </w:r>
      <m:oMath>
        <m:r>
          <w:rPr>
            <w:rFonts w:ascii="Cambria Math" w:hAnsi="Cambria Math" w:cs="Times New Roman"/>
            <w:szCs w:val="21"/>
          </w:rPr>
          <m:t xml:space="preserve">k </m:t>
        </m:r>
      </m:oMath>
      <w:r w:rsidRPr="006604B5">
        <w:rPr>
          <w:rFonts w:ascii="Times New Roman" w:hAnsi="Times New Roman" w:cs="Times New Roman"/>
          <w:szCs w:val="21"/>
        </w:rPr>
        <w:t>fixed to the maximal number of integrated views):</w:t>
      </w:r>
    </w:p>
    <w:p w14:paraId="059129D3" w14:textId="2E33B524" w:rsidR="006604B5" w:rsidRPr="006604B5" w:rsidRDefault="00000000" w:rsidP="006604B5">
      <w:pPr>
        <w:spacing w:after="240"/>
        <w:jc w:val="center"/>
        <w:rPr>
          <w:rFonts w:ascii="Times New Roman" w:hAnsi="Times New Roman" w:cs="Times New Roman"/>
          <w:szCs w:val="21"/>
        </w:rPr>
      </w:pPr>
      <m:oMath>
        <m:sSub>
          <m:sSubPr>
            <m:ctrlPr>
              <w:rPr>
                <w:rFonts w:ascii="Cambria Math" w:hAnsi="Cambria Math" w:cs="Times New Roman"/>
                <w:szCs w:val="21"/>
              </w:rPr>
            </m:ctrlPr>
          </m:sSubPr>
          <m:e>
            <m:r>
              <m:rPr>
                <m:scr m:val="script"/>
              </m:rPr>
              <w:rPr>
                <w:rFonts w:ascii="Cambria Math" w:hAnsi="Cambria Math" w:cs="Times New Roman"/>
                <w:szCs w:val="21"/>
              </w:rPr>
              <m:t>C</m:t>
            </m:r>
          </m:e>
          <m:sub>
            <m:r>
              <m:rPr>
                <m:sty m:val="p"/>
              </m:rPr>
              <w:rPr>
                <w:rFonts w:ascii="Cambria Math" w:hAnsi="Cambria Math" w:cs="Times New Roman"/>
                <w:szCs w:val="21"/>
              </w:rPr>
              <m:t>PCA</m:t>
            </m:r>
          </m:sub>
        </m:sSub>
        <m:r>
          <w:rPr>
            <w:rFonts w:ascii="Cambria Math" w:hAnsi="Cambria Math" w:cs="Times New Roman"/>
            <w:szCs w:val="21"/>
          </w:rPr>
          <m:t>=</m:t>
        </m:r>
        <m:sSub>
          <m:sSubPr>
            <m:ctrlPr>
              <w:rPr>
                <w:rFonts w:ascii="Cambria Math" w:hAnsi="Cambria Math" w:cs="Times New Roman"/>
                <w:szCs w:val="21"/>
              </w:rPr>
            </m:ctrlPr>
          </m:sSubPr>
          <m:e>
            <m:r>
              <m:rPr>
                <m:scr m:val="double-struck"/>
                <m:sty m:val="p"/>
              </m:rPr>
              <w:rPr>
                <w:rFonts w:ascii="Cambria Math" w:hAnsi="Cambria Math" w:cs="Times New Roman"/>
                <w:szCs w:val="21"/>
              </w:rPr>
              <m:t>E</m:t>
            </m:r>
          </m:e>
          <m:sub>
            <m:r>
              <m:rPr>
                <m:scr m:val="script"/>
              </m:rPr>
              <w:rPr>
                <w:rFonts w:ascii="Cambria Math" w:hAnsi="Cambria Math" w:cs="Times New Roman"/>
                <w:szCs w:val="21"/>
              </w:rPr>
              <m:t>V</m:t>
            </m:r>
          </m:sub>
        </m:sSub>
        <m:d>
          <m:dPr>
            <m:begChr m:val="["/>
            <m:endChr m:val="]"/>
            <m:ctrlPr>
              <w:rPr>
                <w:rFonts w:ascii="Cambria Math" w:hAnsi="Cambria Math" w:cs="Times New Roman"/>
                <w:szCs w:val="21"/>
              </w:rPr>
            </m:ctrlPr>
          </m:dPr>
          <m:e>
            <m:sSup>
              <m:sSupPr>
                <m:ctrlPr>
                  <w:rPr>
                    <w:rFonts w:ascii="Cambria Math" w:hAnsi="Cambria Math" w:cs="Times New Roman"/>
                    <w:szCs w:val="21"/>
                  </w:rPr>
                </m:ctrlPr>
              </m:sSupPr>
              <m:e>
                <m:r>
                  <w:rPr>
                    <w:rFonts w:ascii="Cambria Math" w:hAnsi="Cambria Math" w:cs="Times New Roman"/>
                    <w:szCs w:val="21"/>
                  </w:rPr>
                  <m:t>C</m:t>
                </m:r>
              </m:e>
              <m:sup>
                <m:r>
                  <m:rPr>
                    <m:sty m:val="p"/>
                  </m:rPr>
                  <w:rPr>
                    <w:rFonts w:ascii="Cambria Math" w:hAnsi="Cambria Math" w:cs="Times New Roman"/>
                    <w:szCs w:val="21"/>
                  </w:rPr>
                  <m:t>PCA</m:t>
                </m:r>
              </m:sup>
            </m:sSup>
            <m:r>
              <m:rPr>
                <m:scr m:val="script"/>
              </m:rPr>
              <w:rPr>
                <w:rFonts w:ascii="Cambria Math" w:hAnsi="Cambria Math" w:cs="Times New Roman"/>
                <w:szCs w:val="21"/>
              </w:rPr>
              <m:t>(V)</m:t>
            </m:r>
          </m:e>
        </m:d>
      </m:oMath>
      <w:r w:rsidR="006604B5">
        <w:rPr>
          <w:rFonts w:ascii="Times New Roman" w:hAnsi="Times New Roman" w:cs="Times New Roman" w:hint="eastAsia"/>
          <w:szCs w:val="21"/>
        </w:rPr>
        <w:t xml:space="preserve"> (</w:t>
      </w:r>
      <w:r w:rsidR="000531CE">
        <w:rPr>
          <w:rFonts w:ascii="Times New Roman" w:hAnsi="Times New Roman" w:cs="Times New Roman" w:hint="eastAsia"/>
          <w:szCs w:val="21"/>
        </w:rPr>
        <w:t>23</w:t>
      </w:r>
      <w:r w:rsidR="006604B5">
        <w:rPr>
          <w:rFonts w:ascii="Times New Roman" w:hAnsi="Times New Roman" w:cs="Times New Roman" w:hint="eastAsia"/>
          <w:szCs w:val="21"/>
        </w:rPr>
        <w:t>)</w:t>
      </w:r>
    </w:p>
    <w:p w14:paraId="2CFE3D0D" w14:textId="4B4E6C09" w:rsidR="006604B5" w:rsidRPr="006604B5" w:rsidRDefault="006604B5" w:rsidP="006604B5">
      <w:pPr>
        <w:spacing w:after="240"/>
        <w:rPr>
          <w:rFonts w:ascii="Times New Roman" w:hAnsi="Times New Roman" w:cs="Times New Roman"/>
          <w:szCs w:val="21"/>
        </w:rPr>
      </w:pPr>
      <w:r w:rsidRPr="006604B5">
        <w:rPr>
          <w:rFonts w:ascii="Times New Roman" w:hAnsi="Times New Roman" w:cs="Times New Roman"/>
          <w:szCs w:val="21"/>
        </w:rPr>
        <w:t xml:space="preserve">Higher values of </w:t>
      </w:r>
      <m:oMath>
        <m:sSub>
          <m:sSubPr>
            <m:ctrlPr>
              <w:rPr>
                <w:rFonts w:ascii="Cambria Math" w:hAnsi="Cambria Math" w:cs="Times New Roman"/>
                <w:szCs w:val="21"/>
              </w:rPr>
            </m:ctrlPr>
          </m:sSubPr>
          <m:e>
            <m:r>
              <m:rPr>
                <m:scr m:val="script"/>
              </m:rPr>
              <w:rPr>
                <w:rFonts w:ascii="Cambria Math" w:hAnsi="Cambria Math" w:cs="Times New Roman"/>
                <w:szCs w:val="21"/>
              </w:rPr>
              <m:t>C</m:t>
            </m:r>
          </m:e>
          <m:sub>
            <m:r>
              <m:rPr>
                <m:sty m:val="p"/>
              </m:rPr>
              <w:rPr>
                <w:rFonts w:ascii="Cambria Math" w:hAnsi="Cambria Math" w:cs="Times New Roman"/>
                <w:szCs w:val="21"/>
              </w:rPr>
              <m:t>PCA</m:t>
            </m:r>
          </m:sub>
        </m:sSub>
      </m:oMath>
      <w:r w:rsidRPr="006604B5">
        <w:rPr>
          <w:rFonts w:ascii="Times New Roman" w:hAnsi="Times New Roman" w:cs="Times New Roman"/>
          <w:szCs w:val="21"/>
        </w:rPr>
        <w:t xml:space="preserve">indicate that joint low-dimensional reconstruction is less efficient than single-view reconstructions, suggesting that the integrated views encode </w:t>
      </w:r>
      <w:r w:rsidRPr="006604B5">
        <w:rPr>
          <w:rFonts w:ascii="Times New Roman" w:hAnsi="Times New Roman" w:cs="Times New Roman"/>
          <w:b/>
          <w:bCs/>
          <w:szCs w:val="21"/>
        </w:rPr>
        <w:t>non-redundant and complementary structural information</w:t>
      </w:r>
      <w:r w:rsidRPr="006604B5">
        <w:rPr>
          <w:rFonts w:ascii="Times New Roman" w:hAnsi="Times New Roman" w:cs="Times New Roman"/>
          <w:szCs w:val="21"/>
        </w:rPr>
        <w:t>.</w:t>
      </w:r>
    </w:p>
    <w:p w14:paraId="2F19E74C" w14:textId="6E7CE8CF" w:rsidR="009F6AEB" w:rsidRDefault="006604B5" w:rsidP="009F6AEB">
      <w:pPr>
        <w:spacing w:after="240"/>
        <w:rPr>
          <w:rFonts w:ascii="Times New Roman" w:hAnsi="Times New Roman" w:cs="Times New Roman"/>
          <w:szCs w:val="21"/>
        </w:rPr>
      </w:pPr>
      <w:r>
        <w:rPr>
          <w:rFonts w:ascii="Times New Roman" w:hAnsi="Times New Roman" w:cs="Times New Roman" w:hint="eastAsia"/>
          <w:szCs w:val="21"/>
        </w:rPr>
        <w:t xml:space="preserve">e. </w:t>
      </w:r>
      <w:r w:rsidRPr="009F6AEB">
        <w:rPr>
          <w:rFonts w:ascii="Times New Roman" w:hAnsi="Times New Roman" w:cs="Times New Roman"/>
          <w:szCs w:val="21"/>
        </w:rPr>
        <w:t>'</w:t>
      </w:r>
      <w:proofErr w:type="spellStart"/>
      <w:r w:rsidRPr="009F6AEB">
        <w:rPr>
          <w:rFonts w:ascii="Times New Roman" w:hAnsi="Times New Roman" w:cs="Times New Roman"/>
          <w:szCs w:val="21"/>
        </w:rPr>
        <w:t>v_mmd</w:t>
      </w:r>
      <w:proofErr w:type="spellEnd"/>
      <w:r w:rsidRPr="009F6AEB">
        <w:rPr>
          <w:rFonts w:ascii="Times New Roman" w:hAnsi="Times New Roman" w:cs="Times New Roman"/>
          <w:szCs w:val="21"/>
        </w:rPr>
        <w:t>'</w:t>
      </w:r>
      <w:r>
        <w:rPr>
          <w:rFonts w:ascii="Times New Roman" w:hAnsi="Times New Roman" w:cs="Times New Roman" w:hint="eastAsia"/>
          <w:szCs w:val="21"/>
        </w:rPr>
        <w:t xml:space="preserve"> </w:t>
      </w:r>
      <w:r w:rsidRPr="006604B5">
        <w:rPr>
          <w:rFonts w:ascii="Times New Roman" w:hAnsi="Times New Roman" w:cs="Times New Roman"/>
          <w:szCs w:val="21"/>
        </w:rPr>
        <w:t>quantif</w:t>
      </w:r>
      <w:r>
        <w:rPr>
          <w:rFonts w:ascii="Times New Roman" w:hAnsi="Times New Roman" w:cs="Times New Roman" w:hint="eastAsia"/>
          <w:szCs w:val="21"/>
        </w:rPr>
        <w:t>ies</w:t>
      </w:r>
      <w:r w:rsidRPr="006604B5">
        <w:rPr>
          <w:rFonts w:ascii="Times New Roman" w:hAnsi="Times New Roman" w:cs="Times New Roman"/>
          <w:szCs w:val="21"/>
        </w:rPr>
        <w:t xml:space="preserve"> distributional complementarity between views</w:t>
      </w:r>
      <w:r>
        <w:rPr>
          <w:rFonts w:ascii="Times New Roman" w:hAnsi="Times New Roman" w:cs="Times New Roman" w:hint="eastAsia"/>
          <w:szCs w:val="21"/>
        </w:rPr>
        <w:t xml:space="preserve">. </w:t>
      </w:r>
      <w:r w:rsidRPr="006604B5">
        <w:rPr>
          <w:rFonts w:ascii="Times New Roman" w:hAnsi="Times New Roman" w:cs="Times New Roman"/>
          <w:szCs w:val="21"/>
        </w:rPr>
        <w:t xml:space="preserve">Let </w:t>
      </w:r>
      <m:oMath>
        <m:d>
          <m:dPr>
            <m:begChr m:val="{"/>
            <m:endChr m:val=""/>
            <m:ctrlPr>
              <w:rPr>
                <w:rFonts w:ascii="Cambria Math" w:hAnsi="Cambria Math" w:cs="Times New Roman"/>
                <w:szCs w:val="21"/>
              </w:rPr>
            </m:ctrlPr>
          </m:dPr>
          <m:e>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v</m:t>
                    </m:r>
                  </m:e>
                </m:d>
              </m:sup>
            </m:sSup>
            <m:sSubSup>
              <m:sSubSupPr>
                <m:ctrlPr>
                  <w:rPr>
                    <w:rFonts w:ascii="Cambria Math" w:hAnsi="Cambria Math" w:cs="Times New Roman"/>
                    <w:szCs w:val="21"/>
                  </w:rPr>
                </m:ctrlPr>
              </m:sSubSupPr>
              <m:e>
                <m:r>
                  <w:rPr>
                    <w:rFonts w:ascii="Cambria Math" w:hAnsi="Cambria Math" w:cs="Times New Roman"/>
                    <w:szCs w:val="21"/>
                  </w:rPr>
                  <m:t>}</m:t>
                </m:r>
              </m:e>
              <m:sub>
                <m:r>
                  <w:rPr>
                    <w:rFonts w:ascii="Cambria Math" w:hAnsi="Cambria Math" w:cs="Times New Roman"/>
                    <w:szCs w:val="21"/>
                  </w:rPr>
                  <m:t>v=1</m:t>
                </m:r>
              </m:sub>
              <m:sup>
                <m:r>
                  <w:rPr>
                    <w:rFonts w:ascii="Cambria Math" w:hAnsi="Cambria Math" w:cs="Times New Roman"/>
                    <w:szCs w:val="21"/>
                  </w:rPr>
                  <m:t>K</m:t>
                </m:r>
              </m:sup>
            </m:sSubSup>
          </m:e>
        </m:d>
      </m:oMath>
      <w:r w:rsidRPr="006604B5">
        <w:rPr>
          <w:rFonts w:ascii="Times New Roman" w:hAnsi="Times New Roman" w:cs="Times New Roman"/>
          <w:szCs w:val="21"/>
        </w:rPr>
        <w:t xml:space="preserve">denote </w:t>
      </w:r>
      <m:oMath>
        <m:r>
          <w:rPr>
            <w:rFonts w:ascii="Cambria Math" w:hAnsi="Cambria Math" w:cs="Times New Roman"/>
            <w:szCs w:val="21"/>
          </w:rPr>
          <m:t xml:space="preserve">K </m:t>
        </m:r>
      </m:oMath>
      <w:r w:rsidRPr="006604B5">
        <w:rPr>
          <w:rFonts w:ascii="Times New Roman" w:hAnsi="Times New Roman" w:cs="Times New Roman"/>
          <w:szCs w:val="21"/>
        </w:rPr>
        <w:t>quantitative proteomics views, where</w:t>
      </w:r>
      <w:r>
        <w:rPr>
          <w:rFonts w:ascii="Times New Roman" w:hAnsi="Times New Roman" w:cs="Times New Roman" w:hint="eastAsia"/>
          <w:szCs w:val="21"/>
        </w:rPr>
        <w:t xml:space="preserve"> </w:t>
      </w:r>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v</m:t>
                </m:r>
              </m:e>
            </m:d>
          </m:sup>
        </m:sSup>
        <m:r>
          <w:rPr>
            <w:rFonts w:ascii="Cambria Math" w:hAnsi="Cambria Math" w:cs="Times New Roman"/>
            <w:szCs w:val="21"/>
          </w:rPr>
          <m:t>∈</m:t>
        </m:r>
        <m:sSup>
          <m:sSupPr>
            <m:ctrlPr>
              <w:rPr>
                <w:rFonts w:ascii="Cambria Math" w:hAnsi="Cambria Math" w:cs="Times New Roman"/>
                <w:szCs w:val="21"/>
              </w:rPr>
            </m:ctrlPr>
          </m:sSupPr>
          <m:e>
            <m:r>
              <m:rPr>
                <m:scr m:val="double-struck"/>
                <m:sty m:val="p"/>
              </m:rPr>
              <w:rPr>
                <w:rFonts w:ascii="Cambria Math" w:hAnsi="Cambria Math" w:cs="Times New Roman"/>
                <w:szCs w:val="21"/>
              </w:rPr>
              <m:t>R</m:t>
            </m:r>
          </m:e>
          <m:sup>
            <m:r>
              <w:rPr>
                <w:rFonts w:ascii="Cambria Math" w:hAnsi="Cambria Math" w:cs="Times New Roman"/>
                <w:szCs w:val="21"/>
              </w:rPr>
              <m:t>P×N</m:t>
            </m:r>
          </m:sup>
        </m:sSup>
      </m:oMath>
      <w:r w:rsidRPr="006604B5">
        <w:rPr>
          <w:rFonts w:ascii="Times New Roman" w:hAnsi="Times New Roman" w:cs="Times New Roman"/>
          <w:szCs w:val="21"/>
        </w:rPr>
        <w:t xml:space="preserve">represents the protein-by-sample matrix of view </w:t>
      </w:r>
      <m:oMath>
        <m:r>
          <w:rPr>
            <w:rFonts w:ascii="Cambria Math" w:hAnsi="Cambria Math" w:cs="Times New Roman"/>
            <w:szCs w:val="21"/>
          </w:rPr>
          <m:t>v</m:t>
        </m:r>
      </m:oMath>
      <w:r w:rsidRPr="006604B5">
        <w:rPr>
          <w:rFonts w:ascii="Times New Roman" w:hAnsi="Times New Roman" w:cs="Times New Roman"/>
          <w:szCs w:val="21"/>
        </w:rPr>
        <w:t>.</w:t>
      </w:r>
      <w:r>
        <w:rPr>
          <w:rFonts w:ascii="Times New Roman" w:hAnsi="Times New Roman" w:cs="Times New Roman" w:hint="eastAsia"/>
          <w:szCs w:val="21"/>
        </w:rPr>
        <w:t xml:space="preserve"> </w:t>
      </w:r>
      <w:r w:rsidRPr="006604B5">
        <w:rPr>
          <w:rFonts w:ascii="Times New Roman" w:hAnsi="Times New Roman" w:cs="Times New Roman"/>
          <w:szCs w:val="21"/>
        </w:rPr>
        <w:t>Missing values are imputed as zero prior to kernel computation, consistent with the implementation.</w:t>
      </w:r>
      <w:r>
        <w:rPr>
          <w:rFonts w:ascii="Times New Roman" w:hAnsi="Times New Roman" w:cs="Times New Roman" w:hint="eastAsia"/>
          <w:szCs w:val="21"/>
        </w:rPr>
        <w:t xml:space="preserve"> </w:t>
      </w:r>
      <w:r w:rsidR="003861F0">
        <w:rPr>
          <w:rFonts w:ascii="Times New Roman" w:hAnsi="Times New Roman" w:cs="Times New Roman" w:hint="eastAsia"/>
          <w:szCs w:val="21"/>
        </w:rPr>
        <w:t xml:space="preserve">Then, </w:t>
      </w:r>
      <w:r w:rsidR="003861F0" w:rsidRPr="003861F0">
        <w:rPr>
          <w:rFonts w:ascii="Times New Roman" w:hAnsi="Times New Roman" w:cs="Times New Roman"/>
          <w:szCs w:val="21"/>
        </w:rPr>
        <w:t>we adopt Maximum Mean Discrepancy (MMD) with a Gaussian radial basis function (RBF) kernel</w:t>
      </w:r>
      <w:r w:rsidR="003861F0">
        <w:rPr>
          <w:rFonts w:ascii="Times New Roman" w:hAnsi="Times New Roman" w:cs="Times New Roman" w:hint="eastAsia"/>
          <w:szCs w:val="21"/>
        </w:rPr>
        <w:t xml:space="preserve"> to </w:t>
      </w:r>
      <w:r w:rsidR="003861F0" w:rsidRPr="006604B5">
        <w:rPr>
          <w:rFonts w:ascii="Times New Roman" w:hAnsi="Times New Roman" w:cs="Times New Roman"/>
          <w:szCs w:val="21"/>
        </w:rPr>
        <w:t>quantif</w:t>
      </w:r>
      <w:r w:rsidR="003861F0">
        <w:rPr>
          <w:rFonts w:ascii="Times New Roman" w:hAnsi="Times New Roman" w:cs="Times New Roman" w:hint="eastAsia"/>
          <w:szCs w:val="21"/>
        </w:rPr>
        <w:t>ies</w:t>
      </w:r>
      <w:r w:rsidR="003861F0" w:rsidRPr="006604B5">
        <w:rPr>
          <w:rFonts w:ascii="Times New Roman" w:hAnsi="Times New Roman" w:cs="Times New Roman"/>
          <w:szCs w:val="21"/>
        </w:rPr>
        <w:t xml:space="preserve"> distributional complementarity between views</w:t>
      </w:r>
      <w:r w:rsidR="003861F0">
        <w:rPr>
          <w:rFonts w:ascii="Times New Roman" w:hAnsi="Times New Roman" w:cs="Times New Roman" w:hint="eastAsia"/>
          <w:szCs w:val="21"/>
        </w:rPr>
        <w:t>.</w:t>
      </w:r>
    </w:p>
    <w:p w14:paraId="16F418FF" w14:textId="7CE2FACD" w:rsidR="003861F0" w:rsidRPr="003861F0" w:rsidRDefault="003861F0" w:rsidP="003861F0">
      <w:pPr>
        <w:spacing w:after="240"/>
        <w:rPr>
          <w:rFonts w:ascii="Times New Roman" w:hAnsi="Times New Roman" w:cs="Times New Roman"/>
          <w:szCs w:val="21"/>
        </w:rPr>
      </w:pPr>
      <w:r w:rsidRPr="003861F0">
        <w:rPr>
          <w:rFonts w:ascii="Times New Roman" w:hAnsi="Times New Roman" w:cs="Times New Roman"/>
          <w:szCs w:val="21"/>
        </w:rPr>
        <w:t xml:space="preserve">For two views </w:t>
      </w:r>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i</m:t>
                </m:r>
              </m:e>
            </m:d>
          </m:sup>
        </m:sSup>
      </m:oMath>
      <w:r w:rsidRPr="003861F0">
        <w:rPr>
          <w:rFonts w:ascii="Times New Roman" w:hAnsi="Times New Roman" w:cs="Times New Roman"/>
          <w:szCs w:val="21"/>
        </w:rPr>
        <w:t xml:space="preserve">and </w:t>
      </w:r>
      <m:oMath>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j</m:t>
                </m:r>
              </m:e>
            </m:d>
          </m:sup>
        </m:sSup>
      </m:oMath>
      <w:r w:rsidRPr="003861F0">
        <w:rPr>
          <w:rFonts w:ascii="Times New Roman" w:hAnsi="Times New Roman" w:cs="Times New Roman"/>
          <w:szCs w:val="21"/>
        </w:rPr>
        <w:t>, MMD is defined as:</w:t>
      </w:r>
    </w:p>
    <w:p w14:paraId="2D6FAABB" w14:textId="5E1B3FF2" w:rsidR="003861F0" w:rsidRPr="003861F0" w:rsidRDefault="003861F0" w:rsidP="003861F0">
      <w:pPr>
        <w:spacing w:after="240"/>
        <w:jc w:val="center"/>
        <w:rPr>
          <w:rFonts w:ascii="Times New Roman" w:hAnsi="Times New Roman" w:cs="Times New Roman"/>
          <w:szCs w:val="21"/>
        </w:rPr>
      </w:pPr>
      <m:oMath>
        <m:r>
          <m:rPr>
            <m:sty m:val="p"/>
          </m:rPr>
          <w:rPr>
            <w:rFonts w:ascii="Cambria Math" w:hAnsi="Cambria Math" w:cs="Times New Roman"/>
            <w:szCs w:val="21"/>
          </w:rPr>
          <m:t>MMD</m:t>
        </m:r>
        <m:d>
          <m:dPr>
            <m:sepChr m:val=","/>
            <m:ctrlPr>
              <w:rPr>
                <w:rFonts w:ascii="Cambria Math" w:hAnsi="Cambria Math" w:cs="Times New Roman"/>
                <w:szCs w:val="21"/>
              </w:rPr>
            </m:ctrlPr>
          </m:dPr>
          <m:e>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i</m:t>
                    </m:r>
                  </m:e>
                </m:d>
              </m:sup>
            </m:sSup>
          </m:e>
          <m:e>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j</m:t>
                    </m:r>
                  </m:e>
                </m:d>
              </m:sup>
            </m:sSup>
          </m:e>
        </m:d>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1</m:t>
            </m:r>
          </m:num>
          <m:den>
            <m:sSubSup>
              <m:sSubSupPr>
                <m:ctrlPr>
                  <w:rPr>
                    <w:rFonts w:ascii="Cambria Math" w:hAnsi="Cambria Math" w:cs="Times New Roman"/>
                    <w:szCs w:val="21"/>
                  </w:rPr>
                </m:ctrlPr>
              </m:sSubSupPr>
              <m:e>
                <m:r>
                  <w:rPr>
                    <w:rFonts w:ascii="Cambria Math" w:hAnsi="Cambria Math" w:cs="Times New Roman"/>
                    <w:szCs w:val="21"/>
                  </w:rPr>
                  <m:t>n</m:t>
                </m:r>
              </m:e>
              <m:sub>
                <m:r>
                  <w:rPr>
                    <w:rFonts w:ascii="Cambria Math" w:hAnsi="Cambria Math" w:cs="Times New Roman"/>
                    <w:szCs w:val="21"/>
                  </w:rPr>
                  <m:t>i</m:t>
                </m:r>
              </m:sub>
              <m:sup>
                <m:r>
                  <w:rPr>
                    <w:rFonts w:ascii="Cambria Math" w:hAnsi="Cambria Math" w:cs="Times New Roman"/>
                    <w:szCs w:val="21"/>
                  </w:rPr>
                  <m:t>2</m:t>
                </m:r>
              </m:sup>
            </m:sSubSup>
          </m:den>
        </m:f>
        <m:nary>
          <m:naryPr>
            <m:chr m:val="∑"/>
            <m:limLoc m:val="undOvr"/>
            <m:grow m:val="1"/>
            <m:supHide m:val="1"/>
            <m:ctrlPr>
              <w:rPr>
                <w:rFonts w:ascii="Cambria Math" w:hAnsi="Cambria Math" w:cs="Times New Roman"/>
                <w:szCs w:val="21"/>
              </w:rPr>
            </m:ctrlPr>
          </m:naryPr>
          <m:sub>
            <m:r>
              <w:rPr>
                <w:rFonts w:ascii="Cambria Math" w:hAnsi="Cambria Math" w:cs="Times New Roman"/>
                <w:szCs w:val="21"/>
              </w:rPr>
              <m:t>a,</m:t>
            </m:r>
            <m:sSup>
              <m:sSupPr>
                <m:ctrlPr>
                  <w:rPr>
                    <w:rFonts w:ascii="Cambria Math" w:hAnsi="Cambria Math" w:cs="Times New Roman"/>
                    <w:szCs w:val="21"/>
                  </w:rPr>
                </m:ctrlPr>
              </m:sSupPr>
              <m:e>
                <m:r>
                  <w:rPr>
                    <w:rFonts w:ascii="Cambria Math" w:hAnsi="Cambria Math" w:cs="Times New Roman"/>
                    <w:szCs w:val="21"/>
                  </w:rPr>
                  <m:t>a</m:t>
                </m:r>
              </m:e>
              <m:sup>
                <m:r>
                  <m:rPr>
                    <m:sty m:val="p"/>
                  </m:rPr>
                  <w:rPr>
                    <w:rFonts w:ascii="Cambria Math" w:hAnsi="Cambria Math" w:cs="Times New Roman"/>
                    <w:szCs w:val="21"/>
                  </w:rPr>
                  <m:t>'</m:t>
                </m:r>
              </m:sup>
            </m:sSup>
          </m:sub>
          <m:sup/>
          <m:e>
            <m:r>
              <w:rPr>
                <w:rFonts w:ascii="Cambria Math" w:hAnsi="Cambria Math" w:cs="Times New Roman"/>
                <w:szCs w:val="21"/>
              </w:rPr>
              <m:t>k(</m:t>
            </m:r>
          </m:e>
        </m:nary>
        <m:sSubSup>
          <m:sSubSupPr>
            <m:ctrlPr>
              <w:rPr>
                <w:rFonts w:ascii="Cambria Math" w:hAnsi="Cambria Math" w:cs="Times New Roman"/>
                <w:szCs w:val="21"/>
              </w:rPr>
            </m:ctrlPr>
          </m:sSubSupPr>
          <m:e>
            <m:r>
              <m:rPr>
                <m:sty m:val="b"/>
              </m:rPr>
              <w:rPr>
                <w:rFonts w:ascii="Cambria Math" w:hAnsi="Cambria Math" w:cs="Times New Roman"/>
                <w:szCs w:val="21"/>
              </w:rPr>
              <m:t>x</m:t>
            </m:r>
          </m:e>
          <m:sub>
            <m:r>
              <w:rPr>
                <w:rFonts w:ascii="Cambria Math" w:hAnsi="Cambria Math" w:cs="Times New Roman"/>
                <w:szCs w:val="21"/>
              </w:rPr>
              <m:t>a</m:t>
            </m:r>
          </m:sub>
          <m:sup>
            <m:d>
              <m:dPr>
                <m:ctrlPr>
                  <w:rPr>
                    <w:rFonts w:ascii="Cambria Math" w:hAnsi="Cambria Math" w:cs="Times New Roman"/>
                    <w:szCs w:val="21"/>
                  </w:rPr>
                </m:ctrlPr>
              </m:dPr>
              <m:e>
                <m:r>
                  <w:rPr>
                    <w:rFonts w:ascii="Cambria Math" w:hAnsi="Cambria Math" w:cs="Times New Roman"/>
                    <w:szCs w:val="21"/>
                  </w:rPr>
                  <m:t>i</m:t>
                </m:r>
              </m:e>
            </m:d>
          </m:sup>
        </m:sSubSup>
        <m:r>
          <w:rPr>
            <w:rFonts w:ascii="Cambria Math" w:hAnsi="Cambria Math" w:cs="Times New Roman"/>
            <w:szCs w:val="21"/>
          </w:rPr>
          <m:t>,</m:t>
        </m:r>
        <m:sSubSup>
          <m:sSubSupPr>
            <m:ctrlPr>
              <w:rPr>
                <w:rFonts w:ascii="Cambria Math" w:hAnsi="Cambria Math" w:cs="Times New Roman"/>
                <w:szCs w:val="21"/>
              </w:rPr>
            </m:ctrlPr>
          </m:sSubSupPr>
          <m:e>
            <m:r>
              <m:rPr>
                <m:sty m:val="b"/>
              </m:rPr>
              <w:rPr>
                <w:rFonts w:ascii="Cambria Math" w:hAnsi="Cambria Math" w:cs="Times New Roman"/>
                <w:szCs w:val="21"/>
              </w:rPr>
              <m:t>x</m:t>
            </m:r>
          </m:e>
          <m:sub>
            <m:sSup>
              <m:sSupPr>
                <m:ctrlPr>
                  <w:rPr>
                    <w:rFonts w:ascii="Cambria Math" w:hAnsi="Cambria Math" w:cs="Times New Roman"/>
                    <w:szCs w:val="21"/>
                  </w:rPr>
                </m:ctrlPr>
              </m:sSupPr>
              <m:e>
                <m:r>
                  <w:rPr>
                    <w:rFonts w:ascii="Cambria Math" w:hAnsi="Cambria Math" w:cs="Times New Roman"/>
                    <w:szCs w:val="21"/>
                  </w:rPr>
                  <m:t>a</m:t>
                </m:r>
              </m:e>
              <m:sup>
                <m:r>
                  <m:rPr>
                    <m:sty m:val="p"/>
                  </m:rPr>
                  <w:rPr>
                    <w:rFonts w:ascii="Cambria Math" w:hAnsi="Cambria Math" w:cs="Times New Roman"/>
                    <w:szCs w:val="21"/>
                  </w:rPr>
                  <m:t>'</m:t>
                </m:r>
              </m:sup>
            </m:sSup>
          </m:sub>
          <m:sup>
            <m:d>
              <m:dPr>
                <m:ctrlPr>
                  <w:rPr>
                    <w:rFonts w:ascii="Cambria Math" w:hAnsi="Cambria Math" w:cs="Times New Roman"/>
                    <w:szCs w:val="21"/>
                  </w:rPr>
                </m:ctrlPr>
              </m:dPr>
              <m:e>
                <m:r>
                  <w:rPr>
                    <w:rFonts w:ascii="Cambria Math" w:hAnsi="Cambria Math" w:cs="Times New Roman"/>
                    <w:szCs w:val="21"/>
                  </w:rPr>
                  <m:t>i</m:t>
                </m:r>
              </m:e>
            </m:d>
          </m:sup>
        </m:sSubSup>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1</m:t>
            </m:r>
          </m:num>
          <m:den>
            <m:sSubSup>
              <m:sSubSupPr>
                <m:ctrlPr>
                  <w:rPr>
                    <w:rFonts w:ascii="Cambria Math" w:hAnsi="Cambria Math" w:cs="Times New Roman"/>
                    <w:szCs w:val="21"/>
                  </w:rPr>
                </m:ctrlPr>
              </m:sSubSupPr>
              <m:e>
                <m:r>
                  <w:rPr>
                    <w:rFonts w:ascii="Cambria Math" w:hAnsi="Cambria Math" w:cs="Times New Roman"/>
                    <w:szCs w:val="21"/>
                  </w:rPr>
                  <m:t>n</m:t>
                </m:r>
              </m:e>
              <m:sub>
                <m:r>
                  <w:rPr>
                    <w:rFonts w:ascii="Cambria Math" w:hAnsi="Cambria Math" w:cs="Times New Roman"/>
                    <w:szCs w:val="21"/>
                  </w:rPr>
                  <m:t>j</m:t>
                </m:r>
              </m:sub>
              <m:sup>
                <m:r>
                  <w:rPr>
                    <w:rFonts w:ascii="Cambria Math" w:hAnsi="Cambria Math" w:cs="Times New Roman"/>
                    <w:szCs w:val="21"/>
                  </w:rPr>
                  <m:t>2</m:t>
                </m:r>
              </m:sup>
            </m:sSubSup>
          </m:den>
        </m:f>
        <m:nary>
          <m:naryPr>
            <m:chr m:val="∑"/>
            <m:limLoc m:val="undOvr"/>
            <m:grow m:val="1"/>
            <m:supHide m:val="1"/>
            <m:ctrlPr>
              <w:rPr>
                <w:rFonts w:ascii="Cambria Math" w:hAnsi="Cambria Math" w:cs="Times New Roman"/>
                <w:szCs w:val="21"/>
              </w:rPr>
            </m:ctrlPr>
          </m:naryPr>
          <m:sub>
            <m:r>
              <w:rPr>
                <w:rFonts w:ascii="Cambria Math" w:hAnsi="Cambria Math" w:cs="Times New Roman"/>
                <w:szCs w:val="21"/>
              </w:rPr>
              <m:t>b,</m:t>
            </m:r>
            <m:sSup>
              <m:sSupPr>
                <m:ctrlPr>
                  <w:rPr>
                    <w:rFonts w:ascii="Cambria Math" w:hAnsi="Cambria Math" w:cs="Times New Roman"/>
                    <w:szCs w:val="21"/>
                  </w:rPr>
                </m:ctrlPr>
              </m:sSupPr>
              <m:e>
                <m:r>
                  <w:rPr>
                    <w:rFonts w:ascii="Cambria Math" w:hAnsi="Cambria Math" w:cs="Times New Roman"/>
                    <w:szCs w:val="21"/>
                  </w:rPr>
                  <m:t>b</m:t>
                </m:r>
              </m:e>
              <m:sup>
                <m:r>
                  <m:rPr>
                    <m:sty m:val="p"/>
                  </m:rPr>
                  <w:rPr>
                    <w:rFonts w:ascii="Cambria Math" w:hAnsi="Cambria Math" w:cs="Times New Roman"/>
                    <w:szCs w:val="21"/>
                  </w:rPr>
                  <m:t>'</m:t>
                </m:r>
              </m:sup>
            </m:sSup>
          </m:sub>
          <m:sup/>
          <m:e>
            <m:r>
              <w:rPr>
                <w:rFonts w:ascii="Cambria Math" w:hAnsi="Cambria Math" w:cs="Times New Roman"/>
                <w:szCs w:val="21"/>
              </w:rPr>
              <m:t>k(</m:t>
            </m:r>
          </m:e>
        </m:nary>
        <m:sSubSup>
          <m:sSubSupPr>
            <m:ctrlPr>
              <w:rPr>
                <w:rFonts w:ascii="Cambria Math" w:hAnsi="Cambria Math" w:cs="Times New Roman"/>
                <w:szCs w:val="21"/>
              </w:rPr>
            </m:ctrlPr>
          </m:sSubSupPr>
          <m:e>
            <m:r>
              <m:rPr>
                <m:sty m:val="b"/>
              </m:rPr>
              <w:rPr>
                <w:rFonts w:ascii="Cambria Math" w:hAnsi="Cambria Math" w:cs="Times New Roman"/>
                <w:szCs w:val="21"/>
              </w:rPr>
              <m:t>x</m:t>
            </m:r>
          </m:e>
          <m:sub>
            <m:r>
              <w:rPr>
                <w:rFonts w:ascii="Cambria Math" w:hAnsi="Cambria Math" w:cs="Times New Roman"/>
                <w:szCs w:val="21"/>
              </w:rPr>
              <m:t>b</m:t>
            </m:r>
          </m:sub>
          <m:sup>
            <m:d>
              <m:dPr>
                <m:ctrlPr>
                  <w:rPr>
                    <w:rFonts w:ascii="Cambria Math" w:hAnsi="Cambria Math" w:cs="Times New Roman"/>
                    <w:szCs w:val="21"/>
                  </w:rPr>
                </m:ctrlPr>
              </m:dPr>
              <m:e>
                <m:r>
                  <w:rPr>
                    <w:rFonts w:ascii="Cambria Math" w:hAnsi="Cambria Math" w:cs="Times New Roman"/>
                    <w:szCs w:val="21"/>
                  </w:rPr>
                  <m:t>j</m:t>
                </m:r>
              </m:e>
            </m:d>
          </m:sup>
        </m:sSubSup>
        <m:r>
          <w:rPr>
            <w:rFonts w:ascii="Cambria Math" w:hAnsi="Cambria Math" w:cs="Times New Roman"/>
            <w:szCs w:val="21"/>
          </w:rPr>
          <m:t>,</m:t>
        </m:r>
        <m:sSubSup>
          <m:sSubSupPr>
            <m:ctrlPr>
              <w:rPr>
                <w:rFonts w:ascii="Cambria Math" w:hAnsi="Cambria Math" w:cs="Times New Roman"/>
                <w:szCs w:val="21"/>
              </w:rPr>
            </m:ctrlPr>
          </m:sSubSupPr>
          <m:e>
            <m:r>
              <m:rPr>
                <m:sty m:val="b"/>
              </m:rPr>
              <w:rPr>
                <w:rFonts w:ascii="Cambria Math" w:hAnsi="Cambria Math" w:cs="Times New Roman"/>
                <w:szCs w:val="21"/>
              </w:rPr>
              <m:t>x</m:t>
            </m:r>
          </m:e>
          <m:sub>
            <m:sSup>
              <m:sSupPr>
                <m:ctrlPr>
                  <w:rPr>
                    <w:rFonts w:ascii="Cambria Math" w:hAnsi="Cambria Math" w:cs="Times New Roman"/>
                    <w:szCs w:val="21"/>
                  </w:rPr>
                </m:ctrlPr>
              </m:sSupPr>
              <m:e>
                <m:r>
                  <w:rPr>
                    <w:rFonts w:ascii="Cambria Math" w:hAnsi="Cambria Math" w:cs="Times New Roman"/>
                    <w:szCs w:val="21"/>
                  </w:rPr>
                  <m:t>b</m:t>
                </m:r>
              </m:e>
              <m:sup>
                <m:r>
                  <m:rPr>
                    <m:sty m:val="p"/>
                  </m:rPr>
                  <w:rPr>
                    <w:rFonts w:ascii="Cambria Math" w:hAnsi="Cambria Math" w:cs="Times New Roman"/>
                    <w:szCs w:val="21"/>
                  </w:rPr>
                  <m:t>'</m:t>
                </m:r>
              </m:sup>
            </m:sSup>
          </m:sub>
          <m:sup>
            <m:d>
              <m:dPr>
                <m:ctrlPr>
                  <w:rPr>
                    <w:rFonts w:ascii="Cambria Math" w:hAnsi="Cambria Math" w:cs="Times New Roman"/>
                    <w:szCs w:val="21"/>
                  </w:rPr>
                </m:ctrlPr>
              </m:dPr>
              <m:e>
                <m:r>
                  <w:rPr>
                    <w:rFonts w:ascii="Cambria Math" w:hAnsi="Cambria Math" w:cs="Times New Roman"/>
                    <w:szCs w:val="21"/>
                  </w:rPr>
                  <m:t>j</m:t>
                </m:r>
              </m:e>
            </m:d>
          </m:sup>
        </m:sSubSup>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2</m:t>
            </m:r>
          </m:num>
          <m:den>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i</m:t>
                </m:r>
              </m:sub>
            </m:sSub>
            <m:sSub>
              <m:sSubPr>
                <m:ctrlPr>
                  <w:rPr>
                    <w:rFonts w:ascii="Cambria Math" w:hAnsi="Cambria Math" w:cs="Times New Roman"/>
                    <w:szCs w:val="21"/>
                  </w:rPr>
                </m:ctrlPr>
              </m:sSubPr>
              <m:e>
                <m:r>
                  <w:rPr>
                    <w:rFonts w:ascii="Cambria Math" w:hAnsi="Cambria Math" w:cs="Times New Roman"/>
                    <w:szCs w:val="21"/>
                  </w:rPr>
                  <m:t>n</m:t>
                </m:r>
              </m:e>
              <m:sub>
                <m:r>
                  <w:rPr>
                    <w:rFonts w:ascii="Cambria Math" w:hAnsi="Cambria Math" w:cs="Times New Roman"/>
                    <w:szCs w:val="21"/>
                  </w:rPr>
                  <m:t>j</m:t>
                </m:r>
              </m:sub>
            </m:sSub>
          </m:den>
        </m:f>
        <m:nary>
          <m:naryPr>
            <m:chr m:val="∑"/>
            <m:limLoc m:val="undOvr"/>
            <m:grow m:val="1"/>
            <m:supHide m:val="1"/>
            <m:ctrlPr>
              <w:rPr>
                <w:rFonts w:ascii="Cambria Math" w:hAnsi="Cambria Math" w:cs="Times New Roman"/>
                <w:szCs w:val="21"/>
              </w:rPr>
            </m:ctrlPr>
          </m:naryPr>
          <m:sub>
            <m:r>
              <w:rPr>
                <w:rFonts w:ascii="Cambria Math" w:hAnsi="Cambria Math" w:cs="Times New Roman"/>
                <w:szCs w:val="21"/>
              </w:rPr>
              <m:t>a,b</m:t>
            </m:r>
          </m:sub>
          <m:sup/>
          <m:e>
            <m:r>
              <w:rPr>
                <w:rFonts w:ascii="Cambria Math" w:hAnsi="Cambria Math" w:cs="Times New Roman"/>
                <w:szCs w:val="21"/>
              </w:rPr>
              <m:t>k(</m:t>
            </m:r>
          </m:e>
        </m:nary>
        <m:sSubSup>
          <m:sSubSupPr>
            <m:ctrlPr>
              <w:rPr>
                <w:rFonts w:ascii="Cambria Math" w:hAnsi="Cambria Math" w:cs="Times New Roman"/>
                <w:szCs w:val="21"/>
              </w:rPr>
            </m:ctrlPr>
          </m:sSubSupPr>
          <m:e>
            <m:r>
              <m:rPr>
                <m:sty m:val="b"/>
              </m:rPr>
              <w:rPr>
                <w:rFonts w:ascii="Cambria Math" w:hAnsi="Cambria Math" w:cs="Times New Roman"/>
                <w:szCs w:val="21"/>
              </w:rPr>
              <m:t>x</m:t>
            </m:r>
          </m:e>
          <m:sub>
            <m:r>
              <w:rPr>
                <w:rFonts w:ascii="Cambria Math" w:hAnsi="Cambria Math" w:cs="Times New Roman"/>
                <w:szCs w:val="21"/>
              </w:rPr>
              <m:t>a</m:t>
            </m:r>
          </m:sub>
          <m:sup>
            <m:d>
              <m:dPr>
                <m:ctrlPr>
                  <w:rPr>
                    <w:rFonts w:ascii="Cambria Math" w:hAnsi="Cambria Math" w:cs="Times New Roman"/>
                    <w:szCs w:val="21"/>
                  </w:rPr>
                </m:ctrlPr>
              </m:dPr>
              <m:e>
                <m:r>
                  <w:rPr>
                    <w:rFonts w:ascii="Cambria Math" w:hAnsi="Cambria Math" w:cs="Times New Roman"/>
                    <w:szCs w:val="21"/>
                  </w:rPr>
                  <m:t>i</m:t>
                </m:r>
              </m:e>
            </m:d>
          </m:sup>
        </m:sSubSup>
        <m:r>
          <w:rPr>
            <w:rFonts w:ascii="Cambria Math" w:hAnsi="Cambria Math" w:cs="Times New Roman"/>
            <w:szCs w:val="21"/>
          </w:rPr>
          <m:t>,</m:t>
        </m:r>
        <m:sSubSup>
          <m:sSubSupPr>
            <m:ctrlPr>
              <w:rPr>
                <w:rFonts w:ascii="Cambria Math" w:hAnsi="Cambria Math" w:cs="Times New Roman"/>
                <w:szCs w:val="21"/>
              </w:rPr>
            </m:ctrlPr>
          </m:sSubSupPr>
          <m:e>
            <m:r>
              <m:rPr>
                <m:sty m:val="b"/>
              </m:rPr>
              <w:rPr>
                <w:rFonts w:ascii="Cambria Math" w:hAnsi="Cambria Math" w:cs="Times New Roman"/>
                <w:szCs w:val="21"/>
              </w:rPr>
              <m:t>x</m:t>
            </m:r>
          </m:e>
          <m:sub>
            <m:r>
              <w:rPr>
                <w:rFonts w:ascii="Cambria Math" w:hAnsi="Cambria Math" w:cs="Times New Roman"/>
                <w:szCs w:val="21"/>
              </w:rPr>
              <m:t>b</m:t>
            </m:r>
          </m:sub>
          <m:sup>
            <m:d>
              <m:dPr>
                <m:ctrlPr>
                  <w:rPr>
                    <w:rFonts w:ascii="Cambria Math" w:hAnsi="Cambria Math" w:cs="Times New Roman"/>
                    <w:szCs w:val="21"/>
                  </w:rPr>
                </m:ctrlPr>
              </m:dPr>
              <m:e>
                <m:r>
                  <w:rPr>
                    <w:rFonts w:ascii="Cambria Math" w:hAnsi="Cambria Math" w:cs="Times New Roman"/>
                    <w:szCs w:val="21"/>
                  </w:rPr>
                  <m:t>j</m:t>
                </m:r>
              </m:e>
            </m:d>
          </m:sup>
        </m:sSubSup>
        <m:r>
          <w:rPr>
            <w:rFonts w:ascii="Cambria Math" w:hAnsi="Cambria Math" w:cs="Times New Roman"/>
            <w:szCs w:val="21"/>
          </w:rPr>
          <m:t>)</m:t>
        </m:r>
      </m:oMath>
      <w:r>
        <w:rPr>
          <w:rFonts w:ascii="Times New Roman" w:hAnsi="Times New Roman" w:cs="Times New Roman" w:hint="eastAsia"/>
          <w:szCs w:val="21"/>
        </w:rPr>
        <w:t xml:space="preserve"> </w:t>
      </w:r>
      <w:r w:rsidRPr="003861F0">
        <w:rPr>
          <w:rFonts w:ascii="Times New Roman" w:hAnsi="Times New Roman" w:cs="Times New Roman" w:hint="eastAsia"/>
          <w:iCs/>
          <w:szCs w:val="21"/>
        </w:rPr>
        <w:t>(</w:t>
      </w:r>
      <w:r w:rsidR="000531CE">
        <w:rPr>
          <w:rFonts w:ascii="Times New Roman" w:hAnsi="Times New Roman" w:cs="Times New Roman" w:hint="eastAsia"/>
          <w:iCs/>
          <w:szCs w:val="21"/>
        </w:rPr>
        <w:t>24</w:t>
      </w:r>
      <w:r w:rsidRPr="003861F0">
        <w:rPr>
          <w:rFonts w:ascii="Times New Roman" w:hAnsi="Times New Roman" w:cs="Times New Roman" w:hint="eastAsia"/>
          <w:iCs/>
          <w:szCs w:val="21"/>
        </w:rPr>
        <w:t>)</w:t>
      </w:r>
    </w:p>
    <w:p w14:paraId="2FF59556" w14:textId="276F15B6" w:rsidR="003861F0" w:rsidRPr="003861F0" w:rsidRDefault="003861F0" w:rsidP="003861F0">
      <w:pPr>
        <w:spacing w:after="240"/>
        <w:rPr>
          <w:rFonts w:ascii="Times New Roman" w:hAnsi="Times New Roman" w:cs="Times New Roman"/>
          <w:szCs w:val="21"/>
        </w:rPr>
      </w:pPr>
      <w:r w:rsidRPr="003861F0">
        <w:rPr>
          <w:rFonts w:ascii="Times New Roman" w:hAnsi="Times New Roman" w:cs="Times New Roman"/>
          <w:szCs w:val="21"/>
        </w:rPr>
        <w:t xml:space="preserve">where </w:t>
      </w:r>
      <m:oMath>
        <m:sSubSup>
          <m:sSubSupPr>
            <m:ctrlPr>
              <w:rPr>
                <w:rFonts w:ascii="Cambria Math" w:hAnsi="Cambria Math" w:cs="Times New Roman"/>
                <w:szCs w:val="21"/>
              </w:rPr>
            </m:ctrlPr>
          </m:sSubSupPr>
          <m:e>
            <m:r>
              <m:rPr>
                <m:sty m:val="b"/>
              </m:rPr>
              <w:rPr>
                <w:rFonts w:ascii="Cambria Math" w:hAnsi="Cambria Math" w:cs="Times New Roman"/>
                <w:szCs w:val="21"/>
              </w:rPr>
              <m:t>x</m:t>
            </m:r>
          </m:e>
          <m:sub>
            <m:r>
              <w:rPr>
                <w:rFonts w:ascii="Cambria Math" w:hAnsi="Cambria Math" w:cs="Times New Roman"/>
                <w:szCs w:val="21"/>
              </w:rPr>
              <m:t>a</m:t>
            </m:r>
          </m:sub>
          <m:sup>
            <m:d>
              <m:dPr>
                <m:ctrlPr>
                  <w:rPr>
                    <w:rFonts w:ascii="Cambria Math" w:hAnsi="Cambria Math" w:cs="Times New Roman"/>
                    <w:szCs w:val="21"/>
                  </w:rPr>
                </m:ctrlPr>
              </m:dPr>
              <m:e>
                <m:r>
                  <w:rPr>
                    <w:rFonts w:ascii="Cambria Math" w:hAnsi="Cambria Math" w:cs="Times New Roman"/>
                    <w:szCs w:val="21"/>
                  </w:rPr>
                  <m:t>i</m:t>
                </m:r>
              </m:e>
            </m:d>
          </m:sup>
        </m:sSubSup>
      </m:oMath>
      <w:r w:rsidRPr="003861F0">
        <w:rPr>
          <w:rFonts w:ascii="Times New Roman" w:hAnsi="Times New Roman" w:cs="Times New Roman"/>
          <w:szCs w:val="21"/>
        </w:rPr>
        <w:t xml:space="preserve">denotes the </w:t>
      </w:r>
      <m:oMath>
        <m:r>
          <w:rPr>
            <w:rFonts w:ascii="Cambria Math" w:hAnsi="Cambria Math" w:cs="Times New Roman"/>
            <w:szCs w:val="21"/>
          </w:rPr>
          <m:t>a</m:t>
        </m:r>
      </m:oMath>
      <w:r w:rsidRPr="003861F0">
        <w:rPr>
          <w:rFonts w:ascii="Times New Roman" w:hAnsi="Times New Roman" w:cs="Times New Roman"/>
          <w:szCs w:val="21"/>
        </w:rPr>
        <w:t xml:space="preserve">-th sample (protein profile) in view </w:t>
      </w:r>
      <m:oMath>
        <m:r>
          <w:rPr>
            <w:rFonts w:ascii="Cambria Math" w:hAnsi="Cambria Math" w:cs="Times New Roman"/>
            <w:szCs w:val="21"/>
          </w:rPr>
          <m:t>i</m:t>
        </m:r>
      </m:oMath>
      <w:r w:rsidRPr="003861F0">
        <w:rPr>
          <w:rFonts w:ascii="Times New Roman" w:hAnsi="Times New Roman" w:cs="Times New Roman"/>
          <w:szCs w:val="21"/>
        </w:rPr>
        <w:t>, and</w:t>
      </w:r>
      <w:r>
        <w:rPr>
          <w:rFonts w:ascii="Times New Roman" w:hAnsi="Times New Roman" w:cs="Times New Roman" w:hint="eastAsia"/>
          <w:szCs w:val="21"/>
        </w:rPr>
        <w:t xml:space="preserve"> </w:t>
      </w:r>
      <m:oMath>
        <m:r>
          <w:rPr>
            <w:rFonts w:ascii="Cambria Math" w:hAnsi="Cambria Math" w:cs="Times New Roman"/>
            <w:szCs w:val="21"/>
          </w:rPr>
          <m:t xml:space="preserve">k(⋅,⋅) </m:t>
        </m:r>
      </m:oMath>
      <w:r w:rsidRPr="003861F0">
        <w:rPr>
          <w:rFonts w:ascii="Times New Roman" w:hAnsi="Times New Roman" w:cs="Times New Roman"/>
          <w:szCs w:val="21"/>
        </w:rPr>
        <w:t>is the RBF kernel:</w:t>
      </w:r>
    </w:p>
    <w:p w14:paraId="271212E3" w14:textId="5D7224C1" w:rsidR="003861F0" w:rsidRPr="003861F0" w:rsidRDefault="003861F0" w:rsidP="003861F0">
      <w:pPr>
        <w:spacing w:after="240"/>
        <w:jc w:val="center"/>
        <w:rPr>
          <w:rFonts w:ascii="Times New Roman" w:hAnsi="Times New Roman" w:cs="Times New Roman"/>
          <w:szCs w:val="21"/>
        </w:rPr>
      </w:pPr>
      <m:oMath>
        <m:r>
          <w:rPr>
            <w:rFonts w:ascii="Cambria Math" w:hAnsi="Cambria Math" w:cs="Times New Roman"/>
            <w:szCs w:val="21"/>
          </w:rPr>
          <m:t>k(</m:t>
        </m:r>
        <m:r>
          <m:rPr>
            <m:sty m:val="b"/>
          </m:rPr>
          <w:rPr>
            <w:rFonts w:ascii="Cambria Math" w:hAnsi="Cambria Math" w:cs="Times New Roman"/>
            <w:szCs w:val="21"/>
          </w:rPr>
          <m:t>x</m:t>
        </m:r>
        <m:r>
          <w:rPr>
            <w:rFonts w:ascii="Cambria Math" w:hAnsi="Cambria Math" w:cs="Times New Roman"/>
            <w:szCs w:val="21"/>
          </w:rPr>
          <m:t>,</m:t>
        </m:r>
        <m:r>
          <m:rPr>
            <m:sty m:val="b"/>
          </m:rPr>
          <w:rPr>
            <w:rFonts w:ascii="Cambria Math" w:hAnsi="Cambria Math" w:cs="Times New Roman"/>
            <w:szCs w:val="21"/>
          </w:rPr>
          <m:t>y</m:t>
        </m:r>
        <m:r>
          <w:rPr>
            <w:rFonts w:ascii="Cambria Math" w:hAnsi="Cambria Math" w:cs="Times New Roman"/>
            <w:szCs w:val="21"/>
          </w:rPr>
          <m:t>)=</m:t>
        </m:r>
        <m:r>
          <m:rPr>
            <m:sty m:val="p"/>
          </m:rPr>
          <w:rPr>
            <w:rFonts w:ascii="Cambria Math" w:hAnsi="Cambria Math" w:cs="Times New Roman"/>
            <w:szCs w:val="21"/>
          </w:rPr>
          <m:t>exp</m:t>
        </m:r>
        <m:d>
          <m:dPr>
            <m:ctrlPr>
              <w:rPr>
                <w:rFonts w:ascii="Cambria Math" w:hAnsi="Cambria Math" w:cs="Times New Roman"/>
                <w:szCs w:val="21"/>
              </w:rPr>
            </m:ctrlPr>
          </m:dPr>
          <m:e>
            <m:r>
              <w:rPr>
                <w:rFonts w:ascii="Cambria Math" w:hAnsi="Cambria Math" w:cs="Times New Roman"/>
                <w:szCs w:val="21"/>
              </w:rPr>
              <m:t>-</m:t>
            </m:r>
            <m:f>
              <m:fPr>
                <m:ctrlPr>
                  <w:rPr>
                    <w:rFonts w:ascii="Cambria Math" w:hAnsi="Cambria Math" w:cs="Times New Roman"/>
                    <w:szCs w:val="21"/>
                  </w:rPr>
                </m:ctrlPr>
              </m:fPr>
              <m:num>
                <m:r>
                  <m:rPr>
                    <m:sty m:val="p"/>
                  </m:rPr>
                  <w:rPr>
                    <w:rFonts w:ascii="Cambria Math" w:hAnsi="Cambria Math" w:cs="Times New Roman"/>
                    <w:szCs w:val="21"/>
                  </w:rPr>
                  <m:t>∥</m:t>
                </m:r>
                <m:r>
                  <m:rPr>
                    <m:sty m:val="b"/>
                  </m:rPr>
                  <w:rPr>
                    <w:rFonts w:ascii="Cambria Math" w:hAnsi="Cambria Math" w:cs="Times New Roman"/>
                    <w:szCs w:val="21"/>
                  </w:rPr>
                  <m:t>x</m:t>
                </m:r>
                <m:r>
                  <w:rPr>
                    <w:rFonts w:ascii="Cambria Math" w:hAnsi="Cambria Math" w:cs="Times New Roman"/>
                    <w:szCs w:val="21"/>
                  </w:rPr>
                  <m:t>-</m:t>
                </m:r>
                <m:r>
                  <m:rPr>
                    <m:sty m:val="b"/>
                  </m:rPr>
                  <w:rPr>
                    <w:rFonts w:ascii="Cambria Math" w:hAnsi="Cambria Math" w:cs="Times New Roman"/>
                    <w:szCs w:val="21"/>
                  </w:rPr>
                  <m:t>y</m:t>
                </m:r>
                <m:sSup>
                  <m:sSupPr>
                    <m:ctrlPr>
                      <w:rPr>
                        <w:rFonts w:ascii="Cambria Math" w:hAnsi="Cambria Math" w:cs="Times New Roman"/>
                        <w:szCs w:val="21"/>
                      </w:rPr>
                    </m:ctrlPr>
                  </m:sSupPr>
                  <m:e>
                    <m:r>
                      <m:rPr>
                        <m:sty m:val="p"/>
                      </m:rPr>
                      <w:rPr>
                        <w:rFonts w:ascii="Cambria Math" w:hAnsi="Cambria Math" w:cs="Times New Roman"/>
                        <w:szCs w:val="21"/>
                      </w:rPr>
                      <m:t>∥</m:t>
                    </m:r>
                  </m:e>
                  <m:sup>
                    <m:r>
                      <w:rPr>
                        <w:rFonts w:ascii="Cambria Math" w:hAnsi="Cambria Math" w:cs="Times New Roman"/>
                        <w:szCs w:val="21"/>
                      </w:rPr>
                      <m:t>2</m:t>
                    </m:r>
                  </m:sup>
                </m:sSup>
              </m:num>
              <m:den>
                <m:r>
                  <w:rPr>
                    <w:rFonts w:ascii="Cambria Math" w:hAnsi="Cambria Math" w:cs="Times New Roman"/>
                    <w:szCs w:val="21"/>
                  </w:rPr>
                  <m:t>2</m:t>
                </m:r>
                <m:sSup>
                  <m:sSupPr>
                    <m:ctrlPr>
                      <w:rPr>
                        <w:rFonts w:ascii="Cambria Math" w:hAnsi="Cambria Math" w:cs="Times New Roman"/>
                        <w:szCs w:val="21"/>
                      </w:rPr>
                    </m:ctrlPr>
                  </m:sSupPr>
                  <m:e>
                    <m:r>
                      <w:rPr>
                        <w:rFonts w:ascii="Cambria Math" w:hAnsi="Cambria Math" w:cs="Times New Roman"/>
                        <w:szCs w:val="21"/>
                      </w:rPr>
                      <m:t>σ</m:t>
                    </m:r>
                  </m:e>
                  <m:sup>
                    <m:r>
                      <w:rPr>
                        <w:rFonts w:ascii="Cambria Math" w:hAnsi="Cambria Math" w:cs="Times New Roman"/>
                        <w:szCs w:val="21"/>
                      </w:rPr>
                      <m:t>2</m:t>
                    </m:r>
                  </m:sup>
                </m:sSup>
              </m:den>
            </m:f>
          </m:e>
        </m:d>
      </m:oMath>
      <w:r>
        <w:rPr>
          <w:rFonts w:ascii="Times New Roman" w:hAnsi="Times New Roman" w:cs="Times New Roman" w:hint="eastAsia"/>
          <w:szCs w:val="21"/>
        </w:rPr>
        <w:t xml:space="preserve"> </w:t>
      </w:r>
      <w:r w:rsidR="000531CE">
        <w:rPr>
          <w:rFonts w:ascii="Times New Roman" w:hAnsi="Times New Roman" w:cs="Times New Roman" w:hint="eastAsia"/>
          <w:szCs w:val="21"/>
        </w:rPr>
        <w:t xml:space="preserve"> </w:t>
      </w:r>
      <w:r>
        <w:rPr>
          <w:rFonts w:ascii="Times New Roman" w:hAnsi="Times New Roman" w:cs="Times New Roman" w:hint="eastAsia"/>
          <w:szCs w:val="21"/>
        </w:rPr>
        <w:t>(2</w:t>
      </w:r>
      <w:r w:rsidR="000531CE">
        <w:rPr>
          <w:rFonts w:ascii="Times New Roman" w:hAnsi="Times New Roman" w:cs="Times New Roman" w:hint="eastAsia"/>
          <w:szCs w:val="21"/>
        </w:rPr>
        <w:t>5</w:t>
      </w:r>
      <w:r>
        <w:rPr>
          <w:rFonts w:ascii="Times New Roman" w:hAnsi="Times New Roman" w:cs="Times New Roman" w:hint="eastAsia"/>
          <w:szCs w:val="21"/>
        </w:rPr>
        <w:t>)</w:t>
      </w:r>
    </w:p>
    <w:p w14:paraId="7B6B43F6" w14:textId="673D273D" w:rsidR="003861F0" w:rsidRPr="003861F0" w:rsidRDefault="003861F0" w:rsidP="003861F0">
      <w:pPr>
        <w:spacing w:after="240"/>
        <w:rPr>
          <w:rFonts w:ascii="Times New Roman" w:hAnsi="Times New Roman" w:cs="Times New Roman"/>
          <w:szCs w:val="21"/>
        </w:rPr>
      </w:pPr>
      <w:r w:rsidRPr="003861F0">
        <w:rPr>
          <w:rFonts w:ascii="Times New Roman" w:hAnsi="Times New Roman" w:cs="Times New Roman"/>
          <w:szCs w:val="21"/>
        </w:rPr>
        <w:lastRenderedPageBreak/>
        <w:t xml:space="preserve">For a subset of views </w:t>
      </w:r>
      <m:oMath>
        <m:r>
          <m:rPr>
            <m:scr m:val="script"/>
          </m:rPr>
          <w:rPr>
            <w:rFonts w:ascii="Cambria Math" w:hAnsi="Cambria Math" w:cs="Times New Roman"/>
            <w:szCs w:val="21"/>
          </w:rPr>
          <m:t>S</m:t>
        </m:r>
        <m:r>
          <w:rPr>
            <w:rFonts w:ascii="Cambria Math" w:hAnsi="Cambria Math" w:cs="Times New Roman"/>
            <w:szCs w:val="21"/>
          </w:rPr>
          <m:t>⊆{1,…,K}</m:t>
        </m:r>
      </m:oMath>
      <w:r w:rsidRPr="003861F0">
        <w:rPr>
          <w:rFonts w:ascii="Times New Roman" w:hAnsi="Times New Roman" w:cs="Times New Roman"/>
          <w:szCs w:val="21"/>
        </w:rPr>
        <w:t xml:space="preserve">with cardinality </w:t>
      </w:r>
      <m:oMath>
        <m:r>
          <m:rPr>
            <m:sty m:val="p"/>
          </m:rPr>
          <w:rPr>
            <w:rFonts w:ascii="Cambria Math" w:hAnsi="Cambria Math" w:cs="Times New Roman"/>
            <w:szCs w:val="21"/>
          </w:rPr>
          <m:t>∣</m:t>
        </m:r>
        <m:r>
          <m:rPr>
            <m:scr m:val="script"/>
          </m:rPr>
          <w:rPr>
            <w:rFonts w:ascii="Cambria Math" w:hAnsi="Cambria Math" w:cs="Times New Roman"/>
            <w:szCs w:val="21"/>
          </w:rPr>
          <m:t>S</m:t>
        </m:r>
        <m:r>
          <m:rPr>
            <m:sty m:val="p"/>
          </m:rPr>
          <w:rPr>
            <w:rFonts w:ascii="Cambria Math" w:hAnsi="Cambria Math" w:cs="Times New Roman"/>
            <w:szCs w:val="21"/>
          </w:rPr>
          <m:t>∣</m:t>
        </m:r>
        <m:r>
          <w:rPr>
            <w:rFonts w:ascii="Cambria Math" w:hAnsi="Cambria Math" w:cs="Times New Roman"/>
            <w:szCs w:val="21"/>
          </w:rPr>
          <m:t>=k</m:t>
        </m:r>
      </m:oMath>
      <w:r w:rsidRPr="003861F0">
        <w:rPr>
          <w:rFonts w:ascii="Times New Roman" w:hAnsi="Times New Roman" w:cs="Times New Roman"/>
          <w:szCs w:val="21"/>
        </w:rPr>
        <w:t xml:space="preserve">, we define the </w:t>
      </w:r>
      <w:r w:rsidRPr="003861F0">
        <w:rPr>
          <w:rFonts w:ascii="Times New Roman" w:hAnsi="Times New Roman" w:cs="Times New Roman"/>
          <w:b/>
          <w:bCs/>
          <w:szCs w:val="21"/>
        </w:rPr>
        <w:t>MMD-based complementarity</w:t>
      </w:r>
      <w:r w:rsidRPr="003861F0">
        <w:rPr>
          <w:rFonts w:ascii="Times New Roman" w:hAnsi="Times New Roman" w:cs="Times New Roman"/>
          <w:szCs w:val="21"/>
        </w:rPr>
        <w:t xml:space="preserve"> as the average pairwise MMD across all view pairs:</w:t>
      </w:r>
    </w:p>
    <w:p w14:paraId="5D1B28BB" w14:textId="6777986D" w:rsidR="003861F0" w:rsidRPr="003861F0" w:rsidRDefault="00000000" w:rsidP="003861F0">
      <w:pPr>
        <w:spacing w:after="240"/>
        <w:jc w:val="center"/>
        <w:rPr>
          <w:rFonts w:ascii="Times New Roman" w:hAnsi="Times New Roman" w:cs="Times New Roman"/>
          <w:szCs w:val="21"/>
        </w:rPr>
      </w:pPr>
      <m:oMath>
        <m:sSub>
          <m:sSubPr>
            <m:ctrlPr>
              <w:rPr>
                <w:rFonts w:ascii="Cambria Math" w:hAnsi="Cambria Math" w:cs="Times New Roman"/>
                <w:szCs w:val="21"/>
              </w:rPr>
            </m:ctrlPr>
          </m:sSubPr>
          <m:e>
            <m:r>
              <m:rPr>
                <m:scr m:val="script"/>
              </m:rPr>
              <w:rPr>
                <w:rFonts w:ascii="Cambria Math" w:hAnsi="Cambria Math" w:cs="Times New Roman"/>
                <w:szCs w:val="21"/>
              </w:rPr>
              <m:t>C</m:t>
            </m:r>
          </m:e>
          <m:sub>
            <m:r>
              <m:rPr>
                <m:sty m:val="p"/>
              </m:rPr>
              <w:rPr>
                <w:rFonts w:ascii="Cambria Math" w:hAnsi="Cambria Math" w:cs="Times New Roman"/>
                <w:szCs w:val="21"/>
              </w:rPr>
              <m:t>MMD</m:t>
            </m:r>
          </m:sub>
        </m:sSub>
        <m:r>
          <m:rPr>
            <m:scr m:val="script"/>
          </m:rPr>
          <w:rPr>
            <w:rFonts w:ascii="Cambria Math" w:hAnsi="Cambria Math" w:cs="Times New Roman"/>
            <w:szCs w:val="21"/>
          </w:rPr>
          <m:t>(S)=</m:t>
        </m:r>
        <m:f>
          <m:fPr>
            <m:ctrlPr>
              <w:rPr>
                <w:rFonts w:ascii="Cambria Math" w:hAnsi="Cambria Math" w:cs="Times New Roman"/>
                <w:szCs w:val="21"/>
              </w:rPr>
            </m:ctrlPr>
          </m:fPr>
          <m:num>
            <m:r>
              <w:rPr>
                <w:rFonts w:ascii="Cambria Math" w:hAnsi="Cambria Math" w:cs="Times New Roman"/>
                <w:szCs w:val="21"/>
              </w:rPr>
              <m:t>1</m:t>
            </m:r>
          </m:num>
          <m:den>
            <m:d>
              <m:dPr>
                <m:ctrlPr>
                  <w:rPr>
                    <w:rFonts w:ascii="Cambria Math" w:hAnsi="Cambria Math" w:cs="Times New Roman"/>
                    <w:szCs w:val="21"/>
                  </w:rPr>
                </m:ctrlPr>
              </m:dPr>
              <m:e>
                <m:f>
                  <m:fPr>
                    <m:type m:val="noBar"/>
                    <m:ctrlPr>
                      <w:rPr>
                        <w:rFonts w:ascii="Cambria Math" w:hAnsi="Cambria Math" w:cs="Times New Roman"/>
                        <w:szCs w:val="21"/>
                      </w:rPr>
                    </m:ctrlPr>
                  </m:fPr>
                  <m:num>
                    <m:r>
                      <w:rPr>
                        <w:rFonts w:ascii="Cambria Math" w:hAnsi="Cambria Math" w:cs="Times New Roman"/>
                        <w:szCs w:val="21"/>
                      </w:rPr>
                      <m:t>k</m:t>
                    </m:r>
                  </m:num>
                  <m:den>
                    <m:r>
                      <w:rPr>
                        <w:rFonts w:ascii="Cambria Math" w:hAnsi="Cambria Math" w:cs="Times New Roman"/>
                        <w:szCs w:val="21"/>
                      </w:rPr>
                      <m:t>2</m:t>
                    </m:r>
                  </m:den>
                </m:f>
              </m:e>
            </m:d>
          </m:den>
        </m:f>
        <m:nary>
          <m:naryPr>
            <m:chr m:val="∑"/>
            <m:limLoc m:val="undOvr"/>
            <m:grow m:val="1"/>
            <m:supHide m:val="1"/>
            <m:ctrlPr>
              <w:rPr>
                <w:rFonts w:ascii="Cambria Math" w:hAnsi="Cambria Math" w:cs="Times New Roman"/>
                <w:szCs w:val="21"/>
              </w:rPr>
            </m:ctrlPr>
          </m:naryPr>
          <m:sub>
            <m:eqArr>
              <m:eqArrPr>
                <m:ctrlPr>
                  <w:rPr>
                    <w:rFonts w:ascii="Cambria Math" w:hAnsi="Cambria Math" w:cs="Times New Roman"/>
                    <w:szCs w:val="21"/>
                  </w:rPr>
                </m:ctrlPr>
              </m:eqArrPr>
              <m:e>
                <m:r>
                  <w:rPr>
                    <w:rFonts w:ascii="Cambria Math" w:hAnsi="Cambria Math" w:cs="Times New Roman"/>
                    <w:szCs w:val="21"/>
                  </w:rPr>
                  <m:t>i,j∈</m:t>
                </m:r>
                <m:r>
                  <m:rPr>
                    <m:scr m:val="script"/>
                  </m:rPr>
                  <w:rPr>
                    <w:rFonts w:ascii="Cambria Math" w:hAnsi="Cambria Math" w:cs="Times New Roman"/>
                    <w:szCs w:val="21"/>
                  </w:rPr>
                  <m:t>S</m:t>
                </m:r>
              </m:e>
              <m:e>
                <m:r>
                  <w:rPr>
                    <w:rFonts w:ascii="Cambria Math" w:hAnsi="Cambria Math" w:cs="Times New Roman"/>
                    <w:szCs w:val="21"/>
                  </w:rPr>
                  <m:t>i&lt;j</m:t>
                </m:r>
              </m:e>
            </m:eqArr>
          </m:sub>
          <m:sup/>
          <m:e>
            <m:r>
              <m:rPr>
                <m:sty m:val="p"/>
              </m:rPr>
              <w:rPr>
                <w:rFonts w:ascii="Cambria Math" w:hAnsi="Cambria Math" w:cs="Times New Roman"/>
                <w:szCs w:val="21"/>
              </w:rPr>
              <m:t>MMD</m:t>
            </m:r>
          </m:e>
        </m:nary>
        <m:d>
          <m:dPr>
            <m:sepChr m:val=","/>
            <m:ctrlPr>
              <w:rPr>
                <w:rFonts w:ascii="Cambria Math" w:hAnsi="Cambria Math" w:cs="Times New Roman"/>
                <w:szCs w:val="21"/>
              </w:rPr>
            </m:ctrlPr>
          </m:dPr>
          <m:e>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i</m:t>
                    </m:r>
                  </m:e>
                </m:d>
              </m:sup>
            </m:sSup>
          </m:e>
          <m:e>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j</m:t>
                    </m:r>
                  </m:e>
                </m:d>
              </m:sup>
            </m:sSup>
          </m:e>
        </m:d>
      </m:oMath>
      <w:r w:rsidR="003861F0">
        <w:rPr>
          <w:rFonts w:ascii="Times New Roman" w:hAnsi="Times New Roman" w:cs="Times New Roman" w:hint="eastAsia"/>
          <w:szCs w:val="21"/>
        </w:rPr>
        <w:t xml:space="preserve"> </w:t>
      </w:r>
      <w:r w:rsidR="000531CE">
        <w:rPr>
          <w:rFonts w:ascii="Times New Roman" w:hAnsi="Times New Roman" w:cs="Times New Roman" w:hint="eastAsia"/>
          <w:szCs w:val="21"/>
        </w:rPr>
        <w:t xml:space="preserve"> </w:t>
      </w:r>
      <w:r w:rsidR="003861F0">
        <w:rPr>
          <w:rFonts w:ascii="Times New Roman" w:hAnsi="Times New Roman" w:cs="Times New Roman" w:hint="eastAsia"/>
          <w:szCs w:val="21"/>
        </w:rPr>
        <w:t>(2</w:t>
      </w:r>
      <w:r w:rsidR="000531CE">
        <w:rPr>
          <w:rFonts w:ascii="Times New Roman" w:hAnsi="Times New Roman" w:cs="Times New Roman" w:hint="eastAsia"/>
          <w:szCs w:val="21"/>
        </w:rPr>
        <w:t>6</w:t>
      </w:r>
      <w:r w:rsidR="003861F0">
        <w:rPr>
          <w:rFonts w:ascii="Times New Roman" w:hAnsi="Times New Roman" w:cs="Times New Roman" w:hint="eastAsia"/>
          <w:szCs w:val="21"/>
        </w:rPr>
        <w:t>)</w:t>
      </w:r>
    </w:p>
    <w:p w14:paraId="75F66B37" w14:textId="1D11DBAC" w:rsidR="003861F0" w:rsidRPr="003861F0" w:rsidRDefault="003861F0" w:rsidP="003861F0">
      <w:pPr>
        <w:spacing w:after="240"/>
        <w:rPr>
          <w:rFonts w:ascii="Times New Roman" w:hAnsi="Times New Roman" w:cs="Times New Roman"/>
          <w:szCs w:val="21"/>
        </w:rPr>
      </w:pPr>
      <w:r w:rsidRPr="003861F0">
        <w:rPr>
          <w:rFonts w:ascii="Times New Roman" w:hAnsi="Times New Roman" w:cs="Times New Roman"/>
          <w:szCs w:val="21"/>
        </w:rPr>
        <w:t xml:space="preserve">Following the implementation, the final reported score is obtained by averaging over all considered </w:t>
      </w:r>
      <m:oMath>
        <m:r>
          <w:rPr>
            <w:rFonts w:ascii="Cambria Math" w:hAnsi="Cambria Math" w:cs="Times New Roman"/>
            <w:szCs w:val="21"/>
          </w:rPr>
          <m:t>k</m:t>
        </m:r>
      </m:oMath>
      <w:r w:rsidRPr="003861F0">
        <w:rPr>
          <w:rFonts w:ascii="Times New Roman" w:hAnsi="Times New Roman" w:cs="Times New Roman"/>
          <w:szCs w:val="21"/>
        </w:rPr>
        <w:t xml:space="preserve">-view combinations (with </w:t>
      </w:r>
      <m:oMath>
        <m:r>
          <w:rPr>
            <w:rFonts w:ascii="Cambria Math" w:hAnsi="Cambria Math" w:cs="Times New Roman"/>
            <w:szCs w:val="21"/>
          </w:rPr>
          <m:t>k=K</m:t>
        </m:r>
      </m:oMath>
      <w:r w:rsidRPr="003861F0">
        <w:rPr>
          <w:rFonts w:ascii="Times New Roman" w:hAnsi="Times New Roman" w:cs="Times New Roman"/>
          <w:szCs w:val="21"/>
        </w:rPr>
        <w:t>in our experiments):</w:t>
      </w:r>
    </w:p>
    <w:p w14:paraId="7A4A3C4D" w14:textId="04A2CF56" w:rsidR="003861F0" w:rsidRPr="003861F0" w:rsidRDefault="00000000" w:rsidP="003861F0">
      <w:pPr>
        <w:spacing w:after="240"/>
        <w:jc w:val="center"/>
        <w:rPr>
          <w:rFonts w:ascii="Times New Roman" w:hAnsi="Times New Roman" w:cs="Times New Roman"/>
          <w:szCs w:val="21"/>
        </w:rPr>
      </w:pPr>
      <m:oMath>
        <m:sSub>
          <m:sSubPr>
            <m:ctrlPr>
              <w:rPr>
                <w:rFonts w:ascii="Cambria Math" w:hAnsi="Cambria Math" w:cs="Times New Roman"/>
                <w:szCs w:val="21"/>
              </w:rPr>
            </m:ctrlPr>
          </m:sSubPr>
          <m:e>
            <m:r>
              <w:rPr>
                <w:rFonts w:ascii="Cambria Math" w:hAnsi="Cambria Math" w:cs="Times New Roman"/>
                <w:szCs w:val="21"/>
              </w:rPr>
              <m:t>v</m:t>
            </m:r>
          </m:e>
          <m:sub>
            <m:r>
              <m:rPr>
                <m:sty m:val="p"/>
              </m:rPr>
              <w:rPr>
                <w:rFonts w:ascii="Cambria Math" w:hAnsi="Cambria Math" w:cs="Times New Roman"/>
                <w:szCs w:val="21"/>
              </w:rPr>
              <m:t>MMD</m:t>
            </m:r>
          </m:sub>
        </m:sSub>
        <m:r>
          <w:rPr>
            <w:rFonts w:ascii="Cambria Math" w:hAnsi="Cambria Math" w:cs="Times New Roman"/>
            <w:szCs w:val="21"/>
          </w:rPr>
          <m:t>=</m:t>
        </m:r>
        <m:sSub>
          <m:sSubPr>
            <m:ctrlPr>
              <w:rPr>
                <w:rFonts w:ascii="Cambria Math" w:hAnsi="Cambria Math" w:cs="Times New Roman"/>
                <w:szCs w:val="21"/>
              </w:rPr>
            </m:ctrlPr>
          </m:sSubPr>
          <m:e>
            <m:r>
              <m:rPr>
                <m:scr m:val="double-struck"/>
                <m:sty m:val="p"/>
              </m:rPr>
              <w:rPr>
                <w:rFonts w:ascii="Cambria Math" w:hAnsi="Cambria Math" w:cs="Times New Roman"/>
                <w:szCs w:val="21"/>
              </w:rPr>
              <m:t>E</m:t>
            </m:r>
          </m:e>
          <m:sub>
            <m:r>
              <m:rPr>
                <m:scr m:val="script"/>
              </m:rPr>
              <w:rPr>
                <w:rFonts w:ascii="Cambria Math" w:hAnsi="Cambria Math" w:cs="Times New Roman"/>
                <w:szCs w:val="21"/>
              </w:rPr>
              <m:t>S,</m:t>
            </m:r>
            <m:r>
              <m:rPr>
                <m:nor/>
              </m:rPr>
              <w:rPr>
                <w:rFonts w:ascii="Times New Roman" w:hAnsi="Times New Roman" w:cs="Times New Roman"/>
                <w:szCs w:val="21"/>
              </w:rPr>
              <m:t> </m:t>
            </m:r>
            <m:r>
              <m:rPr>
                <m:sty m:val="p"/>
              </m:rPr>
              <w:rPr>
                <w:rFonts w:ascii="Cambria Math" w:hAnsi="Cambria Math" w:cs="Times New Roman"/>
                <w:szCs w:val="21"/>
              </w:rPr>
              <m:t>∣</m:t>
            </m:r>
            <m:r>
              <m:rPr>
                <m:scr m:val="script"/>
              </m:rPr>
              <w:rPr>
                <w:rFonts w:ascii="Cambria Math" w:hAnsi="Cambria Math" w:cs="Times New Roman"/>
                <w:szCs w:val="21"/>
              </w:rPr>
              <m:t>S</m:t>
            </m:r>
            <m:r>
              <m:rPr>
                <m:sty m:val="p"/>
              </m:rPr>
              <w:rPr>
                <w:rFonts w:ascii="Cambria Math" w:hAnsi="Cambria Math" w:cs="Times New Roman"/>
                <w:szCs w:val="21"/>
              </w:rPr>
              <m:t>∣</m:t>
            </m:r>
            <m:r>
              <w:rPr>
                <w:rFonts w:ascii="Cambria Math" w:hAnsi="Cambria Math" w:cs="Times New Roman"/>
                <w:szCs w:val="21"/>
              </w:rPr>
              <m:t>=k</m:t>
            </m:r>
          </m:sub>
        </m:sSub>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cr m:val="script"/>
                  </m:rPr>
                  <w:rPr>
                    <w:rFonts w:ascii="Cambria Math" w:hAnsi="Cambria Math" w:cs="Times New Roman"/>
                    <w:szCs w:val="21"/>
                  </w:rPr>
                  <m:t>C</m:t>
                </m:r>
              </m:e>
              <m:sub>
                <m:r>
                  <m:rPr>
                    <m:sty m:val="p"/>
                  </m:rPr>
                  <w:rPr>
                    <w:rFonts w:ascii="Cambria Math" w:hAnsi="Cambria Math" w:cs="Times New Roman"/>
                    <w:szCs w:val="21"/>
                  </w:rPr>
                  <m:t>MMD</m:t>
                </m:r>
              </m:sub>
            </m:sSub>
            <m:r>
              <m:rPr>
                <m:scr m:val="script"/>
              </m:rPr>
              <w:rPr>
                <w:rFonts w:ascii="Cambria Math" w:hAnsi="Cambria Math" w:cs="Times New Roman"/>
                <w:szCs w:val="21"/>
              </w:rPr>
              <m:t>(S)</m:t>
            </m:r>
          </m:e>
        </m:d>
      </m:oMath>
      <w:r w:rsidR="003861F0">
        <w:rPr>
          <w:rFonts w:ascii="Times New Roman" w:hAnsi="Times New Roman" w:cs="Times New Roman" w:hint="eastAsia"/>
          <w:szCs w:val="21"/>
        </w:rPr>
        <w:t xml:space="preserve"> (2</w:t>
      </w:r>
      <w:r w:rsidR="000531CE">
        <w:rPr>
          <w:rFonts w:ascii="Times New Roman" w:hAnsi="Times New Roman" w:cs="Times New Roman" w:hint="eastAsia"/>
          <w:szCs w:val="21"/>
        </w:rPr>
        <w:t>7</w:t>
      </w:r>
      <w:r w:rsidR="003861F0">
        <w:rPr>
          <w:rFonts w:ascii="Times New Roman" w:hAnsi="Times New Roman" w:cs="Times New Roman" w:hint="eastAsia"/>
          <w:szCs w:val="21"/>
        </w:rPr>
        <w:t>)</w:t>
      </w:r>
    </w:p>
    <w:p w14:paraId="2EE66479" w14:textId="250D3FB7" w:rsidR="003861F0" w:rsidRPr="003861F0" w:rsidRDefault="003861F0" w:rsidP="003861F0">
      <w:pPr>
        <w:spacing w:after="240"/>
        <w:rPr>
          <w:rFonts w:ascii="Times New Roman" w:hAnsi="Times New Roman" w:cs="Times New Roman"/>
          <w:szCs w:val="21"/>
        </w:rPr>
      </w:pPr>
      <w:r w:rsidRPr="003861F0">
        <w:rPr>
          <w:rFonts w:ascii="Times New Roman" w:hAnsi="Times New Roman" w:cs="Times New Roman"/>
          <w:szCs w:val="21"/>
        </w:rPr>
        <w:t xml:space="preserve">A higher value of </w:t>
      </w:r>
      <m:oMath>
        <m:sSub>
          <m:sSubPr>
            <m:ctrlPr>
              <w:rPr>
                <w:rFonts w:ascii="Cambria Math" w:hAnsi="Cambria Math" w:cs="Times New Roman"/>
                <w:szCs w:val="21"/>
              </w:rPr>
            </m:ctrlPr>
          </m:sSubPr>
          <m:e>
            <m:r>
              <w:rPr>
                <w:rFonts w:ascii="Cambria Math" w:hAnsi="Cambria Math" w:cs="Times New Roman"/>
                <w:szCs w:val="21"/>
              </w:rPr>
              <m:t>v</m:t>
            </m:r>
          </m:e>
          <m:sub>
            <m:r>
              <m:rPr>
                <m:sty m:val="p"/>
              </m:rPr>
              <w:rPr>
                <w:rFonts w:ascii="Cambria Math" w:hAnsi="Cambria Math" w:cs="Times New Roman"/>
                <w:szCs w:val="21"/>
              </w:rPr>
              <m:t>MMD</m:t>
            </m:r>
          </m:sub>
        </m:sSub>
      </m:oMath>
      <w:r w:rsidRPr="003861F0">
        <w:rPr>
          <w:rFonts w:ascii="Times New Roman" w:hAnsi="Times New Roman" w:cs="Times New Roman"/>
          <w:szCs w:val="21"/>
        </w:rPr>
        <w:t>indicates larger distributional discrepancies between views, reflecting lower redundancy and stronger cross-view complementarity in the underlying proteomic measurements.</w:t>
      </w:r>
    </w:p>
    <w:p w14:paraId="1859E6CB" w14:textId="21DAEE6D" w:rsidR="009E402F" w:rsidRPr="009E402F" w:rsidRDefault="003861F0" w:rsidP="009E402F">
      <w:pPr>
        <w:spacing w:after="240"/>
        <w:rPr>
          <w:rFonts w:ascii="Times New Roman" w:hAnsi="Times New Roman" w:cs="Times New Roman"/>
          <w:szCs w:val="21"/>
        </w:rPr>
      </w:pPr>
      <w:r>
        <w:rPr>
          <w:rFonts w:ascii="Times New Roman" w:hAnsi="Times New Roman" w:cs="Times New Roman" w:hint="eastAsia"/>
          <w:szCs w:val="21"/>
        </w:rPr>
        <w:t xml:space="preserve">f. </w:t>
      </w:r>
      <w:r w:rsidRPr="009F6AEB">
        <w:rPr>
          <w:rFonts w:ascii="Times New Roman" w:hAnsi="Times New Roman" w:cs="Times New Roman"/>
          <w:szCs w:val="21"/>
        </w:rPr>
        <w:t>'</w:t>
      </w:r>
      <w:proofErr w:type="spellStart"/>
      <w:r w:rsidRPr="009F6AEB">
        <w:rPr>
          <w:rFonts w:ascii="Times New Roman" w:hAnsi="Times New Roman" w:cs="Times New Roman"/>
          <w:szCs w:val="21"/>
        </w:rPr>
        <w:t>v_m</w:t>
      </w:r>
      <w:proofErr w:type="spellEnd"/>
      <w:r w:rsidRPr="009F6AEB">
        <w:rPr>
          <w:rFonts w:ascii="Times New Roman" w:hAnsi="Times New Roman" w:cs="Times New Roman"/>
          <w:szCs w:val="21"/>
        </w:rPr>
        <w:t>'</w:t>
      </w:r>
      <w:r w:rsidR="009E402F">
        <w:rPr>
          <w:rFonts w:ascii="Times New Roman" w:hAnsi="Times New Roman" w:cs="Times New Roman" w:hint="eastAsia"/>
          <w:szCs w:val="21"/>
        </w:rPr>
        <w:t xml:space="preserve"> </w:t>
      </w:r>
      <w:r w:rsidR="009E402F" w:rsidRPr="009E402F">
        <w:rPr>
          <w:rFonts w:ascii="Times New Roman" w:hAnsi="Times New Roman" w:cs="Times New Roman" w:hint="eastAsia"/>
          <w:szCs w:val="21"/>
        </w:rPr>
        <w:t>measures the mutual information (MI) between discretized expression profiles.</w:t>
      </w:r>
      <w:r w:rsidR="009E402F" w:rsidRPr="009E402F">
        <w:rPr>
          <w:szCs w:val="21"/>
        </w:rPr>
        <w:t xml:space="preserve"> </w:t>
      </w:r>
      <w:r w:rsidR="009E402F" w:rsidRPr="009E402F">
        <w:rPr>
          <w:rFonts w:ascii="Times New Roman" w:hAnsi="Times New Roman" w:cs="Times New Roman" w:hint="eastAsia"/>
          <w:szCs w:val="21"/>
        </w:rPr>
        <w:t xml:space="preserve">Let </w:t>
      </w:r>
      <m:oMath>
        <m:d>
          <m:dPr>
            <m:begChr m:val="{"/>
            <m:endChr m:val=""/>
            <m:ctrlPr>
              <w:rPr>
                <w:rFonts w:ascii="Cambria Math" w:hAnsi="Cambria Math"/>
                <w:szCs w:val="21"/>
              </w:rPr>
            </m:ctrlPr>
          </m:dPr>
          <m:e>
            <m:sSup>
              <m:sSupPr>
                <m:ctrlPr>
                  <w:rPr>
                    <w:rFonts w:ascii="Cambria Math" w:hAnsi="Cambria Math"/>
                    <w:szCs w:val="21"/>
                  </w:rPr>
                </m:ctrlPr>
              </m:sSupPr>
              <m:e>
                <m:r>
                  <m:rPr>
                    <m:sty m:val="b"/>
                  </m:rPr>
                  <w:rPr>
                    <w:rFonts w:ascii="Cambria Math" w:hAnsi="Cambria Math"/>
                    <w:szCs w:val="21"/>
                  </w:rPr>
                  <m:t>X</m:t>
                </m:r>
              </m:e>
              <m:sup>
                <m:d>
                  <m:dPr>
                    <m:ctrlPr>
                      <w:rPr>
                        <w:rFonts w:ascii="Cambria Math" w:hAnsi="Cambria Math"/>
                        <w:szCs w:val="21"/>
                      </w:rPr>
                    </m:ctrlPr>
                  </m:dPr>
                  <m:e>
                    <m:r>
                      <w:rPr>
                        <w:rFonts w:ascii="Cambria Math" w:hAnsi="Cambria Math"/>
                        <w:szCs w:val="21"/>
                      </w:rPr>
                      <m:t>v</m:t>
                    </m:r>
                  </m:e>
                </m:d>
              </m:sup>
            </m:sSup>
            <m:sSub>
              <m:sSubPr>
                <m:ctrlPr>
                  <w:rPr>
                    <w:rFonts w:ascii="Cambria Math" w:hAnsi="Cambria Math"/>
                    <w:szCs w:val="21"/>
                  </w:rPr>
                </m:ctrlPr>
              </m:sSubPr>
              <m:e>
                <m:r>
                  <w:rPr>
                    <w:rFonts w:ascii="Cambria Math" w:hAnsi="Cambria Math"/>
                    <w:szCs w:val="21"/>
                  </w:rPr>
                  <m:t>}</m:t>
                </m:r>
              </m:e>
              <m:sub>
                <m:r>
                  <w:rPr>
                    <w:rFonts w:ascii="Cambria Math" w:hAnsi="Cambria Math"/>
                    <w:szCs w:val="21"/>
                  </w:rPr>
                  <m:t>v∈</m:t>
                </m:r>
                <m:r>
                  <m:rPr>
                    <m:scr m:val="script"/>
                  </m:rPr>
                  <w:rPr>
                    <w:rFonts w:ascii="Cambria Math" w:hAnsi="Cambria Math"/>
                    <w:szCs w:val="21"/>
                  </w:rPr>
                  <m:t>S</m:t>
                </m:r>
              </m:sub>
            </m:sSub>
          </m:e>
        </m:d>
        <m:r>
          <w:rPr>
            <w:rFonts w:ascii="Cambria Math" w:hAnsi="Cambria Math"/>
            <w:szCs w:val="21"/>
          </w:rPr>
          <m:t xml:space="preserve"> </m:t>
        </m:r>
      </m:oMath>
      <w:r w:rsidR="009E402F" w:rsidRPr="009E402F">
        <w:rPr>
          <w:rFonts w:ascii="Times New Roman" w:hAnsi="Times New Roman" w:cs="Times New Roman"/>
          <w:szCs w:val="21"/>
        </w:rPr>
        <w:t>denote a selected set of</w:t>
      </w:r>
      <w:r w:rsidR="009E402F" w:rsidRPr="009E402F">
        <w:rPr>
          <w:szCs w:val="21"/>
        </w:rPr>
        <w:t xml:space="preserve"> </w:t>
      </w:r>
      <m:oMath>
        <m:r>
          <w:rPr>
            <w:rFonts w:ascii="Cambria Math" w:hAnsi="Cambria Math"/>
            <w:szCs w:val="21"/>
          </w:rPr>
          <m:t xml:space="preserve">k </m:t>
        </m:r>
      </m:oMath>
      <w:r w:rsidR="009E402F" w:rsidRPr="009E402F">
        <w:rPr>
          <w:rFonts w:ascii="Times New Roman" w:hAnsi="Times New Roman" w:cs="Times New Roman"/>
          <w:szCs w:val="21"/>
        </w:rPr>
        <w:t>proteomics views, where</w:t>
      </w:r>
      <w:r w:rsidR="009E402F">
        <w:rPr>
          <w:rFonts w:ascii="Times New Roman" w:hAnsi="Times New Roman" w:cs="Times New Roman" w:hint="eastAsia"/>
          <w:szCs w:val="21"/>
        </w:rPr>
        <w:t xml:space="preserve"> </w:t>
      </w:r>
      <m:oMath>
        <m:sSup>
          <m:sSupPr>
            <m:ctrlPr>
              <w:rPr>
                <w:rFonts w:ascii="Cambria Math" w:hAnsi="Cambria Math"/>
                <w:szCs w:val="21"/>
              </w:rPr>
            </m:ctrlPr>
          </m:sSupPr>
          <m:e>
            <m:r>
              <m:rPr>
                <m:sty m:val="b"/>
              </m:rPr>
              <w:rPr>
                <w:rFonts w:ascii="Cambria Math" w:hAnsi="Cambria Math"/>
                <w:szCs w:val="21"/>
              </w:rPr>
              <m:t>X</m:t>
            </m:r>
          </m:e>
          <m:sup>
            <m:d>
              <m:dPr>
                <m:ctrlPr>
                  <w:rPr>
                    <w:rFonts w:ascii="Cambria Math" w:hAnsi="Cambria Math"/>
                    <w:szCs w:val="21"/>
                  </w:rPr>
                </m:ctrlPr>
              </m:dPr>
              <m:e>
                <m:r>
                  <w:rPr>
                    <w:rFonts w:ascii="Cambria Math" w:hAnsi="Cambria Math"/>
                    <w:szCs w:val="21"/>
                  </w:rPr>
                  <m:t>v</m:t>
                </m:r>
              </m:e>
            </m:d>
          </m:sup>
        </m:sSup>
        <m:r>
          <w:rPr>
            <w:rFonts w:ascii="Cambria Math" w:hAnsi="Cambria Math"/>
            <w:szCs w:val="21"/>
          </w:rPr>
          <m:t>∈</m:t>
        </m:r>
        <m:sSup>
          <m:sSupPr>
            <m:ctrlPr>
              <w:rPr>
                <w:rFonts w:ascii="Cambria Math" w:hAnsi="Cambria Math"/>
                <w:szCs w:val="21"/>
              </w:rPr>
            </m:ctrlPr>
          </m:sSupPr>
          <m:e>
            <m:r>
              <m:rPr>
                <m:scr m:val="double-struck"/>
                <m:sty m:val="p"/>
              </m:rPr>
              <w:rPr>
                <w:rFonts w:ascii="Cambria Math" w:hAnsi="Cambria Math"/>
                <w:szCs w:val="21"/>
              </w:rPr>
              <m:t>R</m:t>
            </m:r>
          </m:e>
          <m:sup>
            <m:r>
              <w:rPr>
                <w:rFonts w:ascii="Cambria Math" w:hAnsi="Cambria Math"/>
                <w:szCs w:val="21"/>
              </w:rPr>
              <m:t>N×P</m:t>
            </m:r>
          </m:sup>
        </m:sSup>
        <m:r>
          <w:rPr>
            <w:rFonts w:ascii="Cambria Math" w:hAnsi="Cambria Math"/>
            <w:szCs w:val="21"/>
          </w:rPr>
          <m:t xml:space="preserve"> </m:t>
        </m:r>
      </m:oMath>
      <w:r w:rsidR="009E402F" w:rsidRPr="009E402F">
        <w:rPr>
          <w:rFonts w:ascii="Times New Roman" w:hAnsi="Times New Roman" w:cs="Times New Roman"/>
          <w:szCs w:val="21"/>
        </w:rPr>
        <w:t>represents sample-by-protein expression matrices.</w:t>
      </w:r>
      <w:r w:rsidR="009E402F">
        <w:rPr>
          <w:rFonts w:ascii="Times New Roman" w:hAnsi="Times New Roman" w:cs="Times New Roman" w:hint="eastAsia"/>
          <w:szCs w:val="21"/>
        </w:rPr>
        <w:t xml:space="preserve"> </w:t>
      </w:r>
      <w:r w:rsidR="009E402F" w:rsidRPr="009E402F">
        <w:rPr>
          <w:rFonts w:ascii="Times New Roman" w:hAnsi="Times New Roman" w:cs="Times New Roman"/>
          <w:szCs w:val="21"/>
        </w:rPr>
        <w:t xml:space="preserve">For protein </w:t>
      </w:r>
      <m:oMath>
        <m:r>
          <w:rPr>
            <w:rFonts w:ascii="Cambria Math" w:hAnsi="Cambria Math"/>
            <w:szCs w:val="21"/>
          </w:rPr>
          <m:t>p</m:t>
        </m:r>
      </m:oMath>
      <w:r w:rsidR="009E402F" w:rsidRPr="009E402F">
        <w:rPr>
          <w:rFonts w:ascii="Times New Roman" w:hAnsi="Times New Roman" w:cs="Times New Roman"/>
          <w:szCs w:val="21"/>
        </w:rPr>
        <w:t xml:space="preserve">, its expression profile in view </w:t>
      </w:r>
      <m:oMath>
        <m:r>
          <w:rPr>
            <w:rFonts w:ascii="Cambria Math" w:hAnsi="Cambria Math" w:cs="Times New Roman"/>
            <w:szCs w:val="21"/>
          </w:rPr>
          <m:t>v</m:t>
        </m:r>
      </m:oMath>
      <w:r w:rsidR="009E402F" w:rsidRPr="009E402F">
        <w:rPr>
          <w:rFonts w:ascii="Times New Roman" w:hAnsi="Times New Roman" w:cs="Times New Roman"/>
          <w:szCs w:val="21"/>
        </w:rPr>
        <w:t xml:space="preserve">is denoted by </w:t>
      </w:r>
      <m:oMath>
        <m:sSubSup>
          <m:sSubSupPr>
            <m:ctrlPr>
              <w:rPr>
                <w:rFonts w:ascii="Cambria Math" w:hAnsi="Cambria Math"/>
                <w:szCs w:val="21"/>
              </w:rPr>
            </m:ctrlPr>
          </m:sSubSupPr>
          <m:e>
            <m:r>
              <m:rPr>
                <m:sty m:val="b"/>
              </m:rPr>
              <w:rPr>
                <w:rFonts w:ascii="Cambria Math" w:hAnsi="Cambria Math"/>
                <w:szCs w:val="21"/>
              </w:rPr>
              <m:t>x</m:t>
            </m:r>
          </m:e>
          <m:sub>
            <m:r>
              <w:rPr>
                <w:rFonts w:ascii="Cambria Math" w:hAnsi="Cambria Math"/>
                <w:szCs w:val="21"/>
              </w:rPr>
              <m:t>p</m:t>
            </m:r>
          </m:sub>
          <m:sup>
            <m:d>
              <m:dPr>
                <m:ctrlPr>
                  <w:rPr>
                    <w:rFonts w:ascii="Cambria Math" w:hAnsi="Cambria Math"/>
                    <w:szCs w:val="21"/>
                  </w:rPr>
                </m:ctrlPr>
              </m:dPr>
              <m:e>
                <m:r>
                  <w:rPr>
                    <w:rFonts w:ascii="Cambria Math" w:hAnsi="Cambria Math"/>
                    <w:szCs w:val="21"/>
                  </w:rPr>
                  <m:t>v</m:t>
                </m:r>
              </m:e>
            </m:d>
          </m:sup>
        </m:sSubSup>
        <m:r>
          <w:rPr>
            <w:rFonts w:ascii="Cambria Math" w:hAnsi="Cambria Math"/>
            <w:szCs w:val="21"/>
          </w:rPr>
          <m:t>∈</m:t>
        </m:r>
        <m:sSup>
          <m:sSupPr>
            <m:ctrlPr>
              <w:rPr>
                <w:rFonts w:ascii="Cambria Math" w:hAnsi="Cambria Math"/>
                <w:szCs w:val="21"/>
              </w:rPr>
            </m:ctrlPr>
          </m:sSupPr>
          <m:e>
            <m:r>
              <m:rPr>
                <m:scr m:val="double-struck"/>
                <m:sty m:val="p"/>
              </m:rPr>
              <w:rPr>
                <w:rFonts w:ascii="Cambria Math" w:hAnsi="Cambria Math"/>
                <w:szCs w:val="21"/>
              </w:rPr>
              <m:t>R</m:t>
            </m:r>
          </m:e>
          <m:sup>
            <m:r>
              <w:rPr>
                <w:rFonts w:ascii="Cambria Math" w:hAnsi="Cambria Math"/>
                <w:szCs w:val="21"/>
              </w:rPr>
              <m:t>N</m:t>
            </m:r>
          </m:sup>
        </m:sSup>
      </m:oMath>
      <w:r w:rsidR="009E402F" w:rsidRPr="009E402F">
        <w:rPr>
          <w:szCs w:val="21"/>
        </w:rPr>
        <w:t>.</w:t>
      </w:r>
      <w:r w:rsidR="009E402F">
        <w:rPr>
          <w:rFonts w:hint="eastAsia"/>
          <w:szCs w:val="21"/>
        </w:rPr>
        <w:t xml:space="preserve"> </w:t>
      </w:r>
      <w:r w:rsidR="009E402F" w:rsidRPr="009E402F">
        <w:rPr>
          <w:rFonts w:ascii="Times New Roman" w:hAnsi="Times New Roman" w:cs="Times New Roman"/>
          <w:szCs w:val="21"/>
        </w:rPr>
        <w:t xml:space="preserve">To quantify view complementarity at the protein level, we estimate </w:t>
      </w:r>
      <w:r w:rsidR="009E402F" w:rsidRPr="009E402F">
        <w:rPr>
          <w:rFonts w:ascii="Times New Roman" w:hAnsi="Times New Roman" w:cs="Times New Roman"/>
          <w:b/>
          <w:bCs/>
          <w:szCs w:val="21"/>
        </w:rPr>
        <w:t>pairwise mutual information (MI)</w:t>
      </w:r>
      <w:r w:rsidR="009E402F" w:rsidRPr="009E402F">
        <w:rPr>
          <w:rFonts w:ascii="Times New Roman" w:hAnsi="Times New Roman" w:cs="Times New Roman"/>
          <w:szCs w:val="21"/>
        </w:rPr>
        <w:t xml:space="preserve"> between discretized expression profiles.</w:t>
      </w:r>
      <w:r w:rsidR="009E402F">
        <w:rPr>
          <w:rFonts w:ascii="Times New Roman" w:hAnsi="Times New Roman" w:cs="Times New Roman" w:hint="eastAsia"/>
          <w:szCs w:val="21"/>
        </w:rPr>
        <w:t xml:space="preserve"> </w:t>
      </w:r>
      <w:r w:rsidR="009E402F" w:rsidRPr="009E402F">
        <w:rPr>
          <w:rFonts w:ascii="Times New Roman" w:hAnsi="Times New Roman" w:cs="Times New Roman"/>
          <w:szCs w:val="21"/>
        </w:rPr>
        <w:t xml:space="preserve">Continuous expression values are discretized into </w:t>
      </w:r>
      <m:oMath>
        <m:r>
          <w:rPr>
            <w:rFonts w:ascii="Cambria Math" w:hAnsi="Cambria Math" w:cs="Times New Roman"/>
            <w:szCs w:val="21"/>
          </w:rPr>
          <m:t xml:space="preserve">B </m:t>
        </m:r>
      </m:oMath>
      <w:r w:rsidR="009E402F" w:rsidRPr="009E402F">
        <w:rPr>
          <w:rFonts w:ascii="Times New Roman" w:hAnsi="Times New Roman" w:cs="Times New Roman"/>
          <w:szCs w:val="21"/>
        </w:rPr>
        <w:t>bins using histogram-based binning.</w:t>
      </w:r>
    </w:p>
    <w:p w14:paraId="4BF7B0AB" w14:textId="46D7259D" w:rsidR="009E402F" w:rsidRPr="009E402F" w:rsidRDefault="009E402F" w:rsidP="009E402F">
      <w:pPr>
        <w:spacing w:after="240"/>
        <w:rPr>
          <w:rFonts w:ascii="Times New Roman" w:hAnsi="Times New Roman" w:cs="Times New Roman"/>
          <w:szCs w:val="21"/>
        </w:rPr>
      </w:pPr>
      <w:r w:rsidRPr="009E402F">
        <w:rPr>
          <w:rFonts w:ascii="Times New Roman" w:hAnsi="Times New Roman" w:cs="Times New Roman"/>
          <w:szCs w:val="21"/>
        </w:rPr>
        <w:t xml:space="preserve">For a valid sample subset </w:t>
      </w:r>
      <m:oMath>
        <m:sSub>
          <m:sSubPr>
            <m:ctrlPr>
              <w:rPr>
                <w:rFonts w:ascii="Cambria Math" w:hAnsi="Cambria Math" w:cs="Times New Roman"/>
                <w:szCs w:val="21"/>
              </w:rPr>
            </m:ctrlPr>
          </m:sSubPr>
          <m:e>
            <m:r>
              <m:rPr>
                <m:sty m:val="p"/>
              </m:rPr>
              <w:rPr>
                <w:rFonts w:ascii="Cambria Math" w:hAnsi="Cambria Math" w:cs="Times New Roman"/>
                <w:szCs w:val="21"/>
              </w:rPr>
              <m:t>Ω</m:t>
            </m:r>
          </m:e>
          <m:sub>
            <m:r>
              <w:rPr>
                <w:rFonts w:ascii="Cambria Math" w:hAnsi="Cambria Math" w:cs="Times New Roman"/>
                <w:szCs w:val="21"/>
              </w:rPr>
              <m:t>ij,p</m:t>
            </m:r>
          </m:sub>
        </m:sSub>
      </m:oMath>
      <w:r w:rsidRPr="009E402F">
        <w:rPr>
          <w:rFonts w:ascii="Times New Roman" w:hAnsi="Times New Roman" w:cs="Times New Roman"/>
          <w:szCs w:val="21"/>
        </w:rPr>
        <w:t xml:space="preserve">shared by views </w:t>
      </w:r>
      <m:oMath>
        <m:r>
          <w:rPr>
            <w:rFonts w:ascii="Cambria Math" w:hAnsi="Cambria Math" w:cs="Times New Roman"/>
            <w:szCs w:val="21"/>
          </w:rPr>
          <m:t>i</m:t>
        </m:r>
      </m:oMath>
      <w:r w:rsidRPr="009E402F">
        <w:rPr>
          <w:rFonts w:ascii="Times New Roman" w:hAnsi="Times New Roman" w:cs="Times New Roman"/>
          <w:szCs w:val="21"/>
        </w:rPr>
        <w:t xml:space="preserve">and </w:t>
      </w:r>
      <m:oMath>
        <m:r>
          <w:rPr>
            <w:rFonts w:ascii="Cambria Math" w:hAnsi="Cambria Math" w:cs="Times New Roman"/>
            <w:szCs w:val="21"/>
          </w:rPr>
          <m:t>j</m:t>
        </m:r>
      </m:oMath>
      <w:r w:rsidRPr="009E402F">
        <w:rPr>
          <w:rFonts w:ascii="Times New Roman" w:hAnsi="Times New Roman" w:cs="Times New Roman"/>
          <w:szCs w:val="21"/>
        </w:rPr>
        <w:t>, the mutual information is defined as:</w:t>
      </w:r>
    </w:p>
    <w:p w14:paraId="78416F6D" w14:textId="6844D67F" w:rsidR="009E402F" w:rsidRPr="009E402F" w:rsidRDefault="009E402F" w:rsidP="009E402F">
      <w:pPr>
        <w:spacing w:after="240"/>
        <w:jc w:val="center"/>
        <w:rPr>
          <w:rFonts w:ascii="Times New Roman" w:hAnsi="Times New Roman" w:cs="Times New Roman"/>
          <w:szCs w:val="21"/>
        </w:rPr>
      </w:pPr>
      <m:oMath>
        <m:r>
          <m:rPr>
            <m:sty m:val="p"/>
          </m:rPr>
          <w:rPr>
            <w:rFonts w:ascii="Cambria Math" w:hAnsi="Cambria Math" w:cs="Times New Roman"/>
            <w:szCs w:val="21"/>
          </w:rPr>
          <m:t>MI</m:t>
        </m:r>
        <m:d>
          <m:dPr>
            <m:sepChr m:val=","/>
            <m:ctrlPr>
              <w:rPr>
                <w:rFonts w:ascii="Cambria Math" w:hAnsi="Cambria Math" w:cs="Times New Roman"/>
                <w:szCs w:val="21"/>
              </w:rPr>
            </m:ctrlPr>
          </m:dPr>
          <m:e>
            <m:sSubSup>
              <m:sSubSupPr>
                <m:ctrlPr>
                  <w:rPr>
                    <w:rFonts w:ascii="Cambria Math" w:hAnsi="Cambria Math" w:cs="Times New Roman"/>
                    <w:szCs w:val="21"/>
                  </w:rPr>
                </m:ctrlPr>
              </m:sSubSupPr>
              <m:e>
                <m:r>
                  <m:rPr>
                    <m:sty m:val="b"/>
                  </m:rPr>
                  <w:rPr>
                    <w:rFonts w:ascii="Cambria Math" w:hAnsi="Cambria Math" w:cs="Times New Roman"/>
                    <w:szCs w:val="21"/>
                  </w:rPr>
                  <m:t>x</m:t>
                </m:r>
              </m:e>
              <m:sub>
                <m:r>
                  <w:rPr>
                    <w:rFonts w:ascii="Cambria Math" w:hAnsi="Cambria Math" w:cs="Times New Roman"/>
                    <w:szCs w:val="21"/>
                  </w:rPr>
                  <m:t>p</m:t>
                </m:r>
              </m:sub>
              <m:sup>
                <m:d>
                  <m:dPr>
                    <m:ctrlPr>
                      <w:rPr>
                        <w:rFonts w:ascii="Cambria Math" w:hAnsi="Cambria Math" w:cs="Times New Roman"/>
                        <w:szCs w:val="21"/>
                      </w:rPr>
                    </m:ctrlPr>
                  </m:dPr>
                  <m:e>
                    <m:r>
                      <w:rPr>
                        <w:rFonts w:ascii="Cambria Math" w:hAnsi="Cambria Math" w:cs="Times New Roman"/>
                        <w:szCs w:val="21"/>
                      </w:rPr>
                      <m:t>i</m:t>
                    </m:r>
                  </m:e>
                </m:d>
              </m:sup>
            </m:sSubSup>
          </m:e>
          <m:e>
            <m:sSubSup>
              <m:sSubSupPr>
                <m:ctrlPr>
                  <w:rPr>
                    <w:rFonts w:ascii="Cambria Math" w:hAnsi="Cambria Math" w:cs="Times New Roman"/>
                    <w:szCs w:val="21"/>
                  </w:rPr>
                </m:ctrlPr>
              </m:sSubSupPr>
              <m:e>
                <m:r>
                  <m:rPr>
                    <m:sty m:val="b"/>
                  </m:rPr>
                  <w:rPr>
                    <w:rFonts w:ascii="Cambria Math" w:hAnsi="Cambria Math" w:cs="Times New Roman"/>
                    <w:szCs w:val="21"/>
                  </w:rPr>
                  <m:t>x</m:t>
                </m:r>
              </m:e>
              <m:sub>
                <m:r>
                  <w:rPr>
                    <w:rFonts w:ascii="Cambria Math" w:hAnsi="Cambria Math" w:cs="Times New Roman"/>
                    <w:szCs w:val="21"/>
                  </w:rPr>
                  <m:t>p</m:t>
                </m:r>
              </m:sub>
              <m:sup>
                <m:d>
                  <m:dPr>
                    <m:ctrlPr>
                      <w:rPr>
                        <w:rFonts w:ascii="Cambria Math" w:hAnsi="Cambria Math" w:cs="Times New Roman"/>
                        <w:szCs w:val="21"/>
                      </w:rPr>
                    </m:ctrlPr>
                  </m:dPr>
                  <m:e>
                    <m:r>
                      <w:rPr>
                        <w:rFonts w:ascii="Cambria Math" w:hAnsi="Cambria Math" w:cs="Times New Roman"/>
                        <w:szCs w:val="21"/>
                      </w:rPr>
                      <m:t>j</m:t>
                    </m:r>
                  </m:e>
                </m:d>
              </m:sup>
            </m:sSubSup>
          </m:e>
        </m:d>
        <m:r>
          <w:rPr>
            <w:rFonts w:ascii="Cambria Math" w:hAnsi="Cambria Math" w:cs="Times New Roman"/>
            <w:szCs w:val="21"/>
          </w:rPr>
          <m:t>=</m:t>
        </m:r>
        <m:nary>
          <m:naryPr>
            <m:chr m:val="∑"/>
            <m:limLoc m:val="undOvr"/>
            <m:grow m:val="1"/>
            <m:ctrlPr>
              <w:rPr>
                <w:rFonts w:ascii="Cambria Math" w:hAnsi="Cambria Math" w:cs="Times New Roman"/>
                <w:szCs w:val="21"/>
              </w:rPr>
            </m:ctrlPr>
          </m:naryPr>
          <m:sub>
            <m:r>
              <w:rPr>
                <w:rFonts w:ascii="Cambria Math" w:hAnsi="Cambria Math" w:cs="Times New Roman"/>
                <w:szCs w:val="21"/>
              </w:rPr>
              <m:t>u=1</m:t>
            </m:r>
          </m:sub>
          <m:sup>
            <m:r>
              <w:rPr>
                <w:rFonts w:ascii="Cambria Math" w:hAnsi="Cambria Math" w:cs="Times New Roman"/>
                <w:szCs w:val="21"/>
              </w:rPr>
              <m:t>B</m:t>
            </m:r>
          </m:sup>
          <m:e>
            <m:nary>
              <m:naryPr>
                <m:chr m:val="∑"/>
                <m:limLoc m:val="undOvr"/>
                <m:grow m:val="1"/>
                <m:ctrlPr>
                  <w:rPr>
                    <w:rFonts w:ascii="Cambria Math" w:hAnsi="Cambria Math" w:cs="Times New Roman"/>
                    <w:szCs w:val="21"/>
                  </w:rPr>
                </m:ctrlPr>
              </m:naryPr>
              <m:sub>
                <m:r>
                  <w:rPr>
                    <w:rFonts w:ascii="Cambria Math" w:hAnsi="Cambria Math" w:cs="Times New Roman"/>
                    <w:szCs w:val="21"/>
                  </w:rPr>
                  <m:t>v=1</m:t>
                </m:r>
              </m:sub>
              <m:sup>
                <m:r>
                  <w:rPr>
                    <w:rFonts w:ascii="Cambria Math" w:hAnsi="Cambria Math" w:cs="Times New Roman"/>
                    <w:szCs w:val="21"/>
                  </w:rPr>
                  <m:t>B</m:t>
                </m:r>
              </m:sup>
              <m:e>
                <m:sSub>
                  <m:sSubPr>
                    <m:ctrlPr>
                      <w:rPr>
                        <w:rFonts w:ascii="Cambria Math" w:hAnsi="Cambria Math" w:cs="Times New Roman"/>
                        <w:szCs w:val="21"/>
                      </w:rPr>
                    </m:ctrlPr>
                  </m:sSubPr>
                  <m:e>
                    <m:r>
                      <w:rPr>
                        <w:rFonts w:ascii="Cambria Math" w:hAnsi="Cambria Math" w:cs="Times New Roman"/>
                        <w:szCs w:val="21"/>
                      </w:rPr>
                      <m:t>p</m:t>
                    </m:r>
                  </m:e>
                  <m:sub>
                    <m:r>
                      <w:rPr>
                        <w:rFonts w:ascii="Cambria Math" w:hAnsi="Cambria Math" w:cs="Times New Roman"/>
                        <w:szCs w:val="21"/>
                      </w:rPr>
                      <m:t>uv</m:t>
                    </m:r>
                  </m:sub>
                </m:sSub>
              </m:e>
            </m:nary>
          </m:e>
        </m:nary>
        <m:r>
          <m:rPr>
            <m:sty m:val="p"/>
          </m:rPr>
          <w:rPr>
            <w:rFonts w:ascii="Cambria Math" w:hAnsi="Cambria Math" w:cs="Times New Roman"/>
            <w:szCs w:val="21"/>
          </w:rPr>
          <m:t>log</m:t>
        </m:r>
        <m:r>
          <w:rPr>
            <w:rFonts w:ascii="Cambria Math" w:hAnsi="Cambria Math" w:cs="Times New Roman"/>
            <w:szCs w:val="21"/>
          </w:rPr>
          <m:t>⁡</m:t>
        </m:r>
        <m:f>
          <m:fPr>
            <m:ctrlPr>
              <w:rPr>
                <w:rFonts w:ascii="Cambria Math" w:hAnsi="Cambria Math" w:cs="Times New Roman"/>
                <w:szCs w:val="21"/>
              </w:rPr>
            </m:ctrlPr>
          </m:fPr>
          <m:num>
            <m:sSub>
              <m:sSubPr>
                <m:ctrlPr>
                  <w:rPr>
                    <w:rFonts w:ascii="Cambria Math" w:hAnsi="Cambria Math" w:cs="Times New Roman"/>
                    <w:szCs w:val="21"/>
                  </w:rPr>
                </m:ctrlPr>
              </m:sSubPr>
              <m:e>
                <m:r>
                  <w:rPr>
                    <w:rFonts w:ascii="Cambria Math" w:hAnsi="Cambria Math" w:cs="Times New Roman"/>
                    <w:szCs w:val="21"/>
                  </w:rPr>
                  <m:t>p</m:t>
                </m:r>
              </m:e>
              <m:sub>
                <m:r>
                  <w:rPr>
                    <w:rFonts w:ascii="Cambria Math" w:hAnsi="Cambria Math" w:cs="Times New Roman"/>
                    <w:szCs w:val="21"/>
                  </w:rPr>
                  <m:t>uv</m:t>
                </m:r>
              </m:sub>
            </m:sSub>
          </m:num>
          <m:den>
            <m:sSub>
              <m:sSubPr>
                <m:ctrlPr>
                  <w:rPr>
                    <w:rFonts w:ascii="Cambria Math" w:hAnsi="Cambria Math" w:cs="Times New Roman"/>
                    <w:szCs w:val="21"/>
                  </w:rPr>
                </m:ctrlPr>
              </m:sSubPr>
              <m:e>
                <m:r>
                  <w:rPr>
                    <w:rFonts w:ascii="Cambria Math" w:hAnsi="Cambria Math" w:cs="Times New Roman"/>
                    <w:szCs w:val="21"/>
                  </w:rPr>
                  <m:t>p</m:t>
                </m:r>
              </m:e>
              <m:sub>
                <m:r>
                  <w:rPr>
                    <w:rFonts w:ascii="Cambria Math" w:hAnsi="Cambria Math" w:cs="Times New Roman"/>
                    <w:szCs w:val="21"/>
                  </w:rPr>
                  <m:t>u</m:t>
                </m:r>
              </m:sub>
            </m:sSub>
            <m:sSub>
              <m:sSubPr>
                <m:ctrlPr>
                  <w:rPr>
                    <w:rFonts w:ascii="Cambria Math" w:hAnsi="Cambria Math" w:cs="Times New Roman"/>
                    <w:szCs w:val="21"/>
                  </w:rPr>
                </m:ctrlPr>
              </m:sSubPr>
              <m:e>
                <m:r>
                  <w:rPr>
                    <w:rFonts w:ascii="Cambria Math" w:hAnsi="Cambria Math" w:cs="Times New Roman"/>
                    <w:szCs w:val="21"/>
                  </w:rPr>
                  <m:t>p</m:t>
                </m:r>
              </m:e>
              <m:sub>
                <m:r>
                  <w:rPr>
                    <w:rFonts w:ascii="Cambria Math" w:hAnsi="Cambria Math" w:cs="Times New Roman"/>
                    <w:szCs w:val="21"/>
                  </w:rPr>
                  <m:t>v</m:t>
                </m:r>
              </m:sub>
            </m:sSub>
          </m:den>
        </m:f>
        <m:r>
          <w:rPr>
            <w:rFonts w:ascii="Cambria Math" w:hAnsi="Cambria Math" w:cs="Times New Roman"/>
            <w:szCs w:val="21"/>
          </w:rPr>
          <m:t xml:space="preserve">    </m:t>
        </m:r>
      </m:oMath>
      <w:r w:rsidRPr="009E402F">
        <w:rPr>
          <w:rFonts w:ascii="Times New Roman" w:hAnsi="Times New Roman" w:cs="Times New Roman" w:hint="eastAsia"/>
          <w:iCs/>
          <w:szCs w:val="21"/>
        </w:rPr>
        <w:t>(2</w:t>
      </w:r>
      <w:r w:rsidR="000531CE">
        <w:rPr>
          <w:rFonts w:ascii="Times New Roman" w:hAnsi="Times New Roman" w:cs="Times New Roman" w:hint="eastAsia"/>
          <w:iCs/>
          <w:szCs w:val="21"/>
        </w:rPr>
        <w:t>8</w:t>
      </w:r>
      <w:r w:rsidRPr="009E402F">
        <w:rPr>
          <w:rFonts w:ascii="Times New Roman" w:hAnsi="Times New Roman" w:cs="Times New Roman" w:hint="eastAsia"/>
          <w:iCs/>
          <w:szCs w:val="21"/>
        </w:rPr>
        <w:t>)</w:t>
      </w:r>
    </w:p>
    <w:p w14:paraId="015CAA9A" w14:textId="6B07DB43" w:rsidR="009E402F" w:rsidRPr="009E402F" w:rsidRDefault="009E402F" w:rsidP="009E402F">
      <w:pPr>
        <w:spacing w:after="240"/>
        <w:rPr>
          <w:rFonts w:ascii="Times New Roman" w:hAnsi="Times New Roman" w:cs="Times New Roman"/>
          <w:szCs w:val="21"/>
        </w:rPr>
      </w:pPr>
      <w:r w:rsidRPr="009E402F">
        <w:rPr>
          <w:rFonts w:ascii="Times New Roman" w:hAnsi="Times New Roman" w:cs="Times New Roman"/>
          <w:szCs w:val="21"/>
        </w:rPr>
        <w:t xml:space="preserve">where </w:t>
      </w:r>
      <m:oMath>
        <m:sSub>
          <m:sSubPr>
            <m:ctrlPr>
              <w:rPr>
                <w:rFonts w:ascii="Cambria Math" w:hAnsi="Cambria Math" w:cs="Times New Roman"/>
                <w:szCs w:val="21"/>
              </w:rPr>
            </m:ctrlPr>
          </m:sSubPr>
          <m:e>
            <m:r>
              <w:rPr>
                <w:rFonts w:ascii="Cambria Math" w:hAnsi="Cambria Math" w:cs="Times New Roman"/>
                <w:szCs w:val="21"/>
              </w:rPr>
              <m:t>p</m:t>
            </m:r>
          </m:e>
          <m:sub>
            <m:r>
              <w:rPr>
                <w:rFonts w:ascii="Cambria Math" w:hAnsi="Cambria Math" w:cs="Times New Roman"/>
                <w:szCs w:val="21"/>
              </w:rPr>
              <m:t>uv</m:t>
            </m:r>
          </m:sub>
        </m:sSub>
      </m:oMath>
      <w:r w:rsidRPr="009E402F">
        <w:rPr>
          <w:rFonts w:ascii="Times New Roman" w:hAnsi="Times New Roman" w:cs="Times New Roman"/>
          <w:szCs w:val="21"/>
        </w:rPr>
        <w:t xml:space="preserve">is the joint empirical probability of binned values </w:t>
      </w:r>
      <m:oMath>
        <m:d>
          <m:dPr>
            <m:sepChr m:val=","/>
            <m:ctrlPr>
              <w:rPr>
                <w:rFonts w:ascii="Cambria Math" w:hAnsi="Cambria Math" w:cs="Times New Roman"/>
                <w:szCs w:val="21"/>
              </w:rPr>
            </m:ctrlPr>
          </m:dPr>
          <m:e>
            <m:r>
              <w:rPr>
                <w:rFonts w:ascii="Cambria Math" w:hAnsi="Cambria Math" w:cs="Times New Roman"/>
                <w:szCs w:val="21"/>
              </w:rPr>
              <m:t>u</m:t>
            </m:r>
          </m:e>
          <m:e>
            <m:r>
              <w:rPr>
                <w:rFonts w:ascii="Cambria Math" w:hAnsi="Cambria Math" w:cs="Times New Roman"/>
                <w:szCs w:val="21"/>
              </w:rPr>
              <m:t>v</m:t>
            </m:r>
          </m:e>
        </m:d>
      </m:oMath>
      <w:r w:rsidRPr="009E402F">
        <w:rPr>
          <w:rFonts w:ascii="Times New Roman" w:hAnsi="Times New Roman" w:cs="Times New Roman"/>
          <w:szCs w:val="21"/>
        </w:rPr>
        <w:t xml:space="preserve">, and </w:t>
      </w:r>
      <m:oMath>
        <m:sSub>
          <m:sSubPr>
            <m:ctrlPr>
              <w:rPr>
                <w:rFonts w:ascii="Cambria Math" w:hAnsi="Cambria Math" w:cs="Times New Roman"/>
                <w:szCs w:val="21"/>
              </w:rPr>
            </m:ctrlPr>
          </m:sSubPr>
          <m:e>
            <m:r>
              <w:rPr>
                <w:rFonts w:ascii="Cambria Math" w:hAnsi="Cambria Math" w:cs="Times New Roman"/>
                <w:szCs w:val="21"/>
              </w:rPr>
              <m:t>p</m:t>
            </m:r>
          </m:e>
          <m:sub>
            <m:r>
              <w:rPr>
                <w:rFonts w:ascii="Cambria Math" w:hAnsi="Cambria Math" w:cs="Times New Roman"/>
                <w:szCs w:val="21"/>
              </w:rPr>
              <m:t>u</m:t>
            </m:r>
          </m:sub>
        </m:sSub>
      </m:oMath>
      <w:r w:rsidRPr="009E402F">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p</m:t>
            </m:r>
          </m:e>
          <m:sub>
            <m:r>
              <w:rPr>
                <w:rFonts w:ascii="Cambria Math" w:hAnsi="Cambria Math" w:cs="Times New Roman"/>
                <w:szCs w:val="21"/>
              </w:rPr>
              <m:t>v</m:t>
            </m:r>
          </m:sub>
        </m:sSub>
      </m:oMath>
      <w:r w:rsidRPr="009E402F">
        <w:rPr>
          <w:rFonts w:ascii="Times New Roman" w:hAnsi="Times New Roman" w:cs="Times New Roman"/>
          <w:szCs w:val="21"/>
        </w:rPr>
        <w:t>are the corresponding marginals.</w:t>
      </w:r>
    </w:p>
    <w:p w14:paraId="5B098F1D" w14:textId="77777777" w:rsidR="009E402F" w:rsidRPr="009E402F" w:rsidRDefault="009E402F" w:rsidP="009E402F">
      <w:pPr>
        <w:spacing w:after="240"/>
        <w:rPr>
          <w:rFonts w:ascii="Times New Roman" w:hAnsi="Times New Roman" w:cs="Times New Roman"/>
          <w:szCs w:val="21"/>
        </w:rPr>
      </w:pPr>
      <w:r w:rsidRPr="009E402F">
        <w:rPr>
          <w:rFonts w:ascii="Times New Roman" w:hAnsi="Times New Roman" w:cs="Times New Roman"/>
          <w:szCs w:val="21"/>
        </w:rPr>
        <w:t>To emphasize complementarity rather than redundancy, MI is normalized and inverted:</w:t>
      </w:r>
    </w:p>
    <w:p w14:paraId="18C43C15" w14:textId="0BEC2359" w:rsidR="009E402F" w:rsidRPr="009E402F" w:rsidRDefault="00000000" w:rsidP="009E402F">
      <w:pPr>
        <w:spacing w:after="240"/>
        <w:jc w:val="center"/>
        <w:rPr>
          <w:rFonts w:ascii="Times New Roman" w:hAnsi="Times New Roman" w:cs="Times New Roman"/>
          <w:szCs w:val="21"/>
        </w:rPr>
      </w:pPr>
      <m:oMath>
        <m:sSubSup>
          <m:sSubSupPr>
            <m:ctrlPr>
              <w:rPr>
                <w:rFonts w:ascii="Cambria Math" w:hAnsi="Cambria Math" w:cs="Times New Roman"/>
                <w:szCs w:val="21"/>
              </w:rPr>
            </m:ctrlPr>
          </m:sSubSupPr>
          <m:e>
            <m:r>
              <m:rPr>
                <m:scr m:val="script"/>
              </m:rPr>
              <w:rPr>
                <w:rFonts w:ascii="Cambria Math" w:hAnsi="Cambria Math" w:cs="Times New Roman"/>
                <w:szCs w:val="21"/>
              </w:rPr>
              <m:t>C</m:t>
            </m:r>
          </m:e>
          <m:sub>
            <m:r>
              <m:rPr>
                <m:sty m:val="p"/>
              </m:rPr>
              <w:rPr>
                <w:rFonts w:ascii="Cambria Math" w:hAnsi="Cambria Math" w:cs="Times New Roman"/>
                <w:szCs w:val="21"/>
              </w:rPr>
              <m:t>MI</m:t>
            </m:r>
          </m:sub>
          <m:sup>
            <m:d>
              <m:dPr>
                <m:ctrlPr>
                  <w:rPr>
                    <w:rFonts w:ascii="Cambria Math" w:hAnsi="Cambria Math" w:cs="Times New Roman"/>
                    <w:szCs w:val="21"/>
                  </w:rPr>
                </m:ctrlPr>
              </m:dPr>
              <m:e>
                <m:r>
                  <w:rPr>
                    <w:rFonts w:ascii="Cambria Math" w:hAnsi="Cambria Math" w:cs="Times New Roman"/>
                    <w:szCs w:val="21"/>
                  </w:rPr>
                  <m:t>p</m:t>
                </m:r>
              </m:e>
            </m:d>
          </m:sup>
        </m:sSubSup>
        <m:r>
          <w:rPr>
            <w:rFonts w:ascii="Cambria Math" w:hAnsi="Cambria Math" w:cs="Times New Roman"/>
            <w:szCs w:val="21"/>
          </w:rPr>
          <m:t>(i,j)=1-</m:t>
        </m:r>
        <m:f>
          <m:fPr>
            <m:ctrlPr>
              <w:rPr>
                <w:rFonts w:ascii="Cambria Math" w:hAnsi="Cambria Math" w:cs="Times New Roman"/>
                <w:szCs w:val="21"/>
              </w:rPr>
            </m:ctrlPr>
          </m:fPr>
          <m:num>
            <m:r>
              <m:rPr>
                <m:sty m:val="p"/>
              </m:rPr>
              <w:rPr>
                <w:rFonts w:ascii="Cambria Math" w:hAnsi="Cambria Math" w:cs="Times New Roman"/>
                <w:szCs w:val="21"/>
              </w:rPr>
              <m:t>MI</m:t>
            </m:r>
            <m:d>
              <m:dPr>
                <m:sepChr m:val=","/>
                <m:ctrlPr>
                  <w:rPr>
                    <w:rFonts w:ascii="Cambria Math" w:hAnsi="Cambria Math" w:cs="Times New Roman"/>
                    <w:szCs w:val="21"/>
                  </w:rPr>
                </m:ctrlPr>
              </m:dPr>
              <m:e>
                <m:sSubSup>
                  <m:sSubSupPr>
                    <m:ctrlPr>
                      <w:rPr>
                        <w:rFonts w:ascii="Cambria Math" w:hAnsi="Cambria Math" w:cs="Times New Roman"/>
                        <w:szCs w:val="21"/>
                      </w:rPr>
                    </m:ctrlPr>
                  </m:sSubSupPr>
                  <m:e>
                    <m:r>
                      <m:rPr>
                        <m:sty m:val="b"/>
                      </m:rPr>
                      <w:rPr>
                        <w:rFonts w:ascii="Cambria Math" w:hAnsi="Cambria Math" w:cs="Times New Roman"/>
                        <w:szCs w:val="21"/>
                      </w:rPr>
                      <m:t>x</m:t>
                    </m:r>
                  </m:e>
                  <m:sub>
                    <m:r>
                      <w:rPr>
                        <w:rFonts w:ascii="Cambria Math" w:hAnsi="Cambria Math" w:cs="Times New Roman"/>
                        <w:szCs w:val="21"/>
                      </w:rPr>
                      <m:t>p</m:t>
                    </m:r>
                  </m:sub>
                  <m:sup>
                    <m:d>
                      <m:dPr>
                        <m:ctrlPr>
                          <w:rPr>
                            <w:rFonts w:ascii="Cambria Math" w:hAnsi="Cambria Math" w:cs="Times New Roman"/>
                            <w:szCs w:val="21"/>
                          </w:rPr>
                        </m:ctrlPr>
                      </m:dPr>
                      <m:e>
                        <m:r>
                          <w:rPr>
                            <w:rFonts w:ascii="Cambria Math" w:hAnsi="Cambria Math" w:cs="Times New Roman"/>
                            <w:szCs w:val="21"/>
                          </w:rPr>
                          <m:t>i</m:t>
                        </m:r>
                      </m:e>
                    </m:d>
                  </m:sup>
                </m:sSubSup>
              </m:e>
              <m:e>
                <m:sSubSup>
                  <m:sSubSupPr>
                    <m:ctrlPr>
                      <w:rPr>
                        <w:rFonts w:ascii="Cambria Math" w:hAnsi="Cambria Math" w:cs="Times New Roman"/>
                        <w:szCs w:val="21"/>
                      </w:rPr>
                    </m:ctrlPr>
                  </m:sSubSupPr>
                  <m:e>
                    <m:r>
                      <m:rPr>
                        <m:sty m:val="b"/>
                      </m:rPr>
                      <w:rPr>
                        <w:rFonts w:ascii="Cambria Math" w:hAnsi="Cambria Math" w:cs="Times New Roman"/>
                        <w:szCs w:val="21"/>
                      </w:rPr>
                      <m:t>x</m:t>
                    </m:r>
                  </m:e>
                  <m:sub>
                    <m:r>
                      <w:rPr>
                        <w:rFonts w:ascii="Cambria Math" w:hAnsi="Cambria Math" w:cs="Times New Roman"/>
                        <w:szCs w:val="21"/>
                      </w:rPr>
                      <m:t>p</m:t>
                    </m:r>
                  </m:sub>
                  <m:sup>
                    <m:d>
                      <m:dPr>
                        <m:ctrlPr>
                          <w:rPr>
                            <w:rFonts w:ascii="Cambria Math" w:hAnsi="Cambria Math" w:cs="Times New Roman"/>
                            <w:szCs w:val="21"/>
                          </w:rPr>
                        </m:ctrlPr>
                      </m:dPr>
                      <m:e>
                        <m:r>
                          <w:rPr>
                            <w:rFonts w:ascii="Cambria Math" w:hAnsi="Cambria Math" w:cs="Times New Roman"/>
                            <w:szCs w:val="21"/>
                          </w:rPr>
                          <m:t>j</m:t>
                        </m:r>
                      </m:e>
                    </m:d>
                  </m:sup>
                </m:sSubSup>
              </m:e>
            </m:d>
          </m:num>
          <m:den>
            <m:func>
              <m:funcPr>
                <m:ctrlPr>
                  <w:rPr>
                    <w:rFonts w:ascii="Cambria Math" w:hAnsi="Cambria Math" w:cs="Times New Roman"/>
                    <w:szCs w:val="21"/>
                  </w:rPr>
                </m:ctrlPr>
              </m:funcPr>
              <m:fName>
                <m:r>
                  <m:rPr>
                    <m:sty m:val="p"/>
                  </m:rPr>
                  <w:rPr>
                    <w:rFonts w:ascii="Cambria Math" w:hAnsi="Cambria Math" w:cs="Times New Roman"/>
                    <w:szCs w:val="21"/>
                  </w:rPr>
                  <m:t>log</m:t>
                </m:r>
              </m:fName>
              <m:e>
                <m:r>
                  <w:rPr>
                    <w:rFonts w:ascii="Cambria Math" w:hAnsi="Cambria Math" w:cs="Times New Roman"/>
                    <w:szCs w:val="21"/>
                  </w:rPr>
                  <m:t>B</m:t>
                </m:r>
              </m:e>
            </m:func>
          </m:den>
        </m:f>
        <m:r>
          <w:rPr>
            <w:rFonts w:ascii="Cambria Math" w:hAnsi="Cambria Math" w:cs="Times New Roman"/>
            <w:szCs w:val="21"/>
          </w:rPr>
          <m:t>,</m:t>
        </m:r>
        <m:sSubSup>
          <m:sSubSupPr>
            <m:ctrlPr>
              <w:rPr>
                <w:rFonts w:ascii="Cambria Math" w:hAnsi="Cambria Math" w:cs="Times New Roman"/>
                <w:szCs w:val="21"/>
              </w:rPr>
            </m:ctrlPr>
          </m:sSubSupPr>
          <m:e>
            <m:r>
              <m:rPr>
                <m:scr m:val="script"/>
              </m:rPr>
              <w:rPr>
                <w:rFonts w:ascii="Cambria Math" w:hAnsi="Cambria Math" w:cs="Times New Roman"/>
                <w:szCs w:val="21"/>
              </w:rPr>
              <m:t>C</m:t>
            </m:r>
          </m:e>
          <m:sub>
            <m:r>
              <m:rPr>
                <m:sty m:val="p"/>
              </m:rPr>
              <w:rPr>
                <w:rFonts w:ascii="Cambria Math" w:hAnsi="Cambria Math" w:cs="Times New Roman"/>
                <w:szCs w:val="21"/>
              </w:rPr>
              <m:t>MI</m:t>
            </m:r>
          </m:sub>
          <m:sup>
            <m:d>
              <m:dPr>
                <m:ctrlPr>
                  <w:rPr>
                    <w:rFonts w:ascii="Cambria Math" w:hAnsi="Cambria Math" w:cs="Times New Roman"/>
                    <w:szCs w:val="21"/>
                  </w:rPr>
                </m:ctrlPr>
              </m:dPr>
              <m:e>
                <m:r>
                  <w:rPr>
                    <w:rFonts w:ascii="Cambria Math" w:hAnsi="Cambria Math" w:cs="Times New Roman"/>
                    <w:szCs w:val="21"/>
                  </w:rPr>
                  <m:t>p</m:t>
                </m:r>
              </m:e>
            </m:d>
          </m:sup>
        </m:sSubSup>
        <m:r>
          <w:rPr>
            <w:rFonts w:ascii="Cambria Math" w:hAnsi="Cambria Math" w:cs="Times New Roman"/>
            <w:szCs w:val="21"/>
          </w:rPr>
          <m:t>∈[0,1]</m:t>
        </m:r>
        <m:r>
          <m:rPr>
            <m:sty m:val="p"/>
          </m:rPr>
          <w:rPr>
            <w:rFonts w:ascii="Cambria Math" w:hAnsi="Cambria Math" w:cs="Times New Roman"/>
            <w:szCs w:val="21"/>
          </w:rPr>
          <m:t xml:space="preserve">   </m:t>
        </m:r>
      </m:oMath>
      <w:r w:rsidR="009E402F">
        <w:rPr>
          <w:rFonts w:ascii="Times New Roman" w:hAnsi="Times New Roman" w:cs="Times New Roman" w:hint="eastAsia"/>
          <w:szCs w:val="21"/>
        </w:rPr>
        <w:t>(2</w:t>
      </w:r>
      <w:r w:rsidR="000531CE">
        <w:rPr>
          <w:rFonts w:ascii="Times New Roman" w:hAnsi="Times New Roman" w:cs="Times New Roman" w:hint="eastAsia"/>
          <w:szCs w:val="21"/>
        </w:rPr>
        <w:t>9</w:t>
      </w:r>
      <w:r w:rsidR="009E402F">
        <w:rPr>
          <w:rFonts w:ascii="Times New Roman" w:hAnsi="Times New Roman" w:cs="Times New Roman" w:hint="eastAsia"/>
          <w:szCs w:val="21"/>
        </w:rPr>
        <w:t>)</w:t>
      </w:r>
    </w:p>
    <w:p w14:paraId="3B41A9D3" w14:textId="6C99396A" w:rsidR="009E402F" w:rsidRPr="009E402F" w:rsidRDefault="009E402F" w:rsidP="009E402F">
      <w:pPr>
        <w:spacing w:after="240"/>
        <w:rPr>
          <w:rFonts w:ascii="Times New Roman" w:hAnsi="Times New Roman" w:cs="Times New Roman"/>
          <w:szCs w:val="21"/>
        </w:rPr>
      </w:pPr>
      <w:r w:rsidRPr="009E402F">
        <w:rPr>
          <w:rFonts w:ascii="Times New Roman" w:hAnsi="Times New Roman" w:cs="Times New Roman"/>
          <w:szCs w:val="21"/>
        </w:rPr>
        <w:t>For proteins with insufficient shared observations (</w:t>
      </w:r>
      <m:oMath>
        <m:d>
          <m:dPr>
            <m:begChr m:val="&lt;"/>
            <m:endChr m:val=""/>
            <m:ctrlPr>
              <w:rPr>
                <w:rFonts w:ascii="Cambria Math" w:hAnsi="Cambria Math" w:cs="Times New Roman"/>
                <w:szCs w:val="21"/>
              </w:rPr>
            </m:ctrlPr>
          </m:dPr>
          <m:e>
            <m:r>
              <w:rPr>
                <w:rFonts w:ascii="Cambria Math" w:hAnsi="Cambria Math" w:cs="Times New Roman"/>
                <w:szCs w:val="21"/>
              </w:rPr>
              <m:t>60</m:t>
            </m:r>
            <m:r>
              <m:rPr>
                <m:sty m:val="p"/>
              </m:rPr>
              <w:rPr>
                <w:rFonts w:ascii="Cambria Math" w:hAnsi="Cambria Math" w:cs="Times New Roman"/>
                <w:szCs w:val="21"/>
              </w:rPr>
              <m:t>%</m:t>
            </m:r>
          </m:e>
        </m:d>
      </m:oMath>
      <w:r w:rsidRPr="009E402F">
        <w:rPr>
          <w:rFonts w:ascii="Times New Roman" w:hAnsi="Times New Roman" w:cs="Times New Roman"/>
          <w:szCs w:val="21"/>
        </w:rPr>
        <w:t xml:space="preserve">), a neutral score of </w:t>
      </w:r>
      <m:oMath>
        <m:r>
          <w:rPr>
            <w:rFonts w:ascii="Cambria Math" w:hAnsi="Cambria Math" w:cs="Times New Roman"/>
            <w:szCs w:val="21"/>
          </w:rPr>
          <m:t xml:space="preserve">0.5 </m:t>
        </m:r>
      </m:oMath>
      <w:r w:rsidRPr="009E402F">
        <w:rPr>
          <w:rFonts w:ascii="Times New Roman" w:hAnsi="Times New Roman" w:cs="Times New Roman"/>
          <w:szCs w:val="21"/>
        </w:rPr>
        <w:t>is assigned, consistent with the implementation.</w:t>
      </w:r>
    </w:p>
    <w:p w14:paraId="611CE655" w14:textId="47441C92" w:rsidR="009E402F" w:rsidRPr="009E402F" w:rsidRDefault="009E402F" w:rsidP="009E402F">
      <w:pPr>
        <w:spacing w:after="240"/>
        <w:rPr>
          <w:rFonts w:ascii="Times New Roman" w:hAnsi="Times New Roman" w:cs="Times New Roman"/>
          <w:szCs w:val="21"/>
        </w:rPr>
      </w:pPr>
      <w:r w:rsidRPr="009E402F">
        <w:rPr>
          <w:rFonts w:ascii="Times New Roman" w:hAnsi="Times New Roman" w:cs="Times New Roman"/>
          <w:szCs w:val="21"/>
        </w:rPr>
        <w:t xml:space="preserve">The protein-level complementarity across a view subset </w:t>
      </w:r>
      <m:oMath>
        <m:r>
          <m:rPr>
            <m:scr m:val="script"/>
          </m:rPr>
          <w:rPr>
            <w:rFonts w:ascii="Cambria Math" w:hAnsi="Cambria Math" w:cs="Times New Roman"/>
            <w:szCs w:val="21"/>
          </w:rPr>
          <m:t>S</m:t>
        </m:r>
      </m:oMath>
      <w:r w:rsidRPr="009E402F">
        <w:rPr>
          <w:rFonts w:ascii="Times New Roman" w:hAnsi="Times New Roman" w:cs="Times New Roman"/>
          <w:szCs w:val="21"/>
        </w:rPr>
        <w:t>is then:</w:t>
      </w:r>
    </w:p>
    <w:p w14:paraId="2CBD2D30" w14:textId="6FFE801E" w:rsidR="009E402F" w:rsidRPr="009E402F" w:rsidRDefault="00000000" w:rsidP="009E402F">
      <w:pPr>
        <w:spacing w:after="240"/>
        <w:jc w:val="center"/>
        <w:rPr>
          <w:rFonts w:ascii="Times New Roman" w:hAnsi="Times New Roman" w:cs="Times New Roman"/>
          <w:szCs w:val="21"/>
        </w:rPr>
      </w:pPr>
      <m:oMath>
        <m:sSubSup>
          <m:sSubSupPr>
            <m:ctrlPr>
              <w:rPr>
                <w:rFonts w:ascii="Cambria Math" w:hAnsi="Cambria Math" w:cs="Times New Roman"/>
                <w:szCs w:val="21"/>
              </w:rPr>
            </m:ctrlPr>
          </m:sSubSupPr>
          <m:e>
            <m:r>
              <m:rPr>
                <m:scr m:val="script"/>
              </m:rPr>
              <w:rPr>
                <w:rFonts w:ascii="Cambria Math" w:hAnsi="Cambria Math" w:cs="Times New Roman"/>
                <w:szCs w:val="21"/>
              </w:rPr>
              <m:t>C</m:t>
            </m:r>
          </m:e>
          <m:sub>
            <m:r>
              <m:rPr>
                <m:sty m:val="p"/>
              </m:rPr>
              <w:rPr>
                <w:rFonts w:ascii="Cambria Math" w:hAnsi="Cambria Math" w:cs="Times New Roman"/>
                <w:szCs w:val="21"/>
              </w:rPr>
              <m:t>MI</m:t>
            </m:r>
          </m:sub>
          <m:sup>
            <m:d>
              <m:dPr>
                <m:ctrlPr>
                  <w:rPr>
                    <w:rFonts w:ascii="Cambria Math" w:hAnsi="Cambria Math" w:cs="Times New Roman"/>
                    <w:szCs w:val="21"/>
                  </w:rPr>
                </m:ctrlPr>
              </m:dPr>
              <m:e>
                <m:r>
                  <w:rPr>
                    <w:rFonts w:ascii="Cambria Math" w:hAnsi="Cambria Math" w:cs="Times New Roman"/>
                    <w:szCs w:val="21"/>
                  </w:rPr>
                  <m:t>p</m:t>
                </m:r>
              </m:e>
            </m:d>
          </m:sup>
        </m:sSubSup>
        <m:r>
          <m:rPr>
            <m:scr m:val="script"/>
          </m:rPr>
          <w:rPr>
            <w:rFonts w:ascii="Cambria Math" w:hAnsi="Cambria Math" w:cs="Times New Roman"/>
            <w:szCs w:val="21"/>
          </w:rPr>
          <m:t>(S)=</m:t>
        </m:r>
        <m:f>
          <m:fPr>
            <m:ctrlPr>
              <w:rPr>
                <w:rFonts w:ascii="Cambria Math" w:hAnsi="Cambria Math" w:cs="Times New Roman"/>
                <w:szCs w:val="21"/>
              </w:rPr>
            </m:ctrlPr>
          </m:fPr>
          <m:num>
            <m:r>
              <w:rPr>
                <w:rFonts w:ascii="Cambria Math" w:hAnsi="Cambria Math" w:cs="Times New Roman"/>
                <w:szCs w:val="21"/>
              </w:rPr>
              <m:t>1</m:t>
            </m:r>
          </m:num>
          <m:den>
            <m:d>
              <m:dPr>
                <m:ctrlPr>
                  <w:rPr>
                    <w:rFonts w:ascii="Cambria Math" w:hAnsi="Cambria Math" w:cs="Times New Roman"/>
                    <w:szCs w:val="21"/>
                  </w:rPr>
                </m:ctrlPr>
              </m:dPr>
              <m:e>
                <m:f>
                  <m:fPr>
                    <m:type m:val="noBar"/>
                    <m:ctrlPr>
                      <w:rPr>
                        <w:rFonts w:ascii="Cambria Math" w:hAnsi="Cambria Math" w:cs="Times New Roman"/>
                        <w:szCs w:val="21"/>
                      </w:rPr>
                    </m:ctrlPr>
                  </m:fPr>
                  <m:num>
                    <m:r>
                      <w:rPr>
                        <w:rFonts w:ascii="Cambria Math" w:hAnsi="Cambria Math" w:cs="Times New Roman"/>
                        <w:szCs w:val="21"/>
                      </w:rPr>
                      <m:t>k</m:t>
                    </m:r>
                  </m:num>
                  <m:den>
                    <m:r>
                      <w:rPr>
                        <w:rFonts w:ascii="Cambria Math" w:hAnsi="Cambria Math" w:cs="Times New Roman"/>
                        <w:szCs w:val="21"/>
                      </w:rPr>
                      <m:t>2</m:t>
                    </m:r>
                  </m:den>
                </m:f>
              </m:e>
            </m:d>
          </m:den>
        </m:f>
        <m:nary>
          <m:naryPr>
            <m:chr m:val="∑"/>
            <m:limLoc m:val="undOvr"/>
            <m:grow m:val="1"/>
            <m:supHide m:val="1"/>
            <m:ctrlPr>
              <w:rPr>
                <w:rFonts w:ascii="Cambria Math" w:hAnsi="Cambria Math" w:cs="Times New Roman"/>
                <w:szCs w:val="21"/>
              </w:rPr>
            </m:ctrlPr>
          </m:naryPr>
          <m:sub>
            <m:eqArr>
              <m:eqArrPr>
                <m:ctrlPr>
                  <w:rPr>
                    <w:rFonts w:ascii="Cambria Math" w:hAnsi="Cambria Math" w:cs="Times New Roman"/>
                    <w:szCs w:val="21"/>
                  </w:rPr>
                </m:ctrlPr>
              </m:eqArrPr>
              <m:e>
                <m:r>
                  <w:rPr>
                    <w:rFonts w:ascii="Cambria Math" w:hAnsi="Cambria Math" w:cs="Times New Roman"/>
                    <w:szCs w:val="21"/>
                  </w:rPr>
                  <m:t>i,j∈</m:t>
                </m:r>
                <m:r>
                  <m:rPr>
                    <m:scr m:val="script"/>
                  </m:rPr>
                  <w:rPr>
                    <w:rFonts w:ascii="Cambria Math" w:hAnsi="Cambria Math" w:cs="Times New Roman"/>
                    <w:szCs w:val="21"/>
                  </w:rPr>
                  <m:t>S</m:t>
                </m:r>
              </m:e>
              <m:e>
                <m:r>
                  <w:rPr>
                    <w:rFonts w:ascii="Cambria Math" w:hAnsi="Cambria Math" w:cs="Times New Roman"/>
                    <w:szCs w:val="21"/>
                  </w:rPr>
                  <m:t>i&lt;j</m:t>
                </m:r>
              </m:e>
            </m:eqArr>
          </m:sub>
          <m:sup/>
          <m:e>
            <m:sSubSup>
              <m:sSubSupPr>
                <m:ctrlPr>
                  <w:rPr>
                    <w:rFonts w:ascii="Cambria Math" w:hAnsi="Cambria Math" w:cs="Times New Roman"/>
                    <w:szCs w:val="21"/>
                  </w:rPr>
                </m:ctrlPr>
              </m:sSubSupPr>
              <m:e>
                <m:r>
                  <m:rPr>
                    <m:scr m:val="script"/>
                  </m:rPr>
                  <w:rPr>
                    <w:rFonts w:ascii="Cambria Math" w:hAnsi="Cambria Math" w:cs="Times New Roman"/>
                    <w:szCs w:val="21"/>
                  </w:rPr>
                  <m:t>C</m:t>
                </m:r>
              </m:e>
              <m:sub>
                <m:r>
                  <m:rPr>
                    <m:sty m:val="p"/>
                  </m:rPr>
                  <w:rPr>
                    <w:rFonts w:ascii="Cambria Math" w:hAnsi="Cambria Math" w:cs="Times New Roman"/>
                    <w:szCs w:val="21"/>
                  </w:rPr>
                  <m:t>MI</m:t>
                </m:r>
              </m:sub>
              <m:sup>
                <m:d>
                  <m:dPr>
                    <m:ctrlPr>
                      <w:rPr>
                        <w:rFonts w:ascii="Cambria Math" w:hAnsi="Cambria Math" w:cs="Times New Roman"/>
                        <w:szCs w:val="21"/>
                      </w:rPr>
                    </m:ctrlPr>
                  </m:dPr>
                  <m:e>
                    <m:r>
                      <w:rPr>
                        <w:rFonts w:ascii="Cambria Math" w:hAnsi="Cambria Math" w:cs="Times New Roman"/>
                        <w:szCs w:val="21"/>
                      </w:rPr>
                      <m:t>p</m:t>
                    </m:r>
                  </m:e>
                </m:d>
              </m:sup>
            </m:sSubSup>
          </m:e>
        </m:nary>
        <m:r>
          <w:rPr>
            <w:rFonts w:ascii="Cambria Math" w:hAnsi="Cambria Math" w:cs="Times New Roman"/>
            <w:szCs w:val="21"/>
          </w:rPr>
          <m:t>(i,j)</m:t>
        </m:r>
      </m:oMath>
      <w:r w:rsidR="009E402F">
        <w:rPr>
          <w:rFonts w:ascii="Times New Roman" w:hAnsi="Times New Roman" w:cs="Times New Roman" w:hint="eastAsia"/>
          <w:szCs w:val="21"/>
        </w:rPr>
        <w:t xml:space="preserve">   (</w:t>
      </w:r>
      <w:r w:rsidR="000531CE">
        <w:rPr>
          <w:rFonts w:ascii="Times New Roman" w:hAnsi="Times New Roman" w:cs="Times New Roman" w:hint="eastAsia"/>
          <w:szCs w:val="21"/>
        </w:rPr>
        <w:t>30</w:t>
      </w:r>
      <w:r w:rsidR="009E402F">
        <w:rPr>
          <w:rFonts w:ascii="Times New Roman" w:hAnsi="Times New Roman" w:cs="Times New Roman" w:hint="eastAsia"/>
          <w:szCs w:val="21"/>
        </w:rPr>
        <w:t>)</w:t>
      </w:r>
    </w:p>
    <w:p w14:paraId="707B49E6" w14:textId="77777777" w:rsidR="009E402F" w:rsidRPr="009E402F" w:rsidRDefault="009E402F" w:rsidP="009E402F">
      <w:pPr>
        <w:spacing w:after="240"/>
        <w:rPr>
          <w:rFonts w:ascii="Times New Roman" w:hAnsi="Times New Roman" w:cs="Times New Roman"/>
          <w:szCs w:val="21"/>
        </w:rPr>
      </w:pPr>
      <w:r w:rsidRPr="009E402F">
        <w:rPr>
          <w:rFonts w:ascii="Times New Roman" w:hAnsi="Times New Roman" w:cs="Times New Roman"/>
          <w:szCs w:val="21"/>
        </w:rPr>
        <w:t>Finally, the overall MI-based complementarity score is obtained by averaging across all proteins:</w:t>
      </w:r>
    </w:p>
    <w:p w14:paraId="44CEF6FD" w14:textId="7B521103" w:rsidR="009E402F" w:rsidRPr="009E402F" w:rsidRDefault="00000000" w:rsidP="009E402F">
      <w:pPr>
        <w:spacing w:after="240"/>
        <w:jc w:val="center"/>
        <w:rPr>
          <w:rFonts w:ascii="Times New Roman" w:hAnsi="Times New Roman" w:cs="Times New Roman"/>
          <w:szCs w:val="21"/>
        </w:rPr>
      </w:pPr>
      <m:oMath>
        <m:sSub>
          <m:sSubPr>
            <m:ctrlPr>
              <w:rPr>
                <w:rFonts w:ascii="Cambria Math" w:hAnsi="Cambria Math" w:cs="Times New Roman"/>
                <w:szCs w:val="21"/>
              </w:rPr>
            </m:ctrlPr>
          </m:sSubPr>
          <m:e>
            <m:r>
              <w:rPr>
                <w:rFonts w:ascii="Cambria Math" w:hAnsi="Cambria Math" w:cs="Times New Roman"/>
                <w:szCs w:val="21"/>
              </w:rPr>
              <m:t>v</m:t>
            </m:r>
          </m:e>
          <m:sub>
            <m:r>
              <m:rPr>
                <m:sty m:val="p"/>
              </m:rPr>
              <w:rPr>
                <w:rFonts w:ascii="Cambria Math" w:hAnsi="Cambria Math" w:cs="Times New Roman"/>
                <w:szCs w:val="21"/>
              </w:rPr>
              <m:t>MI</m:t>
            </m:r>
          </m:sub>
        </m:sSub>
        <m:r>
          <w:rPr>
            <w:rFonts w:ascii="Cambria Math" w:hAnsi="Cambria Math" w:cs="Times New Roman"/>
            <w:szCs w:val="21"/>
          </w:rPr>
          <m:t>=</m:t>
        </m:r>
        <m:f>
          <m:fPr>
            <m:ctrlPr>
              <w:rPr>
                <w:rFonts w:ascii="Cambria Math" w:hAnsi="Cambria Math" w:cs="Times New Roman"/>
                <w:szCs w:val="21"/>
              </w:rPr>
            </m:ctrlPr>
          </m:fPr>
          <m:num>
            <m:r>
              <w:rPr>
                <w:rFonts w:ascii="Cambria Math" w:hAnsi="Cambria Math" w:cs="Times New Roman"/>
                <w:szCs w:val="21"/>
              </w:rPr>
              <m:t>1</m:t>
            </m:r>
          </m:num>
          <m:den>
            <m:r>
              <w:rPr>
                <w:rFonts w:ascii="Cambria Math" w:hAnsi="Cambria Math" w:cs="Times New Roman"/>
                <w:szCs w:val="21"/>
              </w:rPr>
              <m:t>P</m:t>
            </m:r>
          </m:den>
        </m:f>
        <m:nary>
          <m:naryPr>
            <m:chr m:val="∑"/>
            <m:limLoc m:val="undOvr"/>
            <m:grow m:val="1"/>
            <m:ctrlPr>
              <w:rPr>
                <w:rFonts w:ascii="Cambria Math" w:hAnsi="Cambria Math" w:cs="Times New Roman"/>
                <w:szCs w:val="21"/>
              </w:rPr>
            </m:ctrlPr>
          </m:naryPr>
          <m:sub>
            <m:r>
              <w:rPr>
                <w:rFonts w:ascii="Cambria Math" w:hAnsi="Cambria Math" w:cs="Times New Roman"/>
                <w:szCs w:val="21"/>
              </w:rPr>
              <m:t>p=1</m:t>
            </m:r>
          </m:sub>
          <m:sup>
            <m:r>
              <w:rPr>
                <w:rFonts w:ascii="Cambria Math" w:hAnsi="Cambria Math" w:cs="Times New Roman"/>
                <w:szCs w:val="21"/>
              </w:rPr>
              <m:t>P</m:t>
            </m:r>
          </m:sup>
          <m:e>
            <m:sSubSup>
              <m:sSubSupPr>
                <m:ctrlPr>
                  <w:rPr>
                    <w:rFonts w:ascii="Cambria Math" w:hAnsi="Cambria Math" w:cs="Times New Roman"/>
                    <w:szCs w:val="21"/>
                  </w:rPr>
                </m:ctrlPr>
              </m:sSubSupPr>
              <m:e>
                <m:r>
                  <m:rPr>
                    <m:scr m:val="script"/>
                  </m:rPr>
                  <w:rPr>
                    <w:rFonts w:ascii="Cambria Math" w:hAnsi="Cambria Math" w:cs="Times New Roman"/>
                    <w:szCs w:val="21"/>
                  </w:rPr>
                  <m:t>C</m:t>
                </m:r>
              </m:e>
              <m:sub>
                <m:r>
                  <m:rPr>
                    <m:sty m:val="p"/>
                  </m:rPr>
                  <w:rPr>
                    <w:rFonts w:ascii="Cambria Math" w:hAnsi="Cambria Math" w:cs="Times New Roman"/>
                    <w:szCs w:val="21"/>
                  </w:rPr>
                  <m:t>MI</m:t>
                </m:r>
              </m:sub>
              <m:sup>
                <m:d>
                  <m:dPr>
                    <m:ctrlPr>
                      <w:rPr>
                        <w:rFonts w:ascii="Cambria Math" w:hAnsi="Cambria Math" w:cs="Times New Roman"/>
                        <w:szCs w:val="21"/>
                      </w:rPr>
                    </m:ctrlPr>
                  </m:dPr>
                  <m:e>
                    <m:r>
                      <w:rPr>
                        <w:rFonts w:ascii="Cambria Math" w:hAnsi="Cambria Math" w:cs="Times New Roman"/>
                        <w:szCs w:val="21"/>
                      </w:rPr>
                      <m:t>p</m:t>
                    </m:r>
                  </m:e>
                </m:d>
              </m:sup>
            </m:sSubSup>
          </m:e>
        </m:nary>
        <m:r>
          <m:rPr>
            <m:scr m:val="script"/>
          </m:rPr>
          <w:rPr>
            <w:rFonts w:ascii="Cambria Math" w:hAnsi="Cambria Math" w:cs="Times New Roman"/>
            <w:szCs w:val="21"/>
          </w:rPr>
          <m:t>(S)</m:t>
        </m:r>
      </m:oMath>
      <w:r w:rsidR="009E402F">
        <w:rPr>
          <w:rFonts w:ascii="Times New Roman" w:hAnsi="Times New Roman" w:cs="Times New Roman" w:hint="eastAsia"/>
          <w:szCs w:val="21"/>
        </w:rPr>
        <w:t xml:space="preserve">  (</w:t>
      </w:r>
      <w:r w:rsidR="000531CE">
        <w:rPr>
          <w:rFonts w:ascii="Times New Roman" w:hAnsi="Times New Roman" w:cs="Times New Roman" w:hint="eastAsia"/>
          <w:szCs w:val="21"/>
        </w:rPr>
        <w:t>31</w:t>
      </w:r>
      <w:r w:rsidR="009E402F">
        <w:rPr>
          <w:rFonts w:ascii="Times New Roman" w:hAnsi="Times New Roman" w:cs="Times New Roman" w:hint="eastAsia"/>
          <w:szCs w:val="21"/>
        </w:rPr>
        <w:t>)</w:t>
      </w:r>
    </w:p>
    <w:p w14:paraId="52E61A41" w14:textId="07EFA09F" w:rsidR="009E402F" w:rsidRDefault="009E402F" w:rsidP="009E402F">
      <w:pPr>
        <w:spacing w:after="240"/>
        <w:rPr>
          <w:rFonts w:ascii="Times New Roman" w:hAnsi="Times New Roman" w:cs="Times New Roman"/>
          <w:szCs w:val="21"/>
        </w:rPr>
      </w:pPr>
      <w:r w:rsidRPr="009E402F">
        <w:rPr>
          <w:rFonts w:ascii="Times New Roman" w:hAnsi="Times New Roman" w:cs="Times New Roman"/>
          <w:szCs w:val="21"/>
        </w:rPr>
        <w:lastRenderedPageBreak/>
        <w:t xml:space="preserve">Higher </w:t>
      </w:r>
      <m:oMath>
        <m:sSub>
          <m:sSubPr>
            <m:ctrlPr>
              <w:rPr>
                <w:rFonts w:ascii="Cambria Math" w:hAnsi="Cambria Math" w:cs="Times New Roman"/>
                <w:szCs w:val="21"/>
              </w:rPr>
            </m:ctrlPr>
          </m:sSubPr>
          <m:e>
            <m:r>
              <w:rPr>
                <w:rFonts w:ascii="Cambria Math" w:hAnsi="Cambria Math" w:cs="Times New Roman"/>
                <w:szCs w:val="21"/>
              </w:rPr>
              <m:t>v</m:t>
            </m:r>
          </m:e>
          <m:sub>
            <m:r>
              <m:rPr>
                <m:sty m:val="p"/>
              </m:rPr>
              <w:rPr>
                <w:rFonts w:ascii="Cambria Math" w:hAnsi="Cambria Math" w:cs="Times New Roman"/>
                <w:szCs w:val="21"/>
              </w:rPr>
              <m:t>MI</m:t>
            </m:r>
          </m:sub>
        </m:sSub>
      </m:oMath>
      <w:r w:rsidRPr="009E402F">
        <w:rPr>
          <w:rFonts w:ascii="Times New Roman" w:hAnsi="Times New Roman" w:cs="Times New Roman"/>
          <w:szCs w:val="21"/>
        </w:rPr>
        <w:t>values indicate lower expression redundancy and stronger cross-view complementarity at the protein level.</w:t>
      </w:r>
    </w:p>
    <w:p w14:paraId="5CBF9E8F" w14:textId="41A8B91F" w:rsidR="00AF6FDA" w:rsidRPr="00AF6FDA" w:rsidRDefault="009E402F" w:rsidP="00AF6FDA">
      <w:pPr>
        <w:spacing w:after="240"/>
        <w:rPr>
          <w:rFonts w:hint="eastAsia"/>
          <w:szCs w:val="21"/>
        </w:rPr>
      </w:pPr>
      <w:r>
        <w:rPr>
          <w:rFonts w:ascii="Times New Roman" w:hAnsi="Times New Roman" w:cs="Times New Roman" w:hint="eastAsia"/>
          <w:szCs w:val="21"/>
        </w:rPr>
        <w:t xml:space="preserve">g. </w:t>
      </w:r>
      <w:r w:rsidRPr="009F6AEB">
        <w:rPr>
          <w:rFonts w:ascii="Times New Roman" w:hAnsi="Times New Roman" w:cs="Times New Roman"/>
          <w:szCs w:val="21"/>
        </w:rPr>
        <w:t>'</w:t>
      </w:r>
      <w:proofErr w:type="spellStart"/>
      <w:r w:rsidRPr="009F6AEB">
        <w:rPr>
          <w:rFonts w:ascii="Times New Roman" w:hAnsi="Times New Roman" w:cs="Times New Roman"/>
          <w:szCs w:val="21"/>
        </w:rPr>
        <w:t>v_entropy</w:t>
      </w:r>
      <w:proofErr w:type="spellEnd"/>
      <w:r w:rsidRPr="009F6AEB">
        <w:rPr>
          <w:rFonts w:ascii="Times New Roman" w:hAnsi="Times New Roman" w:cs="Times New Roman"/>
          <w:szCs w:val="21"/>
        </w:rPr>
        <w:t>'</w:t>
      </w:r>
      <w:r>
        <w:rPr>
          <w:rFonts w:ascii="Times New Roman" w:hAnsi="Times New Roman" w:cs="Times New Roman" w:hint="eastAsia"/>
          <w:szCs w:val="21"/>
        </w:rPr>
        <w:t xml:space="preserve"> </w:t>
      </w:r>
      <w:r w:rsidR="00AF6FDA">
        <w:rPr>
          <w:rFonts w:ascii="Times New Roman" w:hAnsi="Times New Roman" w:cs="Times New Roman" w:hint="eastAsia"/>
          <w:szCs w:val="21"/>
        </w:rPr>
        <w:t xml:space="preserve">is </w:t>
      </w:r>
      <w:r w:rsidR="00AF6FDA" w:rsidRPr="00AF6FDA">
        <w:rPr>
          <w:rFonts w:ascii="Times New Roman" w:hAnsi="Times New Roman" w:cs="Times New Roman"/>
          <w:szCs w:val="21"/>
        </w:rPr>
        <w:t>a multi-view entropy–based complementarity metric</w:t>
      </w:r>
      <w:r w:rsidR="00AF6FDA">
        <w:rPr>
          <w:rFonts w:ascii="Times New Roman" w:hAnsi="Times New Roman" w:cs="Times New Roman" w:hint="eastAsia"/>
          <w:szCs w:val="21"/>
        </w:rPr>
        <w:t xml:space="preserve"> that </w:t>
      </w:r>
      <w:r w:rsidR="00AF6FDA" w:rsidRPr="00AF6FDA">
        <w:rPr>
          <w:rFonts w:ascii="Times New Roman" w:hAnsi="Times New Roman" w:cs="Times New Roman" w:hint="eastAsia"/>
          <w:szCs w:val="21"/>
        </w:rPr>
        <w:t>capture</w:t>
      </w:r>
      <w:r w:rsidR="00AF6FDA">
        <w:rPr>
          <w:rFonts w:ascii="Times New Roman" w:hAnsi="Times New Roman" w:cs="Times New Roman" w:hint="eastAsia"/>
          <w:szCs w:val="21"/>
        </w:rPr>
        <w:t>s</w:t>
      </w:r>
      <w:r w:rsidR="00AF6FDA" w:rsidRPr="00AF6FDA">
        <w:rPr>
          <w:rFonts w:ascii="Times New Roman" w:hAnsi="Times New Roman" w:cs="Times New Roman" w:hint="eastAsia"/>
          <w:szCs w:val="21"/>
        </w:rPr>
        <w:t xml:space="preserve"> global distributional diversity across views</w:t>
      </w:r>
      <w:r w:rsidR="00AF6FDA">
        <w:rPr>
          <w:rFonts w:ascii="Times New Roman" w:hAnsi="Times New Roman" w:cs="Times New Roman" w:hint="eastAsia"/>
          <w:szCs w:val="21"/>
        </w:rPr>
        <w:t xml:space="preserve">. </w:t>
      </w:r>
      <w:r w:rsidR="00AF6FDA" w:rsidRPr="00AF6FDA">
        <w:rPr>
          <w:rFonts w:ascii="Times New Roman" w:hAnsi="Times New Roman" w:cs="Times New Roman"/>
          <w:szCs w:val="21"/>
        </w:rPr>
        <w:t xml:space="preserve">Given a set of views </w:t>
      </w:r>
      <m:oMath>
        <m:r>
          <m:rPr>
            <m:scr m:val="script"/>
          </m:rPr>
          <w:rPr>
            <w:rFonts w:ascii="Cambria Math" w:hAnsi="Cambria Math"/>
            <w:szCs w:val="21"/>
          </w:rPr>
          <m:t>S</m:t>
        </m:r>
      </m:oMath>
      <w:r w:rsidR="00AF6FDA" w:rsidRPr="00AF6FDA">
        <w:rPr>
          <w:rFonts w:ascii="Times New Roman" w:hAnsi="Times New Roman" w:cs="Times New Roman"/>
          <w:szCs w:val="21"/>
        </w:rPr>
        <w:t xml:space="preserve">, expression values from each view are discretized into </w:t>
      </w:r>
      <m:oMath>
        <m:r>
          <w:rPr>
            <w:rFonts w:ascii="Cambria Math" w:hAnsi="Cambria Math"/>
            <w:szCs w:val="21"/>
          </w:rPr>
          <m:t xml:space="preserve">B </m:t>
        </m:r>
      </m:oMath>
      <w:r w:rsidR="00AF6FDA" w:rsidRPr="00AF6FDA">
        <w:rPr>
          <w:rFonts w:ascii="Times New Roman" w:hAnsi="Times New Roman" w:cs="Times New Roman"/>
          <w:szCs w:val="21"/>
        </w:rPr>
        <w:t>bins after imputing missing values as zero.</w:t>
      </w:r>
      <w:r w:rsidR="00AF6FDA">
        <w:rPr>
          <w:rFonts w:ascii="Times New Roman" w:hAnsi="Times New Roman" w:cs="Times New Roman" w:hint="eastAsia"/>
          <w:szCs w:val="21"/>
        </w:rPr>
        <w:t xml:space="preserve"> </w:t>
      </w:r>
      <w:r w:rsidR="00AF6FDA" w:rsidRPr="00AF6FDA">
        <w:rPr>
          <w:rFonts w:ascii="Times New Roman" w:hAnsi="Times New Roman" w:cs="Times New Roman"/>
          <w:szCs w:val="21"/>
        </w:rPr>
        <w:t xml:space="preserve">For each view </w:t>
      </w:r>
      <m:oMath>
        <m:r>
          <w:rPr>
            <w:rFonts w:ascii="Cambria Math" w:hAnsi="Cambria Math"/>
            <w:szCs w:val="21"/>
          </w:rPr>
          <m:t>v</m:t>
        </m:r>
      </m:oMath>
      <w:r w:rsidR="00AF6FDA" w:rsidRPr="00AF6FDA">
        <w:rPr>
          <w:rFonts w:ascii="Times New Roman" w:hAnsi="Times New Roman" w:cs="Times New Roman"/>
          <w:szCs w:val="21"/>
        </w:rPr>
        <w:t xml:space="preserve">, let </w:t>
      </w:r>
      <m:oMath>
        <m:sSup>
          <m:sSupPr>
            <m:ctrlPr>
              <w:rPr>
                <w:rFonts w:ascii="Cambria Math" w:hAnsi="Cambria Math"/>
                <w:szCs w:val="21"/>
              </w:rPr>
            </m:ctrlPr>
          </m:sSupPr>
          <m:e>
            <m:r>
              <m:rPr>
                <m:sty m:val="b"/>
              </m:rPr>
              <w:rPr>
                <w:rFonts w:ascii="Cambria Math" w:hAnsi="Cambria Math"/>
                <w:szCs w:val="21"/>
              </w:rPr>
              <m:t>h</m:t>
            </m:r>
          </m:e>
          <m:sup>
            <m:d>
              <m:dPr>
                <m:ctrlPr>
                  <w:rPr>
                    <w:rFonts w:ascii="Cambria Math" w:hAnsi="Cambria Math"/>
                    <w:szCs w:val="21"/>
                  </w:rPr>
                </m:ctrlPr>
              </m:dPr>
              <m:e>
                <m:r>
                  <w:rPr>
                    <w:rFonts w:ascii="Cambria Math" w:hAnsi="Cambria Math"/>
                    <w:szCs w:val="21"/>
                  </w:rPr>
                  <m:t>v</m:t>
                </m:r>
              </m:e>
            </m:d>
          </m:sup>
        </m:sSup>
        <m:r>
          <w:rPr>
            <w:rFonts w:ascii="Cambria Math" w:hAnsi="Cambria Math"/>
            <w:szCs w:val="21"/>
          </w:rPr>
          <m:t>∈</m:t>
        </m:r>
        <m:sSup>
          <m:sSupPr>
            <m:ctrlPr>
              <w:rPr>
                <w:rFonts w:ascii="Cambria Math" w:hAnsi="Cambria Math"/>
                <w:szCs w:val="21"/>
              </w:rPr>
            </m:ctrlPr>
          </m:sSupPr>
          <m:e>
            <m:r>
              <m:rPr>
                <m:scr m:val="double-struck"/>
                <m:sty m:val="p"/>
              </m:rPr>
              <w:rPr>
                <w:rFonts w:ascii="Cambria Math" w:hAnsi="Cambria Math"/>
                <w:szCs w:val="21"/>
              </w:rPr>
              <m:t>R</m:t>
            </m:r>
          </m:e>
          <m:sup>
            <m:r>
              <w:rPr>
                <w:rFonts w:ascii="Cambria Math" w:hAnsi="Cambria Math"/>
                <w:szCs w:val="21"/>
              </w:rPr>
              <m:t>B</m:t>
            </m:r>
          </m:sup>
        </m:sSup>
      </m:oMath>
      <w:r w:rsidR="00AF6FDA" w:rsidRPr="00AF6FDA">
        <w:rPr>
          <w:rFonts w:ascii="Times New Roman" w:hAnsi="Times New Roman" w:cs="Times New Roman"/>
          <w:szCs w:val="21"/>
        </w:rPr>
        <w:t>denote its empirical histogram:</w:t>
      </w:r>
    </w:p>
    <w:p w14:paraId="747BDFCA" w14:textId="7D186C86" w:rsidR="00AF6FDA" w:rsidRDefault="00000000" w:rsidP="00AF6FDA">
      <w:pPr>
        <w:spacing w:after="240"/>
        <w:jc w:val="center"/>
        <w:rPr>
          <w:rFonts w:ascii="Times New Roman" w:hAnsi="Times New Roman" w:cs="Times New Roman"/>
          <w:szCs w:val="21"/>
        </w:rPr>
      </w:pPr>
      <m:oMath>
        <m:sSubSup>
          <m:sSubSupPr>
            <m:ctrlPr>
              <w:rPr>
                <w:rFonts w:ascii="Cambria Math" w:hAnsi="Cambria Math" w:cs="Times New Roman"/>
                <w:szCs w:val="21"/>
              </w:rPr>
            </m:ctrlPr>
          </m:sSubSupPr>
          <m:e>
            <m:r>
              <w:rPr>
                <w:rFonts w:ascii="Cambria Math" w:hAnsi="Cambria Math" w:cs="Times New Roman"/>
                <w:szCs w:val="21"/>
              </w:rPr>
              <m:t>h</m:t>
            </m:r>
          </m:e>
          <m:sub>
            <m:r>
              <w:rPr>
                <w:rFonts w:ascii="Cambria Math" w:hAnsi="Cambria Math" w:cs="Times New Roman"/>
                <w:szCs w:val="21"/>
              </w:rPr>
              <m:t>b</m:t>
            </m:r>
          </m:sub>
          <m:sup>
            <m:d>
              <m:dPr>
                <m:ctrlPr>
                  <w:rPr>
                    <w:rFonts w:ascii="Cambria Math" w:hAnsi="Cambria Math" w:cs="Times New Roman"/>
                    <w:szCs w:val="21"/>
                  </w:rPr>
                </m:ctrlPr>
              </m:dPr>
              <m:e>
                <m:r>
                  <w:rPr>
                    <w:rFonts w:ascii="Cambria Math" w:hAnsi="Cambria Math" w:cs="Times New Roman"/>
                    <w:szCs w:val="21"/>
                  </w:rPr>
                  <m:t>v</m:t>
                </m:r>
              </m:e>
            </m:d>
          </m:sup>
        </m:sSubSup>
        <m:r>
          <w:rPr>
            <w:rFonts w:ascii="Cambria Math" w:hAnsi="Cambria Math" w:cs="Times New Roman"/>
            <w:szCs w:val="21"/>
          </w:rPr>
          <m:t>=</m:t>
        </m:r>
        <m:r>
          <m:rPr>
            <m:sty m:val="p"/>
          </m:rPr>
          <w:rPr>
            <w:rFonts w:ascii="Cambria Math" w:hAnsi="Cambria Math" w:cs="Times New Roman"/>
            <w:szCs w:val="21"/>
          </w:rPr>
          <m:t>#</m:t>
        </m:r>
        <m:r>
          <w:rPr>
            <w:rFonts w:ascii="Cambria Math" w:hAnsi="Cambria Math" w:cs="Times New Roman"/>
            <w:szCs w:val="21"/>
          </w:rPr>
          <m:t>{x∈</m:t>
        </m:r>
        <m:sSup>
          <m:sSupPr>
            <m:ctrlPr>
              <w:rPr>
                <w:rFonts w:ascii="Cambria Math" w:hAnsi="Cambria Math" w:cs="Times New Roman"/>
                <w:szCs w:val="21"/>
              </w:rPr>
            </m:ctrlPr>
          </m:sSupPr>
          <m:e>
            <m:r>
              <m:rPr>
                <m:sty m:val="b"/>
              </m:rPr>
              <w:rPr>
                <w:rFonts w:ascii="Cambria Math" w:hAnsi="Cambria Math" w:cs="Times New Roman"/>
                <w:szCs w:val="21"/>
              </w:rPr>
              <m:t>X</m:t>
            </m:r>
          </m:e>
          <m:sup>
            <m:d>
              <m:dPr>
                <m:ctrlPr>
                  <w:rPr>
                    <w:rFonts w:ascii="Cambria Math" w:hAnsi="Cambria Math" w:cs="Times New Roman"/>
                    <w:szCs w:val="21"/>
                  </w:rPr>
                </m:ctrlPr>
              </m:dPr>
              <m:e>
                <m:r>
                  <w:rPr>
                    <w:rFonts w:ascii="Cambria Math" w:hAnsi="Cambria Math" w:cs="Times New Roman"/>
                    <w:szCs w:val="21"/>
                  </w:rPr>
                  <m:t>v</m:t>
                </m:r>
              </m:e>
            </m:d>
          </m:sup>
        </m:sSup>
        <m:r>
          <w:rPr>
            <w:rFonts w:ascii="Cambria Math" w:hAnsi="Cambria Math" w:cs="Times New Roman"/>
            <w:szCs w:val="21"/>
          </w:rPr>
          <m:t>:x∈</m:t>
        </m:r>
        <m:r>
          <m:rPr>
            <m:nor/>
          </m:rPr>
          <w:rPr>
            <w:rFonts w:ascii="Times New Roman" w:hAnsi="Times New Roman" w:cs="Times New Roman"/>
            <w:szCs w:val="21"/>
          </w:rPr>
          <m:t xml:space="preserve">bin </m:t>
        </m:r>
        <m:r>
          <w:rPr>
            <w:rFonts w:ascii="Cambria Math" w:hAnsi="Cambria Math" w:cs="Times New Roman"/>
            <w:szCs w:val="21"/>
          </w:rPr>
          <m:t>b}</m:t>
        </m:r>
      </m:oMath>
      <w:r w:rsidR="00AF6FDA">
        <w:rPr>
          <w:rFonts w:ascii="Times New Roman" w:hAnsi="Times New Roman" w:cs="Times New Roman" w:hint="eastAsia"/>
          <w:szCs w:val="21"/>
        </w:rPr>
        <w:t xml:space="preserve">  (</w:t>
      </w:r>
      <w:r w:rsidR="000531CE">
        <w:rPr>
          <w:rFonts w:ascii="Times New Roman" w:hAnsi="Times New Roman" w:cs="Times New Roman" w:hint="eastAsia"/>
          <w:szCs w:val="21"/>
        </w:rPr>
        <w:t>32</w:t>
      </w:r>
      <w:r w:rsidR="00AF6FDA">
        <w:rPr>
          <w:rFonts w:ascii="Times New Roman" w:hAnsi="Times New Roman" w:cs="Times New Roman" w:hint="eastAsia"/>
          <w:szCs w:val="21"/>
        </w:rPr>
        <w:t>)</w:t>
      </w:r>
    </w:p>
    <w:p w14:paraId="3BC01358" w14:textId="3E58ECA9" w:rsidR="00AF6FDA" w:rsidRPr="00AF6FDA" w:rsidRDefault="00AF6FDA" w:rsidP="00AF6FDA">
      <w:pPr>
        <w:spacing w:after="240"/>
        <w:rPr>
          <w:rFonts w:ascii="Times New Roman" w:hAnsi="Times New Roman" w:cs="Times New Roman"/>
          <w:szCs w:val="21"/>
        </w:rPr>
      </w:pPr>
      <w:r w:rsidRPr="00AF6FDA">
        <w:rPr>
          <w:rFonts w:ascii="Times New Roman" w:hAnsi="Times New Roman" w:cs="Times New Roman"/>
          <w:szCs w:val="21"/>
        </w:rPr>
        <w:t>The joint histogram across views is constructed multiplicatively:</w:t>
      </w:r>
    </w:p>
    <w:p w14:paraId="52B2F634" w14:textId="49195BF4" w:rsidR="00AF6FDA" w:rsidRPr="00AF6FDA" w:rsidRDefault="00000000" w:rsidP="00AF6FDA">
      <w:pPr>
        <w:spacing w:after="240"/>
        <w:jc w:val="center"/>
        <w:rPr>
          <w:rFonts w:ascii="Times New Roman" w:hAnsi="Times New Roman" w:cs="Times New Roman"/>
          <w:szCs w:val="21"/>
        </w:rPr>
      </w:pPr>
      <m:oMath>
        <m:sSup>
          <m:sSupPr>
            <m:ctrlPr>
              <w:rPr>
                <w:rFonts w:ascii="Cambria Math" w:hAnsi="Cambria Math" w:cs="Times New Roman"/>
                <w:szCs w:val="21"/>
              </w:rPr>
            </m:ctrlPr>
          </m:sSupPr>
          <m:e>
            <m:r>
              <m:rPr>
                <m:sty m:val="b"/>
              </m:rPr>
              <w:rPr>
                <w:rFonts w:ascii="Cambria Math" w:hAnsi="Cambria Math" w:cs="Times New Roman"/>
                <w:szCs w:val="21"/>
              </w:rPr>
              <m:t>h</m:t>
            </m:r>
          </m:e>
          <m:sup>
            <m:d>
              <m:dPr>
                <m:ctrlPr>
                  <w:rPr>
                    <w:rFonts w:ascii="Cambria Math" w:hAnsi="Cambria Math" w:cs="Times New Roman"/>
                    <w:szCs w:val="21"/>
                  </w:rPr>
                </m:ctrlPr>
              </m:dPr>
              <m:e>
                <m:r>
                  <m:rPr>
                    <m:scr m:val="script"/>
                  </m:rPr>
                  <w:rPr>
                    <w:rFonts w:ascii="Cambria Math" w:hAnsi="Cambria Math" w:cs="Times New Roman"/>
                    <w:szCs w:val="21"/>
                  </w:rPr>
                  <m:t>S</m:t>
                </m:r>
              </m:e>
            </m:d>
          </m:sup>
        </m:sSup>
        <m:r>
          <w:rPr>
            <w:rFonts w:ascii="Cambria Math" w:hAnsi="Cambria Math" w:cs="Times New Roman"/>
            <w:szCs w:val="21"/>
          </w:rPr>
          <m:t>=</m:t>
        </m:r>
        <m:nary>
          <m:naryPr>
            <m:chr m:val="∏"/>
            <m:limLoc m:val="undOvr"/>
            <m:grow m:val="1"/>
            <m:supHide m:val="1"/>
            <m:ctrlPr>
              <w:rPr>
                <w:rFonts w:ascii="Cambria Math" w:hAnsi="Cambria Math" w:cs="Times New Roman"/>
                <w:szCs w:val="21"/>
              </w:rPr>
            </m:ctrlPr>
          </m:naryPr>
          <m:sub>
            <m:r>
              <w:rPr>
                <w:rFonts w:ascii="Cambria Math" w:hAnsi="Cambria Math" w:cs="Times New Roman"/>
                <w:szCs w:val="21"/>
              </w:rPr>
              <m:t>v∈</m:t>
            </m:r>
            <m:r>
              <m:rPr>
                <m:scr m:val="script"/>
              </m:rPr>
              <w:rPr>
                <w:rFonts w:ascii="Cambria Math" w:hAnsi="Cambria Math" w:cs="Times New Roman"/>
                <w:szCs w:val="21"/>
              </w:rPr>
              <m:t>S</m:t>
            </m:r>
          </m:sub>
          <m:sup/>
          <m:e>
            <m:sSup>
              <m:sSupPr>
                <m:ctrlPr>
                  <w:rPr>
                    <w:rFonts w:ascii="Cambria Math" w:hAnsi="Cambria Math" w:cs="Times New Roman"/>
                    <w:szCs w:val="21"/>
                  </w:rPr>
                </m:ctrlPr>
              </m:sSupPr>
              <m:e>
                <m:r>
                  <m:rPr>
                    <m:sty m:val="b"/>
                  </m:rPr>
                  <w:rPr>
                    <w:rFonts w:ascii="Cambria Math" w:hAnsi="Cambria Math" w:cs="Times New Roman"/>
                    <w:szCs w:val="21"/>
                  </w:rPr>
                  <m:t>h</m:t>
                </m:r>
              </m:e>
              <m:sup>
                <m:d>
                  <m:dPr>
                    <m:ctrlPr>
                      <w:rPr>
                        <w:rFonts w:ascii="Cambria Math" w:hAnsi="Cambria Math" w:cs="Times New Roman"/>
                        <w:szCs w:val="21"/>
                      </w:rPr>
                    </m:ctrlPr>
                  </m:dPr>
                  <m:e>
                    <m:r>
                      <w:rPr>
                        <w:rFonts w:ascii="Cambria Math" w:hAnsi="Cambria Math" w:cs="Times New Roman"/>
                        <w:szCs w:val="21"/>
                      </w:rPr>
                      <m:t>v</m:t>
                    </m:r>
                  </m:e>
                </m:d>
              </m:sup>
            </m:sSup>
          </m:e>
        </m:nary>
        <m:r>
          <w:rPr>
            <w:rFonts w:ascii="Cambria Math" w:hAnsi="Cambria Math" w:cs="Times New Roman"/>
            <w:szCs w:val="21"/>
          </w:rPr>
          <m:t xml:space="preserve">   </m:t>
        </m:r>
      </m:oMath>
      <w:r w:rsidR="00AF6FDA">
        <w:rPr>
          <w:rFonts w:ascii="Times New Roman" w:hAnsi="Times New Roman" w:cs="Times New Roman" w:hint="eastAsia"/>
          <w:szCs w:val="21"/>
        </w:rPr>
        <w:t>(</w:t>
      </w:r>
      <w:r w:rsidR="000531CE">
        <w:rPr>
          <w:rFonts w:ascii="Times New Roman" w:hAnsi="Times New Roman" w:cs="Times New Roman" w:hint="eastAsia"/>
          <w:szCs w:val="21"/>
        </w:rPr>
        <w:t>33</w:t>
      </w:r>
      <w:r w:rsidR="00AF6FDA">
        <w:rPr>
          <w:rFonts w:ascii="Times New Roman" w:hAnsi="Times New Roman" w:cs="Times New Roman" w:hint="eastAsia"/>
          <w:szCs w:val="21"/>
        </w:rPr>
        <w:t>)</w:t>
      </w:r>
    </w:p>
    <w:p w14:paraId="369BFD8F" w14:textId="77777777" w:rsidR="00AF6FDA" w:rsidRPr="00AF6FDA" w:rsidRDefault="00AF6FDA" w:rsidP="00AF6FDA">
      <w:pPr>
        <w:spacing w:after="240"/>
        <w:rPr>
          <w:rFonts w:ascii="Times New Roman" w:hAnsi="Times New Roman" w:cs="Times New Roman"/>
          <w:szCs w:val="21"/>
        </w:rPr>
      </w:pPr>
      <w:r w:rsidRPr="00AF6FDA">
        <w:rPr>
          <w:rFonts w:ascii="Times New Roman" w:hAnsi="Times New Roman" w:cs="Times New Roman"/>
          <w:szCs w:val="21"/>
        </w:rPr>
        <w:t>and the corresponding joint entropy is computed as:</w:t>
      </w:r>
    </w:p>
    <w:p w14:paraId="195B3A88" w14:textId="5C601698" w:rsidR="00AF6FDA" w:rsidRPr="00AF6FDA" w:rsidRDefault="00AF6FDA" w:rsidP="00AF6FDA">
      <w:pPr>
        <w:spacing w:after="240"/>
        <w:jc w:val="center"/>
        <w:rPr>
          <w:rFonts w:ascii="Times New Roman" w:hAnsi="Times New Roman" w:cs="Times New Roman"/>
          <w:szCs w:val="21"/>
        </w:rPr>
      </w:pPr>
      <m:oMath>
        <m:r>
          <w:rPr>
            <w:rFonts w:ascii="Cambria Math" w:hAnsi="Cambria Math" w:cs="Times New Roman"/>
            <w:szCs w:val="21"/>
          </w:rPr>
          <m:t>H(</m:t>
        </m:r>
        <m:r>
          <m:rPr>
            <m:scr m:val="script"/>
          </m:rPr>
          <w:rPr>
            <w:rFonts w:ascii="Cambria Math" w:hAnsi="Cambria Math" w:cs="Times New Roman"/>
            <w:szCs w:val="21"/>
          </w:rPr>
          <m:t>S)=-</m:t>
        </m:r>
        <m:nary>
          <m:naryPr>
            <m:chr m:val="∑"/>
            <m:limLoc m:val="undOvr"/>
            <m:grow m:val="1"/>
            <m:supHide m:val="1"/>
            <m:ctrlPr>
              <w:rPr>
                <w:rFonts w:ascii="Cambria Math" w:hAnsi="Cambria Math" w:cs="Times New Roman"/>
                <w:szCs w:val="21"/>
              </w:rPr>
            </m:ctrlPr>
          </m:naryPr>
          <m:sub>
            <m:r>
              <w:rPr>
                <w:rFonts w:ascii="Cambria Math" w:hAnsi="Cambria Math" w:cs="Times New Roman"/>
                <w:szCs w:val="21"/>
              </w:rPr>
              <m:t>b</m:t>
            </m:r>
          </m:sub>
          <m:sup/>
          <m:e>
            <m:sSub>
              <m:sSubPr>
                <m:ctrlPr>
                  <w:rPr>
                    <w:rFonts w:ascii="Cambria Math" w:hAnsi="Cambria Math" w:cs="Times New Roman"/>
                    <w:szCs w:val="21"/>
                  </w:rPr>
                </m:ctrlPr>
              </m:sSubPr>
              <m:e>
                <m:r>
                  <w:rPr>
                    <w:rFonts w:ascii="Cambria Math" w:hAnsi="Cambria Math" w:cs="Times New Roman"/>
                    <w:szCs w:val="21"/>
                  </w:rPr>
                  <m:t>p</m:t>
                </m:r>
              </m:e>
              <m:sub>
                <m:r>
                  <w:rPr>
                    <w:rFonts w:ascii="Cambria Math" w:hAnsi="Cambria Math" w:cs="Times New Roman"/>
                    <w:szCs w:val="21"/>
                  </w:rPr>
                  <m:t>b</m:t>
                </m:r>
              </m:sub>
            </m:sSub>
          </m:e>
        </m:nary>
        <m:r>
          <m:rPr>
            <m:sty m:val="p"/>
          </m:rPr>
          <w:rPr>
            <w:rFonts w:ascii="Cambria Math" w:hAnsi="Cambria Math" w:cs="Times New Roman"/>
            <w:szCs w:val="21"/>
          </w:rPr>
          <m:t>log</m:t>
        </m:r>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p</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p</m:t>
            </m:r>
          </m:e>
          <m:sub>
            <m:r>
              <w:rPr>
                <w:rFonts w:ascii="Cambria Math" w:hAnsi="Cambria Math" w:cs="Times New Roman"/>
                <w:szCs w:val="21"/>
              </w:rPr>
              <m:t>b</m:t>
            </m:r>
          </m:sub>
        </m:sSub>
        <m:r>
          <w:rPr>
            <w:rFonts w:ascii="Cambria Math" w:hAnsi="Cambria Math" w:cs="Times New Roman"/>
            <w:szCs w:val="21"/>
          </w:rPr>
          <m:t>=</m:t>
        </m:r>
        <m:f>
          <m:fPr>
            <m:ctrlPr>
              <w:rPr>
                <w:rFonts w:ascii="Cambria Math" w:hAnsi="Cambria Math" w:cs="Times New Roman"/>
                <w:szCs w:val="21"/>
              </w:rPr>
            </m:ctrlPr>
          </m:fPr>
          <m:num>
            <m:sSubSup>
              <m:sSubSupPr>
                <m:ctrlPr>
                  <w:rPr>
                    <w:rFonts w:ascii="Cambria Math" w:hAnsi="Cambria Math" w:cs="Times New Roman"/>
                    <w:szCs w:val="21"/>
                  </w:rPr>
                </m:ctrlPr>
              </m:sSubSupPr>
              <m:e>
                <m:r>
                  <w:rPr>
                    <w:rFonts w:ascii="Cambria Math" w:hAnsi="Cambria Math" w:cs="Times New Roman"/>
                    <w:szCs w:val="21"/>
                  </w:rPr>
                  <m:t>h</m:t>
                </m:r>
              </m:e>
              <m:sub>
                <m:r>
                  <w:rPr>
                    <w:rFonts w:ascii="Cambria Math" w:hAnsi="Cambria Math" w:cs="Times New Roman"/>
                    <w:szCs w:val="21"/>
                  </w:rPr>
                  <m:t>b</m:t>
                </m:r>
              </m:sub>
              <m:sup>
                <m:d>
                  <m:dPr>
                    <m:ctrlPr>
                      <w:rPr>
                        <w:rFonts w:ascii="Cambria Math" w:hAnsi="Cambria Math" w:cs="Times New Roman"/>
                        <w:szCs w:val="21"/>
                      </w:rPr>
                    </m:ctrlPr>
                  </m:dPr>
                  <m:e>
                    <m:r>
                      <m:rPr>
                        <m:scr m:val="script"/>
                      </m:rPr>
                      <w:rPr>
                        <w:rFonts w:ascii="Cambria Math" w:hAnsi="Cambria Math" w:cs="Times New Roman"/>
                        <w:szCs w:val="21"/>
                      </w:rPr>
                      <m:t>S</m:t>
                    </m:r>
                  </m:e>
                </m:d>
              </m:sup>
            </m:sSubSup>
          </m:num>
          <m:den>
            <m:nary>
              <m:naryPr>
                <m:chr m:val="∑"/>
                <m:limLoc m:val="undOvr"/>
                <m:grow m:val="1"/>
                <m:supHide m:val="1"/>
                <m:ctrlPr>
                  <w:rPr>
                    <w:rFonts w:ascii="Cambria Math" w:hAnsi="Cambria Math" w:cs="Times New Roman"/>
                    <w:szCs w:val="21"/>
                  </w:rPr>
                </m:ctrlPr>
              </m:naryPr>
              <m:sub>
                <m:r>
                  <w:rPr>
                    <w:rFonts w:ascii="Cambria Math" w:hAnsi="Cambria Math" w:cs="Times New Roman"/>
                    <w:szCs w:val="21"/>
                  </w:rPr>
                  <m:t>b</m:t>
                </m:r>
              </m:sub>
              <m:sup/>
              <m:e>
                <m:sSubSup>
                  <m:sSubSupPr>
                    <m:ctrlPr>
                      <w:rPr>
                        <w:rFonts w:ascii="Cambria Math" w:hAnsi="Cambria Math" w:cs="Times New Roman"/>
                        <w:szCs w:val="21"/>
                      </w:rPr>
                    </m:ctrlPr>
                  </m:sSubSupPr>
                  <m:e>
                    <m:r>
                      <w:rPr>
                        <w:rFonts w:ascii="Cambria Math" w:hAnsi="Cambria Math" w:cs="Times New Roman"/>
                        <w:szCs w:val="21"/>
                      </w:rPr>
                      <m:t>h</m:t>
                    </m:r>
                  </m:e>
                  <m:sub>
                    <m:r>
                      <w:rPr>
                        <w:rFonts w:ascii="Cambria Math" w:hAnsi="Cambria Math" w:cs="Times New Roman"/>
                        <w:szCs w:val="21"/>
                      </w:rPr>
                      <m:t>b</m:t>
                    </m:r>
                  </m:sub>
                  <m:sup>
                    <m:d>
                      <m:dPr>
                        <m:ctrlPr>
                          <w:rPr>
                            <w:rFonts w:ascii="Cambria Math" w:hAnsi="Cambria Math" w:cs="Times New Roman"/>
                            <w:szCs w:val="21"/>
                          </w:rPr>
                        </m:ctrlPr>
                      </m:dPr>
                      <m:e>
                        <m:r>
                          <m:rPr>
                            <m:scr m:val="script"/>
                          </m:rPr>
                          <w:rPr>
                            <w:rFonts w:ascii="Cambria Math" w:hAnsi="Cambria Math" w:cs="Times New Roman"/>
                            <w:szCs w:val="21"/>
                          </w:rPr>
                          <m:t>S</m:t>
                        </m:r>
                      </m:e>
                    </m:d>
                  </m:sup>
                </m:sSubSup>
              </m:e>
            </m:nary>
          </m:den>
        </m:f>
      </m:oMath>
      <w:r>
        <w:rPr>
          <w:rFonts w:ascii="Times New Roman" w:hAnsi="Times New Roman" w:cs="Times New Roman" w:hint="eastAsia"/>
          <w:szCs w:val="21"/>
        </w:rPr>
        <w:t xml:space="preserve"> </w:t>
      </w:r>
      <w:r w:rsidR="000531CE">
        <w:rPr>
          <w:rFonts w:ascii="Times New Roman" w:hAnsi="Times New Roman" w:cs="Times New Roman" w:hint="eastAsia"/>
          <w:szCs w:val="21"/>
        </w:rPr>
        <w:t xml:space="preserve"> </w:t>
      </w:r>
      <w:r>
        <w:rPr>
          <w:rFonts w:ascii="Times New Roman" w:hAnsi="Times New Roman" w:cs="Times New Roman" w:hint="eastAsia"/>
          <w:szCs w:val="21"/>
        </w:rPr>
        <w:t>(</w:t>
      </w:r>
      <w:r w:rsidR="000531CE">
        <w:rPr>
          <w:rFonts w:ascii="Times New Roman" w:hAnsi="Times New Roman" w:cs="Times New Roman" w:hint="eastAsia"/>
          <w:szCs w:val="21"/>
        </w:rPr>
        <w:t>34</w:t>
      </w:r>
      <w:r>
        <w:rPr>
          <w:rFonts w:ascii="Times New Roman" w:hAnsi="Times New Roman" w:cs="Times New Roman" w:hint="eastAsia"/>
          <w:szCs w:val="21"/>
        </w:rPr>
        <w:t>)</w:t>
      </w:r>
    </w:p>
    <w:p w14:paraId="5BE1363E" w14:textId="77777777" w:rsidR="00AF6FDA" w:rsidRPr="00AF6FDA" w:rsidRDefault="00AF6FDA" w:rsidP="00AF6FDA">
      <w:pPr>
        <w:spacing w:after="240"/>
        <w:rPr>
          <w:rFonts w:ascii="Times New Roman" w:hAnsi="Times New Roman" w:cs="Times New Roman"/>
          <w:szCs w:val="21"/>
        </w:rPr>
      </w:pPr>
      <w:r w:rsidRPr="00AF6FDA">
        <w:rPr>
          <w:rFonts w:ascii="Times New Roman" w:hAnsi="Times New Roman" w:cs="Times New Roman"/>
          <w:szCs w:val="21"/>
        </w:rPr>
        <w:t>To obtain a normalized complementarity score, the joint entropy is compared to the maximum possible entropy under a uniform distribution:</w:t>
      </w:r>
    </w:p>
    <w:p w14:paraId="69EAC342" w14:textId="243C781D" w:rsidR="00AF6FDA" w:rsidRPr="00AF6FDA" w:rsidRDefault="00000000" w:rsidP="00AF6FDA">
      <w:pPr>
        <w:spacing w:after="240"/>
        <w:jc w:val="center"/>
        <w:rPr>
          <w:rFonts w:ascii="Times New Roman" w:hAnsi="Times New Roman" w:cs="Times New Roman"/>
          <w:szCs w:val="21"/>
        </w:rPr>
      </w:pPr>
      <m:oMath>
        <m:sSub>
          <m:sSubPr>
            <m:ctrlPr>
              <w:rPr>
                <w:rFonts w:ascii="Cambria Math" w:hAnsi="Cambria Math" w:cs="Times New Roman"/>
                <w:szCs w:val="21"/>
              </w:rPr>
            </m:ctrlPr>
          </m:sSubPr>
          <m:e>
            <m:r>
              <w:rPr>
                <w:rFonts w:ascii="Cambria Math" w:hAnsi="Cambria Math" w:cs="Times New Roman"/>
                <w:szCs w:val="21"/>
              </w:rPr>
              <m:t>v</m:t>
            </m:r>
          </m:e>
          <m:sub>
            <m:r>
              <m:rPr>
                <m:sty m:val="p"/>
              </m:rPr>
              <w:rPr>
                <w:rFonts w:ascii="Cambria Math" w:hAnsi="Cambria Math" w:cs="Times New Roman"/>
                <w:szCs w:val="21"/>
              </w:rPr>
              <m:t>Entropy</m:t>
            </m:r>
          </m:sub>
        </m:sSub>
        <m:r>
          <w:rPr>
            <w:rFonts w:ascii="Cambria Math" w:hAnsi="Cambria Math" w:cs="Times New Roman"/>
            <w:szCs w:val="21"/>
          </w:rPr>
          <m:t>=</m:t>
        </m:r>
        <m:f>
          <m:fPr>
            <m:ctrlPr>
              <w:rPr>
                <w:rFonts w:ascii="Cambria Math" w:hAnsi="Cambria Math" w:cs="Times New Roman"/>
                <w:szCs w:val="21"/>
              </w:rPr>
            </m:ctrlPr>
          </m:fPr>
          <m:num>
            <m:sSub>
              <m:sSubPr>
                <m:ctrlPr>
                  <w:rPr>
                    <w:rFonts w:ascii="Cambria Math" w:hAnsi="Cambria Math" w:cs="Times New Roman"/>
                    <w:szCs w:val="21"/>
                  </w:rPr>
                </m:ctrlPr>
              </m:sSubPr>
              <m:e>
                <m:r>
                  <w:rPr>
                    <w:rFonts w:ascii="Cambria Math" w:hAnsi="Cambria Math" w:cs="Times New Roman"/>
                    <w:szCs w:val="21"/>
                  </w:rPr>
                  <m:t>H</m:t>
                </m:r>
              </m:e>
              <m:sub>
                <m:r>
                  <m:rPr>
                    <m:sty m:val="p"/>
                  </m:rPr>
                  <w:rPr>
                    <w:rFonts w:ascii="Cambria Math" w:hAnsi="Cambria Math" w:cs="Times New Roman"/>
                    <w:szCs w:val="21"/>
                  </w:rPr>
                  <m:t>max</m:t>
                </m:r>
              </m:sub>
            </m:sSub>
            <m:r>
              <w:rPr>
                <w:rFonts w:ascii="Cambria Math" w:hAnsi="Cambria Math" w:cs="Times New Roman"/>
                <w:szCs w:val="21"/>
              </w:rPr>
              <m:t>-H(</m:t>
            </m:r>
            <m:r>
              <m:rPr>
                <m:scr m:val="script"/>
              </m:rPr>
              <w:rPr>
                <w:rFonts w:ascii="Cambria Math" w:hAnsi="Cambria Math" w:cs="Times New Roman"/>
                <w:szCs w:val="21"/>
              </w:rPr>
              <m:t>S)</m:t>
            </m:r>
          </m:num>
          <m:den>
            <m:sSub>
              <m:sSubPr>
                <m:ctrlPr>
                  <w:rPr>
                    <w:rFonts w:ascii="Cambria Math" w:hAnsi="Cambria Math" w:cs="Times New Roman"/>
                    <w:szCs w:val="21"/>
                  </w:rPr>
                </m:ctrlPr>
              </m:sSubPr>
              <m:e>
                <m:r>
                  <w:rPr>
                    <w:rFonts w:ascii="Cambria Math" w:hAnsi="Cambria Math" w:cs="Times New Roman"/>
                    <w:szCs w:val="21"/>
                  </w:rPr>
                  <m:t>H</m:t>
                </m:r>
              </m:e>
              <m:sub>
                <m:r>
                  <m:rPr>
                    <m:sty m:val="p"/>
                  </m:rPr>
                  <w:rPr>
                    <w:rFonts w:ascii="Cambria Math" w:hAnsi="Cambria Math" w:cs="Times New Roman"/>
                    <w:szCs w:val="21"/>
                  </w:rPr>
                  <m:t>max</m:t>
                </m:r>
              </m:sub>
            </m:sSub>
          </m:den>
        </m:f>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H</m:t>
            </m:r>
          </m:e>
          <m:sub>
            <m:r>
              <m:rPr>
                <m:sty m:val="p"/>
              </m:rPr>
              <w:rPr>
                <w:rFonts w:ascii="Cambria Math" w:hAnsi="Cambria Math" w:cs="Times New Roman"/>
                <w:szCs w:val="21"/>
              </w:rPr>
              <m:t>max</m:t>
            </m:r>
          </m:sub>
        </m:sSub>
        <m:r>
          <w:rPr>
            <w:rFonts w:ascii="Cambria Math" w:hAnsi="Cambria Math" w:cs="Times New Roman"/>
            <w:szCs w:val="21"/>
          </w:rPr>
          <m:t>=H(</m:t>
        </m:r>
        <m:r>
          <m:rPr>
            <m:sty m:val="b"/>
          </m:rPr>
          <w:rPr>
            <w:rFonts w:ascii="Cambria Math" w:hAnsi="Cambria Math" w:cs="Times New Roman"/>
            <w:szCs w:val="21"/>
          </w:rPr>
          <m:t>1</m:t>
        </m:r>
        <m:r>
          <w:rPr>
            <w:rFonts w:ascii="Cambria Math" w:hAnsi="Cambria Math" w:cs="Times New Roman"/>
            <w:szCs w:val="21"/>
          </w:rPr>
          <m:t xml:space="preserve">) </m:t>
        </m:r>
      </m:oMath>
      <w:r w:rsidR="00AF6FDA">
        <w:rPr>
          <w:rFonts w:ascii="Times New Roman" w:hAnsi="Times New Roman" w:cs="Times New Roman" w:hint="eastAsia"/>
          <w:szCs w:val="21"/>
        </w:rPr>
        <w:t xml:space="preserve"> (3</w:t>
      </w:r>
      <w:r w:rsidR="000531CE">
        <w:rPr>
          <w:rFonts w:ascii="Times New Roman" w:hAnsi="Times New Roman" w:cs="Times New Roman" w:hint="eastAsia"/>
          <w:szCs w:val="21"/>
        </w:rPr>
        <w:t>5</w:t>
      </w:r>
      <w:r w:rsidR="00AF6FDA">
        <w:rPr>
          <w:rFonts w:ascii="Times New Roman" w:hAnsi="Times New Roman" w:cs="Times New Roman" w:hint="eastAsia"/>
          <w:szCs w:val="21"/>
        </w:rPr>
        <w:t>)</w:t>
      </w:r>
    </w:p>
    <w:p w14:paraId="6E51B9E7" w14:textId="0E74A0CF" w:rsidR="00AF6FDA" w:rsidRPr="00AF6FDA" w:rsidRDefault="00AF6FDA" w:rsidP="00AF6FDA">
      <w:pPr>
        <w:spacing w:after="240"/>
        <w:rPr>
          <w:rFonts w:ascii="Times New Roman" w:hAnsi="Times New Roman" w:cs="Times New Roman"/>
          <w:szCs w:val="21"/>
        </w:rPr>
      </w:pPr>
      <w:r w:rsidRPr="00AF6FDA">
        <w:rPr>
          <w:rFonts w:ascii="Times New Roman" w:hAnsi="Times New Roman" w:cs="Times New Roman"/>
          <w:szCs w:val="21"/>
        </w:rPr>
        <w:t xml:space="preserve">where </w:t>
      </w:r>
      <m:oMath>
        <m:r>
          <m:rPr>
            <m:sty m:val="b"/>
          </m:rPr>
          <w:rPr>
            <w:rFonts w:ascii="Cambria Math" w:hAnsi="Cambria Math" w:cs="Times New Roman"/>
            <w:szCs w:val="21"/>
          </w:rPr>
          <m:t xml:space="preserve">1 </m:t>
        </m:r>
      </m:oMath>
      <w:r w:rsidRPr="00AF6FDA">
        <w:rPr>
          <w:rFonts w:ascii="Times New Roman" w:hAnsi="Times New Roman" w:cs="Times New Roman"/>
          <w:szCs w:val="21"/>
        </w:rPr>
        <w:t>denotes a uniform histogram.</w:t>
      </w:r>
    </w:p>
    <w:p w14:paraId="034ECE2E" w14:textId="77777777" w:rsidR="0027587D" w:rsidRDefault="00AF6FDA" w:rsidP="008060B9">
      <w:pPr>
        <w:spacing w:after="240"/>
        <w:rPr>
          <w:rFonts w:ascii="Times New Roman" w:hAnsi="Times New Roman" w:cs="Times New Roman"/>
          <w:szCs w:val="21"/>
        </w:rPr>
      </w:pPr>
      <w:r w:rsidRPr="00AF6FDA">
        <w:rPr>
          <w:rFonts w:ascii="Times New Roman" w:hAnsi="Times New Roman" w:cs="Times New Roman"/>
          <w:szCs w:val="21"/>
        </w:rPr>
        <w:t xml:space="preserve">Higher </w:t>
      </w:r>
      <m:oMath>
        <m:sSub>
          <m:sSubPr>
            <m:ctrlPr>
              <w:rPr>
                <w:rFonts w:ascii="Cambria Math" w:hAnsi="Cambria Math" w:cs="Times New Roman"/>
                <w:szCs w:val="21"/>
              </w:rPr>
            </m:ctrlPr>
          </m:sSubPr>
          <m:e>
            <m:r>
              <w:rPr>
                <w:rFonts w:ascii="Cambria Math" w:hAnsi="Cambria Math" w:cs="Times New Roman"/>
                <w:szCs w:val="21"/>
              </w:rPr>
              <m:t>v</m:t>
            </m:r>
          </m:e>
          <m:sub>
            <m:r>
              <m:rPr>
                <m:sty m:val="p"/>
              </m:rPr>
              <w:rPr>
                <w:rFonts w:ascii="Cambria Math" w:hAnsi="Cambria Math" w:cs="Times New Roman"/>
                <w:szCs w:val="21"/>
              </w:rPr>
              <m:t>Entropy</m:t>
            </m:r>
          </m:sub>
        </m:sSub>
        <m:r>
          <w:rPr>
            <w:rFonts w:ascii="Cambria Math" w:hAnsi="Cambria Math" w:cs="Times New Roman"/>
            <w:szCs w:val="21"/>
          </w:rPr>
          <m:t xml:space="preserve"> </m:t>
        </m:r>
      </m:oMath>
      <w:r w:rsidRPr="00AF6FDA">
        <w:rPr>
          <w:rFonts w:ascii="Times New Roman" w:hAnsi="Times New Roman" w:cs="Times New Roman"/>
          <w:szCs w:val="21"/>
        </w:rPr>
        <w:t>values indicate stronger multi-view complementarity, reflecting greater structural diversity and reduced redundancy across views.</w:t>
      </w:r>
    </w:p>
    <w:p w14:paraId="1C5D1B48" w14:textId="76C461CB" w:rsidR="008060B9" w:rsidRDefault="008060B9" w:rsidP="008060B9">
      <w:pPr>
        <w:spacing w:after="240"/>
        <w:rPr>
          <w:rFonts w:ascii="Times New Roman" w:hAnsi="Times New Roman" w:cs="Times New Roman"/>
          <w:szCs w:val="21"/>
        </w:rPr>
      </w:pPr>
      <w:r w:rsidRPr="0027587D">
        <w:rPr>
          <w:rFonts w:ascii="Times New Roman" w:hAnsi="Times New Roman" w:cs="Times New Roman" w:hint="eastAsia"/>
          <w:i/>
          <w:iCs/>
          <w:szCs w:val="21"/>
        </w:rPr>
        <w:t>view-specific differential expression complementarity indices</w:t>
      </w:r>
      <w:r>
        <w:rPr>
          <w:rFonts w:ascii="Times New Roman" w:hAnsi="Times New Roman" w:cs="Times New Roman" w:hint="eastAsia"/>
          <w:szCs w:val="21"/>
        </w:rPr>
        <w:t xml:space="preserve">. </w:t>
      </w:r>
      <w:r w:rsidR="0027587D">
        <w:rPr>
          <w:rFonts w:ascii="Times New Roman" w:hAnsi="Times New Roman" w:cs="Times New Roman" w:hint="eastAsia"/>
          <w:szCs w:val="21"/>
        </w:rPr>
        <w:t xml:space="preserve">The </w:t>
      </w:r>
      <w:r w:rsidR="0027587D" w:rsidRPr="0027587D">
        <w:rPr>
          <w:rFonts w:ascii="Times New Roman" w:hAnsi="Times New Roman" w:cs="Times New Roman" w:hint="eastAsia"/>
          <w:szCs w:val="21"/>
        </w:rPr>
        <w:t>view-specific differential expression complementarity indices</w:t>
      </w:r>
      <w:r w:rsidR="0027587D">
        <w:rPr>
          <w:rFonts w:ascii="Times New Roman" w:hAnsi="Times New Roman" w:cs="Times New Roman" w:hint="eastAsia"/>
          <w:szCs w:val="21"/>
        </w:rPr>
        <w:t xml:space="preserve"> include </w:t>
      </w:r>
      <w:r w:rsidR="00882CD3" w:rsidRPr="00882CD3">
        <w:rPr>
          <w:rFonts w:ascii="Times New Roman" w:hAnsi="Times New Roman" w:cs="Times New Roman" w:hint="eastAsia"/>
          <w:szCs w:val="21"/>
        </w:rPr>
        <w:t>"</w:t>
      </w:r>
      <w:proofErr w:type="spellStart"/>
      <w:r w:rsidR="00882CD3" w:rsidRPr="00882CD3">
        <w:rPr>
          <w:rFonts w:ascii="Times New Roman" w:hAnsi="Times New Roman" w:cs="Times New Roman" w:hint="eastAsia"/>
          <w:szCs w:val="21"/>
        </w:rPr>
        <w:t>d_cr</w:t>
      </w:r>
      <w:proofErr w:type="spellEnd"/>
      <w:r w:rsidR="00882CD3" w:rsidRPr="00882CD3">
        <w:rPr>
          <w:rFonts w:ascii="Times New Roman" w:hAnsi="Times New Roman" w:cs="Times New Roman" w:hint="eastAsia"/>
          <w:szCs w:val="21"/>
        </w:rPr>
        <w:t>"</w:t>
      </w:r>
      <w:r w:rsidR="00882CD3">
        <w:rPr>
          <w:rFonts w:ascii="Times New Roman" w:hAnsi="Times New Roman" w:cs="Times New Roman" w:hint="eastAsia"/>
          <w:szCs w:val="21"/>
        </w:rPr>
        <w:t xml:space="preserve">, </w:t>
      </w:r>
      <w:r w:rsidR="00882CD3" w:rsidRPr="00882CD3">
        <w:rPr>
          <w:rFonts w:ascii="Times New Roman" w:hAnsi="Times New Roman" w:cs="Times New Roman" w:hint="eastAsia"/>
          <w:szCs w:val="21"/>
        </w:rPr>
        <w:t>"</w:t>
      </w:r>
      <w:proofErr w:type="spellStart"/>
      <w:r w:rsidR="00882CD3" w:rsidRPr="00882CD3">
        <w:rPr>
          <w:rFonts w:ascii="Times New Roman" w:hAnsi="Times New Roman" w:cs="Times New Roman" w:hint="eastAsia"/>
          <w:szCs w:val="21"/>
        </w:rPr>
        <w:t>d_miss</w:t>
      </w:r>
      <w:proofErr w:type="spellEnd"/>
      <w:r w:rsidR="00882CD3" w:rsidRPr="00882CD3">
        <w:rPr>
          <w:rFonts w:ascii="Times New Roman" w:hAnsi="Times New Roman" w:cs="Times New Roman" w:hint="eastAsia"/>
          <w:szCs w:val="21"/>
        </w:rPr>
        <w:t>"</w:t>
      </w:r>
      <w:r w:rsidR="00882CD3">
        <w:rPr>
          <w:rFonts w:ascii="Times New Roman" w:hAnsi="Times New Roman" w:cs="Times New Roman" w:hint="eastAsia"/>
          <w:szCs w:val="21"/>
        </w:rPr>
        <w:t xml:space="preserve">, </w:t>
      </w:r>
      <w:r w:rsidR="00882CD3" w:rsidRPr="00882CD3">
        <w:rPr>
          <w:rFonts w:ascii="Times New Roman" w:hAnsi="Times New Roman" w:cs="Times New Roman" w:hint="eastAsia"/>
          <w:szCs w:val="21"/>
        </w:rPr>
        <w:t>"</w:t>
      </w:r>
      <w:proofErr w:type="spellStart"/>
      <w:r w:rsidR="00882CD3" w:rsidRPr="00882CD3">
        <w:rPr>
          <w:rFonts w:ascii="Times New Roman" w:hAnsi="Times New Roman" w:cs="Times New Roman" w:hint="eastAsia"/>
          <w:szCs w:val="21"/>
        </w:rPr>
        <w:t>d_HSIC</w:t>
      </w:r>
      <w:proofErr w:type="spellEnd"/>
      <w:r w:rsidR="00882CD3" w:rsidRPr="00882CD3">
        <w:rPr>
          <w:rFonts w:ascii="Times New Roman" w:hAnsi="Times New Roman" w:cs="Times New Roman" w:hint="eastAsia"/>
          <w:szCs w:val="21"/>
        </w:rPr>
        <w:t>"</w:t>
      </w:r>
      <w:r w:rsidR="00882CD3">
        <w:rPr>
          <w:rFonts w:ascii="Times New Roman" w:hAnsi="Times New Roman" w:cs="Times New Roman" w:hint="eastAsia"/>
          <w:szCs w:val="21"/>
        </w:rPr>
        <w:t xml:space="preserve">, </w:t>
      </w:r>
      <w:r w:rsidR="00882CD3" w:rsidRPr="00882CD3">
        <w:rPr>
          <w:rFonts w:ascii="Times New Roman" w:hAnsi="Times New Roman" w:cs="Times New Roman" w:hint="eastAsia"/>
          <w:szCs w:val="21"/>
        </w:rPr>
        <w:t>"</w:t>
      </w:r>
      <w:proofErr w:type="spellStart"/>
      <w:r w:rsidR="00882CD3" w:rsidRPr="00882CD3">
        <w:rPr>
          <w:rFonts w:ascii="Times New Roman" w:hAnsi="Times New Roman" w:cs="Times New Roman" w:hint="eastAsia"/>
          <w:szCs w:val="21"/>
        </w:rPr>
        <w:t>d_mmd</w:t>
      </w:r>
      <w:proofErr w:type="spellEnd"/>
      <w:r w:rsidR="00882CD3" w:rsidRPr="00882CD3">
        <w:rPr>
          <w:rFonts w:ascii="Times New Roman" w:hAnsi="Times New Roman" w:cs="Times New Roman" w:hint="eastAsia"/>
          <w:szCs w:val="21"/>
        </w:rPr>
        <w:t>"</w:t>
      </w:r>
      <w:r w:rsidR="00882CD3">
        <w:rPr>
          <w:rFonts w:ascii="Times New Roman" w:hAnsi="Times New Roman" w:cs="Times New Roman" w:hint="eastAsia"/>
          <w:szCs w:val="21"/>
        </w:rPr>
        <w:t xml:space="preserve">, </w:t>
      </w:r>
      <w:r w:rsidR="00882CD3" w:rsidRPr="00882CD3">
        <w:rPr>
          <w:rFonts w:ascii="Times New Roman" w:hAnsi="Times New Roman" w:cs="Times New Roman" w:hint="eastAsia"/>
          <w:szCs w:val="21"/>
        </w:rPr>
        <w:t>"</w:t>
      </w:r>
      <w:proofErr w:type="spellStart"/>
      <w:r w:rsidR="00882CD3" w:rsidRPr="00882CD3">
        <w:rPr>
          <w:rFonts w:ascii="Times New Roman" w:hAnsi="Times New Roman" w:cs="Times New Roman" w:hint="eastAsia"/>
          <w:szCs w:val="21"/>
        </w:rPr>
        <w:t>d_mi</w:t>
      </w:r>
      <w:proofErr w:type="spellEnd"/>
      <w:r w:rsidR="00882CD3" w:rsidRPr="00882CD3">
        <w:rPr>
          <w:rFonts w:ascii="Times New Roman" w:hAnsi="Times New Roman" w:cs="Times New Roman" w:hint="eastAsia"/>
          <w:szCs w:val="21"/>
        </w:rPr>
        <w:t>"</w:t>
      </w:r>
      <w:r w:rsidR="00882CD3">
        <w:rPr>
          <w:rFonts w:ascii="Times New Roman" w:hAnsi="Times New Roman" w:cs="Times New Roman" w:hint="eastAsia"/>
          <w:szCs w:val="21"/>
        </w:rPr>
        <w:t xml:space="preserve">, </w:t>
      </w:r>
      <w:r w:rsidR="00882CD3" w:rsidRPr="00882CD3">
        <w:rPr>
          <w:rFonts w:ascii="Times New Roman" w:hAnsi="Times New Roman" w:cs="Times New Roman" w:hint="eastAsia"/>
          <w:szCs w:val="21"/>
        </w:rPr>
        <w:t>"</w:t>
      </w:r>
      <w:proofErr w:type="spellStart"/>
      <w:r w:rsidR="00882CD3" w:rsidRPr="00882CD3">
        <w:rPr>
          <w:rFonts w:ascii="Times New Roman" w:hAnsi="Times New Roman" w:cs="Times New Roman" w:hint="eastAsia"/>
          <w:szCs w:val="21"/>
        </w:rPr>
        <w:t>d_entropy</w:t>
      </w:r>
      <w:proofErr w:type="spellEnd"/>
      <w:r w:rsidR="00882CD3" w:rsidRPr="00882CD3">
        <w:rPr>
          <w:rFonts w:ascii="Times New Roman" w:hAnsi="Times New Roman" w:cs="Times New Roman" w:hint="eastAsia"/>
          <w:szCs w:val="21"/>
        </w:rPr>
        <w:t>"</w:t>
      </w:r>
      <w:r w:rsidR="00882CD3">
        <w:rPr>
          <w:rFonts w:ascii="Times New Roman" w:hAnsi="Times New Roman" w:cs="Times New Roman" w:hint="eastAsia"/>
          <w:szCs w:val="21"/>
        </w:rPr>
        <w:t>.</w:t>
      </w:r>
    </w:p>
    <w:p w14:paraId="21E1AD64" w14:textId="30914A49" w:rsidR="000531CE" w:rsidRDefault="000531CE" w:rsidP="008060B9">
      <w:pPr>
        <w:spacing w:after="240"/>
        <w:rPr>
          <w:rFonts w:ascii="Times New Roman" w:hAnsi="Times New Roman" w:cs="Times New Roman"/>
          <w:szCs w:val="21"/>
        </w:rPr>
      </w:pPr>
      <w:r w:rsidRPr="00882CD3">
        <w:rPr>
          <w:rFonts w:ascii="Times New Roman" w:hAnsi="Times New Roman" w:cs="Times New Roman" w:hint="eastAsia"/>
          <w:szCs w:val="21"/>
        </w:rPr>
        <w:t>"</w:t>
      </w:r>
      <w:proofErr w:type="spellStart"/>
      <w:r w:rsidRPr="00882CD3">
        <w:rPr>
          <w:rFonts w:ascii="Times New Roman" w:hAnsi="Times New Roman" w:cs="Times New Roman" w:hint="eastAsia"/>
          <w:szCs w:val="21"/>
        </w:rPr>
        <w:t>d_cr</w:t>
      </w:r>
      <w:proofErr w:type="spellEnd"/>
      <w:r w:rsidRPr="00882CD3">
        <w:rPr>
          <w:rFonts w:ascii="Times New Roman" w:hAnsi="Times New Roman" w:cs="Times New Roman" w:hint="eastAsia"/>
          <w:szCs w:val="21"/>
        </w:rPr>
        <w:t>"</w:t>
      </w:r>
      <w:r>
        <w:rPr>
          <w:rFonts w:ascii="Times New Roman" w:hAnsi="Times New Roman" w:cs="Times New Roman" w:hint="eastAsia"/>
          <w:szCs w:val="21"/>
        </w:rPr>
        <w:t xml:space="preserve"> is calculated via the above formula (1)-(5) while replace the </w:t>
      </w:r>
      <w:r>
        <w:rPr>
          <w:rFonts w:ascii="Times New Roman" w:hAnsi="Times New Roman" w:cs="Times New Roman" w:hint="eastAsia"/>
          <w:sz w:val="20"/>
          <w:szCs w:val="20"/>
        </w:rPr>
        <w:t xml:space="preserve"> </w:t>
      </w:r>
      <m:oMath>
        <m:sSup>
          <m:sSupPr>
            <m:ctrlPr>
              <w:rPr>
                <w:rFonts w:ascii="Cambria Math" w:hAnsi="Cambria Math" w:cs="Times New Roman"/>
                <w:i/>
                <w:sz w:val="20"/>
                <w:szCs w:val="20"/>
              </w:rPr>
            </m:ctrlPr>
          </m:sSupPr>
          <m:e>
            <m:r>
              <w:rPr>
                <w:rFonts w:ascii="Cambria Math" w:hAnsi="Cambria Math" w:cs="Times New Roman" w:hint="eastAsia"/>
                <w:sz w:val="20"/>
                <w:szCs w:val="20"/>
              </w:rPr>
              <m:t>X</m:t>
            </m:r>
            <m:ctrlPr>
              <w:rPr>
                <w:rFonts w:ascii="Cambria Math" w:hAnsi="Cambria Math" w:cs="Times New Roman" w:hint="eastAsia"/>
                <w:i/>
                <w:sz w:val="20"/>
                <w:szCs w:val="20"/>
              </w:rPr>
            </m:ctrlPr>
          </m:e>
          <m:sup>
            <m:d>
              <m:dPr>
                <m:ctrlPr>
                  <w:rPr>
                    <w:rFonts w:ascii="Cambria Math" w:hAnsi="Cambria Math" w:cs="Times New Roman"/>
                    <w:i/>
                    <w:sz w:val="20"/>
                    <w:szCs w:val="20"/>
                  </w:rPr>
                </m:ctrlPr>
              </m:dPr>
              <m:e>
                <m:r>
                  <w:rPr>
                    <w:rFonts w:ascii="Cambria Math" w:hAnsi="Cambria Math" w:cs="Times New Roman" w:hint="eastAsia"/>
                    <w:sz w:val="20"/>
                    <w:szCs w:val="20"/>
                  </w:rPr>
                  <m:t>v</m:t>
                </m:r>
              </m:e>
            </m:d>
          </m:sup>
        </m:sSup>
        <m:r>
          <m:rPr>
            <m:sty m:val="p"/>
          </m:rPr>
          <w:rPr>
            <w:rFonts w:ascii="Cambria Math" w:hAnsi="Cambria Math" w:cs="Times New Roman" w:hint="eastAsia"/>
            <w:sz w:val="20"/>
            <w:szCs w:val="20"/>
          </w:rPr>
          <m:t>∈</m:t>
        </m:r>
        <m:sSup>
          <m:sSupPr>
            <m:ctrlPr>
              <w:rPr>
                <w:rFonts w:ascii="Cambria Math" w:hAnsi="Cambria Math" w:cs="Times New Roman"/>
                <w:i/>
                <w:sz w:val="20"/>
                <w:szCs w:val="20"/>
              </w:rPr>
            </m:ctrlPr>
          </m:sSupPr>
          <m:e>
            <m:r>
              <w:rPr>
                <w:rFonts w:ascii="Cambria Math" w:hAnsi="Cambria Math" w:cs="Times New Roman" w:hint="eastAsia"/>
                <w:sz w:val="20"/>
                <w:szCs w:val="20"/>
              </w:rPr>
              <m:t>R</m:t>
            </m:r>
          </m:e>
          <m:sup>
            <m:r>
              <w:rPr>
                <w:rFonts w:ascii="Cambria Math" w:hAnsi="Cambria Math" w:cs="Times New Roman" w:hint="eastAsia"/>
                <w:sz w:val="20"/>
                <w:szCs w:val="20"/>
              </w:rPr>
              <m:t>N</m:t>
            </m:r>
            <m:r>
              <m:rPr>
                <m:sty m:val="p"/>
              </m:rPr>
              <w:rPr>
                <w:rFonts w:ascii="Cambria Math" w:hAnsi="Cambria Math" w:cs="Times New Roman" w:hint="eastAsia"/>
                <w:sz w:val="20"/>
                <w:szCs w:val="20"/>
              </w:rPr>
              <m:t>×</m:t>
            </m:r>
            <m:r>
              <w:rPr>
                <w:rFonts w:ascii="Cambria Math" w:hAnsi="Cambria Math" w:cs="Times New Roman" w:hint="eastAsia"/>
                <w:sz w:val="20"/>
                <w:szCs w:val="20"/>
              </w:rPr>
              <m:t>P</m:t>
            </m:r>
          </m:sup>
        </m:sSup>
      </m:oMath>
      <w:r>
        <w:rPr>
          <w:rFonts w:ascii="Times New Roman" w:hAnsi="Times New Roman" w:cs="Times New Roman" w:hint="eastAsia"/>
          <w:sz w:val="20"/>
          <w:szCs w:val="20"/>
        </w:rPr>
        <w:t xml:space="preserve"> with DEA output matrix </w:t>
      </w:r>
      <m:oMath>
        <m:sSup>
          <m:sSupPr>
            <m:ctrlPr>
              <w:rPr>
                <w:rFonts w:ascii="Cambria Math" w:hAnsi="Cambria Math" w:cs="Times New Roman"/>
                <w:i/>
                <w:sz w:val="20"/>
                <w:szCs w:val="20"/>
              </w:rPr>
            </m:ctrlPr>
          </m:sSupPr>
          <m:e>
            <m:r>
              <w:rPr>
                <w:rFonts w:ascii="Cambria Math" w:hAnsi="Cambria Math" w:cs="Times New Roman"/>
                <w:sz w:val="20"/>
                <w:szCs w:val="20"/>
              </w:rPr>
              <m:t>D</m:t>
            </m:r>
            <m:ctrlPr>
              <w:rPr>
                <w:rFonts w:ascii="Cambria Math" w:hAnsi="Cambria Math" w:cs="Times New Roman" w:hint="eastAsia"/>
                <w:i/>
                <w:sz w:val="20"/>
                <w:szCs w:val="20"/>
              </w:rPr>
            </m:ctrlPr>
          </m:e>
          <m:sup>
            <m:d>
              <m:dPr>
                <m:ctrlPr>
                  <w:rPr>
                    <w:rFonts w:ascii="Cambria Math" w:hAnsi="Cambria Math" w:cs="Times New Roman"/>
                    <w:i/>
                    <w:sz w:val="20"/>
                    <w:szCs w:val="20"/>
                  </w:rPr>
                </m:ctrlPr>
              </m:dPr>
              <m:e>
                <m:r>
                  <w:rPr>
                    <w:rFonts w:ascii="Cambria Math" w:hAnsi="Cambria Math" w:cs="Times New Roman" w:hint="eastAsia"/>
                    <w:sz w:val="20"/>
                    <w:szCs w:val="20"/>
                  </w:rPr>
                  <m:t>v</m:t>
                </m:r>
              </m:e>
            </m:d>
          </m:sup>
        </m:sSup>
        <m:r>
          <m:rPr>
            <m:sty m:val="p"/>
          </m:rPr>
          <w:rPr>
            <w:rFonts w:ascii="Cambria Math" w:hAnsi="Cambria Math" w:cs="Times New Roman" w:hint="eastAsia"/>
            <w:sz w:val="20"/>
            <w:szCs w:val="20"/>
          </w:rPr>
          <m:t>∈</m:t>
        </m:r>
        <m:sSup>
          <m:sSupPr>
            <m:ctrlPr>
              <w:rPr>
                <w:rFonts w:ascii="Cambria Math" w:hAnsi="Cambria Math" w:cs="Times New Roman"/>
                <w:i/>
                <w:sz w:val="20"/>
                <w:szCs w:val="20"/>
              </w:rPr>
            </m:ctrlPr>
          </m:sSupPr>
          <m:e>
            <m:r>
              <w:rPr>
                <w:rFonts w:ascii="Cambria Math" w:hAnsi="Cambria Math" w:cs="Times New Roman" w:hint="eastAsia"/>
                <w:sz w:val="20"/>
                <w:szCs w:val="20"/>
              </w:rPr>
              <m:t>R</m:t>
            </m:r>
          </m:e>
          <m:sup>
            <m:r>
              <w:rPr>
                <w:rFonts w:ascii="Cambria Math" w:hAnsi="Cambria Math" w:cs="Times New Roman"/>
                <w:sz w:val="20"/>
                <w:szCs w:val="20"/>
              </w:rPr>
              <m:t>2</m:t>
            </m:r>
            <m:r>
              <m:rPr>
                <m:sty m:val="p"/>
              </m:rPr>
              <w:rPr>
                <w:rFonts w:ascii="Cambria Math" w:hAnsi="Cambria Math" w:cs="Times New Roman" w:hint="eastAsia"/>
                <w:sz w:val="20"/>
                <w:szCs w:val="20"/>
              </w:rPr>
              <m:t>×</m:t>
            </m:r>
            <m:r>
              <w:rPr>
                <w:rFonts w:ascii="Cambria Math" w:hAnsi="Cambria Math" w:cs="Times New Roman" w:hint="eastAsia"/>
                <w:sz w:val="20"/>
                <w:szCs w:val="20"/>
              </w:rPr>
              <m:t>P</m:t>
            </m:r>
          </m:sup>
        </m:sSup>
      </m:oMath>
      <w:r>
        <w:rPr>
          <w:rFonts w:ascii="Times New Roman" w:hAnsi="Times New Roman" w:cs="Times New Roman" w:hint="eastAsia"/>
          <w:sz w:val="20"/>
          <w:szCs w:val="20"/>
        </w:rPr>
        <w:t xml:space="preserve">, where the first column is the logFC value and the second column is the adjust p-value corresponding to each query protein </w:t>
      </w:r>
      <w:r w:rsidRPr="00B6458E">
        <w:rPr>
          <w:rFonts w:ascii="Times New Roman" w:hAnsi="Times New Roman" w:cs="Times New Roman" w:hint="eastAsia"/>
          <w:i/>
          <w:iCs/>
          <w:sz w:val="20"/>
          <w:szCs w:val="20"/>
        </w:rPr>
        <w:t>p</w:t>
      </w:r>
      <w:r w:rsidRPr="00B6458E">
        <w:rPr>
          <w:rFonts w:ascii="Times New Roman" w:hAnsi="Times New Roman" w:cs="Times New Roman" w:hint="eastAsia"/>
          <w:sz w:val="20"/>
          <w:szCs w:val="20"/>
        </w:rPr>
        <w:t>.</w:t>
      </w:r>
      <w:r>
        <w:rPr>
          <w:rFonts w:ascii="Times New Roman" w:hAnsi="Times New Roman" w:cs="Times New Roman" w:hint="eastAsia"/>
          <w:sz w:val="20"/>
          <w:szCs w:val="20"/>
        </w:rPr>
        <w:t xml:space="preserve"> Similarly, </w:t>
      </w:r>
      <w:r w:rsidRPr="00882CD3">
        <w:rPr>
          <w:rFonts w:ascii="Times New Roman" w:hAnsi="Times New Roman" w:cs="Times New Roman" w:hint="eastAsia"/>
          <w:szCs w:val="21"/>
        </w:rPr>
        <w:t>"</w:t>
      </w:r>
      <w:proofErr w:type="spellStart"/>
      <w:r w:rsidRPr="00882CD3">
        <w:rPr>
          <w:rFonts w:ascii="Times New Roman" w:hAnsi="Times New Roman" w:cs="Times New Roman" w:hint="eastAsia"/>
          <w:szCs w:val="21"/>
        </w:rPr>
        <w:t>d_miss</w:t>
      </w:r>
      <w:proofErr w:type="spellEnd"/>
      <w:r w:rsidRPr="00882CD3">
        <w:rPr>
          <w:rFonts w:ascii="Times New Roman" w:hAnsi="Times New Roman" w:cs="Times New Roman" w:hint="eastAsia"/>
          <w:szCs w:val="21"/>
        </w:rPr>
        <w:t>"</w:t>
      </w:r>
      <w:r>
        <w:rPr>
          <w:rFonts w:ascii="Times New Roman" w:hAnsi="Times New Roman" w:cs="Times New Roman" w:hint="eastAsia"/>
          <w:szCs w:val="21"/>
        </w:rPr>
        <w:t xml:space="preserve">, </w:t>
      </w:r>
      <w:r w:rsidRPr="00882CD3">
        <w:rPr>
          <w:rFonts w:ascii="Times New Roman" w:hAnsi="Times New Roman" w:cs="Times New Roman" w:hint="eastAsia"/>
          <w:szCs w:val="21"/>
        </w:rPr>
        <w:t>"</w:t>
      </w:r>
      <w:proofErr w:type="spellStart"/>
      <w:r w:rsidRPr="00882CD3">
        <w:rPr>
          <w:rFonts w:ascii="Times New Roman" w:hAnsi="Times New Roman" w:cs="Times New Roman" w:hint="eastAsia"/>
          <w:szCs w:val="21"/>
        </w:rPr>
        <w:t>d_HSIC</w:t>
      </w:r>
      <w:proofErr w:type="spellEnd"/>
      <w:r w:rsidRPr="00882CD3">
        <w:rPr>
          <w:rFonts w:ascii="Times New Roman" w:hAnsi="Times New Roman" w:cs="Times New Roman" w:hint="eastAsia"/>
          <w:szCs w:val="21"/>
        </w:rPr>
        <w:t>"</w:t>
      </w:r>
      <w:r>
        <w:rPr>
          <w:rFonts w:ascii="Times New Roman" w:hAnsi="Times New Roman" w:cs="Times New Roman" w:hint="eastAsia"/>
          <w:szCs w:val="21"/>
        </w:rPr>
        <w:t xml:space="preserve">, </w:t>
      </w:r>
      <w:r w:rsidRPr="00882CD3">
        <w:rPr>
          <w:rFonts w:ascii="Times New Roman" w:hAnsi="Times New Roman" w:cs="Times New Roman" w:hint="eastAsia"/>
          <w:szCs w:val="21"/>
        </w:rPr>
        <w:t>"</w:t>
      </w:r>
      <w:proofErr w:type="spellStart"/>
      <w:r w:rsidRPr="00882CD3">
        <w:rPr>
          <w:rFonts w:ascii="Times New Roman" w:hAnsi="Times New Roman" w:cs="Times New Roman" w:hint="eastAsia"/>
          <w:szCs w:val="21"/>
        </w:rPr>
        <w:t>d_mmd</w:t>
      </w:r>
      <w:proofErr w:type="spellEnd"/>
      <w:r w:rsidRPr="00882CD3">
        <w:rPr>
          <w:rFonts w:ascii="Times New Roman" w:hAnsi="Times New Roman" w:cs="Times New Roman" w:hint="eastAsia"/>
          <w:szCs w:val="21"/>
        </w:rPr>
        <w:t>"</w:t>
      </w:r>
      <w:r>
        <w:rPr>
          <w:rFonts w:ascii="Times New Roman" w:hAnsi="Times New Roman" w:cs="Times New Roman" w:hint="eastAsia"/>
          <w:szCs w:val="21"/>
        </w:rPr>
        <w:t xml:space="preserve">, </w:t>
      </w:r>
      <w:r w:rsidRPr="00882CD3">
        <w:rPr>
          <w:rFonts w:ascii="Times New Roman" w:hAnsi="Times New Roman" w:cs="Times New Roman" w:hint="eastAsia"/>
          <w:szCs w:val="21"/>
        </w:rPr>
        <w:t>"</w:t>
      </w:r>
      <w:proofErr w:type="spellStart"/>
      <w:r w:rsidRPr="00882CD3">
        <w:rPr>
          <w:rFonts w:ascii="Times New Roman" w:hAnsi="Times New Roman" w:cs="Times New Roman" w:hint="eastAsia"/>
          <w:szCs w:val="21"/>
        </w:rPr>
        <w:t>d_mi</w:t>
      </w:r>
      <w:proofErr w:type="spellEnd"/>
      <w:r w:rsidRPr="00882CD3">
        <w:rPr>
          <w:rFonts w:ascii="Times New Roman" w:hAnsi="Times New Roman" w:cs="Times New Roman" w:hint="eastAsia"/>
          <w:szCs w:val="21"/>
        </w:rPr>
        <w:t>"</w:t>
      </w:r>
      <w:r>
        <w:rPr>
          <w:rFonts w:ascii="Times New Roman" w:hAnsi="Times New Roman" w:cs="Times New Roman" w:hint="eastAsia"/>
          <w:szCs w:val="21"/>
        </w:rPr>
        <w:t xml:space="preserve">, </w:t>
      </w:r>
      <w:r w:rsidRPr="00882CD3">
        <w:rPr>
          <w:rFonts w:ascii="Times New Roman" w:hAnsi="Times New Roman" w:cs="Times New Roman" w:hint="eastAsia"/>
          <w:szCs w:val="21"/>
        </w:rPr>
        <w:t>"</w:t>
      </w:r>
      <w:proofErr w:type="spellStart"/>
      <w:r w:rsidRPr="00882CD3">
        <w:rPr>
          <w:rFonts w:ascii="Times New Roman" w:hAnsi="Times New Roman" w:cs="Times New Roman" w:hint="eastAsia"/>
          <w:szCs w:val="21"/>
        </w:rPr>
        <w:t>d_entropy</w:t>
      </w:r>
      <w:proofErr w:type="spellEnd"/>
      <w:r w:rsidRPr="00882CD3">
        <w:rPr>
          <w:rFonts w:ascii="Times New Roman" w:hAnsi="Times New Roman" w:cs="Times New Roman" w:hint="eastAsia"/>
          <w:szCs w:val="21"/>
        </w:rPr>
        <w:t>"</w:t>
      </w:r>
      <w:r>
        <w:rPr>
          <w:rFonts w:ascii="Times New Roman" w:hAnsi="Times New Roman" w:cs="Times New Roman" w:hint="eastAsia"/>
          <w:szCs w:val="21"/>
        </w:rPr>
        <w:t xml:space="preserve"> are calculated by replacing the expression matrix with DEA output matrix in above </w:t>
      </w:r>
      <w:r w:rsidRPr="009F6AEB">
        <w:rPr>
          <w:rFonts w:ascii="Times New Roman" w:hAnsi="Times New Roman" w:cs="Times New Roman"/>
          <w:szCs w:val="21"/>
        </w:rPr>
        <w:t>'</w:t>
      </w:r>
      <w:proofErr w:type="spellStart"/>
      <w:r w:rsidRPr="009F6AEB">
        <w:rPr>
          <w:rFonts w:ascii="Times New Roman" w:hAnsi="Times New Roman" w:cs="Times New Roman"/>
          <w:szCs w:val="21"/>
        </w:rPr>
        <w:t>v_miss</w:t>
      </w:r>
      <w:proofErr w:type="spellEnd"/>
      <w:r w:rsidRPr="009F6AEB">
        <w:rPr>
          <w:rFonts w:ascii="Times New Roman" w:hAnsi="Times New Roman" w:cs="Times New Roman"/>
          <w:szCs w:val="21"/>
        </w:rPr>
        <w:t>', '</w:t>
      </w:r>
      <w:proofErr w:type="spellStart"/>
      <w:r w:rsidRPr="009F6AEB">
        <w:rPr>
          <w:rFonts w:ascii="Times New Roman" w:hAnsi="Times New Roman" w:cs="Times New Roman"/>
          <w:szCs w:val="21"/>
        </w:rPr>
        <w:t>v_HSIC</w:t>
      </w:r>
      <w:proofErr w:type="spellEnd"/>
      <w:r w:rsidRPr="009F6AEB">
        <w:rPr>
          <w:rFonts w:ascii="Times New Roman" w:hAnsi="Times New Roman" w:cs="Times New Roman"/>
          <w:szCs w:val="21"/>
        </w:rPr>
        <w:t>', '</w:t>
      </w:r>
      <w:proofErr w:type="spellStart"/>
      <w:r w:rsidRPr="009F6AEB">
        <w:rPr>
          <w:rFonts w:ascii="Times New Roman" w:hAnsi="Times New Roman" w:cs="Times New Roman"/>
          <w:szCs w:val="21"/>
        </w:rPr>
        <w:t>v_mmd</w:t>
      </w:r>
      <w:proofErr w:type="spellEnd"/>
      <w:r w:rsidRPr="009F6AEB">
        <w:rPr>
          <w:rFonts w:ascii="Times New Roman" w:hAnsi="Times New Roman" w:cs="Times New Roman"/>
          <w:szCs w:val="21"/>
        </w:rPr>
        <w:t>', '</w:t>
      </w:r>
      <w:proofErr w:type="spellStart"/>
      <w:r w:rsidRPr="009F6AEB">
        <w:rPr>
          <w:rFonts w:ascii="Times New Roman" w:hAnsi="Times New Roman" w:cs="Times New Roman"/>
          <w:szCs w:val="21"/>
        </w:rPr>
        <w:t>v_mi</w:t>
      </w:r>
      <w:proofErr w:type="spellEnd"/>
      <w:r w:rsidRPr="009F6AEB">
        <w:rPr>
          <w:rFonts w:ascii="Times New Roman" w:hAnsi="Times New Roman" w:cs="Times New Roman"/>
          <w:szCs w:val="21"/>
        </w:rPr>
        <w:t>'</w:t>
      </w:r>
      <w:r>
        <w:rPr>
          <w:rFonts w:ascii="Times New Roman" w:hAnsi="Times New Roman" w:cs="Times New Roman" w:hint="eastAsia"/>
          <w:szCs w:val="21"/>
        </w:rPr>
        <w:t xml:space="preserve"> and</w:t>
      </w:r>
      <w:r w:rsidRPr="009F6AEB">
        <w:rPr>
          <w:rFonts w:ascii="Times New Roman" w:hAnsi="Times New Roman" w:cs="Times New Roman"/>
          <w:szCs w:val="21"/>
        </w:rPr>
        <w:t xml:space="preserve"> '</w:t>
      </w:r>
      <w:proofErr w:type="spellStart"/>
      <w:r w:rsidRPr="009F6AEB">
        <w:rPr>
          <w:rFonts w:ascii="Times New Roman" w:hAnsi="Times New Roman" w:cs="Times New Roman"/>
          <w:szCs w:val="21"/>
        </w:rPr>
        <w:t>v_entropy</w:t>
      </w:r>
      <w:proofErr w:type="spellEnd"/>
      <w:r w:rsidRPr="009F6AEB">
        <w:rPr>
          <w:rFonts w:ascii="Times New Roman" w:hAnsi="Times New Roman" w:cs="Times New Roman"/>
          <w:szCs w:val="21"/>
        </w:rPr>
        <w:t>'</w:t>
      </w:r>
      <w:r>
        <w:rPr>
          <w:rFonts w:ascii="Times New Roman" w:hAnsi="Times New Roman" w:cs="Times New Roman" w:hint="eastAsia"/>
          <w:szCs w:val="21"/>
        </w:rPr>
        <w:t xml:space="preserve">. </w:t>
      </w:r>
    </w:p>
    <w:p w14:paraId="559DAC16" w14:textId="6526F9C0" w:rsidR="00B1342E" w:rsidRDefault="00513228" w:rsidP="008060B9">
      <w:pPr>
        <w:spacing w:after="240"/>
        <w:rPr>
          <w:rFonts w:ascii="Times New Roman" w:hAnsi="Times New Roman" w:cs="Times New Roman"/>
          <w:b/>
          <w:bCs/>
          <w:szCs w:val="21"/>
        </w:rPr>
      </w:pPr>
      <w:r>
        <w:rPr>
          <w:rFonts w:ascii="Times New Roman" w:hAnsi="Times New Roman" w:cs="Times New Roman" w:hint="eastAsia"/>
          <w:szCs w:val="21"/>
        </w:rPr>
        <w:t xml:space="preserve">Finally, each view combination is represented by a </w:t>
      </w:r>
      <w:r w:rsidR="00B1342E">
        <w:rPr>
          <w:rFonts w:ascii="Times New Roman" w:hAnsi="Times New Roman" w:cs="Times New Roman" w:hint="eastAsia"/>
          <w:szCs w:val="21"/>
        </w:rPr>
        <w:t>2</w:t>
      </w:r>
      <w:r w:rsidR="007F529A">
        <w:rPr>
          <w:rFonts w:ascii="Times New Roman" w:hAnsi="Times New Roman" w:cs="Times New Roman" w:hint="eastAsia"/>
          <w:szCs w:val="21"/>
        </w:rPr>
        <w:t>1</w:t>
      </w:r>
      <w:r>
        <w:rPr>
          <w:rFonts w:ascii="Times New Roman" w:hAnsi="Times New Roman" w:cs="Times New Roman" w:hint="eastAsia"/>
          <w:szCs w:val="21"/>
        </w:rPr>
        <w:t>-d feature vector</w:t>
      </w:r>
      <w:r w:rsidR="00CC3819">
        <w:rPr>
          <w:rFonts w:ascii="Times New Roman" w:hAnsi="Times New Roman" w:cs="Times New Roman" w:hint="eastAsia"/>
          <w:szCs w:val="21"/>
        </w:rPr>
        <w:t xml:space="preserve">. The feature values were normalized </w:t>
      </w:r>
      <w:r w:rsidR="003F04B5" w:rsidRPr="003F04B5">
        <w:rPr>
          <w:rFonts w:ascii="Times New Roman" w:hAnsi="Times New Roman" w:cs="Times New Roman" w:hint="eastAsia"/>
          <w:szCs w:val="21"/>
        </w:rPr>
        <w:t>to the range [0, 1]</w:t>
      </w:r>
      <w:r>
        <w:rPr>
          <w:rFonts w:ascii="Times New Roman" w:hAnsi="Times New Roman" w:cs="Times New Roman" w:hint="eastAsia"/>
          <w:szCs w:val="21"/>
        </w:rPr>
        <w:t xml:space="preserve"> and used as the input of the </w:t>
      </w:r>
      <w:proofErr w:type="spellStart"/>
      <w:r>
        <w:rPr>
          <w:rFonts w:ascii="Times New Roman" w:hAnsi="Times New Roman" w:cs="Times New Roman" w:hint="eastAsia"/>
          <w:szCs w:val="21"/>
        </w:rPr>
        <w:t>XGBoost</w:t>
      </w:r>
      <w:proofErr w:type="spellEnd"/>
      <w:r w:rsidR="006337E9">
        <w:rPr>
          <w:rFonts w:ascii="Times New Roman" w:hAnsi="Times New Roman" w:cs="Times New Roman" w:hint="eastAsia"/>
          <w:szCs w:val="21"/>
        </w:rPr>
        <w:t>.</w:t>
      </w:r>
      <w:r w:rsidR="00B1342E">
        <w:rPr>
          <w:rFonts w:ascii="Times New Roman" w:hAnsi="Times New Roman" w:cs="Times New Roman" w:hint="eastAsia"/>
          <w:szCs w:val="21"/>
        </w:rPr>
        <w:t xml:space="preserve"> The nest-cv results on the 11 DDA dataset and 7 DIA datasets are shown in above </w:t>
      </w:r>
      <w:r w:rsidR="00B1342E" w:rsidRPr="00576ECA">
        <w:rPr>
          <w:rFonts w:ascii="Times New Roman" w:hAnsi="Times New Roman" w:cs="Times New Roman" w:hint="eastAsia"/>
          <w:b/>
          <w:bCs/>
          <w:szCs w:val="21"/>
        </w:rPr>
        <w:t>Supp. Tab. 2</w:t>
      </w:r>
    </w:p>
    <w:p w14:paraId="2621291D" w14:textId="1F3EA4EF" w:rsidR="00447C45" w:rsidRDefault="00447C45" w:rsidP="008060B9">
      <w:pPr>
        <w:spacing w:after="240"/>
        <w:rPr>
          <w:rFonts w:ascii="Times New Roman" w:hAnsi="Times New Roman" w:cs="Times New Roman"/>
          <w:szCs w:val="21"/>
        </w:rPr>
      </w:pPr>
      <w:r w:rsidRPr="00447C45">
        <w:rPr>
          <w:rFonts w:ascii="Times New Roman" w:hAnsi="Times New Roman" w:cs="Times New Roman" w:hint="eastAsia"/>
          <w:szCs w:val="21"/>
        </w:rPr>
        <w:t>The final feature importance</w:t>
      </w:r>
      <w:r>
        <w:rPr>
          <w:rFonts w:ascii="Times New Roman" w:hAnsi="Times New Roman" w:cs="Times New Roman" w:hint="eastAsia"/>
          <w:szCs w:val="21"/>
        </w:rPr>
        <w:t>s are shown in</w:t>
      </w:r>
      <w:r w:rsidRPr="00447C45">
        <w:rPr>
          <w:rFonts w:ascii="Times New Roman" w:hAnsi="Times New Roman" w:cs="Times New Roman" w:hint="eastAsia"/>
          <w:szCs w:val="21"/>
        </w:rPr>
        <w:t xml:space="preserve"> above</w:t>
      </w:r>
      <w:r>
        <w:rPr>
          <w:rFonts w:ascii="Times New Roman" w:hAnsi="Times New Roman" w:cs="Times New Roman" w:hint="eastAsia"/>
          <w:b/>
          <w:bCs/>
          <w:szCs w:val="21"/>
        </w:rPr>
        <w:t xml:space="preserve"> Supp. Tab. 3.</w:t>
      </w:r>
    </w:p>
    <w:p w14:paraId="4E12F0B0" w14:textId="74B07EFD" w:rsidR="008060B9" w:rsidRDefault="00277164" w:rsidP="00277164">
      <w:pPr>
        <w:spacing w:after="240"/>
        <w:rPr>
          <w:rFonts w:ascii="Times New Roman" w:hAnsi="Times New Roman" w:cs="Times New Roman"/>
          <w:b/>
          <w:bCs/>
          <w:sz w:val="20"/>
          <w:szCs w:val="20"/>
        </w:rPr>
      </w:pPr>
      <w:r w:rsidRPr="00277164">
        <w:rPr>
          <w:rFonts w:ascii="Times New Roman" w:hAnsi="Times New Roman" w:cs="Times New Roman" w:hint="eastAsia"/>
          <w:b/>
          <w:bCs/>
          <w:sz w:val="20"/>
          <w:szCs w:val="20"/>
        </w:rPr>
        <w:t>Combination selection in case studies</w:t>
      </w:r>
    </w:p>
    <w:p w14:paraId="394D5368" w14:textId="33BBA26D" w:rsidR="001B72F8" w:rsidRDefault="001B72F8" w:rsidP="001B72F8">
      <w:pPr>
        <w:rPr>
          <w:rFonts w:ascii="Times New Roman" w:hAnsi="Times New Roman" w:cs="Times New Roman"/>
          <w:sz w:val="20"/>
          <w:szCs w:val="20"/>
        </w:rPr>
      </w:pPr>
      <w:r>
        <w:rPr>
          <w:rFonts w:ascii="Times New Roman" w:hAnsi="Times New Roman" w:cs="Times New Roman" w:hint="eastAsia"/>
          <w:sz w:val="20"/>
          <w:szCs w:val="20"/>
        </w:rPr>
        <w:lastRenderedPageBreak/>
        <w:t xml:space="preserve">In the case studies of DEPs detection from TPD, CRC and </w:t>
      </w:r>
      <w:r w:rsidRPr="00AA38F0">
        <w:rPr>
          <w:rFonts w:ascii="Times New Roman" w:hAnsi="Times New Roman" w:cs="Times New Roman"/>
          <w:sz w:val="20"/>
          <w:szCs w:val="20"/>
        </w:rPr>
        <w:t>IFN-γ datasets</w:t>
      </w:r>
      <w:r>
        <w:rPr>
          <w:rFonts w:ascii="Times New Roman" w:hAnsi="Times New Roman" w:cs="Times New Roman" w:hint="eastAsia"/>
          <w:sz w:val="20"/>
          <w:szCs w:val="20"/>
        </w:rPr>
        <w:t>, we first</w:t>
      </w:r>
      <w:r w:rsidR="00E80DCB">
        <w:rPr>
          <w:rFonts w:ascii="Times New Roman" w:hAnsi="Times New Roman" w:cs="Times New Roman" w:hint="eastAsia"/>
          <w:sz w:val="20"/>
          <w:szCs w:val="20"/>
        </w:rPr>
        <w:t xml:space="preserve"> extracted and normalized view combinations features (see above section), and</w:t>
      </w:r>
      <w:r>
        <w:rPr>
          <w:rFonts w:ascii="Times New Roman" w:hAnsi="Times New Roman" w:cs="Times New Roman" w:hint="eastAsia"/>
          <w:sz w:val="20"/>
          <w:szCs w:val="20"/>
        </w:rPr>
        <w:t xml:space="preserve"> applied our trained </w:t>
      </w:r>
      <w:proofErr w:type="spellStart"/>
      <w:r>
        <w:rPr>
          <w:rFonts w:ascii="Times New Roman" w:hAnsi="Times New Roman" w:cs="Times New Roman" w:hint="eastAsia"/>
          <w:sz w:val="20"/>
          <w:szCs w:val="20"/>
        </w:rPr>
        <w:t>XGBoost</w:t>
      </w:r>
      <w:proofErr w:type="spellEnd"/>
      <w:r>
        <w:rPr>
          <w:rFonts w:ascii="Times New Roman" w:hAnsi="Times New Roman" w:cs="Times New Roman" w:hint="eastAsia"/>
          <w:sz w:val="20"/>
          <w:szCs w:val="20"/>
        </w:rPr>
        <w:t xml:space="preserve"> regressor (see the section of </w:t>
      </w:r>
      <w:proofErr w:type="spellStart"/>
      <w:r>
        <w:rPr>
          <w:rFonts w:ascii="Times New Roman" w:hAnsi="Times New Roman" w:cs="Times New Roman" w:hint="eastAsia"/>
          <w:b/>
          <w:bCs/>
          <w:sz w:val="20"/>
          <w:szCs w:val="20"/>
        </w:rPr>
        <w:t>XGBoost</w:t>
      </w:r>
      <w:proofErr w:type="spellEnd"/>
      <w:r>
        <w:rPr>
          <w:rFonts w:ascii="Times New Roman" w:hAnsi="Times New Roman" w:cs="Times New Roman" w:hint="eastAsia"/>
          <w:b/>
          <w:bCs/>
          <w:sz w:val="20"/>
          <w:szCs w:val="20"/>
        </w:rPr>
        <w:t xml:space="preserve"> for view combination performance regression and for patient classification </w:t>
      </w:r>
      <w:r>
        <w:rPr>
          <w:rFonts w:ascii="Times New Roman" w:hAnsi="Times New Roman" w:cs="Times New Roman" w:hint="eastAsia"/>
          <w:sz w:val="20"/>
          <w:szCs w:val="20"/>
        </w:rPr>
        <w:t xml:space="preserve">in </w:t>
      </w:r>
      <w:r w:rsidRPr="001B72F8">
        <w:rPr>
          <w:rFonts w:ascii="Times New Roman" w:hAnsi="Times New Roman" w:cs="Times New Roman" w:hint="eastAsia"/>
          <w:b/>
          <w:bCs/>
          <w:sz w:val="20"/>
          <w:szCs w:val="20"/>
        </w:rPr>
        <w:t>Methods</w:t>
      </w:r>
      <w:r>
        <w:rPr>
          <w:rFonts w:ascii="Times New Roman" w:hAnsi="Times New Roman" w:cs="Times New Roman" w:hint="eastAsia"/>
          <w:sz w:val="20"/>
          <w:szCs w:val="20"/>
        </w:rPr>
        <w:t xml:space="preserve"> of our manuscript) to predict DEA performances corresponding to the adoption of different view combinations. Then, the view combinations will be ranked and the view combination with the highest predicted performance will be used to in </w:t>
      </w:r>
      <w:r>
        <w:rPr>
          <w:rFonts w:ascii="Times New Roman" w:hAnsi="Times New Roman" w:cs="Times New Roman"/>
          <w:sz w:val="20"/>
          <w:szCs w:val="20"/>
        </w:rPr>
        <w:t>following</w:t>
      </w:r>
      <w:r>
        <w:rPr>
          <w:rFonts w:ascii="Times New Roman" w:hAnsi="Times New Roman" w:cs="Times New Roman" w:hint="eastAsia"/>
          <w:sz w:val="20"/>
          <w:szCs w:val="20"/>
        </w:rPr>
        <w:t xml:space="preserve"> DEP detection with MCP. The detailed predicted performances of each dataset were shown in above </w:t>
      </w:r>
      <w:r w:rsidRPr="00C929BE">
        <w:rPr>
          <w:rFonts w:ascii="Times New Roman" w:hAnsi="Times New Roman" w:cs="Times New Roman" w:hint="eastAsia"/>
          <w:b/>
          <w:bCs/>
          <w:sz w:val="20"/>
          <w:szCs w:val="20"/>
        </w:rPr>
        <w:t xml:space="preserve">Supp. Tab. </w:t>
      </w:r>
      <w:r w:rsidR="00447C45">
        <w:rPr>
          <w:rFonts w:ascii="Times New Roman" w:hAnsi="Times New Roman" w:cs="Times New Roman" w:hint="eastAsia"/>
          <w:b/>
          <w:bCs/>
          <w:sz w:val="20"/>
          <w:szCs w:val="20"/>
        </w:rPr>
        <w:t>4</w:t>
      </w:r>
      <w:r w:rsidR="007F529A">
        <w:rPr>
          <w:rFonts w:ascii="Times New Roman" w:hAnsi="Times New Roman" w:cs="Times New Roman" w:hint="eastAsia"/>
          <w:sz w:val="20"/>
          <w:szCs w:val="20"/>
        </w:rPr>
        <w:t>-</w:t>
      </w:r>
      <w:r w:rsidR="00447C45">
        <w:rPr>
          <w:rFonts w:ascii="Times New Roman" w:hAnsi="Times New Roman" w:cs="Times New Roman" w:hint="eastAsia"/>
          <w:b/>
          <w:bCs/>
          <w:sz w:val="20"/>
          <w:szCs w:val="20"/>
        </w:rPr>
        <w:t>7</w:t>
      </w:r>
      <w:r>
        <w:rPr>
          <w:rFonts w:ascii="Times New Roman" w:hAnsi="Times New Roman" w:cs="Times New Roman" w:hint="eastAsia"/>
          <w:sz w:val="20"/>
          <w:szCs w:val="20"/>
        </w:rPr>
        <w:t>.</w:t>
      </w:r>
      <w:r w:rsidR="007F529A">
        <w:rPr>
          <w:rFonts w:ascii="Times New Roman" w:hAnsi="Times New Roman" w:cs="Times New Roman" w:hint="eastAsia"/>
          <w:sz w:val="20"/>
          <w:szCs w:val="20"/>
        </w:rPr>
        <w:t xml:space="preserve"> Those recommended optimal view combinations are highlighted in red. We note that in the case study on the </w:t>
      </w:r>
      <w:r w:rsidR="007F529A" w:rsidRPr="00E26945">
        <w:rPr>
          <w:rFonts w:ascii="Times New Roman" w:hAnsi="Times New Roman" w:cs="Times New Roman"/>
          <w:b/>
          <w:bCs/>
          <w:sz w:val="20"/>
          <w:szCs w:val="20"/>
        </w:rPr>
        <w:t>IFN-γ</w:t>
      </w:r>
      <w:r w:rsidR="007F529A" w:rsidRPr="00E26945">
        <w:rPr>
          <w:rFonts w:ascii="Times New Roman" w:hAnsi="Times New Roman" w:cs="Times New Roman" w:hint="eastAsia"/>
          <w:b/>
          <w:bCs/>
          <w:i/>
          <w:iCs/>
          <w:sz w:val="20"/>
          <w:szCs w:val="20"/>
        </w:rPr>
        <w:t xml:space="preserve"> </w:t>
      </w:r>
      <w:r w:rsidR="007F529A" w:rsidRPr="00E26945">
        <w:rPr>
          <w:rFonts w:ascii="Times New Roman" w:hAnsi="Times New Roman" w:cs="Times New Roman" w:hint="eastAsia"/>
          <w:b/>
          <w:bCs/>
          <w:sz w:val="20"/>
          <w:szCs w:val="20"/>
        </w:rPr>
        <w:t>bulk data</w:t>
      </w:r>
      <w:r w:rsidR="007F529A">
        <w:rPr>
          <w:rFonts w:ascii="Times New Roman" w:hAnsi="Times New Roman" w:cs="Times New Roman" w:hint="eastAsia"/>
          <w:b/>
          <w:bCs/>
          <w:sz w:val="20"/>
          <w:szCs w:val="20"/>
        </w:rPr>
        <w:t xml:space="preserve"> (Supp. Tab. </w:t>
      </w:r>
      <w:r w:rsidR="00447C45">
        <w:rPr>
          <w:rFonts w:ascii="Times New Roman" w:hAnsi="Times New Roman" w:cs="Times New Roman" w:hint="eastAsia"/>
          <w:b/>
          <w:bCs/>
          <w:sz w:val="20"/>
          <w:szCs w:val="20"/>
        </w:rPr>
        <w:t>6</w:t>
      </w:r>
      <w:r w:rsidR="007F529A">
        <w:rPr>
          <w:rFonts w:ascii="Times New Roman" w:hAnsi="Times New Roman" w:cs="Times New Roman" w:hint="eastAsia"/>
          <w:b/>
          <w:bCs/>
          <w:sz w:val="20"/>
          <w:szCs w:val="20"/>
        </w:rPr>
        <w:t>),</w:t>
      </w:r>
      <w:r w:rsidR="007F529A">
        <w:rPr>
          <w:rFonts w:ascii="Times New Roman" w:hAnsi="Times New Roman" w:cs="Times New Roman" w:hint="eastAsia"/>
          <w:sz w:val="20"/>
          <w:szCs w:val="20"/>
        </w:rPr>
        <w:t xml:space="preserve"> though dlfq_top0 (orange) obtained the same predicted MCC as dlfq_top0_top3 in this case study, dlfq_top0 achieved worse median performance in above benchmarking of </w:t>
      </w:r>
      <w:proofErr w:type="spellStart"/>
      <w:r w:rsidR="007F529A">
        <w:rPr>
          <w:rFonts w:ascii="Times New Roman" w:hAnsi="Times New Roman" w:cs="Times New Roman" w:hint="eastAsia"/>
          <w:sz w:val="20"/>
          <w:szCs w:val="20"/>
        </w:rPr>
        <w:t>Maxquant</w:t>
      </w:r>
      <w:proofErr w:type="spellEnd"/>
      <w:r w:rsidR="007F529A">
        <w:rPr>
          <w:rFonts w:ascii="Times New Roman" w:hAnsi="Times New Roman" w:cs="Times New Roman" w:hint="eastAsia"/>
          <w:sz w:val="20"/>
          <w:szCs w:val="20"/>
        </w:rPr>
        <w:t xml:space="preserve"> datasets (0.77 vs. 0.83, see </w:t>
      </w:r>
      <w:r w:rsidR="007F529A" w:rsidRPr="007F529A">
        <w:rPr>
          <w:rFonts w:ascii="Times New Roman" w:hAnsi="Times New Roman" w:cs="Times New Roman" w:hint="eastAsia"/>
          <w:b/>
          <w:bCs/>
          <w:sz w:val="20"/>
          <w:szCs w:val="20"/>
        </w:rPr>
        <w:t>Supp. Fig. 3</w:t>
      </w:r>
      <w:r w:rsidR="007F529A">
        <w:rPr>
          <w:rFonts w:ascii="Times New Roman" w:hAnsi="Times New Roman" w:cs="Times New Roman" w:hint="eastAsia"/>
          <w:sz w:val="20"/>
          <w:szCs w:val="20"/>
        </w:rPr>
        <w:t>), thus dlfq_top0_top3 was finally selected as the optimal view combination.</w:t>
      </w:r>
    </w:p>
    <w:p w14:paraId="48EFBCD9" w14:textId="77777777" w:rsidR="00052A06" w:rsidRDefault="00052A06" w:rsidP="00277164">
      <w:pPr>
        <w:spacing w:after="240"/>
        <w:rPr>
          <w:rFonts w:ascii="Times New Roman" w:hAnsi="Times New Roman" w:cs="Times New Roman"/>
          <w:sz w:val="20"/>
          <w:szCs w:val="20"/>
        </w:rPr>
      </w:pPr>
    </w:p>
    <w:p w14:paraId="272F3E60" w14:textId="6A471643" w:rsidR="003E470C" w:rsidRPr="003E470C" w:rsidRDefault="003E470C" w:rsidP="00277164">
      <w:pPr>
        <w:spacing w:after="240"/>
        <w:rPr>
          <w:rFonts w:ascii="Times New Roman" w:hAnsi="Times New Roman" w:cs="Times New Roman"/>
          <w:b/>
          <w:bCs/>
          <w:sz w:val="20"/>
          <w:szCs w:val="20"/>
        </w:rPr>
      </w:pPr>
      <w:r w:rsidRPr="003E470C">
        <w:rPr>
          <w:rFonts w:ascii="Times New Roman" w:hAnsi="Times New Roman" w:cs="Times New Roman"/>
          <w:b/>
          <w:bCs/>
          <w:sz w:val="20"/>
          <w:szCs w:val="20"/>
        </w:rPr>
        <w:t>H</w:t>
      </w:r>
      <w:r w:rsidRPr="003E470C">
        <w:rPr>
          <w:rFonts w:ascii="Times New Roman" w:hAnsi="Times New Roman" w:cs="Times New Roman" w:hint="eastAsia"/>
          <w:b/>
          <w:bCs/>
          <w:sz w:val="20"/>
          <w:szCs w:val="20"/>
        </w:rPr>
        <w:t>ardware environment</w:t>
      </w:r>
    </w:p>
    <w:p w14:paraId="351BCD65" w14:textId="5884DAD0" w:rsidR="003E470C" w:rsidRDefault="005709B8" w:rsidP="00277164">
      <w:pPr>
        <w:spacing w:after="240"/>
        <w:rPr>
          <w:rFonts w:ascii="Times New Roman" w:hAnsi="Times New Roman" w:cs="Times New Roman"/>
          <w:sz w:val="20"/>
          <w:szCs w:val="20"/>
        </w:rPr>
      </w:pPr>
      <w:r>
        <w:rPr>
          <w:rFonts w:ascii="Times New Roman" w:hAnsi="Times New Roman" w:cs="Times New Roman" w:hint="eastAsia"/>
          <w:sz w:val="20"/>
          <w:szCs w:val="20"/>
        </w:rPr>
        <w:t>The benchmarking</w:t>
      </w:r>
      <w:r w:rsidR="00DA6E8A">
        <w:rPr>
          <w:rFonts w:ascii="Times New Roman" w:hAnsi="Times New Roman" w:cs="Times New Roman" w:hint="eastAsia"/>
          <w:sz w:val="20"/>
          <w:szCs w:val="20"/>
        </w:rPr>
        <w:t>, case studies,</w:t>
      </w:r>
      <w:r>
        <w:rPr>
          <w:rFonts w:ascii="Times New Roman" w:hAnsi="Times New Roman" w:cs="Times New Roman" w:hint="eastAsia"/>
          <w:sz w:val="20"/>
          <w:szCs w:val="20"/>
        </w:rPr>
        <w:t xml:space="preserve"> </w:t>
      </w:r>
      <w:r w:rsidR="00DA6E8A">
        <w:rPr>
          <w:rFonts w:ascii="Times New Roman" w:hAnsi="Times New Roman" w:cs="Times New Roman" w:hint="eastAsia"/>
          <w:sz w:val="20"/>
          <w:szCs w:val="20"/>
        </w:rPr>
        <w:t xml:space="preserve">and following running time comparison </w:t>
      </w:r>
      <w:r>
        <w:rPr>
          <w:rFonts w:ascii="Times New Roman" w:hAnsi="Times New Roman" w:cs="Times New Roman" w:hint="eastAsia"/>
          <w:sz w:val="20"/>
          <w:szCs w:val="20"/>
        </w:rPr>
        <w:t>w</w:t>
      </w:r>
      <w:r w:rsidR="00DA6E8A">
        <w:rPr>
          <w:rFonts w:ascii="Times New Roman" w:hAnsi="Times New Roman" w:cs="Times New Roman" w:hint="eastAsia"/>
          <w:sz w:val="20"/>
          <w:szCs w:val="20"/>
        </w:rPr>
        <w:t>ere</w:t>
      </w:r>
      <w:r>
        <w:rPr>
          <w:rFonts w:ascii="Times New Roman" w:hAnsi="Times New Roman" w:cs="Times New Roman" w:hint="eastAsia"/>
          <w:sz w:val="20"/>
          <w:szCs w:val="20"/>
        </w:rPr>
        <w:t xml:space="preserve"> implemented under the following hardware environment:</w:t>
      </w:r>
    </w:p>
    <w:p w14:paraId="48584670" w14:textId="39F4174C" w:rsidR="005709B8" w:rsidRDefault="005709B8" w:rsidP="00277164">
      <w:pPr>
        <w:spacing w:after="240"/>
        <w:rPr>
          <w:rFonts w:ascii="Times New Roman" w:hAnsi="Times New Roman" w:cs="Times New Roman"/>
          <w:sz w:val="20"/>
          <w:szCs w:val="20"/>
        </w:rPr>
      </w:pPr>
      <w:r>
        <w:rPr>
          <w:rFonts w:ascii="Times New Roman" w:hAnsi="Times New Roman" w:cs="Times New Roman" w:hint="eastAsia"/>
          <w:sz w:val="20"/>
          <w:szCs w:val="20"/>
        </w:rPr>
        <w:t xml:space="preserve">OS: </w:t>
      </w:r>
      <w:r w:rsidRPr="005709B8">
        <w:rPr>
          <w:rFonts w:ascii="Times New Roman" w:hAnsi="Times New Roman" w:cs="Times New Roman" w:hint="eastAsia"/>
          <w:sz w:val="20"/>
          <w:szCs w:val="20"/>
        </w:rPr>
        <w:t>Ubuntu 20.04.6 LTS (GNU/Linux 5.15.0-139-generic x86_64)</w:t>
      </w:r>
    </w:p>
    <w:p w14:paraId="7360E432" w14:textId="778D7E35" w:rsidR="00055F43" w:rsidRDefault="00055F43" w:rsidP="00277164">
      <w:pPr>
        <w:spacing w:after="240"/>
        <w:rPr>
          <w:rFonts w:ascii="Times New Roman" w:hAnsi="Times New Roman" w:cs="Times New Roman"/>
          <w:sz w:val="20"/>
          <w:szCs w:val="20"/>
        </w:rPr>
      </w:pPr>
      <w:r>
        <w:rPr>
          <w:rFonts w:ascii="Times New Roman" w:hAnsi="Times New Roman" w:cs="Times New Roman" w:hint="eastAsia"/>
          <w:sz w:val="20"/>
          <w:szCs w:val="20"/>
        </w:rPr>
        <w:t>Memory: 128G</w:t>
      </w:r>
    </w:p>
    <w:p w14:paraId="607619AA" w14:textId="1A2CB41D" w:rsidR="00055F43" w:rsidRDefault="00055F43" w:rsidP="00055F43">
      <w:pPr>
        <w:spacing w:after="240"/>
        <w:rPr>
          <w:rFonts w:ascii="Times New Roman" w:hAnsi="Times New Roman" w:cs="Times New Roman"/>
          <w:sz w:val="20"/>
          <w:szCs w:val="20"/>
        </w:rPr>
      </w:pPr>
      <w:r>
        <w:rPr>
          <w:rFonts w:ascii="Times New Roman" w:hAnsi="Times New Roman" w:cs="Times New Roman"/>
          <w:sz w:val="20"/>
          <w:szCs w:val="20"/>
        </w:rPr>
        <w:t>P</w:t>
      </w:r>
      <w:r>
        <w:rPr>
          <w:rFonts w:ascii="Times New Roman" w:hAnsi="Times New Roman" w:cs="Times New Roman" w:hint="eastAsia"/>
          <w:sz w:val="20"/>
          <w:szCs w:val="20"/>
        </w:rPr>
        <w:t xml:space="preserve">rocessor: </w:t>
      </w:r>
      <w:r w:rsidRPr="00055F43">
        <w:rPr>
          <w:rFonts w:ascii="Times New Roman" w:hAnsi="Times New Roman" w:cs="Times New Roman" w:hint="eastAsia"/>
          <w:sz w:val="20"/>
          <w:szCs w:val="20"/>
        </w:rPr>
        <w:t>AMD EPYC 7H12 64-Core Processor</w:t>
      </w:r>
      <w:r>
        <w:rPr>
          <w:rFonts w:ascii="Times New Roman" w:hAnsi="Times New Roman" w:cs="Times New Roman" w:hint="eastAsia"/>
          <w:sz w:val="20"/>
          <w:szCs w:val="20"/>
        </w:rPr>
        <w:t xml:space="preserve">; </w:t>
      </w:r>
      <w:r w:rsidRPr="00055F43">
        <w:rPr>
          <w:rFonts w:ascii="Times New Roman" w:hAnsi="Times New Roman" w:cs="Times New Roman" w:hint="eastAsia"/>
          <w:sz w:val="20"/>
          <w:szCs w:val="20"/>
        </w:rPr>
        <w:t>CPU</w:t>
      </w:r>
      <w:r>
        <w:rPr>
          <w:rFonts w:ascii="Times New Roman" w:hAnsi="Times New Roman" w:cs="Times New Roman" w:hint="eastAsia"/>
          <w:sz w:val="20"/>
          <w:szCs w:val="20"/>
        </w:rPr>
        <w:t xml:space="preserve"> </w:t>
      </w:r>
      <w:r w:rsidRPr="00055F43">
        <w:rPr>
          <w:rFonts w:ascii="Times New Roman" w:hAnsi="Times New Roman" w:cs="Times New Roman" w:hint="eastAsia"/>
          <w:sz w:val="20"/>
          <w:szCs w:val="20"/>
        </w:rPr>
        <w:t>MHz: 1500.000</w:t>
      </w:r>
      <w:r>
        <w:rPr>
          <w:rFonts w:ascii="Times New Roman" w:hAnsi="Times New Roman" w:cs="Times New Roman" w:hint="eastAsia"/>
          <w:sz w:val="20"/>
          <w:szCs w:val="20"/>
        </w:rPr>
        <w:t xml:space="preserve">; </w:t>
      </w:r>
      <w:r w:rsidRPr="00055F43">
        <w:rPr>
          <w:rFonts w:ascii="Times New Roman" w:hAnsi="Times New Roman" w:cs="Times New Roman" w:hint="eastAsia"/>
          <w:sz w:val="20"/>
          <w:szCs w:val="20"/>
        </w:rPr>
        <w:t>CPU max MHz: 2600.0000</w:t>
      </w:r>
      <w:r>
        <w:rPr>
          <w:rFonts w:ascii="Times New Roman" w:hAnsi="Times New Roman" w:cs="Times New Roman" w:hint="eastAsia"/>
          <w:sz w:val="20"/>
          <w:szCs w:val="20"/>
        </w:rPr>
        <w:t xml:space="preserve">; </w:t>
      </w:r>
      <w:r w:rsidRPr="00055F43">
        <w:rPr>
          <w:rFonts w:ascii="Times New Roman" w:hAnsi="Times New Roman" w:cs="Times New Roman" w:hint="eastAsia"/>
          <w:sz w:val="20"/>
          <w:szCs w:val="20"/>
        </w:rPr>
        <w:t>CPU min MHz</w:t>
      </w:r>
      <w:r>
        <w:rPr>
          <w:rFonts w:ascii="Times New Roman" w:hAnsi="Times New Roman" w:cs="Times New Roman" w:hint="eastAsia"/>
          <w:sz w:val="20"/>
          <w:szCs w:val="20"/>
        </w:rPr>
        <w:t>:</w:t>
      </w:r>
      <w:r w:rsidRPr="00055F43">
        <w:rPr>
          <w:rFonts w:ascii="Times New Roman" w:hAnsi="Times New Roman" w:cs="Times New Roman" w:hint="eastAsia"/>
          <w:sz w:val="20"/>
          <w:szCs w:val="20"/>
        </w:rPr>
        <w:t xml:space="preserve"> 1500.0000</w:t>
      </w:r>
    </w:p>
    <w:p w14:paraId="08C34D78" w14:textId="283C16A8" w:rsidR="00055F43" w:rsidRDefault="00DA6E8A" w:rsidP="00277164">
      <w:pPr>
        <w:spacing w:after="240"/>
        <w:rPr>
          <w:rFonts w:ascii="Times New Roman" w:hAnsi="Times New Roman" w:cs="Times New Roman"/>
          <w:sz w:val="20"/>
          <w:szCs w:val="20"/>
        </w:rPr>
      </w:pPr>
      <w:r>
        <w:rPr>
          <w:rFonts w:ascii="Times New Roman" w:hAnsi="Times New Roman" w:cs="Times New Roman" w:hint="eastAsia"/>
          <w:sz w:val="20"/>
          <w:szCs w:val="20"/>
        </w:rPr>
        <w:t xml:space="preserve">GPU: </w:t>
      </w:r>
      <w:r w:rsidRPr="00DA6E8A">
        <w:rPr>
          <w:rFonts w:ascii="Times New Roman" w:hAnsi="Times New Roman" w:cs="Times New Roman" w:hint="eastAsia"/>
          <w:sz w:val="20"/>
          <w:szCs w:val="20"/>
        </w:rPr>
        <w:t>NVIDIA RTX A6000</w:t>
      </w:r>
      <w:r>
        <w:rPr>
          <w:rFonts w:ascii="Times New Roman" w:hAnsi="Times New Roman" w:cs="Times New Roman" w:hint="eastAsia"/>
          <w:sz w:val="20"/>
          <w:szCs w:val="20"/>
        </w:rPr>
        <w:t xml:space="preserve"> 48GB * 2; </w:t>
      </w:r>
      <w:r w:rsidRPr="00DA6E8A">
        <w:rPr>
          <w:rFonts w:ascii="Times New Roman" w:hAnsi="Times New Roman" w:cs="Times New Roman" w:hint="eastAsia"/>
          <w:sz w:val="20"/>
          <w:szCs w:val="20"/>
        </w:rPr>
        <w:t>Driver Version: 560.35.05</w:t>
      </w:r>
      <w:r>
        <w:rPr>
          <w:rFonts w:ascii="Times New Roman" w:hAnsi="Times New Roman" w:cs="Times New Roman" w:hint="eastAsia"/>
          <w:sz w:val="20"/>
          <w:szCs w:val="20"/>
        </w:rPr>
        <w:t xml:space="preserve">; </w:t>
      </w:r>
      <w:r w:rsidRPr="00DA6E8A">
        <w:rPr>
          <w:rFonts w:ascii="Times New Roman" w:hAnsi="Times New Roman" w:cs="Times New Roman" w:hint="eastAsia"/>
          <w:sz w:val="20"/>
          <w:szCs w:val="20"/>
        </w:rPr>
        <w:t>CUDA Version: 12.6</w:t>
      </w:r>
    </w:p>
    <w:p w14:paraId="45E5495B" w14:textId="23FBC28E" w:rsidR="00DA6E8A" w:rsidRDefault="00DA6E8A" w:rsidP="00277164">
      <w:pPr>
        <w:spacing w:after="240"/>
        <w:rPr>
          <w:rFonts w:ascii="Times New Roman" w:hAnsi="Times New Roman" w:cs="Times New Roman"/>
          <w:sz w:val="20"/>
          <w:szCs w:val="20"/>
        </w:rPr>
      </w:pPr>
      <w:r>
        <w:rPr>
          <w:rFonts w:ascii="Times New Roman" w:hAnsi="Times New Roman" w:cs="Times New Roman" w:hint="eastAsia"/>
          <w:sz w:val="20"/>
          <w:szCs w:val="20"/>
        </w:rPr>
        <w:t>The optimal combination recommendation model and the remain data analysis were implemented under the hardware environment of:</w:t>
      </w:r>
    </w:p>
    <w:p w14:paraId="6B89515C" w14:textId="7E679724" w:rsidR="00DA6E8A" w:rsidRDefault="00DA6E8A" w:rsidP="00DA6E8A">
      <w:pPr>
        <w:spacing w:after="240"/>
        <w:rPr>
          <w:rFonts w:ascii="Times New Roman" w:hAnsi="Times New Roman" w:cs="Times New Roman"/>
          <w:sz w:val="20"/>
          <w:szCs w:val="20"/>
        </w:rPr>
      </w:pPr>
      <w:r>
        <w:rPr>
          <w:rFonts w:ascii="Times New Roman" w:hAnsi="Times New Roman" w:cs="Times New Roman" w:hint="eastAsia"/>
          <w:sz w:val="20"/>
          <w:szCs w:val="20"/>
        </w:rPr>
        <w:t xml:space="preserve">OS: </w:t>
      </w:r>
      <w:r w:rsidRPr="00DA6E8A">
        <w:rPr>
          <w:rFonts w:ascii="Times New Roman" w:hAnsi="Times New Roman" w:cs="Times New Roman" w:hint="eastAsia"/>
          <w:sz w:val="20"/>
          <w:szCs w:val="20"/>
        </w:rPr>
        <w:t>Windows 11</w:t>
      </w:r>
      <w:r>
        <w:rPr>
          <w:rFonts w:ascii="Times New Roman" w:hAnsi="Times New Roman" w:cs="Times New Roman" w:hint="eastAsia"/>
          <w:sz w:val="20"/>
          <w:szCs w:val="20"/>
        </w:rPr>
        <w:t xml:space="preserve"> </w:t>
      </w:r>
      <w:r w:rsidRPr="00DA6E8A">
        <w:rPr>
          <w:rFonts w:ascii="Times New Roman" w:hAnsi="Times New Roman" w:cs="Times New Roman" w:hint="eastAsia"/>
          <w:sz w:val="20"/>
          <w:szCs w:val="20"/>
        </w:rPr>
        <w:t>25H2</w:t>
      </w:r>
      <w:r>
        <w:rPr>
          <w:rFonts w:ascii="Times New Roman" w:hAnsi="Times New Roman" w:cs="Times New Roman" w:hint="eastAsia"/>
          <w:sz w:val="20"/>
          <w:szCs w:val="20"/>
        </w:rPr>
        <w:t xml:space="preserve"> </w:t>
      </w:r>
      <w:r w:rsidRPr="00DA6E8A">
        <w:rPr>
          <w:rFonts w:ascii="Times New Roman" w:hAnsi="Times New Roman" w:cs="Times New Roman" w:hint="eastAsia"/>
          <w:sz w:val="20"/>
          <w:szCs w:val="20"/>
        </w:rPr>
        <w:t>26200.7840</w:t>
      </w:r>
    </w:p>
    <w:p w14:paraId="0E03380D" w14:textId="17EB8C0A" w:rsidR="00DA6E8A" w:rsidRDefault="00DA6E8A" w:rsidP="00DA6E8A">
      <w:pPr>
        <w:spacing w:after="240"/>
        <w:rPr>
          <w:rFonts w:ascii="Times New Roman" w:hAnsi="Times New Roman" w:cs="Times New Roman"/>
          <w:sz w:val="20"/>
          <w:szCs w:val="20"/>
        </w:rPr>
      </w:pPr>
      <w:r>
        <w:rPr>
          <w:rFonts w:ascii="Times New Roman" w:hAnsi="Times New Roman" w:cs="Times New Roman" w:hint="eastAsia"/>
          <w:sz w:val="20"/>
          <w:szCs w:val="20"/>
        </w:rPr>
        <w:t>Memory: 16G</w:t>
      </w:r>
    </w:p>
    <w:p w14:paraId="2C8A077E" w14:textId="45633B15" w:rsidR="00DA6E8A" w:rsidRDefault="00DA6E8A" w:rsidP="00DA6E8A">
      <w:pPr>
        <w:spacing w:after="240"/>
        <w:rPr>
          <w:rFonts w:ascii="Times New Roman" w:hAnsi="Times New Roman" w:cs="Times New Roman"/>
          <w:sz w:val="20"/>
          <w:szCs w:val="20"/>
        </w:rPr>
      </w:pPr>
      <w:r>
        <w:rPr>
          <w:rFonts w:ascii="Times New Roman" w:hAnsi="Times New Roman" w:cs="Times New Roman"/>
          <w:sz w:val="20"/>
          <w:szCs w:val="20"/>
        </w:rPr>
        <w:t>P</w:t>
      </w:r>
      <w:r>
        <w:rPr>
          <w:rFonts w:ascii="Times New Roman" w:hAnsi="Times New Roman" w:cs="Times New Roman" w:hint="eastAsia"/>
          <w:sz w:val="20"/>
          <w:szCs w:val="20"/>
        </w:rPr>
        <w:t xml:space="preserve">rocessor: </w:t>
      </w:r>
      <w:r w:rsidR="00CB17F8" w:rsidRPr="00CB17F8">
        <w:rPr>
          <w:rFonts w:ascii="Times New Roman" w:hAnsi="Times New Roman" w:cs="Times New Roman" w:hint="eastAsia"/>
          <w:sz w:val="20"/>
          <w:szCs w:val="20"/>
        </w:rPr>
        <w:t xml:space="preserve">13th Gen Intel(R) </w:t>
      </w:r>
      <w:proofErr w:type="gramStart"/>
      <w:r w:rsidR="00CB17F8" w:rsidRPr="00CB17F8">
        <w:rPr>
          <w:rFonts w:ascii="Times New Roman" w:hAnsi="Times New Roman" w:cs="Times New Roman" w:hint="eastAsia"/>
          <w:sz w:val="20"/>
          <w:szCs w:val="20"/>
        </w:rPr>
        <w:t>Core(</w:t>
      </w:r>
      <w:proofErr w:type="gramEnd"/>
      <w:r w:rsidR="00CB17F8" w:rsidRPr="00CB17F8">
        <w:rPr>
          <w:rFonts w:ascii="Times New Roman" w:hAnsi="Times New Roman" w:cs="Times New Roman" w:hint="eastAsia"/>
          <w:sz w:val="20"/>
          <w:szCs w:val="20"/>
        </w:rPr>
        <w:t>TM) i9-13900HX (2.20 GHz)</w:t>
      </w:r>
      <w:r w:rsidR="00CB17F8">
        <w:rPr>
          <w:rFonts w:ascii="Times New Roman" w:hAnsi="Times New Roman" w:cs="Times New Roman" w:hint="eastAsia"/>
          <w:sz w:val="20"/>
          <w:szCs w:val="20"/>
        </w:rPr>
        <w:t xml:space="preserve"> * 24 </w:t>
      </w:r>
    </w:p>
    <w:p w14:paraId="6ADA829A" w14:textId="7B881936" w:rsidR="005709B8" w:rsidRPr="001B72F8" w:rsidRDefault="00CB17F8" w:rsidP="00277164">
      <w:pPr>
        <w:spacing w:after="240"/>
        <w:rPr>
          <w:rFonts w:ascii="Times New Roman" w:hAnsi="Times New Roman" w:cs="Times New Roman"/>
          <w:sz w:val="20"/>
          <w:szCs w:val="20"/>
        </w:rPr>
      </w:pPr>
      <w:r>
        <w:rPr>
          <w:rFonts w:ascii="Times New Roman" w:hAnsi="Times New Roman" w:cs="Times New Roman" w:hint="eastAsia"/>
          <w:sz w:val="20"/>
          <w:szCs w:val="20"/>
        </w:rPr>
        <w:t xml:space="preserve">Other computing environment including the </w:t>
      </w:r>
      <w:r>
        <w:rPr>
          <w:rFonts w:ascii="Times New Roman" w:hAnsi="Times New Roman" w:cs="Times New Roman"/>
          <w:sz w:val="20"/>
          <w:szCs w:val="20"/>
        </w:rPr>
        <w:t>python</w:t>
      </w:r>
      <w:r>
        <w:rPr>
          <w:rFonts w:ascii="Times New Roman" w:hAnsi="Times New Roman" w:cs="Times New Roman" w:hint="eastAsia"/>
          <w:sz w:val="20"/>
          <w:szCs w:val="20"/>
        </w:rPr>
        <w:t xml:space="preserve"> and R packages see </w:t>
      </w:r>
      <w:proofErr w:type="spellStart"/>
      <w:r>
        <w:rPr>
          <w:rFonts w:ascii="Times New Roman" w:hAnsi="Times New Roman" w:cs="Times New Roman" w:hint="eastAsia"/>
          <w:sz w:val="20"/>
          <w:szCs w:val="20"/>
        </w:rPr>
        <w:t>github</w:t>
      </w:r>
      <w:proofErr w:type="spellEnd"/>
      <w:r>
        <w:rPr>
          <w:rFonts w:ascii="Times New Roman" w:hAnsi="Times New Roman" w:cs="Times New Roman" w:hint="eastAsia"/>
          <w:sz w:val="20"/>
          <w:szCs w:val="20"/>
        </w:rPr>
        <w:t xml:space="preserve">: </w:t>
      </w:r>
    </w:p>
    <w:p w14:paraId="78D0FB1C" w14:textId="01CFB6BA" w:rsidR="00277164" w:rsidRPr="00052A06" w:rsidRDefault="00052A06" w:rsidP="00052A06">
      <w:pPr>
        <w:spacing w:after="240"/>
        <w:rPr>
          <w:rFonts w:ascii="Times New Roman" w:hAnsi="Times New Roman" w:cs="Times New Roman"/>
          <w:b/>
          <w:bCs/>
          <w:sz w:val="20"/>
          <w:szCs w:val="20"/>
        </w:rPr>
      </w:pPr>
      <w:r w:rsidRPr="00052A06">
        <w:rPr>
          <w:rFonts w:ascii="Times New Roman" w:hAnsi="Times New Roman" w:cs="Times New Roman" w:hint="eastAsia"/>
          <w:b/>
          <w:bCs/>
          <w:sz w:val="20"/>
          <w:szCs w:val="20"/>
        </w:rPr>
        <w:t>Running time comparison</w:t>
      </w:r>
    </w:p>
    <w:p w14:paraId="0F81DA7C" w14:textId="4C6461F2" w:rsidR="00052A06" w:rsidRDefault="001B72F8" w:rsidP="000764AD">
      <w:pPr>
        <w:rPr>
          <w:rFonts w:ascii="Times New Roman" w:hAnsi="Times New Roman" w:cs="Times New Roman"/>
          <w:szCs w:val="21"/>
        </w:rPr>
      </w:pPr>
      <w:r>
        <w:rPr>
          <w:rFonts w:ascii="Times New Roman" w:hAnsi="Times New Roman" w:cs="Times New Roman" w:hint="eastAsia"/>
          <w:szCs w:val="21"/>
        </w:rPr>
        <w:t>MCP is an end-to-end DEP detection</w:t>
      </w:r>
      <w:r w:rsidR="003E470C">
        <w:rPr>
          <w:rFonts w:ascii="Times New Roman" w:hAnsi="Times New Roman" w:cs="Times New Roman" w:hint="eastAsia"/>
          <w:szCs w:val="21"/>
        </w:rPr>
        <w:t xml:space="preserve"> method</w:t>
      </w:r>
      <w:r>
        <w:rPr>
          <w:rFonts w:ascii="Times New Roman" w:hAnsi="Times New Roman" w:cs="Times New Roman" w:hint="eastAsia"/>
          <w:szCs w:val="21"/>
        </w:rPr>
        <w:t xml:space="preserve"> based on deep multi-view contrastive learning. Due to the training and hyperparameter optimization (with default 30 rounds) process, its running time will be increased a lot. We tested the running time of single-view conventional statistical methods, the hurdle and MCP on</w:t>
      </w:r>
      <w:r w:rsidR="003E470C">
        <w:rPr>
          <w:rFonts w:ascii="Times New Roman" w:hAnsi="Times New Roman" w:cs="Times New Roman" w:hint="eastAsia"/>
          <w:szCs w:val="21"/>
        </w:rPr>
        <w:t xml:space="preserve"> the</w:t>
      </w:r>
      <w:r>
        <w:rPr>
          <w:rFonts w:ascii="Times New Roman" w:hAnsi="Times New Roman" w:cs="Times New Roman" w:hint="eastAsia"/>
          <w:szCs w:val="21"/>
        </w:rPr>
        <w:t xml:space="preserve"> </w:t>
      </w:r>
      <w:r w:rsidR="003E470C">
        <w:rPr>
          <w:rFonts w:ascii="Times New Roman" w:hAnsi="Times New Roman" w:cs="Times New Roman" w:hint="eastAsia"/>
          <w:sz w:val="20"/>
          <w:szCs w:val="20"/>
        </w:rPr>
        <w:t>HYEtims735_DIA</w:t>
      </w:r>
      <w:r>
        <w:rPr>
          <w:rFonts w:ascii="Times New Roman" w:hAnsi="Times New Roman" w:cs="Times New Roman" w:hint="eastAsia"/>
          <w:szCs w:val="21"/>
        </w:rPr>
        <w:t xml:space="preserve"> dataset. Detailed running times of different methods are listed in </w:t>
      </w:r>
      <w:r w:rsidRPr="003E470C">
        <w:rPr>
          <w:rFonts w:ascii="Times New Roman" w:hAnsi="Times New Roman" w:cs="Times New Roman" w:hint="eastAsia"/>
          <w:b/>
          <w:bCs/>
          <w:szCs w:val="21"/>
        </w:rPr>
        <w:t xml:space="preserve">Supp. Tab. </w:t>
      </w:r>
      <w:r w:rsidR="00447C45">
        <w:rPr>
          <w:rFonts w:ascii="Times New Roman" w:hAnsi="Times New Roman" w:cs="Times New Roman" w:hint="eastAsia"/>
          <w:b/>
          <w:bCs/>
          <w:szCs w:val="21"/>
        </w:rPr>
        <w:t>8</w:t>
      </w:r>
      <w:r>
        <w:rPr>
          <w:rFonts w:ascii="Times New Roman" w:hAnsi="Times New Roman" w:cs="Times New Roman" w:hint="eastAsia"/>
          <w:szCs w:val="21"/>
        </w:rPr>
        <w:t>.</w:t>
      </w:r>
    </w:p>
    <w:p w14:paraId="28ABEFFD" w14:textId="77777777" w:rsidR="001B72F8" w:rsidRDefault="001B72F8" w:rsidP="000764AD">
      <w:pPr>
        <w:rPr>
          <w:rFonts w:ascii="Times New Roman" w:hAnsi="Times New Roman" w:cs="Times New Roman"/>
          <w:szCs w:val="21"/>
        </w:rPr>
      </w:pPr>
    </w:p>
    <w:p w14:paraId="1BC6CD50" w14:textId="77777777" w:rsidR="00615E3F" w:rsidRPr="00E82C80" w:rsidRDefault="00615E3F" w:rsidP="00615E3F">
      <w:pPr>
        <w:rPr>
          <w:rFonts w:ascii="Times New Roman" w:hAnsi="Times New Roman" w:cs="Times New Roman"/>
          <w:b/>
          <w:bCs/>
          <w:szCs w:val="21"/>
        </w:rPr>
      </w:pPr>
      <w:r w:rsidRPr="00E82C80">
        <w:rPr>
          <w:rFonts w:ascii="Times New Roman" w:hAnsi="Times New Roman" w:cs="Times New Roman" w:hint="eastAsia"/>
          <w:b/>
          <w:bCs/>
          <w:szCs w:val="21"/>
        </w:rPr>
        <w:lastRenderedPageBreak/>
        <w:t>Two existing multi-view learning methods</w:t>
      </w:r>
    </w:p>
    <w:p w14:paraId="34BF24E5" w14:textId="512818EB" w:rsidR="00615E3F" w:rsidRDefault="00615E3F" w:rsidP="00615E3F">
      <w:pPr>
        <w:rPr>
          <w:rFonts w:ascii="Times New Roman" w:hAnsi="Times New Roman" w:cs="Times New Roman"/>
          <w:szCs w:val="21"/>
        </w:rPr>
      </w:pPr>
      <w:r w:rsidRPr="00E82C80">
        <w:rPr>
          <w:rFonts w:ascii="Times New Roman" w:hAnsi="Times New Roman" w:cs="Times New Roman" w:hint="eastAsia"/>
          <w:b/>
          <w:bCs/>
          <w:szCs w:val="21"/>
        </w:rPr>
        <w:t>ETMC</w:t>
      </w:r>
      <w:r>
        <w:rPr>
          <w:rFonts w:ascii="Times New Roman" w:hAnsi="Times New Roman" w:cs="Times New Roman" w:hint="eastAsia"/>
          <w:szCs w:val="21"/>
        </w:rPr>
        <w:t>:</w:t>
      </w:r>
      <w:r w:rsidR="000A403E">
        <w:rPr>
          <w:rFonts w:ascii="Times New Roman" w:hAnsi="Times New Roman" w:cs="Times New Roman" w:hint="eastAsia"/>
          <w:szCs w:val="21"/>
        </w:rPr>
        <w:t xml:space="preserve"> </w:t>
      </w:r>
      <w:r w:rsidR="00894D44" w:rsidRPr="00894D44">
        <w:rPr>
          <w:rFonts w:ascii="Times New Roman" w:hAnsi="Times New Roman" w:cs="Times New Roman" w:hint="eastAsia"/>
          <w:szCs w:val="21"/>
        </w:rPr>
        <w:t>Trusted Multi-View Classification with Dynamic Evidential Fusion (ETMC) builds upon evidential deep learning to model prediction uncertainty in multi-view classification</w:t>
      </w:r>
      <w:r w:rsidR="00E82C80">
        <w:rPr>
          <w:rFonts w:ascii="Times New Roman" w:hAnsi="Times New Roman" w:cs="Times New Roman" w:hint="eastAsia"/>
          <w:szCs w:val="21"/>
        </w:rPr>
        <w:t xml:space="preserve"> </w:t>
      </w:r>
      <w:r w:rsidR="00E82C80">
        <w:rPr>
          <w:rFonts w:ascii="Times New Roman" w:hAnsi="Times New Roman" w:cs="Times New Roman"/>
          <w:szCs w:val="21"/>
        </w:rPr>
        <w:fldChar w:fldCharType="begin"/>
      </w:r>
      <w:r w:rsidR="00E82C80">
        <w:rPr>
          <w:rFonts w:ascii="Times New Roman" w:hAnsi="Times New Roman" w:cs="Times New Roman"/>
          <w:szCs w:val="21"/>
        </w:rPr>
        <w:instrText xml:space="preserve"> ADDIN ZOTERO_ITEM CSL_CITATION {"citationID":"ZyRxQPlD","properties":{"unsorted":false,"formattedCitation":"\\super 19\\nosupersub{}","plainCitation":"19","noteIndex":0},"citationItems":[{"id":1730,"uris":["http://zotero.org/users/13408157/items/9YXJMX2C"],"itemData":{"id":1730,"type":"article-journal","abstract":"Existing multi-view classification algorithms focus on promoting accuracy by exploiting different views, typically integrating them into common representations for follow-up tasks. Although effective, it is also crucial to ensure the reliability of both the multi-view integration and the final decision, especially for noisy, corrupted and out-of-distribution data. Dynamically assessing the trustworthiness of each view for different samples could provide reliable integration. This can be achieved through uncertainty estimation. With this in mind, we propose a novel multi-view classification algorithm, termed trusted multi-view classification (TMC), providing a new paradigm for multi-view learning by dynamically integrating different views at an evidence level. The proposed TMC can promote classification reliability by considering evidence from each view. Specifically, we introduce the variational Dirichlet to characterize the distribution of the class probabilities, parameterized with evidence from different views and integrated with the Dempster-Shafer theory. The unified learning framework induces accurate uncertainty and accordingly endows the model with both reliability and robustness against possible noise or corruption. Both theoretical and experimental results validate the effectiveness of the proposed model in accuracy, robustness and trustworthiness.","container-title":"IEEE Transactions on Pattern Analysis and Machine Intelligence","DOI":"10.1109/TPAMI.2022.3171983","ISSN":"1939-3539","issue":"2","page":"2551-2566","source":"IEEE Xplore","title":"Trusted Multi-View Classification With Dynamic Evidential Fusion","volume":"45","author":[{"family":"Han","given":"Zongbo"},{"family":"Zhang","given":"Changqing"},{"family":"Fu","given":"Huazhu"},{"family":"Zhou","given":"Joey Tianyi"}],"issued":{"date-parts":[["2023",2]]}}}],"schema":"https://github.com/citation-style-language/schema/raw/master/csl-citation.json"} </w:instrText>
      </w:r>
      <w:r w:rsidR="00E82C80">
        <w:rPr>
          <w:rFonts w:ascii="Times New Roman" w:hAnsi="Times New Roman" w:cs="Times New Roman"/>
          <w:szCs w:val="21"/>
        </w:rPr>
        <w:fldChar w:fldCharType="separate"/>
      </w:r>
      <w:r w:rsidR="00E82C80" w:rsidRPr="00E82C80">
        <w:rPr>
          <w:rFonts w:ascii="等线" w:eastAsia="等线" w:hAnsi="等线" w:cs="Times New Roman"/>
          <w:kern w:val="0"/>
          <w:vertAlign w:val="superscript"/>
        </w:rPr>
        <w:t>19</w:t>
      </w:r>
      <w:r w:rsidR="00E82C80">
        <w:rPr>
          <w:rFonts w:ascii="Times New Roman" w:hAnsi="Times New Roman" w:cs="Times New Roman"/>
          <w:szCs w:val="21"/>
        </w:rPr>
        <w:fldChar w:fldCharType="end"/>
      </w:r>
      <w:r w:rsidR="00894D44" w:rsidRPr="00894D44">
        <w:rPr>
          <w:rFonts w:ascii="Times New Roman" w:hAnsi="Times New Roman" w:cs="Times New Roman" w:hint="eastAsia"/>
          <w:szCs w:val="21"/>
        </w:rPr>
        <w:t>. The method assigns each view an evidence distribution and dynamically fuses these evidences using Dempster</w:t>
      </w:r>
      <w:r w:rsidR="00894D44" w:rsidRPr="00894D44">
        <w:rPr>
          <w:rFonts w:ascii="Times New Roman" w:hAnsi="Times New Roman" w:cs="Times New Roman" w:hint="eastAsia"/>
          <w:szCs w:val="21"/>
        </w:rPr>
        <w:t>–</w:t>
      </w:r>
      <w:r w:rsidR="00894D44" w:rsidRPr="00894D44">
        <w:rPr>
          <w:rFonts w:ascii="Times New Roman" w:hAnsi="Times New Roman" w:cs="Times New Roman" w:hint="eastAsia"/>
          <w:szCs w:val="21"/>
        </w:rPr>
        <w:t>Shafer theory, allowing the model to weight views according to their reliability. This design enables ETMC to handle view conflict and noise while producing calibrated predictions with quantified uncertainty.</w:t>
      </w:r>
    </w:p>
    <w:p w14:paraId="0E73A247" w14:textId="77777777" w:rsidR="00894D44" w:rsidRDefault="00894D44" w:rsidP="00615E3F">
      <w:pPr>
        <w:rPr>
          <w:rFonts w:ascii="Times New Roman" w:hAnsi="Times New Roman" w:cs="Times New Roman"/>
          <w:szCs w:val="21"/>
        </w:rPr>
      </w:pPr>
    </w:p>
    <w:p w14:paraId="23F72CD3" w14:textId="29B8F937" w:rsidR="00615E3F" w:rsidRPr="001B72F8" w:rsidRDefault="00615E3F" w:rsidP="00615E3F">
      <w:pPr>
        <w:rPr>
          <w:rFonts w:ascii="Times New Roman" w:hAnsi="Times New Roman" w:cs="Times New Roman"/>
          <w:szCs w:val="21"/>
        </w:rPr>
      </w:pPr>
      <w:commentRangeStart w:id="8"/>
      <w:commentRangeStart w:id="9"/>
      <w:r w:rsidRPr="00E82C80">
        <w:rPr>
          <w:rFonts w:ascii="Times New Roman" w:hAnsi="Times New Roman" w:cs="Times New Roman" w:hint="eastAsia"/>
          <w:b/>
          <w:bCs/>
          <w:szCs w:val="21"/>
        </w:rPr>
        <w:t>DMVLS</w:t>
      </w:r>
      <w:commentRangeEnd w:id="8"/>
      <w:r w:rsidRPr="00E82C80">
        <w:rPr>
          <w:rFonts w:ascii="Times New Roman" w:hAnsi="Times New Roman" w:cs="Times New Roman" w:hint="eastAsia"/>
          <w:b/>
          <w:bCs/>
          <w:szCs w:val="21"/>
        </w:rPr>
        <w:commentReference w:id="8"/>
      </w:r>
      <w:commentRangeEnd w:id="9"/>
      <w:r w:rsidRPr="00E82C80">
        <w:rPr>
          <w:rFonts w:ascii="Times New Roman" w:hAnsi="Times New Roman" w:cs="Times New Roman"/>
          <w:b/>
          <w:bCs/>
          <w:szCs w:val="21"/>
        </w:rPr>
        <w:commentReference w:id="9"/>
      </w:r>
      <w:r w:rsidRPr="003E470C">
        <w:rPr>
          <w:rFonts w:ascii="Times New Roman" w:hAnsi="Times New Roman" w:cs="Times New Roman" w:hint="eastAsia"/>
          <w:szCs w:val="21"/>
        </w:rPr>
        <w:t>:</w:t>
      </w:r>
      <w:r w:rsidR="00894D44">
        <w:rPr>
          <w:rFonts w:ascii="Times New Roman" w:hAnsi="Times New Roman" w:cs="Times New Roman" w:hint="eastAsia"/>
          <w:szCs w:val="21"/>
        </w:rPr>
        <w:t xml:space="preserve"> </w:t>
      </w:r>
      <w:r w:rsidR="00894D44" w:rsidRPr="00894D44">
        <w:rPr>
          <w:rFonts w:ascii="Times New Roman" w:hAnsi="Times New Roman" w:cs="Times New Roman" w:hint="eastAsia"/>
          <w:szCs w:val="21"/>
        </w:rPr>
        <w:t>Dynamic Multi-view Labeling Strategy (DMVLS) adopts a decouple-then-classify paradigm to exploit both shared and view-specific information across multiple views</w:t>
      </w:r>
      <w:r w:rsidR="00E82C80">
        <w:rPr>
          <w:rFonts w:ascii="Times New Roman" w:hAnsi="Times New Roman" w:cs="Times New Roman" w:hint="eastAsia"/>
          <w:szCs w:val="21"/>
        </w:rPr>
        <w:t xml:space="preserve"> </w:t>
      </w:r>
      <w:r w:rsidR="00E82C80">
        <w:rPr>
          <w:rFonts w:ascii="Times New Roman" w:hAnsi="Times New Roman" w:cs="Times New Roman"/>
          <w:szCs w:val="21"/>
        </w:rPr>
        <w:fldChar w:fldCharType="begin"/>
      </w:r>
      <w:r w:rsidR="00E82C80">
        <w:rPr>
          <w:rFonts w:ascii="Times New Roman" w:hAnsi="Times New Roman" w:cs="Times New Roman"/>
          <w:szCs w:val="21"/>
        </w:rPr>
        <w:instrText xml:space="preserve"> ADDIN ZOTERO_ITEM CSL_CITATION {"citationID":"LExx58bj","properties":{"unsorted":false,"formattedCitation":"\\super 20\\nosupersub{}","plainCitation":"20","noteIndex":0},"citationItems":[{"id":1732,"uris":["http://zotero.org/users/13408157/items/CEK5TGJP"],"itemData":{"id":1732,"type":"paper-conference","abstract":"Sample labeling is the most primary and fundamental step of semi-supervised learning. In literature, most existing methods randomly label samples with a given ratio, but achieve unpromising and unstable results due to the randomness, especially in multi-view settings. To address this issue, we propose a Dynamic Multi-view Labeling Strategy with Shared and Specific Information. To be brief, by building two classifiers with existing labels to utilize decoupled shared and specific information, we select the samples of low classification confidence and label them in high priorities. The newly generated labels are also integrated to update the classifiers adaptively. The two processes are executed alternatively until a satisfying classification performance. To validate the effectiveness of the proposed method, we conduct extensive experiments on popular benchmarks, achieving promising performance. The code is publicly available at https://github.com/wanxinhang/ICML2024_decouple_then_classify.","container-title":"Proceedings of the 41st International Conference on Machine Learning","event-title":"International Conference on Machine Learning","ISSN":"2640-3498","language":"en","page":"49941-49956","publisher":"PMLR","source":"proceedings.mlr.press","title":"Decouple then Classify: A Dynamic Multi-view Labeling Strategy with Shared and Specific Information","title-short":"Decouple then Classify","URL":"https://proceedings.mlr.press/v235/wan24e.html","author":[{"family":"Wan","given":"Xinhang"},{"family":"Liu","given":"Jiyuan"},{"family":"Liu","given":"Xinwang"},{"family":"Wen","given":"Yi"},{"family":"Yu","given":"Hao"},{"family":"Wang","given":"Siwei"},{"family":"Yu","given":"Shengju"},{"family":"Wan","given":"Tianjiao"},{"family":"Wang","given":"Jun"},{"family":"Zhu","given":"En"}],"accessed":{"date-parts":[["2025",12,4]]},"issued":{"date-parts":[["2024",7,8]]}}}],"schema":"https://github.com/citation-style-language/schema/raw/master/csl-citation.json"} </w:instrText>
      </w:r>
      <w:r w:rsidR="00E82C80">
        <w:rPr>
          <w:rFonts w:ascii="Times New Roman" w:hAnsi="Times New Roman" w:cs="Times New Roman"/>
          <w:szCs w:val="21"/>
        </w:rPr>
        <w:fldChar w:fldCharType="separate"/>
      </w:r>
      <w:r w:rsidR="00E82C80" w:rsidRPr="00E82C80">
        <w:rPr>
          <w:rFonts w:ascii="等线" w:eastAsia="等线" w:hAnsi="等线" w:cs="Times New Roman"/>
          <w:kern w:val="0"/>
          <w:vertAlign w:val="superscript"/>
        </w:rPr>
        <w:t>20</w:t>
      </w:r>
      <w:r w:rsidR="00E82C80">
        <w:rPr>
          <w:rFonts w:ascii="Times New Roman" w:hAnsi="Times New Roman" w:cs="Times New Roman"/>
          <w:szCs w:val="21"/>
        </w:rPr>
        <w:fldChar w:fldCharType="end"/>
      </w:r>
      <w:r w:rsidR="00894D44" w:rsidRPr="00894D44">
        <w:rPr>
          <w:rFonts w:ascii="Times New Roman" w:hAnsi="Times New Roman" w:cs="Times New Roman" w:hint="eastAsia"/>
          <w:szCs w:val="21"/>
        </w:rPr>
        <w:t>. The method dynamically generates pseudo-labels by separating common representations from view-specific components and iteratively refining label assignments during training. This strategy improves multi-view consistency while preserving complementary information, leading to more robust classification performance.</w:t>
      </w:r>
    </w:p>
    <w:p w14:paraId="77778A7E" w14:textId="77777777" w:rsidR="003E470C" w:rsidRDefault="003E470C" w:rsidP="000764AD">
      <w:pPr>
        <w:rPr>
          <w:rFonts w:ascii="Times New Roman" w:hAnsi="Times New Roman" w:cs="Times New Roman"/>
          <w:szCs w:val="21"/>
        </w:rPr>
      </w:pPr>
    </w:p>
    <w:p w14:paraId="3FC8846B" w14:textId="77777777" w:rsidR="00913C3D" w:rsidRPr="006F5FFA" w:rsidRDefault="00913C3D" w:rsidP="000764AD">
      <w:pPr>
        <w:rPr>
          <w:rFonts w:ascii="Times New Roman" w:hAnsi="Times New Roman" w:cs="Times New Roman"/>
          <w:szCs w:val="21"/>
        </w:rPr>
      </w:pPr>
    </w:p>
    <w:p w14:paraId="7E86C154" w14:textId="47CBC8A1" w:rsidR="006779CD" w:rsidRDefault="006779CD" w:rsidP="000764AD">
      <w:pPr>
        <w:rPr>
          <w:rFonts w:ascii="Times New Roman" w:hAnsi="Times New Roman" w:cs="Times New Roman"/>
          <w:b/>
          <w:bCs/>
          <w:szCs w:val="21"/>
        </w:rPr>
      </w:pPr>
      <w:r w:rsidRPr="006779CD">
        <w:rPr>
          <w:rFonts w:ascii="Times New Roman" w:hAnsi="Times New Roman" w:cs="Times New Roman" w:hint="eastAsia"/>
          <w:b/>
          <w:bCs/>
          <w:szCs w:val="21"/>
        </w:rPr>
        <w:t>Reference</w:t>
      </w:r>
    </w:p>
    <w:p w14:paraId="3287CE8D" w14:textId="77777777" w:rsidR="00E82C80" w:rsidRPr="00E82C80" w:rsidRDefault="00AA6DB3" w:rsidP="00E82C80">
      <w:pPr>
        <w:pStyle w:val="af4"/>
        <w:rPr>
          <w:rFonts w:hint="eastAsia"/>
        </w:rPr>
      </w:pPr>
      <w:r>
        <w:rPr>
          <w:b/>
          <w:bCs/>
          <w:szCs w:val="21"/>
        </w:rPr>
        <w:fldChar w:fldCharType="begin"/>
      </w:r>
      <w:r>
        <w:rPr>
          <w:b/>
          <w:bCs/>
          <w:szCs w:val="21"/>
        </w:rPr>
        <w:instrText xml:space="preserve"> ADDIN ZOTERO_BIBL {"uncited":[],"omitted":[],"custom":[]} CSL_BIBLIOGRAPHY </w:instrText>
      </w:r>
      <w:r>
        <w:rPr>
          <w:b/>
          <w:bCs/>
          <w:szCs w:val="21"/>
        </w:rPr>
        <w:fldChar w:fldCharType="separate"/>
      </w:r>
      <w:r w:rsidR="00E82C80" w:rsidRPr="00E82C80">
        <w:t>1.</w:t>
      </w:r>
      <w:r w:rsidR="00E82C80" w:rsidRPr="00E82C80">
        <w:tab/>
        <w:t xml:space="preserve">Peng, H., Wang, H., Kong, W., Li, J. &amp; Goh, W. W. B. Optimizing differential expression analysis for proteomics data via high-performing rules and ensemble inference. </w:t>
      </w:r>
      <w:r w:rsidR="00E82C80" w:rsidRPr="00E82C80">
        <w:rPr>
          <w:i/>
          <w:iCs/>
        </w:rPr>
        <w:t>Nat. Commun.</w:t>
      </w:r>
      <w:r w:rsidR="00E82C80" w:rsidRPr="00E82C80">
        <w:t xml:space="preserve"> </w:t>
      </w:r>
      <w:r w:rsidR="00E82C80" w:rsidRPr="00E82C80">
        <w:rPr>
          <w:b/>
          <w:bCs/>
        </w:rPr>
        <w:t>15</w:t>
      </w:r>
      <w:r w:rsidR="00E82C80" w:rsidRPr="00E82C80">
        <w:t>, 3922 (2024).</w:t>
      </w:r>
    </w:p>
    <w:p w14:paraId="1F0BCC1E" w14:textId="77777777" w:rsidR="00E82C80" w:rsidRPr="00E82C80" w:rsidRDefault="00E82C80" w:rsidP="00E82C80">
      <w:pPr>
        <w:pStyle w:val="af4"/>
        <w:rPr>
          <w:rFonts w:hint="eastAsia"/>
        </w:rPr>
      </w:pPr>
      <w:r w:rsidRPr="00E82C80">
        <w:t>2.</w:t>
      </w:r>
      <w:r w:rsidRPr="00E82C80">
        <w:tab/>
        <w:t xml:space="preserve">Kong, A. T., Leprevost, F. V., Avtonomov, D. M., Mellacheruvu, D. &amp; Nesvizhskii, A. I. MSFragger: ultrafast and comprehensive peptide identification in mass spectrometry–based proteomics. </w:t>
      </w:r>
      <w:r w:rsidRPr="00E82C80">
        <w:rPr>
          <w:i/>
          <w:iCs/>
        </w:rPr>
        <w:t>Nat. Methods</w:t>
      </w:r>
      <w:r w:rsidRPr="00E82C80">
        <w:t xml:space="preserve"> </w:t>
      </w:r>
      <w:r w:rsidRPr="00E82C80">
        <w:rPr>
          <w:b/>
          <w:bCs/>
        </w:rPr>
        <w:t>14</w:t>
      </w:r>
      <w:r w:rsidRPr="00E82C80">
        <w:t>, 513–520 (2017).</w:t>
      </w:r>
    </w:p>
    <w:p w14:paraId="22A26D06" w14:textId="77777777" w:rsidR="00E82C80" w:rsidRPr="00E82C80" w:rsidRDefault="00E82C80" w:rsidP="00E82C80">
      <w:pPr>
        <w:pStyle w:val="af4"/>
        <w:rPr>
          <w:rFonts w:hint="eastAsia"/>
        </w:rPr>
      </w:pPr>
      <w:r w:rsidRPr="00E82C80">
        <w:t>3.</w:t>
      </w:r>
      <w:r w:rsidRPr="00E82C80">
        <w:tab/>
        <w:t xml:space="preserve">da Veiga Leprevost, F. </w:t>
      </w:r>
      <w:r w:rsidRPr="00E82C80">
        <w:rPr>
          <w:i/>
          <w:iCs/>
        </w:rPr>
        <w:t>et al.</w:t>
      </w:r>
      <w:r w:rsidRPr="00E82C80">
        <w:t xml:space="preserve"> Philosopher: a versatile toolkit for shotgun proteomics data analysis. </w:t>
      </w:r>
      <w:r w:rsidRPr="00E82C80">
        <w:rPr>
          <w:i/>
          <w:iCs/>
        </w:rPr>
        <w:t>Nat. Methods</w:t>
      </w:r>
      <w:r w:rsidRPr="00E82C80">
        <w:t xml:space="preserve"> </w:t>
      </w:r>
      <w:r w:rsidRPr="00E82C80">
        <w:rPr>
          <w:b/>
          <w:bCs/>
        </w:rPr>
        <w:t>17</w:t>
      </w:r>
      <w:r w:rsidRPr="00E82C80">
        <w:t>, 869–870 (2020).</w:t>
      </w:r>
    </w:p>
    <w:p w14:paraId="4C3D35A7" w14:textId="77777777" w:rsidR="00E82C80" w:rsidRPr="00E82C80" w:rsidRDefault="00E82C80" w:rsidP="00E82C80">
      <w:pPr>
        <w:pStyle w:val="af4"/>
        <w:rPr>
          <w:rFonts w:hint="eastAsia"/>
        </w:rPr>
      </w:pPr>
      <w:r w:rsidRPr="00E82C80">
        <w:t>4.</w:t>
      </w:r>
      <w:r w:rsidRPr="00E82C80">
        <w:tab/>
        <w:t xml:space="preserve">UniProt Consortium. UniProt: the Universal Protein Knowledgebase in 2023. </w:t>
      </w:r>
      <w:r w:rsidRPr="00E82C80">
        <w:rPr>
          <w:i/>
          <w:iCs/>
        </w:rPr>
        <w:t>Nucleic Acids Res.</w:t>
      </w:r>
      <w:r w:rsidRPr="00E82C80">
        <w:t xml:space="preserve"> </w:t>
      </w:r>
      <w:r w:rsidRPr="00E82C80">
        <w:rPr>
          <w:b/>
          <w:bCs/>
        </w:rPr>
        <w:t>51</w:t>
      </w:r>
      <w:r w:rsidRPr="00E82C80">
        <w:t>, D523–D531 (2023).</w:t>
      </w:r>
    </w:p>
    <w:p w14:paraId="63402387" w14:textId="77777777" w:rsidR="00E82C80" w:rsidRPr="00E82C80" w:rsidRDefault="00E82C80" w:rsidP="00E82C80">
      <w:pPr>
        <w:pStyle w:val="af4"/>
        <w:rPr>
          <w:rFonts w:hint="eastAsia"/>
        </w:rPr>
      </w:pPr>
      <w:r w:rsidRPr="00E82C80">
        <w:t>5.</w:t>
      </w:r>
      <w:r w:rsidRPr="00E82C80">
        <w:tab/>
        <w:t xml:space="preserve">Yang, K. L. </w:t>
      </w:r>
      <w:r w:rsidRPr="00E82C80">
        <w:rPr>
          <w:i/>
          <w:iCs/>
        </w:rPr>
        <w:t>et al.</w:t>
      </w:r>
      <w:r w:rsidRPr="00E82C80">
        <w:t xml:space="preserve"> MSBooster: improving peptide identification rates using deep learning-based features. </w:t>
      </w:r>
      <w:r w:rsidRPr="00E82C80">
        <w:rPr>
          <w:i/>
          <w:iCs/>
        </w:rPr>
        <w:t>Nat. Commun.</w:t>
      </w:r>
      <w:r w:rsidRPr="00E82C80">
        <w:t xml:space="preserve"> </w:t>
      </w:r>
      <w:r w:rsidRPr="00E82C80">
        <w:rPr>
          <w:b/>
          <w:bCs/>
        </w:rPr>
        <w:t>14</w:t>
      </w:r>
      <w:r w:rsidRPr="00E82C80">
        <w:t>, 4539 (2023).</w:t>
      </w:r>
    </w:p>
    <w:p w14:paraId="2E9FE668" w14:textId="77777777" w:rsidR="00E82C80" w:rsidRPr="00E82C80" w:rsidRDefault="00E82C80" w:rsidP="00E82C80">
      <w:pPr>
        <w:pStyle w:val="af4"/>
        <w:rPr>
          <w:rFonts w:hint="eastAsia"/>
        </w:rPr>
      </w:pPr>
      <w:r w:rsidRPr="00E82C80">
        <w:t>6.</w:t>
      </w:r>
      <w:r w:rsidRPr="00E82C80">
        <w:tab/>
        <w:t xml:space="preserve">Käll, L., Canterbury, J. D., Weston, J., Noble, W. S. &amp; MacCoss, M. J. Semi-supervised learning for peptide identification from shotgun proteomics datasets. </w:t>
      </w:r>
      <w:r w:rsidRPr="00E82C80">
        <w:rPr>
          <w:i/>
          <w:iCs/>
        </w:rPr>
        <w:t>Nat. Methods</w:t>
      </w:r>
      <w:r w:rsidRPr="00E82C80">
        <w:t xml:space="preserve"> </w:t>
      </w:r>
      <w:r w:rsidRPr="00E82C80">
        <w:rPr>
          <w:b/>
          <w:bCs/>
        </w:rPr>
        <w:t>4</w:t>
      </w:r>
      <w:r w:rsidRPr="00E82C80">
        <w:t xml:space="preserve">, </w:t>
      </w:r>
      <w:r w:rsidRPr="00E82C80">
        <w:lastRenderedPageBreak/>
        <w:t>923–925 (2007).</w:t>
      </w:r>
    </w:p>
    <w:p w14:paraId="475700FE" w14:textId="77777777" w:rsidR="00E82C80" w:rsidRPr="00E82C80" w:rsidRDefault="00E82C80" w:rsidP="00E82C80">
      <w:pPr>
        <w:pStyle w:val="af4"/>
        <w:rPr>
          <w:rFonts w:hint="eastAsia"/>
        </w:rPr>
      </w:pPr>
      <w:r w:rsidRPr="00E82C80">
        <w:t>7.</w:t>
      </w:r>
      <w:r w:rsidRPr="00E82C80">
        <w:tab/>
        <w:t xml:space="preserve">Nesvizhskii, A. I., Keller, A., Kolker, E. &amp; Aebersold, R. A statistical model for identifying proteins by tandem mass spectrometry. </w:t>
      </w:r>
      <w:r w:rsidRPr="00E82C80">
        <w:rPr>
          <w:i/>
          <w:iCs/>
        </w:rPr>
        <w:t>Anal. Chem.</w:t>
      </w:r>
      <w:r w:rsidRPr="00E82C80">
        <w:t xml:space="preserve"> </w:t>
      </w:r>
      <w:r w:rsidRPr="00E82C80">
        <w:rPr>
          <w:b/>
          <w:bCs/>
        </w:rPr>
        <w:t>75</w:t>
      </w:r>
      <w:r w:rsidRPr="00E82C80">
        <w:t>, 4646–4658 (2003).</w:t>
      </w:r>
    </w:p>
    <w:p w14:paraId="6FCDE89C" w14:textId="77777777" w:rsidR="00E82C80" w:rsidRPr="00E82C80" w:rsidRDefault="00E82C80" w:rsidP="00E82C80">
      <w:pPr>
        <w:pStyle w:val="af4"/>
        <w:rPr>
          <w:rFonts w:hint="eastAsia"/>
        </w:rPr>
      </w:pPr>
      <w:r w:rsidRPr="00E82C80">
        <w:t>8.</w:t>
      </w:r>
      <w:r w:rsidRPr="00E82C80">
        <w:tab/>
        <w:t xml:space="preserve">Yu, F., Haynes, S. E. &amp; Nesvizhskii, A. I. IonQuant Enables Accurate and Sensitive Label-Free Quantification With FDR-Controlled Match-Between-Runs. </w:t>
      </w:r>
      <w:r w:rsidRPr="00E82C80">
        <w:rPr>
          <w:i/>
          <w:iCs/>
        </w:rPr>
        <w:t>Mol. Cell. Proteomics MCP</w:t>
      </w:r>
      <w:r w:rsidRPr="00E82C80">
        <w:t xml:space="preserve"> </w:t>
      </w:r>
      <w:r w:rsidRPr="00E82C80">
        <w:rPr>
          <w:b/>
          <w:bCs/>
        </w:rPr>
        <w:t>20</w:t>
      </w:r>
      <w:r w:rsidRPr="00E82C80">
        <w:t>, 100077 (2021).</w:t>
      </w:r>
    </w:p>
    <w:p w14:paraId="4961AECB" w14:textId="77777777" w:rsidR="00E82C80" w:rsidRPr="00E82C80" w:rsidRDefault="00E82C80" w:rsidP="00E82C80">
      <w:pPr>
        <w:pStyle w:val="af4"/>
        <w:rPr>
          <w:rFonts w:hint="eastAsia"/>
        </w:rPr>
      </w:pPr>
      <w:r w:rsidRPr="00E82C80">
        <w:t>9.</w:t>
      </w:r>
      <w:r w:rsidRPr="00E82C80">
        <w:tab/>
        <w:t xml:space="preserve">Yu, S.-H., Kyriakidou, P. &amp; Cox, J. Isobaric Matching between Runs and Novel PSM-Level Normalization in MaxQuant Strongly Improve Reporter Ion-Based Quantification. </w:t>
      </w:r>
      <w:r w:rsidRPr="00E82C80">
        <w:rPr>
          <w:i/>
          <w:iCs/>
        </w:rPr>
        <w:t>J. Proteome Res.</w:t>
      </w:r>
      <w:r w:rsidRPr="00E82C80">
        <w:t xml:space="preserve"> </w:t>
      </w:r>
      <w:r w:rsidRPr="00E82C80">
        <w:rPr>
          <w:b/>
          <w:bCs/>
        </w:rPr>
        <w:t>19</w:t>
      </w:r>
      <w:r w:rsidRPr="00E82C80">
        <w:t>, 3945–3954 (2020).</w:t>
      </w:r>
    </w:p>
    <w:p w14:paraId="437B80FB" w14:textId="77777777" w:rsidR="00E82C80" w:rsidRPr="00E82C80" w:rsidRDefault="00E82C80" w:rsidP="00E82C80">
      <w:pPr>
        <w:pStyle w:val="af4"/>
        <w:rPr>
          <w:rFonts w:hint="eastAsia"/>
        </w:rPr>
      </w:pPr>
      <w:r w:rsidRPr="00E82C80">
        <w:t>10.</w:t>
      </w:r>
      <w:r w:rsidRPr="00E82C80">
        <w:tab/>
        <w:t xml:space="preserve">Cox, J. </w:t>
      </w:r>
      <w:r w:rsidRPr="00E82C80">
        <w:rPr>
          <w:i/>
          <w:iCs/>
        </w:rPr>
        <w:t>et al.</w:t>
      </w:r>
      <w:r w:rsidRPr="00E82C80">
        <w:t xml:space="preserve"> Accurate proteome-wide label-free quantification by delayed normalization and maximal peptide ratio extraction, termed MaxLFQ. </w:t>
      </w:r>
      <w:r w:rsidRPr="00E82C80">
        <w:rPr>
          <w:i/>
          <w:iCs/>
        </w:rPr>
        <w:t>Mol. Cell. Proteomics MCP</w:t>
      </w:r>
      <w:r w:rsidRPr="00E82C80">
        <w:t xml:space="preserve"> </w:t>
      </w:r>
      <w:r w:rsidRPr="00E82C80">
        <w:rPr>
          <w:b/>
          <w:bCs/>
        </w:rPr>
        <w:t>13</w:t>
      </w:r>
      <w:r w:rsidRPr="00E82C80">
        <w:t>, 2513–2526 (2014).</w:t>
      </w:r>
    </w:p>
    <w:p w14:paraId="740FF1DA" w14:textId="77777777" w:rsidR="00E82C80" w:rsidRPr="00E82C80" w:rsidRDefault="00E82C80" w:rsidP="00E82C80">
      <w:pPr>
        <w:pStyle w:val="af4"/>
        <w:rPr>
          <w:rFonts w:hint="eastAsia"/>
        </w:rPr>
      </w:pPr>
      <w:r w:rsidRPr="00E82C80">
        <w:t>11.</w:t>
      </w:r>
      <w:r w:rsidRPr="00E82C80">
        <w:tab/>
        <w:t xml:space="preserve">Ammar, C., Schessner, J. P., Willems, S., Michaelis, A. C. &amp; Mann, M. Accurate Label-Free Quantification by directLFQ to Compare Unlimited Numbers of Proteomes. </w:t>
      </w:r>
      <w:r w:rsidRPr="00E82C80">
        <w:rPr>
          <w:i/>
          <w:iCs/>
        </w:rPr>
        <w:t>Mol. Cell. Proteomics</w:t>
      </w:r>
      <w:r w:rsidRPr="00E82C80">
        <w:t xml:space="preserve"> </w:t>
      </w:r>
      <w:r w:rsidRPr="00E82C80">
        <w:rPr>
          <w:b/>
          <w:bCs/>
        </w:rPr>
        <w:t>22</w:t>
      </w:r>
      <w:r w:rsidRPr="00E82C80">
        <w:t>, 100581 (2023).</w:t>
      </w:r>
    </w:p>
    <w:p w14:paraId="22BE1BC7" w14:textId="77777777" w:rsidR="00E82C80" w:rsidRPr="00E82C80" w:rsidRDefault="00E82C80" w:rsidP="00E82C80">
      <w:pPr>
        <w:pStyle w:val="af4"/>
        <w:rPr>
          <w:rFonts w:hint="eastAsia"/>
        </w:rPr>
      </w:pPr>
      <w:r w:rsidRPr="00E82C80">
        <w:t>12.</w:t>
      </w:r>
      <w:r w:rsidRPr="00E82C80">
        <w:tab/>
        <w:t xml:space="preserve">Prianichnikov, N. </w:t>
      </w:r>
      <w:r w:rsidRPr="00E82C80">
        <w:rPr>
          <w:i/>
          <w:iCs/>
        </w:rPr>
        <w:t>et al.</w:t>
      </w:r>
      <w:r w:rsidRPr="00E82C80">
        <w:t xml:space="preserve"> MaxQuant Software for Ion Mobility Enhanced Shotgun Proteomics *. </w:t>
      </w:r>
      <w:r w:rsidRPr="00E82C80">
        <w:rPr>
          <w:i/>
          <w:iCs/>
        </w:rPr>
        <w:t>Mol. Cell. Proteomics</w:t>
      </w:r>
      <w:r w:rsidRPr="00E82C80">
        <w:t xml:space="preserve"> </w:t>
      </w:r>
      <w:r w:rsidRPr="00E82C80">
        <w:rPr>
          <w:b/>
          <w:bCs/>
        </w:rPr>
        <w:t>19</w:t>
      </w:r>
      <w:r w:rsidRPr="00E82C80">
        <w:t>, 1058–1069 (2020).</w:t>
      </w:r>
    </w:p>
    <w:p w14:paraId="723C6434" w14:textId="77777777" w:rsidR="00E82C80" w:rsidRPr="00E82C80" w:rsidRDefault="00E82C80" w:rsidP="00E82C80">
      <w:pPr>
        <w:pStyle w:val="af4"/>
        <w:rPr>
          <w:rFonts w:hint="eastAsia"/>
        </w:rPr>
      </w:pPr>
      <w:r w:rsidRPr="00E82C80">
        <w:t>13.</w:t>
      </w:r>
      <w:r w:rsidRPr="00E82C80">
        <w:tab/>
        <w:t xml:space="preserve">Cox, J. </w:t>
      </w:r>
      <w:r w:rsidRPr="00E82C80">
        <w:rPr>
          <w:i/>
          <w:iCs/>
        </w:rPr>
        <w:t>et al.</w:t>
      </w:r>
      <w:r w:rsidRPr="00E82C80">
        <w:t xml:space="preserve"> Andromeda: a peptide search engine integrated into the MaxQuant environment. </w:t>
      </w:r>
      <w:r w:rsidRPr="00E82C80">
        <w:rPr>
          <w:i/>
          <w:iCs/>
        </w:rPr>
        <w:t>J. Proteome Res.</w:t>
      </w:r>
      <w:r w:rsidRPr="00E82C80">
        <w:t xml:space="preserve"> </w:t>
      </w:r>
      <w:r w:rsidRPr="00E82C80">
        <w:rPr>
          <w:b/>
          <w:bCs/>
        </w:rPr>
        <w:t>10</w:t>
      </w:r>
      <w:r w:rsidRPr="00E82C80">
        <w:t>, 1794–1805 (2011).</w:t>
      </w:r>
    </w:p>
    <w:p w14:paraId="11DD009A" w14:textId="77777777" w:rsidR="00E82C80" w:rsidRPr="00E82C80" w:rsidRDefault="00E82C80" w:rsidP="00E82C80">
      <w:pPr>
        <w:pStyle w:val="af4"/>
        <w:rPr>
          <w:rFonts w:hint="eastAsia"/>
        </w:rPr>
      </w:pPr>
      <w:r w:rsidRPr="00E82C80">
        <w:t>14.</w:t>
      </w:r>
      <w:r w:rsidRPr="00E82C80">
        <w:tab/>
        <w:t xml:space="preserve">Demichev, V., Messner, C. B., Vernardis, S. I., Lilley, K. S. &amp; Ralser, M. DIA-NN: neural networks and interference correction enable deep proteome coverage in high throughput. </w:t>
      </w:r>
      <w:r w:rsidRPr="00E82C80">
        <w:rPr>
          <w:i/>
          <w:iCs/>
        </w:rPr>
        <w:t>Nat. Methods</w:t>
      </w:r>
      <w:r w:rsidRPr="00E82C80">
        <w:t xml:space="preserve"> </w:t>
      </w:r>
      <w:r w:rsidRPr="00E82C80">
        <w:rPr>
          <w:b/>
          <w:bCs/>
        </w:rPr>
        <w:t>17</w:t>
      </w:r>
      <w:r w:rsidRPr="00E82C80">
        <w:t>, 41–44 (2020).</w:t>
      </w:r>
    </w:p>
    <w:p w14:paraId="666CC206" w14:textId="77777777" w:rsidR="00E82C80" w:rsidRPr="00E82C80" w:rsidRDefault="00E82C80" w:rsidP="00E82C80">
      <w:pPr>
        <w:pStyle w:val="af4"/>
        <w:rPr>
          <w:rFonts w:hint="eastAsia"/>
        </w:rPr>
      </w:pPr>
      <w:r w:rsidRPr="00E82C80">
        <w:lastRenderedPageBreak/>
        <w:t>15.</w:t>
      </w:r>
      <w:r w:rsidRPr="00E82C80">
        <w:tab/>
        <w:t xml:space="preserve">Pham, T. V., Henneman, A. A. &amp; Jimenez, C. R. iq: an R package to estimate relative protein abundances from ion quantification in DIA-MS-based proteomics. </w:t>
      </w:r>
      <w:r w:rsidRPr="00E82C80">
        <w:rPr>
          <w:i/>
          <w:iCs/>
        </w:rPr>
        <w:t>Bioinforma. Oxf. Engl.</w:t>
      </w:r>
      <w:r w:rsidRPr="00E82C80">
        <w:t xml:space="preserve"> </w:t>
      </w:r>
      <w:r w:rsidRPr="00E82C80">
        <w:rPr>
          <w:b/>
          <w:bCs/>
        </w:rPr>
        <w:t>36</w:t>
      </w:r>
      <w:r w:rsidRPr="00E82C80">
        <w:t>, 2611–2613 (2020).</w:t>
      </w:r>
    </w:p>
    <w:p w14:paraId="755C5537" w14:textId="77777777" w:rsidR="00E82C80" w:rsidRPr="00E82C80" w:rsidRDefault="00E82C80" w:rsidP="00E82C80">
      <w:pPr>
        <w:pStyle w:val="af4"/>
        <w:rPr>
          <w:rFonts w:hint="eastAsia"/>
        </w:rPr>
      </w:pPr>
      <w:r w:rsidRPr="00E82C80">
        <w:t>16.</w:t>
      </w:r>
      <w:r w:rsidRPr="00E82C80">
        <w:tab/>
        <w:t xml:space="preserve">Martinez-Val, A., Bekker-Jensen, D. B., Hogrebe, A. &amp; Olsen, J. V. Data Processing and Analysis for DIA-Based PhosphoproteomicsPhosphoproteomics Using SpectronautSpectronaut. in </w:t>
      </w:r>
      <w:r w:rsidRPr="00E82C80">
        <w:rPr>
          <w:i/>
          <w:iCs/>
        </w:rPr>
        <w:t>Proteomics Data Analysis</w:t>
      </w:r>
      <w:r w:rsidRPr="00E82C80">
        <w:t xml:space="preserve"> (ed. Cecconi, D.) 95–107 (Springer US, New York, NY, 2021). doi:10.1007/978-1-0716-1641-3_6.</w:t>
      </w:r>
    </w:p>
    <w:p w14:paraId="723E148A" w14:textId="77777777" w:rsidR="00E82C80" w:rsidRPr="00E82C80" w:rsidRDefault="00E82C80" w:rsidP="00E82C80">
      <w:pPr>
        <w:pStyle w:val="af4"/>
        <w:rPr>
          <w:rFonts w:hint="eastAsia"/>
        </w:rPr>
      </w:pPr>
      <w:r w:rsidRPr="00E82C80">
        <w:t>17.</w:t>
      </w:r>
      <w:r w:rsidRPr="00E82C80">
        <w:tab/>
        <w:t xml:space="preserve">Smyth, G. K. limma: Linear Models for Microarray Data. in </w:t>
      </w:r>
      <w:r w:rsidRPr="00E82C80">
        <w:rPr>
          <w:i/>
          <w:iCs/>
        </w:rPr>
        <w:t>Bioinformatics and Computational Biology Solutions Using R and Bioconductor</w:t>
      </w:r>
      <w:r w:rsidRPr="00E82C80">
        <w:t xml:space="preserve"> (eds Gentleman, R., Carey, V. J., Huber, W., Irizarry, R. A. &amp; Dudoit, S.) 397–420 (Springer, New York, NY, 2005). doi:10.1007/0-387-29362-0_23.</w:t>
      </w:r>
    </w:p>
    <w:p w14:paraId="52A6F22F" w14:textId="77777777" w:rsidR="00E82C80" w:rsidRPr="00E82C80" w:rsidRDefault="00E82C80" w:rsidP="00E82C80">
      <w:pPr>
        <w:pStyle w:val="af4"/>
        <w:rPr>
          <w:rFonts w:hint="eastAsia"/>
        </w:rPr>
      </w:pPr>
      <w:r w:rsidRPr="00E82C80">
        <w:t>18.</w:t>
      </w:r>
      <w:r w:rsidRPr="00E82C80">
        <w:tab/>
        <w:t xml:space="preserve">Suomi, T., Seyednasrollah, F., Jaakkola, M. K., Faux, T. &amp; Elo, L. L. ROTS: An R package for reproducibility-optimized statistical testing. </w:t>
      </w:r>
      <w:r w:rsidRPr="00E82C80">
        <w:rPr>
          <w:i/>
          <w:iCs/>
        </w:rPr>
        <w:t>PLOS Comput. Biol.</w:t>
      </w:r>
      <w:r w:rsidRPr="00E82C80">
        <w:t xml:space="preserve"> </w:t>
      </w:r>
      <w:r w:rsidRPr="00E82C80">
        <w:rPr>
          <w:b/>
          <w:bCs/>
        </w:rPr>
        <w:t>13</w:t>
      </w:r>
      <w:r w:rsidRPr="00E82C80">
        <w:t>, e1005562 (2017).</w:t>
      </w:r>
    </w:p>
    <w:p w14:paraId="69A5DF3F" w14:textId="77777777" w:rsidR="00E82C80" w:rsidRPr="00E82C80" w:rsidRDefault="00E82C80" w:rsidP="00E82C80">
      <w:pPr>
        <w:pStyle w:val="af4"/>
        <w:rPr>
          <w:rFonts w:hint="eastAsia"/>
        </w:rPr>
      </w:pPr>
      <w:r w:rsidRPr="00E82C80">
        <w:t>19.</w:t>
      </w:r>
      <w:r w:rsidRPr="00E82C80">
        <w:tab/>
        <w:t xml:space="preserve">Han, Z., Zhang, C., Fu, H. &amp; Zhou, J. T. Trusted Multi-View Classification With Dynamic Evidential Fusion. </w:t>
      </w:r>
      <w:r w:rsidRPr="00E82C80">
        <w:rPr>
          <w:i/>
          <w:iCs/>
        </w:rPr>
        <w:t>IEEE Trans. Pattern Anal. Mach. Intell.</w:t>
      </w:r>
      <w:r w:rsidRPr="00E82C80">
        <w:t xml:space="preserve"> </w:t>
      </w:r>
      <w:r w:rsidRPr="00E82C80">
        <w:rPr>
          <w:b/>
          <w:bCs/>
        </w:rPr>
        <w:t>45</w:t>
      </w:r>
      <w:r w:rsidRPr="00E82C80">
        <w:t>, 2551–2566 (2023).</w:t>
      </w:r>
    </w:p>
    <w:p w14:paraId="1B725C7D" w14:textId="77777777" w:rsidR="00E82C80" w:rsidRPr="00E82C80" w:rsidRDefault="00E82C80" w:rsidP="00E82C80">
      <w:pPr>
        <w:pStyle w:val="af4"/>
        <w:rPr>
          <w:rFonts w:hint="eastAsia"/>
        </w:rPr>
      </w:pPr>
      <w:r w:rsidRPr="00E82C80">
        <w:t>20.</w:t>
      </w:r>
      <w:r w:rsidRPr="00E82C80">
        <w:tab/>
        <w:t xml:space="preserve">Wan, X. </w:t>
      </w:r>
      <w:r w:rsidRPr="00E82C80">
        <w:rPr>
          <w:i/>
          <w:iCs/>
        </w:rPr>
        <w:t>et al.</w:t>
      </w:r>
      <w:r w:rsidRPr="00E82C80">
        <w:t xml:space="preserve"> Decouple then Classify: A Dynamic Multi-view Labeling Strategy with Shared and Specific Information. in </w:t>
      </w:r>
      <w:r w:rsidRPr="00E82C80">
        <w:rPr>
          <w:i/>
          <w:iCs/>
        </w:rPr>
        <w:t>Proceedings of the 41st International Conference on Machine Learning</w:t>
      </w:r>
      <w:r w:rsidRPr="00E82C80">
        <w:t xml:space="preserve"> 49941–49956 (PMLR, 2024).</w:t>
      </w:r>
    </w:p>
    <w:p w14:paraId="008E0832" w14:textId="7E29C82D" w:rsidR="001808A8" w:rsidRDefault="00AA6DB3" w:rsidP="000764AD">
      <w:pPr>
        <w:rPr>
          <w:rFonts w:ascii="Times New Roman" w:hAnsi="Times New Roman" w:cs="Times New Roman"/>
          <w:b/>
          <w:bCs/>
          <w:szCs w:val="21"/>
        </w:rPr>
      </w:pPr>
      <w:r>
        <w:rPr>
          <w:rFonts w:ascii="Times New Roman" w:hAnsi="Times New Roman" w:cs="Times New Roman"/>
          <w:b/>
          <w:bCs/>
          <w:szCs w:val="21"/>
        </w:rPr>
        <w:fldChar w:fldCharType="end"/>
      </w:r>
    </w:p>
    <w:p w14:paraId="75B00A09" w14:textId="77777777" w:rsidR="00AD2383" w:rsidRDefault="00AD2383" w:rsidP="000764AD">
      <w:pPr>
        <w:rPr>
          <w:rFonts w:ascii="Times New Roman" w:hAnsi="Times New Roman" w:cs="Times New Roman"/>
          <w:b/>
          <w:bCs/>
          <w:szCs w:val="21"/>
        </w:rPr>
      </w:pPr>
    </w:p>
    <w:p w14:paraId="64E025CE" w14:textId="77777777" w:rsidR="00AD2383" w:rsidRDefault="00AD2383" w:rsidP="000764AD">
      <w:pPr>
        <w:rPr>
          <w:rFonts w:ascii="Times New Roman" w:hAnsi="Times New Roman" w:cs="Times New Roman"/>
          <w:b/>
          <w:bCs/>
          <w:szCs w:val="21"/>
        </w:rPr>
      </w:pPr>
    </w:p>
    <w:p w14:paraId="45F671DC" w14:textId="77777777" w:rsidR="00AD2383" w:rsidRDefault="00AD2383" w:rsidP="000764AD">
      <w:pPr>
        <w:rPr>
          <w:rFonts w:ascii="Times New Roman" w:hAnsi="Times New Roman" w:cs="Times New Roman"/>
          <w:b/>
          <w:bCs/>
          <w:szCs w:val="21"/>
        </w:rPr>
      </w:pPr>
    </w:p>
    <w:p w14:paraId="753F81D7" w14:textId="77777777" w:rsidR="00AD2383" w:rsidRDefault="00AD2383" w:rsidP="000764AD">
      <w:pPr>
        <w:rPr>
          <w:rFonts w:ascii="Times New Roman" w:hAnsi="Times New Roman" w:cs="Times New Roman"/>
          <w:b/>
          <w:bCs/>
          <w:szCs w:val="21"/>
        </w:rPr>
      </w:pPr>
    </w:p>
    <w:p w14:paraId="5D62F250" w14:textId="77777777" w:rsidR="00AD2383" w:rsidRDefault="00AD2383" w:rsidP="000764AD">
      <w:pPr>
        <w:rPr>
          <w:rFonts w:ascii="Times New Roman" w:hAnsi="Times New Roman" w:cs="Times New Roman"/>
          <w:b/>
          <w:bCs/>
          <w:szCs w:val="21"/>
        </w:rPr>
      </w:pPr>
    </w:p>
    <w:p w14:paraId="10FCC7F6" w14:textId="77777777" w:rsidR="00AD2383" w:rsidRDefault="00AD2383" w:rsidP="000764AD">
      <w:pPr>
        <w:rPr>
          <w:rFonts w:ascii="Times New Roman" w:hAnsi="Times New Roman" w:cs="Times New Roman"/>
          <w:b/>
          <w:bCs/>
          <w:szCs w:val="21"/>
        </w:rPr>
      </w:pPr>
    </w:p>
    <w:p w14:paraId="55D223D1" w14:textId="77777777" w:rsidR="00AD2383" w:rsidRPr="001808A8" w:rsidRDefault="00AD2383" w:rsidP="000764AD">
      <w:pPr>
        <w:rPr>
          <w:rFonts w:ascii="Times New Roman" w:hAnsi="Times New Roman" w:cs="Times New Roman"/>
          <w:b/>
          <w:bCs/>
          <w:szCs w:val="21"/>
        </w:rPr>
      </w:pPr>
    </w:p>
    <w:sectPr w:rsidR="00AD2383" w:rsidRPr="001808A8">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Goh Wen Bin Wilson (Asst Prof)" w:date="2025-12-16T09:43:00Z" w:initials="GWBW(P">
    <w:p w14:paraId="108A172D" w14:textId="77777777" w:rsidR="009E7264" w:rsidRDefault="009E7264" w:rsidP="009E7264">
      <w:pPr>
        <w:rPr>
          <w:rFonts w:hint="eastAsia"/>
        </w:rPr>
      </w:pPr>
      <w:r>
        <w:rPr>
          <w:sz w:val="20"/>
          <w:szCs w:val="20"/>
        </w:rPr>
        <w:t>the semi supervised and supevised characteristics and other things can go into supplementary method descriptions. not critical information and makes the text hard to read</w:t>
      </w:r>
    </w:p>
  </w:comment>
  <w:comment w:id="2" w:author="Hui Peng" w:date="2025-12-28T17:02:00Z" w:initials="HP">
    <w:p w14:paraId="1CA7DD16" w14:textId="77777777" w:rsidR="009E7264" w:rsidRDefault="009E7264" w:rsidP="009E7264">
      <w:pPr>
        <w:pStyle w:val="af7"/>
        <w:rPr>
          <w:rFonts w:hint="eastAsia"/>
        </w:rPr>
      </w:pPr>
      <w:r>
        <w:rPr>
          <w:rFonts w:hint="eastAsia"/>
        </w:rPr>
        <w:t>ok</w:t>
      </w:r>
    </w:p>
  </w:comment>
  <w:comment w:id="8" w:author="Goh Wen Bin Wilson (Asst Prof)" w:date="2025-12-16T09:43:00Z" w:initials="GWBW(P">
    <w:p w14:paraId="5C7F6701" w14:textId="77777777" w:rsidR="00615E3F" w:rsidRDefault="00615E3F" w:rsidP="00615E3F">
      <w:pPr>
        <w:rPr>
          <w:rFonts w:hint="eastAsia"/>
        </w:rPr>
      </w:pPr>
      <w:r>
        <w:rPr>
          <w:sz w:val="20"/>
          <w:szCs w:val="20"/>
        </w:rPr>
        <w:t>the semi supervised and supevised characteristics and other things can go into supplementary method descriptions. not critical information and makes the text hard to read</w:t>
      </w:r>
    </w:p>
  </w:comment>
  <w:comment w:id="9" w:author="Hui Peng" w:date="2025-12-28T17:02:00Z" w:initials="HP">
    <w:p w14:paraId="1E9F6EBA" w14:textId="77777777" w:rsidR="00615E3F" w:rsidRDefault="00615E3F" w:rsidP="00615E3F">
      <w:pPr>
        <w:pStyle w:val="af7"/>
        <w:rPr>
          <w:rFonts w:hint="eastAsia"/>
        </w:rPr>
      </w:pPr>
      <w:r>
        <w:rPr>
          <w:rFonts w:hint="eastAsia"/>
        </w:rPr>
        <w:t>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08A172D" w15:done="1"/>
  <w15:commentEx w15:paraId="1CA7DD16" w15:paraIdParent="108A172D" w15:done="1"/>
  <w15:commentEx w15:paraId="5C7F6701" w15:done="1"/>
  <w15:commentEx w15:paraId="1E9F6EBA" w15:paraIdParent="5C7F670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08A172D" w16cid:durableId="0D72BB38"/>
  <w16cid:commentId w16cid:paraId="1CA7DD16" w16cid:durableId="19A21231"/>
  <w16cid:commentId w16cid:paraId="5C7F6701" w16cid:durableId="1A401D5F"/>
  <w16cid:commentId w16cid:paraId="1E9F6EBA" w16cid:durableId="6FF84D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D97EF3" w14:textId="77777777" w:rsidR="00325EDE" w:rsidRDefault="00325EDE" w:rsidP="00843062">
      <w:pPr>
        <w:rPr>
          <w:rFonts w:hint="eastAsia"/>
        </w:rPr>
      </w:pPr>
      <w:r>
        <w:separator/>
      </w:r>
    </w:p>
  </w:endnote>
  <w:endnote w:type="continuationSeparator" w:id="0">
    <w:p w14:paraId="59D30751" w14:textId="77777777" w:rsidR="00325EDE" w:rsidRDefault="00325EDE" w:rsidP="0084306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C3F62" w14:textId="77777777" w:rsidR="00325EDE" w:rsidRDefault="00325EDE" w:rsidP="00843062">
      <w:pPr>
        <w:rPr>
          <w:rFonts w:hint="eastAsia"/>
        </w:rPr>
      </w:pPr>
      <w:r>
        <w:separator/>
      </w:r>
    </w:p>
  </w:footnote>
  <w:footnote w:type="continuationSeparator" w:id="0">
    <w:p w14:paraId="3B89A8C0" w14:textId="77777777" w:rsidR="00325EDE" w:rsidRDefault="00325EDE" w:rsidP="0084306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162407"/>
    <w:multiLevelType w:val="multilevel"/>
    <w:tmpl w:val="D5BA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650975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h Wen Bin Wilson (Asst Prof)">
    <w15:presenceInfo w15:providerId="AD" w15:userId="S::wilsongoh@staff.main.ntu.edu.sg::159113e4-a5bf-4a7d-b42c-c2495d0c78bf"/>
  </w15:person>
  <w15:person w15:author="Hui Peng">
    <w15:presenceInfo w15:providerId="Windows Live" w15:userId="7a6b3ee444cc7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51F"/>
    <w:rsid w:val="0000068A"/>
    <w:rsid w:val="000053AD"/>
    <w:rsid w:val="00005A95"/>
    <w:rsid w:val="00052A06"/>
    <w:rsid w:val="000531CE"/>
    <w:rsid w:val="00055F43"/>
    <w:rsid w:val="000764AD"/>
    <w:rsid w:val="00093562"/>
    <w:rsid w:val="000A403E"/>
    <w:rsid w:val="000C62EB"/>
    <w:rsid w:val="000E04A0"/>
    <w:rsid w:val="000F0716"/>
    <w:rsid w:val="000F0CC8"/>
    <w:rsid w:val="0011204E"/>
    <w:rsid w:val="00153D8F"/>
    <w:rsid w:val="0016607F"/>
    <w:rsid w:val="001808A8"/>
    <w:rsid w:val="00183E9B"/>
    <w:rsid w:val="00191728"/>
    <w:rsid w:val="001B72F8"/>
    <w:rsid w:val="001D7197"/>
    <w:rsid w:val="001E4743"/>
    <w:rsid w:val="0022351F"/>
    <w:rsid w:val="0027587D"/>
    <w:rsid w:val="00277164"/>
    <w:rsid w:val="002813F5"/>
    <w:rsid w:val="00284830"/>
    <w:rsid w:val="00292A5E"/>
    <w:rsid w:val="002D438C"/>
    <w:rsid w:val="00317E5B"/>
    <w:rsid w:val="00325EDE"/>
    <w:rsid w:val="0035325B"/>
    <w:rsid w:val="00367F89"/>
    <w:rsid w:val="003861F0"/>
    <w:rsid w:val="00386897"/>
    <w:rsid w:val="003E393C"/>
    <w:rsid w:val="003E470C"/>
    <w:rsid w:val="003F04B5"/>
    <w:rsid w:val="00400AE0"/>
    <w:rsid w:val="0041005F"/>
    <w:rsid w:val="00417C50"/>
    <w:rsid w:val="00447C45"/>
    <w:rsid w:val="00450AFC"/>
    <w:rsid w:val="004604B1"/>
    <w:rsid w:val="00481EC1"/>
    <w:rsid w:val="004A2A9E"/>
    <w:rsid w:val="004D6A75"/>
    <w:rsid w:val="004E2A85"/>
    <w:rsid w:val="004F1645"/>
    <w:rsid w:val="00511988"/>
    <w:rsid w:val="00513228"/>
    <w:rsid w:val="00526E0A"/>
    <w:rsid w:val="00540928"/>
    <w:rsid w:val="005709B8"/>
    <w:rsid w:val="00573461"/>
    <w:rsid w:val="00576ECA"/>
    <w:rsid w:val="005842A2"/>
    <w:rsid w:val="00592F12"/>
    <w:rsid w:val="005A4083"/>
    <w:rsid w:val="005A41F9"/>
    <w:rsid w:val="005E161E"/>
    <w:rsid w:val="00602E89"/>
    <w:rsid w:val="00613105"/>
    <w:rsid w:val="00615E3F"/>
    <w:rsid w:val="006337E9"/>
    <w:rsid w:val="006604B5"/>
    <w:rsid w:val="006779CD"/>
    <w:rsid w:val="006D38D8"/>
    <w:rsid w:val="006F2D59"/>
    <w:rsid w:val="006F5FFA"/>
    <w:rsid w:val="007027B4"/>
    <w:rsid w:val="007C0CC0"/>
    <w:rsid w:val="007E2A84"/>
    <w:rsid w:val="007F529A"/>
    <w:rsid w:val="008060B9"/>
    <w:rsid w:val="00807B0D"/>
    <w:rsid w:val="00810608"/>
    <w:rsid w:val="0082460D"/>
    <w:rsid w:val="00843062"/>
    <w:rsid w:val="0084797B"/>
    <w:rsid w:val="0085154E"/>
    <w:rsid w:val="00877A1F"/>
    <w:rsid w:val="00882CD3"/>
    <w:rsid w:val="00894D44"/>
    <w:rsid w:val="00913C3D"/>
    <w:rsid w:val="009333D2"/>
    <w:rsid w:val="00967736"/>
    <w:rsid w:val="009804F4"/>
    <w:rsid w:val="00983B76"/>
    <w:rsid w:val="009C1994"/>
    <w:rsid w:val="009C7A78"/>
    <w:rsid w:val="009E402F"/>
    <w:rsid w:val="009E7264"/>
    <w:rsid w:val="009F6AEB"/>
    <w:rsid w:val="00A7696B"/>
    <w:rsid w:val="00AA6DB3"/>
    <w:rsid w:val="00AD2383"/>
    <w:rsid w:val="00AF6000"/>
    <w:rsid w:val="00AF6FDA"/>
    <w:rsid w:val="00B1342E"/>
    <w:rsid w:val="00B52913"/>
    <w:rsid w:val="00B6458E"/>
    <w:rsid w:val="00B93022"/>
    <w:rsid w:val="00BB73C1"/>
    <w:rsid w:val="00C05722"/>
    <w:rsid w:val="00C35280"/>
    <w:rsid w:val="00C607D9"/>
    <w:rsid w:val="00C73C96"/>
    <w:rsid w:val="00C929BE"/>
    <w:rsid w:val="00C96BF1"/>
    <w:rsid w:val="00CB17F8"/>
    <w:rsid w:val="00CC3819"/>
    <w:rsid w:val="00CF3BA7"/>
    <w:rsid w:val="00CF72B9"/>
    <w:rsid w:val="00D00D92"/>
    <w:rsid w:val="00D06A09"/>
    <w:rsid w:val="00D5305C"/>
    <w:rsid w:val="00DA6E8A"/>
    <w:rsid w:val="00DB7156"/>
    <w:rsid w:val="00DD3ED7"/>
    <w:rsid w:val="00DD718D"/>
    <w:rsid w:val="00DE7AC9"/>
    <w:rsid w:val="00E14B58"/>
    <w:rsid w:val="00E26945"/>
    <w:rsid w:val="00E41D4B"/>
    <w:rsid w:val="00E80DCB"/>
    <w:rsid w:val="00E82C80"/>
    <w:rsid w:val="00E839D3"/>
    <w:rsid w:val="00E9503E"/>
    <w:rsid w:val="00E97587"/>
    <w:rsid w:val="00EC18B6"/>
    <w:rsid w:val="00ED4636"/>
    <w:rsid w:val="00F15637"/>
    <w:rsid w:val="00F923D1"/>
    <w:rsid w:val="00FD2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E9CAF0"/>
  <w15:chartTrackingRefBased/>
  <w15:docId w15:val="{0583ABEE-9452-41CC-B040-D59208194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3062"/>
    <w:pPr>
      <w:widowControl w:val="0"/>
      <w:spacing w:after="0" w:line="240" w:lineRule="auto"/>
      <w:jc w:val="both"/>
    </w:pPr>
    <w:rPr>
      <w:sz w:val="21"/>
      <w:szCs w:val="22"/>
      <w14:ligatures w14:val="none"/>
    </w:rPr>
  </w:style>
  <w:style w:type="paragraph" w:styleId="1">
    <w:name w:val="heading 1"/>
    <w:basedOn w:val="a"/>
    <w:next w:val="a"/>
    <w:link w:val="10"/>
    <w:uiPriority w:val="9"/>
    <w:qFormat/>
    <w:rsid w:val="0022351F"/>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22351F"/>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22351F"/>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22351F"/>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22351F"/>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22351F"/>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22351F"/>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2351F"/>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22351F"/>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2351F"/>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22351F"/>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22351F"/>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22351F"/>
    <w:rPr>
      <w:rFonts w:cstheme="majorBidi"/>
      <w:color w:val="2F5496" w:themeColor="accent1" w:themeShade="BF"/>
      <w:sz w:val="28"/>
      <w:szCs w:val="28"/>
    </w:rPr>
  </w:style>
  <w:style w:type="character" w:customStyle="1" w:styleId="50">
    <w:name w:val="标题 5 字符"/>
    <w:basedOn w:val="a0"/>
    <w:link w:val="5"/>
    <w:uiPriority w:val="9"/>
    <w:semiHidden/>
    <w:rsid w:val="0022351F"/>
    <w:rPr>
      <w:rFonts w:cstheme="majorBidi"/>
      <w:color w:val="2F5496" w:themeColor="accent1" w:themeShade="BF"/>
      <w:sz w:val="24"/>
    </w:rPr>
  </w:style>
  <w:style w:type="character" w:customStyle="1" w:styleId="60">
    <w:name w:val="标题 6 字符"/>
    <w:basedOn w:val="a0"/>
    <w:link w:val="6"/>
    <w:uiPriority w:val="9"/>
    <w:semiHidden/>
    <w:rsid w:val="0022351F"/>
    <w:rPr>
      <w:rFonts w:cstheme="majorBidi"/>
      <w:b/>
      <w:bCs/>
      <w:color w:val="2F5496" w:themeColor="accent1" w:themeShade="BF"/>
    </w:rPr>
  </w:style>
  <w:style w:type="character" w:customStyle="1" w:styleId="70">
    <w:name w:val="标题 7 字符"/>
    <w:basedOn w:val="a0"/>
    <w:link w:val="7"/>
    <w:uiPriority w:val="9"/>
    <w:semiHidden/>
    <w:rsid w:val="0022351F"/>
    <w:rPr>
      <w:rFonts w:cstheme="majorBidi"/>
      <w:b/>
      <w:bCs/>
      <w:color w:val="595959" w:themeColor="text1" w:themeTint="A6"/>
    </w:rPr>
  </w:style>
  <w:style w:type="character" w:customStyle="1" w:styleId="80">
    <w:name w:val="标题 8 字符"/>
    <w:basedOn w:val="a0"/>
    <w:link w:val="8"/>
    <w:uiPriority w:val="9"/>
    <w:semiHidden/>
    <w:rsid w:val="0022351F"/>
    <w:rPr>
      <w:rFonts w:cstheme="majorBidi"/>
      <w:color w:val="595959" w:themeColor="text1" w:themeTint="A6"/>
    </w:rPr>
  </w:style>
  <w:style w:type="character" w:customStyle="1" w:styleId="90">
    <w:name w:val="标题 9 字符"/>
    <w:basedOn w:val="a0"/>
    <w:link w:val="9"/>
    <w:uiPriority w:val="9"/>
    <w:semiHidden/>
    <w:rsid w:val="0022351F"/>
    <w:rPr>
      <w:rFonts w:eastAsiaTheme="majorEastAsia" w:cstheme="majorBidi"/>
      <w:color w:val="595959" w:themeColor="text1" w:themeTint="A6"/>
    </w:rPr>
  </w:style>
  <w:style w:type="paragraph" w:styleId="a3">
    <w:name w:val="Title"/>
    <w:basedOn w:val="a"/>
    <w:next w:val="a"/>
    <w:link w:val="a4"/>
    <w:uiPriority w:val="10"/>
    <w:qFormat/>
    <w:rsid w:val="0022351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2351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2351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2351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2351F"/>
    <w:pPr>
      <w:spacing w:before="160"/>
      <w:jc w:val="center"/>
    </w:pPr>
    <w:rPr>
      <w:i/>
      <w:iCs/>
      <w:color w:val="404040" w:themeColor="text1" w:themeTint="BF"/>
    </w:rPr>
  </w:style>
  <w:style w:type="character" w:customStyle="1" w:styleId="a8">
    <w:name w:val="引用 字符"/>
    <w:basedOn w:val="a0"/>
    <w:link w:val="a7"/>
    <w:uiPriority w:val="29"/>
    <w:rsid w:val="0022351F"/>
    <w:rPr>
      <w:i/>
      <w:iCs/>
      <w:color w:val="404040" w:themeColor="text1" w:themeTint="BF"/>
    </w:rPr>
  </w:style>
  <w:style w:type="paragraph" w:styleId="a9">
    <w:name w:val="List Paragraph"/>
    <w:basedOn w:val="a"/>
    <w:uiPriority w:val="34"/>
    <w:qFormat/>
    <w:rsid w:val="0022351F"/>
    <w:pPr>
      <w:ind w:left="720"/>
      <w:contextualSpacing/>
    </w:pPr>
  </w:style>
  <w:style w:type="character" w:styleId="aa">
    <w:name w:val="Intense Emphasis"/>
    <w:basedOn w:val="a0"/>
    <w:uiPriority w:val="21"/>
    <w:qFormat/>
    <w:rsid w:val="0022351F"/>
    <w:rPr>
      <w:i/>
      <w:iCs/>
      <w:color w:val="2F5496" w:themeColor="accent1" w:themeShade="BF"/>
    </w:rPr>
  </w:style>
  <w:style w:type="paragraph" w:styleId="ab">
    <w:name w:val="Intense Quote"/>
    <w:basedOn w:val="a"/>
    <w:next w:val="a"/>
    <w:link w:val="ac"/>
    <w:uiPriority w:val="30"/>
    <w:qFormat/>
    <w:rsid w:val="002235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22351F"/>
    <w:rPr>
      <w:i/>
      <w:iCs/>
      <w:color w:val="2F5496" w:themeColor="accent1" w:themeShade="BF"/>
    </w:rPr>
  </w:style>
  <w:style w:type="character" w:styleId="ad">
    <w:name w:val="Intense Reference"/>
    <w:basedOn w:val="a0"/>
    <w:uiPriority w:val="32"/>
    <w:qFormat/>
    <w:rsid w:val="0022351F"/>
    <w:rPr>
      <w:b/>
      <w:bCs/>
      <w:smallCaps/>
      <w:color w:val="2F5496" w:themeColor="accent1" w:themeShade="BF"/>
      <w:spacing w:val="5"/>
    </w:rPr>
  </w:style>
  <w:style w:type="paragraph" w:styleId="ae">
    <w:name w:val="header"/>
    <w:basedOn w:val="a"/>
    <w:link w:val="af"/>
    <w:uiPriority w:val="99"/>
    <w:unhideWhenUsed/>
    <w:rsid w:val="00843062"/>
    <w:pPr>
      <w:tabs>
        <w:tab w:val="center" w:pos="4153"/>
        <w:tab w:val="right" w:pos="8306"/>
      </w:tabs>
      <w:snapToGrid w:val="0"/>
      <w:jc w:val="center"/>
    </w:pPr>
    <w:rPr>
      <w:sz w:val="18"/>
      <w:szCs w:val="18"/>
    </w:rPr>
  </w:style>
  <w:style w:type="character" w:customStyle="1" w:styleId="af">
    <w:name w:val="页眉 字符"/>
    <w:basedOn w:val="a0"/>
    <w:link w:val="ae"/>
    <w:uiPriority w:val="99"/>
    <w:rsid w:val="00843062"/>
    <w:rPr>
      <w:sz w:val="18"/>
      <w:szCs w:val="18"/>
    </w:rPr>
  </w:style>
  <w:style w:type="paragraph" w:styleId="af0">
    <w:name w:val="footer"/>
    <w:basedOn w:val="a"/>
    <w:link w:val="af1"/>
    <w:uiPriority w:val="99"/>
    <w:unhideWhenUsed/>
    <w:rsid w:val="00843062"/>
    <w:pPr>
      <w:tabs>
        <w:tab w:val="center" w:pos="4153"/>
        <w:tab w:val="right" w:pos="8306"/>
      </w:tabs>
      <w:snapToGrid w:val="0"/>
    </w:pPr>
    <w:rPr>
      <w:sz w:val="18"/>
      <w:szCs w:val="18"/>
    </w:rPr>
  </w:style>
  <w:style w:type="character" w:customStyle="1" w:styleId="af1">
    <w:name w:val="页脚 字符"/>
    <w:basedOn w:val="a0"/>
    <w:link w:val="af0"/>
    <w:uiPriority w:val="99"/>
    <w:rsid w:val="00843062"/>
    <w:rPr>
      <w:sz w:val="18"/>
      <w:szCs w:val="18"/>
    </w:rPr>
  </w:style>
  <w:style w:type="character" w:styleId="af2">
    <w:name w:val="annotation reference"/>
    <w:basedOn w:val="a0"/>
    <w:uiPriority w:val="99"/>
    <w:semiHidden/>
    <w:unhideWhenUsed/>
    <w:qFormat/>
    <w:rsid w:val="00843062"/>
    <w:rPr>
      <w:sz w:val="16"/>
      <w:szCs w:val="16"/>
    </w:rPr>
  </w:style>
  <w:style w:type="character" w:styleId="af3">
    <w:name w:val="Hyperlink"/>
    <w:basedOn w:val="a0"/>
    <w:uiPriority w:val="99"/>
    <w:unhideWhenUsed/>
    <w:qFormat/>
    <w:rsid w:val="00843062"/>
    <w:rPr>
      <w:color w:val="0563C1" w:themeColor="hyperlink"/>
      <w:u w:val="single"/>
    </w:rPr>
  </w:style>
  <w:style w:type="paragraph" w:styleId="af4">
    <w:name w:val="Bibliography"/>
    <w:basedOn w:val="a"/>
    <w:next w:val="a"/>
    <w:uiPriority w:val="37"/>
    <w:unhideWhenUsed/>
    <w:rsid w:val="00AA6DB3"/>
    <w:pPr>
      <w:tabs>
        <w:tab w:val="left" w:pos="384"/>
      </w:tabs>
      <w:spacing w:line="480" w:lineRule="auto"/>
      <w:ind w:left="384" w:hanging="384"/>
    </w:pPr>
  </w:style>
  <w:style w:type="character" w:styleId="af5">
    <w:name w:val="Unresolved Mention"/>
    <w:basedOn w:val="a0"/>
    <w:uiPriority w:val="99"/>
    <w:semiHidden/>
    <w:unhideWhenUsed/>
    <w:rsid w:val="0011204E"/>
    <w:rPr>
      <w:color w:val="605E5C"/>
      <w:shd w:val="clear" w:color="auto" w:fill="E1DFDD"/>
    </w:rPr>
  </w:style>
  <w:style w:type="character" w:styleId="af6">
    <w:name w:val="Placeholder Text"/>
    <w:basedOn w:val="a0"/>
    <w:uiPriority w:val="99"/>
    <w:semiHidden/>
    <w:rsid w:val="00D5305C"/>
    <w:rPr>
      <w:color w:val="666666"/>
    </w:rPr>
  </w:style>
  <w:style w:type="paragraph" w:styleId="af7">
    <w:name w:val="annotation text"/>
    <w:basedOn w:val="a"/>
    <w:link w:val="af8"/>
    <w:uiPriority w:val="99"/>
    <w:unhideWhenUsed/>
    <w:qFormat/>
    <w:rsid w:val="00592F12"/>
    <w:pPr>
      <w:spacing w:after="160"/>
      <w:jc w:val="left"/>
    </w:pPr>
    <w:rPr>
      <w:sz w:val="20"/>
      <w:szCs w:val="20"/>
      <w14:ligatures w14:val="standardContextual"/>
    </w:rPr>
  </w:style>
  <w:style w:type="character" w:customStyle="1" w:styleId="af8">
    <w:name w:val="批注文字 字符"/>
    <w:basedOn w:val="a0"/>
    <w:link w:val="af7"/>
    <w:uiPriority w:val="99"/>
    <w:qFormat/>
    <w:rsid w:val="00592F12"/>
    <w:rPr>
      <w:sz w:val="20"/>
      <w:szCs w:val="20"/>
    </w:rPr>
  </w:style>
  <w:style w:type="paragraph" w:styleId="HTML">
    <w:name w:val="HTML Preformatted"/>
    <w:basedOn w:val="a"/>
    <w:link w:val="HTML0"/>
    <w:uiPriority w:val="99"/>
    <w:semiHidden/>
    <w:unhideWhenUsed/>
    <w:rsid w:val="009F6AEB"/>
    <w:rPr>
      <w:rFonts w:ascii="Courier New" w:hAnsi="Courier New" w:cs="Courier New"/>
      <w:sz w:val="20"/>
      <w:szCs w:val="20"/>
    </w:rPr>
  </w:style>
  <w:style w:type="character" w:customStyle="1" w:styleId="HTML0">
    <w:name w:val="HTML 预设格式 字符"/>
    <w:basedOn w:val="a0"/>
    <w:link w:val="HTML"/>
    <w:uiPriority w:val="99"/>
    <w:semiHidden/>
    <w:rsid w:val="009F6AEB"/>
    <w:rPr>
      <w:rFonts w:ascii="Courier New" w:hAnsi="Courier New" w:cs="Courier New"/>
      <w:sz w:val="20"/>
      <w:szCs w:val="20"/>
      <w14:ligatures w14:val="none"/>
    </w:rPr>
  </w:style>
  <w:style w:type="paragraph" w:styleId="af9">
    <w:name w:val="Normal (Web)"/>
    <w:basedOn w:val="a"/>
    <w:uiPriority w:val="99"/>
    <w:semiHidden/>
    <w:unhideWhenUsed/>
    <w:rsid w:val="00450AFC"/>
    <w:rPr>
      <w:rFonts w:ascii="Times New Roman" w:hAnsi="Times New Roman" w:cs="Times New Roman"/>
      <w:sz w:val="24"/>
      <w:szCs w:val="24"/>
    </w:rPr>
  </w:style>
  <w:style w:type="table" w:styleId="21">
    <w:name w:val="Plain Table 2"/>
    <w:basedOn w:val="a1"/>
    <w:uiPriority w:val="42"/>
    <w:rsid w:val="00E269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11">
    <w:name w:val="List Table 1 Light"/>
    <w:basedOn w:val="a1"/>
    <w:uiPriority w:val="46"/>
    <w:rsid w:val="00E26945"/>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2">
    <w:name w:val="List Table 2"/>
    <w:basedOn w:val="a1"/>
    <w:uiPriority w:val="47"/>
    <w:rsid w:val="00E26945"/>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w:basedOn w:val="a1"/>
    <w:uiPriority w:val="51"/>
    <w:rsid w:val="00447C4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7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4.svg"/><Relationship Id="rId47" Type="http://schemas.microsoft.com/office/2016/09/relationships/commentsIds" Target="commentsIds.xml"/><Relationship Id="rId50" Type="http://schemas.openxmlformats.org/officeDocument/2006/relationships/fontTable" Target="fontTable.xml"/><Relationship Id="rId7" Type="http://schemas.openxmlformats.org/officeDocument/2006/relationships/hyperlink" Target="mailto:lijinyan@suat-sz.edu.cn" TargetMode="External"/><Relationship Id="rId2" Type="http://schemas.openxmlformats.org/officeDocument/2006/relationships/styles" Target="styles.xml"/><Relationship Id="rId16" Type="http://schemas.openxmlformats.org/officeDocument/2006/relationships/image" Target="media/image8.sv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svg"/><Relationship Id="rId37" Type="http://schemas.openxmlformats.org/officeDocument/2006/relationships/image" Target="media/image29.png"/><Relationship Id="rId40" Type="http://schemas.openxmlformats.org/officeDocument/2006/relationships/image" Target="media/image32.svg"/><Relationship Id="rId45" Type="http://schemas.openxmlformats.org/officeDocument/2006/relationships/comments" Target="comments.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svg"/><Relationship Id="rId49" Type="http://schemas.openxmlformats.org/officeDocument/2006/relationships/hyperlink" Target="https://github.com/tvpham/iq" TargetMode="Externa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sv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github.com/MannLabs/directlfq" TargetMode="External"/><Relationship Id="rId8" Type="http://schemas.openxmlformats.org/officeDocument/2006/relationships/hyperlink" Target="mailto:wilsongoh@ntu.edu.sg" TargetMode="External"/><Relationship Id="rId51" Type="http://schemas.microsoft.com/office/2011/relationships/people" Target="people.xml"/><Relationship Id="rId3" Type="http://schemas.openxmlformats.org/officeDocument/2006/relationships/settings" Target="setting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svg"/><Relationship Id="rId46" Type="http://schemas.microsoft.com/office/2011/relationships/commentsExtended" Target="commentsExtended.xml"/><Relationship Id="rId20" Type="http://schemas.openxmlformats.org/officeDocument/2006/relationships/image" Target="media/image12.sv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4727</TotalTime>
  <Pages>21</Pages>
  <Words>13282</Words>
  <Characters>83282</Characters>
  <Application>Microsoft Office Word</Application>
  <DocSecurity>0</DocSecurity>
  <Lines>2686</Lines>
  <Paragraphs>2054</Paragraphs>
  <ScaleCrop>false</ScaleCrop>
  <Company/>
  <LinksUpToDate>false</LinksUpToDate>
  <CharactersWithSpaces>94510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 Peng</dc:creator>
  <cp:keywords/>
  <dc:description/>
  <cp:lastModifiedBy>Hui Peng</cp:lastModifiedBy>
  <cp:revision>32</cp:revision>
  <dcterms:created xsi:type="dcterms:W3CDTF">2026-02-10T09:50:00Z</dcterms:created>
  <dcterms:modified xsi:type="dcterms:W3CDTF">2026-04-09T08:15:00Z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id="nMeBAkaP"/&gt;&lt;style id="http://www.zotero.org/styles/nature" hasBibliography="1" bibliographyStyleHasBeenSet="1"/&gt;&lt;prefs&gt;&lt;pref name="fieldType" value="Field"/&gt;&lt;pref name="automaticJournalAbbreviatio</vt:lpwstr>
  </property>
  <property fmtid="{D5CDD505-2E9C-101B-9397-08002B2CF9AE}" pid="3" name="ZOTERO_PREF_2">
    <vt:lpwstr>ns" value="true"/&gt;&lt;/prefs&gt;&lt;/data&gt;</vt:lpwstr>
  </property>
</Properties>
</file>