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8B79C" w14:textId="5E4CFC4E" w:rsidR="00C06CF1" w:rsidRPr="0046724B" w:rsidRDefault="00450811" w:rsidP="00C06CF1">
      <w:pPr>
        <w:pStyle w:val="BATitle"/>
        <w:rPr>
          <w:rFonts w:ascii="Arial Narrow" w:hAnsi="Arial Narrow"/>
          <w:color w:val="000000" w:themeColor="text1"/>
          <w:lang w:eastAsia="zh-CN"/>
        </w:rPr>
      </w:pPr>
      <w:bookmarkStart w:id="0" w:name="_Toc127570098"/>
      <w:r w:rsidRPr="00450811">
        <w:rPr>
          <w:rFonts w:ascii="Arial Narrow" w:hAnsi="Arial Narrow"/>
          <w:bCs/>
          <w:iCs/>
          <w:color w:val="000000" w:themeColor="text1"/>
          <w:lang w:eastAsia="zh-CN"/>
        </w:rPr>
        <w:t xml:space="preserve">A </w:t>
      </w:r>
      <w:proofErr w:type="spellStart"/>
      <w:r w:rsidRPr="00450811">
        <w:rPr>
          <w:rFonts w:ascii="Arial Narrow" w:hAnsi="Arial Narrow"/>
          <w:bCs/>
          <w:iCs/>
          <w:color w:val="000000" w:themeColor="text1"/>
          <w:lang w:eastAsia="zh-CN"/>
        </w:rPr>
        <w:t>MagLev</w:t>
      </w:r>
      <w:proofErr w:type="spellEnd"/>
      <w:r w:rsidRPr="00450811">
        <w:rPr>
          <w:rFonts w:ascii="Arial Narrow" w:hAnsi="Arial Narrow"/>
          <w:bCs/>
          <w:iCs/>
          <w:color w:val="000000" w:themeColor="text1"/>
          <w:lang w:eastAsia="zh-CN"/>
        </w:rPr>
        <w:t xml:space="preserve">-Raman module for rapid and seamless in-situ analysis of composition, concentration, morphology, and size of sub-10 </w:t>
      </w:r>
      <w:proofErr w:type="spellStart"/>
      <w:r w:rsidRPr="00450811">
        <w:rPr>
          <w:rFonts w:ascii="Arial Narrow" w:hAnsi="Arial Narrow"/>
          <w:bCs/>
          <w:iCs/>
          <w:color w:val="000000" w:themeColor="text1"/>
          <w:lang w:eastAsia="zh-CN"/>
        </w:rPr>
        <w:t>μm</w:t>
      </w:r>
      <w:proofErr w:type="spellEnd"/>
      <w:r w:rsidRPr="00450811">
        <w:rPr>
          <w:rFonts w:ascii="Arial Narrow" w:hAnsi="Arial Narrow"/>
          <w:bCs/>
          <w:iCs/>
          <w:color w:val="000000" w:themeColor="text1"/>
          <w:lang w:eastAsia="zh-CN"/>
        </w:rPr>
        <w:t xml:space="preserve"> microplastic mixtures in water</w:t>
      </w:r>
    </w:p>
    <w:p w14:paraId="51C8B788" w14:textId="77777777" w:rsidR="00C06CF1" w:rsidRPr="0046724B" w:rsidRDefault="00C06CF1" w:rsidP="00C06CF1">
      <w:pPr>
        <w:pStyle w:val="BCAuthorAddress"/>
        <w:rPr>
          <w:rFonts w:ascii="Arial Narrow" w:hAnsi="Arial Narrow"/>
          <w:i/>
          <w:color w:val="000000" w:themeColor="text1"/>
        </w:rPr>
      </w:pPr>
      <w:proofErr w:type="spellStart"/>
      <w:r w:rsidRPr="0046724B">
        <w:rPr>
          <w:rFonts w:ascii="Arial Narrow" w:hAnsi="Arial Narrow"/>
          <w:bCs/>
          <w:i/>
          <w:color w:val="000000" w:themeColor="text1"/>
          <w:lang w:eastAsia="zh-CN"/>
        </w:rPr>
        <w:t>Zhiyang</w:t>
      </w:r>
      <w:proofErr w:type="spellEnd"/>
      <w:r w:rsidRPr="0046724B">
        <w:rPr>
          <w:rFonts w:ascii="Arial Narrow" w:hAnsi="Arial Narrow"/>
          <w:bCs/>
          <w:i/>
          <w:color w:val="000000" w:themeColor="text1"/>
        </w:rPr>
        <w:t xml:space="preserve"> Pei</w:t>
      </w:r>
      <w:r w:rsidRPr="0046724B">
        <w:rPr>
          <w:rFonts w:ascii="Arial Narrow" w:hAnsi="Arial Narrow"/>
          <w:bCs/>
          <w:i/>
          <w:color w:val="000000" w:themeColor="text1"/>
          <w:vertAlign w:val="superscript"/>
        </w:rPr>
        <w:t>a</w:t>
      </w:r>
      <w:r w:rsidRPr="0046724B">
        <w:rPr>
          <w:rFonts w:ascii="Arial Narrow" w:hAnsi="Arial Narrow"/>
          <w:bCs/>
          <w:i/>
          <w:color w:val="000000" w:themeColor="text1"/>
        </w:rPr>
        <w:t>, Zhigang Tan</w:t>
      </w:r>
      <w:r w:rsidRPr="0046724B">
        <w:rPr>
          <w:rFonts w:ascii="Arial Narrow" w:hAnsi="Arial Narrow"/>
          <w:bCs/>
          <w:i/>
          <w:color w:val="000000" w:themeColor="text1"/>
          <w:vertAlign w:val="superscript"/>
        </w:rPr>
        <w:t>a</w:t>
      </w:r>
      <w:r w:rsidRPr="0046724B">
        <w:rPr>
          <w:rFonts w:ascii="Arial Narrow" w:hAnsi="Arial Narrow"/>
          <w:bCs/>
          <w:i/>
          <w:color w:val="000000" w:themeColor="text1"/>
        </w:rPr>
        <w:t xml:space="preserve">, </w:t>
      </w:r>
      <w:proofErr w:type="spellStart"/>
      <w:r w:rsidRPr="0046724B">
        <w:rPr>
          <w:rFonts w:ascii="Arial Narrow" w:hAnsi="Arial Narrow"/>
          <w:bCs/>
          <w:i/>
          <w:color w:val="000000" w:themeColor="text1"/>
        </w:rPr>
        <w:t>Yumeng</w:t>
      </w:r>
      <w:proofErr w:type="spellEnd"/>
      <w:r w:rsidRPr="0046724B">
        <w:rPr>
          <w:rFonts w:ascii="Arial Narrow" w:hAnsi="Arial Narrow"/>
          <w:bCs/>
          <w:i/>
          <w:color w:val="000000" w:themeColor="text1"/>
        </w:rPr>
        <w:t xml:space="preserve"> Wang</w:t>
      </w:r>
      <w:r w:rsidRPr="0046724B">
        <w:rPr>
          <w:rFonts w:ascii="Arial Narrow" w:hAnsi="Arial Narrow"/>
          <w:bCs/>
          <w:i/>
          <w:color w:val="000000" w:themeColor="text1"/>
          <w:vertAlign w:val="superscript"/>
        </w:rPr>
        <w:t>a</w:t>
      </w:r>
      <w:r w:rsidRPr="0046724B">
        <w:rPr>
          <w:rFonts w:ascii="Arial Narrow" w:hAnsi="Arial Narrow"/>
          <w:bCs/>
          <w:i/>
          <w:color w:val="000000" w:themeColor="text1"/>
        </w:rPr>
        <w:t xml:space="preserve">, </w:t>
      </w:r>
      <w:proofErr w:type="spellStart"/>
      <w:r w:rsidRPr="0046724B">
        <w:rPr>
          <w:rFonts w:ascii="Arial Narrow" w:hAnsi="Arial Narrow"/>
          <w:bCs/>
          <w:i/>
          <w:color w:val="000000" w:themeColor="text1"/>
        </w:rPr>
        <w:t>Fengcai</w:t>
      </w:r>
      <w:proofErr w:type="spellEnd"/>
      <w:r w:rsidRPr="0046724B">
        <w:rPr>
          <w:rFonts w:ascii="Arial Narrow" w:hAnsi="Arial Narrow"/>
          <w:bCs/>
          <w:i/>
          <w:color w:val="000000" w:themeColor="text1"/>
        </w:rPr>
        <w:t xml:space="preserve"> Lei</w:t>
      </w:r>
      <w:r w:rsidRPr="0046724B">
        <w:rPr>
          <w:rFonts w:ascii="Arial Narrow" w:hAnsi="Arial Narrow"/>
          <w:i/>
          <w:color w:val="000000" w:themeColor="text1"/>
          <w:vertAlign w:val="superscript"/>
          <w:lang w:eastAsia="zh-CN"/>
        </w:rPr>
        <w:t>b</w:t>
      </w:r>
      <w:r w:rsidRPr="0046724B">
        <w:rPr>
          <w:rFonts w:ascii="Arial Narrow" w:hAnsi="Arial Narrow"/>
          <w:bCs/>
          <w:i/>
          <w:color w:val="000000" w:themeColor="text1"/>
          <w:vertAlign w:val="superscript"/>
        </w:rPr>
        <w:t>*</w:t>
      </w:r>
      <w:r w:rsidRPr="0046724B">
        <w:rPr>
          <w:rFonts w:ascii="Arial Narrow" w:hAnsi="Arial Narrow"/>
          <w:bCs/>
          <w:i/>
          <w:color w:val="000000" w:themeColor="text1"/>
        </w:rPr>
        <w:t>, Xiaodong Li</w:t>
      </w:r>
      <w:r w:rsidRPr="0046724B">
        <w:rPr>
          <w:rFonts w:ascii="Arial Narrow" w:hAnsi="Arial Narrow"/>
          <w:bCs/>
          <w:i/>
          <w:color w:val="000000" w:themeColor="text1"/>
          <w:vertAlign w:val="superscript"/>
        </w:rPr>
        <w:t>c</w:t>
      </w:r>
      <w:r w:rsidRPr="0046724B">
        <w:rPr>
          <w:rFonts w:ascii="Arial Narrow" w:hAnsi="Arial Narrow"/>
          <w:bCs/>
          <w:i/>
          <w:color w:val="000000" w:themeColor="text1"/>
        </w:rPr>
        <w:t xml:space="preserve">, </w:t>
      </w:r>
      <w:proofErr w:type="spellStart"/>
      <w:r w:rsidRPr="0046724B">
        <w:rPr>
          <w:rFonts w:ascii="Arial Narrow" w:hAnsi="Arial Narrow"/>
          <w:bCs/>
          <w:i/>
          <w:color w:val="000000" w:themeColor="text1"/>
        </w:rPr>
        <w:t>Mingrui</w:t>
      </w:r>
      <w:proofErr w:type="spellEnd"/>
      <w:r w:rsidRPr="0046724B">
        <w:rPr>
          <w:rFonts w:ascii="Arial Narrow" w:hAnsi="Arial Narrow"/>
          <w:bCs/>
          <w:i/>
          <w:color w:val="000000" w:themeColor="text1"/>
        </w:rPr>
        <w:t xml:space="preserve"> Shao</w:t>
      </w:r>
      <w:r w:rsidRPr="0046724B">
        <w:rPr>
          <w:rFonts w:ascii="Arial Narrow" w:hAnsi="Arial Narrow"/>
          <w:bCs/>
          <w:i/>
          <w:color w:val="000000" w:themeColor="text1"/>
          <w:vertAlign w:val="superscript"/>
        </w:rPr>
        <w:t>a</w:t>
      </w:r>
      <w:r w:rsidRPr="0046724B">
        <w:rPr>
          <w:rFonts w:ascii="Arial Narrow" w:hAnsi="Arial Narrow"/>
          <w:bCs/>
          <w:i/>
          <w:color w:val="000000" w:themeColor="text1"/>
        </w:rPr>
        <w:t>, Xiaofei Zhao</w:t>
      </w:r>
      <w:r w:rsidRPr="0046724B">
        <w:rPr>
          <w:rFonts w:ascii="Arial Narrow" w:hAnsi="Arial Narrow"/>
          <w:bCs/>
          <w:i/>
          <w:color w:val="000000" w:themeColor="text1"/>
          <w:vertAlign w:val="superscript"/>
        </w:rPr>
        <w:t>a</w:t>
      </w:r>
      <w:r w:rsidRPr="0046724B">
        <w:rPr>
          <w:rFonts w:ascii="Arial Narrow" w:hAnsi="Arial Narrow"/>
          <w:bCs/>
          <w:i/>
          <w:color w:val="000000" w:themeColor="text1"/>
        </w:rPr>
        <w:t>, Zhen Li</w:t>
      </w:r>
      <w:r w:rsidRPr="0046724B">
        <w:rPr>
          <w:rFonts w:ascii="Arial Narrow" w:hAnsi="Arial Narrow"/>
          <w:bCs/>
          <w:i/>
          <w:color w:val="000000" w:themeColor="text1"/>
          <w:vertAlign w:val="superscript"/>
        </w:rPr>
        <w:t>a</w:t>
      </w:r>
      <w:r w:rsidRPr="0046724B">
        <w:rPr>
          <w:rFonts w:ascii="Arial Narrow" w:hAnsi="Arial Narrow"/>
          <w:bCs/>
          <w:i/>
          <w:color w:val="000000" w:themeColor="text1"/>
        </w:rPr>
        <w:t>, Chao Zhang</w:t>
      </w:r>
      <w:r w:rsidRPr="0046724B">
        <w:rPr>
          <w:rFonts w:ascii="Arial Narrow" w:hAnsi="Arial Narrow"/>
          <w:bCs/>
          <w:i/>
          <w:color w:val="000000" w:themeColor="text1"/>
          <w:vertAlign w:val="superscript"/>
        </w:rPr>
        <w:t>a*</w:t>
      </w:r>
      <w:r w:rsidRPr="0046724B">
        <w:rPr>
          <w:rFonts w:ascii="Arial Narrow" w:hAnsi="Arial Narrow"/>
          <w:bCs/>
          <w:i/>
          <w:color w:val="000000" w:themeColor="text1"/>
        </w:rPr>
        <w:t xml:space="preserve">, </w:t>
      </w:r>
      <w:r w:rsidRPr="0046724B">
        <w:rPr>
          <w:rFonts w:ascii="Arial Narrow" w:hAnsi="Arial Narrow"/>
          <w:bCs/>
          <w:i/>
          <w:color w:val="000000" w:themeColor="text1"/>
          <w:lang w:eastAsia="zh-CN"/>
        </w:rPr>
        <w:t>Tuan</w:t>
      </w:r>
      <w:r w:rsidRPr="0046724B">
        <w:rPr>
          <w:rFonts w:ascii="Arial Narrow" w:hAnsi="Arial Narrow"/>
          <w:bCs/>
          <w:i/>
          <w:color w:val="000000" w:themeColor="text1"/>
        </w:rPr>
        <w:t xml:space="preserve"> Guo</w:t>
      </w:r>
      <w:r w:rsidRPr="0046724B">
        <w:rPr>
          <w:rFonts w:ascii="Arial Narrow" w:hAnsi="Arial Narrow"/>
          <w:bCs/>
          <w:i/>
          <w:color w:val="000000" w:themeColor="text1"/>
          <w:vertAlign w:val="superscript"/>
        </w:rPr>
        <w:t>d*</w:t>
      </w:r>
      <w:r w:rsidRPr="0046724B">
        <w:rPr>
          <w:rFonts w:ascii="Arial Narrow" w:hAnsi="Arial Narrow"/>
          <w:bCs/>
          <w:i/>
          <w:color w:val="000000" w:themeColor="text1"/>
        </w:rPr>
        <w:t xml:space="preserve"> and Jing Yu</w:t>
      </w:r>
      <w:r w:rsidRPr="0046724B">
        <w:rPr>
          <w:rFonts w:ascii="Arial Narrow" w:hAnsi="Arial Narrow"/>
          <w:bCs/>
          <w:i/>
          <w:color w:val="000000" w:themeColor="text1"/>
          <w:vertAlign w:val="superscript"/>
        </w:rPr>
        <w:t>a*</w:t>
      </w:r>
    </w:p>
    <w:p w14:paraId="1C35D0C6" w14:textId="77777777" w:rsidR="00C06CF1" w:rsidRPr="0046724B" w:rsidRDefault="00C06CF1" w:rsidP="00C06CF1">
      <w:pPr>
        <w:pStyle w:val="BIEmailAddress"/>
        <w:jc w:val="center"/>
        <w:rPr>
          <w:rFonts w:ascii="Arial Narrow" w:hAnsi="Arial Narrow"/>
          <w:i/>
          <w:color w:val="000000" w:themeColor="text1"/>
        </w:rPr>
      </w:pPr>
      <w:r w:rsidRPr="0046724B">
        <w:rPr>
          <w:rFonts w:ascii="Arial Narrow" w:hAnsi="Arial Narrow"/>
          <w:i/>
          <w:color w:val="000000" w:themeColor="text1"/>
          <w:vertAlign w:val="superscript"/>
        </w:rPr>
        <w:t>a</w:t>
      </w:r>
      <w:r w:rsidRPr="0046724B">
        <w:rPr>
          <w:rFonts w:ascii="Arial Narrow" w:hAnsi="Arial Narrow"/>
          <w:i/>
          <w:color w:val="000000" w:themeColor="text1"/>
        </w:rPr>
        <w:t xml:space="preserve"> Shandong Provincial Key Laboratory of Light Field Manipulation Physics and Applications</w:t>
      </w:r>
      <w:r w:rsidRPr="0046724B">
        <w:rPr>
          <w:rFonts w:ascii="Arial Narrow" w:hAnsi="Arial Narrow"/>
          <w:i/>
          <w:color w:val="000000" w:themeColor="text1"/>
          <w:lang w:eastAsia="zh-CN"/>
        </w:rPr>
        <w:t xml:space="preserve">, </w:t>
      </w:r>
      <w:r w:rsidRPr="0046724B">
        <w:rPr>
          <w:rFonts w:ascii="Arial Narrow" w:hAnsi="Arial Narrow"/>
          <w:i/>
          <w:color w:val="000000" w:themeColor="text1"/>
        </w:rPr>
        <w:t>School of Physics and Optoelectronics, Shandong Normal University, Jinan 250014, China.</w:t>
      </w:r>
    </w:p>
    <w:p w14:paraId="5796F2C7" w14:textId="77777777" w:rsidR="00C06CF1" w:rsidRPr="0046724B" w:rsidRDefault="00C06CF1" w:rsidP="00C06CF1">
      <w:pPr>
        <w:pStyle w:val="BIEmailAddress"/>
        <w:jc w:val="center"/>
        <w:rPr>
          <w:rFonts w:ascii="Arial Narrow" w:hAnsi="Arial Narrow"/>
          <w:i/>
          <w:color w:val="000000" w:themeColor="text1"/>
        </w:rPr>
      </w:pPr>
      <w:r w:rsidRPr="0046724B">
        <w:rPr>
          <w:rFonts w:ascii="Arial Narrow" w:hAnsi="Arial Narrow"/>
          <w:i/>
          <w:color w:val="000000" w:themeColor="text1"/>
          <w:vertAlign w:val="superscript"/>
        </w:rPr>
        <w:t>b</w:t>
      </w:r>
      <w:r w:rsidRPr="0046724B">
        <w:rPr>
          <w:rFonts w:ascii="Arial Narrow" w:hAnsi="Arial Narrow"/>
          <w:i/>
          <w:color w:val="000000" w:themeColor="text1"/>
        </w:rPr>
        <w:t xml:space="preserve"> College of Chemistry, Chemical Engineering and Materials Science, Institute of Biomedical Sciences, Shandong Normal University, Jinan 250014, China.</w:t>
      </w:r>
    </w:p>
    <w:p w14:paraId="54EC94A2" w14:textId="77777777" w:rsidR="00C06CF1" w:rsidRPr="0046724B" w:rsidRDefault="00C06CF1" w:rsidP="00C06CF1">
      <w:pPr>
        <w:pStyle w:val="BIEmailAddress"/>
        <w:jc w:val="center"/>
        <w:rPr>
          <w:rFonts w:ascii="Arial Narrow" w:hAnsi="Arial Narrow"/>
          <w:i/>
          <w:color w:val="000000" w:themeColor="text1"/>
        </w:rPr>
      </w:pPr>
      <w:r w:rsidRPr="0046724B">
        <w:rPr>
          <w:rFonts w:ascii="Arial Narrow" w:hAnsi="Arial Narrow"/>
          <w:i/>
          <w:color w:val="000000" w:themeColor="text1"/>
          <w:vertAlign w:val="superscript"/>
        </w:rPr>
        <w:t>c</w:t>
      </w:r>
      <w:r w:rsidRPr="0046724B">
        <w:rPr>
          <w:rFonts w:ascii="Arial Narrow" w:hAnsi="Arial Narrow"/>
          <w:i/>
          <w:color w:val="000000" w:themeColor="text1"/>
        </w:rPr>
        <w:t xml:space="preserve"> Max Planck Institute of Microstructure Physics, Weinberg 2, Halle 06120, Germany.</w:t>
      </w:r>
    </w:p>
    <w:p w14:paraId="130EEA9D" w14:textId="77777777" w:rsidR="00C06CF1" w:rsidRPr="0046724B" w:rsidRDefault="00C06CF1" w:rsidP="00C06CF1">
      <w:pPr>
        <w:pStyle w:val="BIEmailAddress"/>
        <w:spacing w:after="120"/>
        <w:jc w:val="center"/>
        <w:rPr>
          <w:rFonts w:ascii="Arial Narrow" w:hAnsi="Arial Narrow"/>
          <w:i/>
          <w:color w:val="000000" w:themeColor="text1"/>
        </w:rPr>
      </w:pPr>
      <w:r w:rsidRPr="0046724B">
        <w:rPr>
          <w:rFonts w:ascii="Arial Narrow" w:hAnsi="Arial Narrow"/>
          <w:i/>
          <w:color w:val="000000" w:themeColor="text1"/>
          <w:vertAlign w:val="superscript"/>
        </w:rPr>
        <w:t xml:space="preserve">d </w:t>
      </w:r>
      <w:r w:rsidRPr="0046724B">
        <w:rPr>
          <w:rFonts w:ascii="Arial Narrow" w:hAnsi="Arial Narrow"/>
          <w:i/>
          <w:color w:val="000000" w:themeColor="text1"/>
        </w:rPr>
        <w:t>Institute of Photonics Technology, Jinan University, Guangzhou 510632, China.</w:t>
      </w:r>
    </w:p>
    <w:p w14:paraId="3E4B41C2" w14:textId="77777777" w:rsidR="00C06CF1" w:rsidRPr="0046724B" w:rsidRDefault="00C06CF1" w:rsidP="00C06CF1">
      <w:pPr>
        <w:pStyle w:val="BCAuthorAddress"/>
        <w:rPr>
          <w:rFonts w:ascii="Arial Narrow" w:hAnsi="Arial Narrow"/>
          <w:color w:val="000000" w:themeColor="text1"/>
        </w:rPr>
      </w:pPr>
      <w:r w:rsidRPr="0046724B">
        <w:rPr>
          <w:rFonts w:ascii="Arial Narrow" w:hAnsi="Arial Narrow"/>
          <w:bCs/>
          <w:i/>
          <w:color w:val="000000" w:themeColor="text1"/>
          <w:vertAlign w:val="superscript"/>
        </w:rPr>
        <w:t>*</w:t>
      </w:r>
      <w:r w:rsidRPr="0046724B">
        <w:rPr>
          <w:rFonts w:ascii="Arial Narrow" w:hAnsi="Arial Narrow"/>
          <w:i/>
          <w:color w:val="000000" w:themeColor="text1"/>
        </w:rPr>
        <w:t xml:space="preserve">Corresponding e-mails: </w:t>
      </w:r>
      <w:r w:rsidRPr="0046724B">
        <w:rPr>
          <w:rStyle w:val="af1"/>
          <w:rFonts w:ascii="Arial Narrow" w:hAnsi="Arial Narrow"/>
          <w:i/>
        </w:rPr>
        <w:t>leifc@sdnu.edu.cn</w:t>
      </w:r>
      <w:r w:rsidRPr="0046724B">
        <w:rPr>
          <w:rStyle w:val="af1"/>
          <w:rFonts w:ascii="Arial Narrow" w:hAnsi="Arial Narrow"/>
          <w:i/>
          <w:u w:val="none"/>
        </w:rPr>
        <w:t>,</w:t>
      </w:r>
      <w:r w:rsidRPr="0046724B">
        <w:rPr>
          <w:rFonts w:ascii="Arial Narrow" w:hAnsi="Arial Narrow"/>
          <w:i/>
          <w:color w:val="000000" w:themeColor="text1"/>
        </w:rPr>
        <w:t xml:space="preserve"> </w:t>
      </w:r>
      <w:hyperlink r:id="rId8" w:history="1">
        <w:r w:rsidRPr="0046724B">
          <w:rPr>
            <w:rStyle w:val="af1"/>
            <w:rFonts w:ascii="Arial Narrow" w:hAnsi="Arial Narrow"/>
            <w:i/>
          </w:rPr>
          <w:t>czsdnu@126.com</w:t>
        </w:r>
      </w:hyperlink>
      <w:r w:rsidRPr="0046724B">
        <w:rPr>
          <w:rStyle w:val="af1"/>
          <w:rFonts w:ascii="Arial Narrow" w:hAnsi="Arial Narrow"/>
          <w:i/>
          <w:u w:val="none"/>
        </w:rPr>
        <w:t xml:space="preserve">, </w:t>
      </w:r>
      <w:r w:rsidRPr="0046724B">
        <w:rPr>
          <w:rStyle w:val="af1"/>
          <w:rFonts w:ascii="Arial Narrow" w:hAnsi="Arial Narrow"/>
          <w:i/>
        </w:rPr>
        <w:t>tuanguo@jnu.edu.cn</w:t>
      </w:r>
      <w:r w:rsidRPr="0046724B">
        <w:rPr>
          <w:rFonts w:ascii="Arial Narrow" w:hAnsi="Arial Narrow"/>
          <w:i/>
          <w:color w:val="000000" w:themeColor="text1"/>
        </w:rPr>
        <w:t xml:space="preserve">, </w:t>
      </w:r>
      <w:hyperlink r:id="rId9" w:history="1">
        <w:r w:rsidRPr="0046724B">
          <w:rPr>
            <w:rStyle w:val="af1"/>
            <w:rFonts w:ascii="Arial Narrow" w:hAnsi="Arial Narrow"/>
            <w:i/>
          </w:rPr>
          <w:t>yujing1608@126.com</w:t>
        </w:r>
      </w:hyperlink>
    </w:p>
    <w:p w14:paraId="68267635" w14:textId="2C05CA0C" w:rsidR="00C06CF1" w:rsidRPr="0046724B" w:rsidRDefault="00C06CF1" w:rsidP="00C06CF1">
      <w:pPr>
        <w:pStyle w:val="BGKeywords"/>
        <w:rPr>
          <w:rFonts w:ascii="Arial Narrow" w:hAnsi="Arial Narrow"/>
          <w:lang w:eastAsia="zh-CN"/>
        </w:rPr>
      </w:pPr>
      <w:r w:rsidRPr="0046724B">
        <w:rPr>
          <w:rFonts w:ascii="Arial Narrow" w:hAnsi="Arial Narrow"/>
          <w:b/>
          <w:color w:val="000000" w:themeColor="text1"/>
        </w:rPr>
        <w:t>KEYWORDS</w:t>
      </w:r>
      <w:bookmarkStart w:id="1" w:name="OLE_LINK46"/>
      <w:bookmarkStart w:id="2" w:name="OLE_LINK47"/>
      <w:r w:rsidRPr="0046724B">
        <w:rPr>
          <w:rFonts w:ascii="Arial Narrow" w:hAnsi="Arial Narrow"/>
          <w:color w:val="000000" w:themeColor="text1"/>
        </w:rPr>
        <w:t xml:space="preserve">: </w:t>
      </w:r>
      <w:bookmarkEnd w:id="1"/>
      <w:bookmarkEnd w:id="2"/>
      <w:r w:rsidR="004F5249" w:rsidRPr="0046724B">
        <w:rPr>
          <w:rFonts w:ascii="Arial Narrow" w:hAnsi="Arial Narrow"/>
          <w:color w:val="000000" w:themeColor="text1"/>
          <w:lang w:eastAsia="zh-CN"/>
        </w:rPr>
        <w:t xml:space="preserve">Microplastic analysis; Magnetic levitation; </w:t>
      </w:r>
      <w:r w:rsidR="004F5249" w:rsidRPr="0046724B">
        <w:rPr>
          <w:rFonts w:ascii="Arial Narrow" w:hAnsi="Arial Narrow"/>
          <w:i/>
          <w:color w:val="000000" w:themeColor="text1"/>
          <w:lang w:eastAsia="zh-CN"/>
        </w:rPr>
        <w:t>In</w:t>
      </w:r>
      <w:r w:rsidR="004F5249" w:rsidRPr="0046724B">
        <w:rPr>
          <w:rFonts w:ascii="Arial Narrow" w:hAnsi="Arial Narrow"/>
          <w:color w:val="000000" w:themeColor="text1"/>
          <w:lang w:eastAsia="zh-CN"/>
        </w:rPr>
        <w:t>-</w:t>
      </w:r>
      <w:r w:rsidR="004F5249" w:rsidRPr="0046724B">
        <w:rPr>
          <w:rFonts w:ascii="Arial Narrow" w:hAnsi="Arial Narrow"/>
          <w:i/>
          <w:color w:val="000000" w:themeColor="text1"/>
          <w:lang w:eastAsia="zh-CN"/>
        </w:rPr>
        <w:t>situ</w:t>
      </w:r>
      <w:r w:rsidR="004F5249" w:rsidRPr="0046724B">
        <w:rPr>
          <w:rFonts w:ascii="Arial Narrow" w:hAnsi="Arial Narrow"/>
          <w:color w:val="000000" w:themeColor="text1"/>
          <w:lang w:eastAsia="zh-CN"/>
        </w:rPr>
        <w:t xml:space="preserve"> Raman; Water pollution </w:t>
      </w:r>
      <w:r w:rsidRPr="0046724B">
        <w:rPr>
          <w:rFonts w:ascii="Arial Narrow" w:hAnsi="Arial Narrow"/>
          <w:lang w:eastAsia="zh-CN"/>
        </w:rPr>
        <w:br w:type="page"/>
      </w:r>
    </w:p>
    <w:p w14:paraId="319278D2" w14:textId="77777777" w:rsidR="00EA10BF" w:rsidRPr="0046724B" w:rsidRDefault="00EA10BF" w:rsidP="004F5249">
      <w:pPr>
        <w:pStyle w:val="TOC1"/>
        <w:rPr>
          <w:rFonts w:ascii="Arial Narrow" w:hAnsi="Arial Narrow"/>
        </w:rPr>
      </w:pPr>
      <w:r w:rsidRPr="0046724B">
        <w:rPr>
          <w:rFonts w:ascii="Arial Narrow" w:hAnsi="Arial Narrow"/>
        </w:rPr>
        <w:lastRenderedPageBreak/>
        <w:t>Catalogue</w:t>
      </w:r>
    </w:p>
    <w:p w14:paraId="1115F6C6" w14:textId="48D7B3F1" w:rsidR="00F95320" w:rsidRDefault="00EA10BF">
      <w:pPr>
        <w:pStyle w:val="TOC1"/>
        <w:rPr>
          <w:rFonts w:asciiTheme="minorHAnsi" w:hAnsiTheme="minorHAnsi" w:cstheme="minorBidi" w:hint="eastAsia"/>
          <w:b w:val="0"/>
          <w:kern w:val="2"/>
          <w:sz w:val="21"/>
          <w:szCs w:val="22"/>
        </w:rPr>
      </w:pPr>
      <w:r w:rsidRPr="0046724B">
        <w:rPr>
          <w:rFonts w:ascii="Arial Narrow" w:hAnsi="Arial Narrow"/>
          <w:sz w:val="16"/>
        </w:rPr>
        <w:fldChar w:fldCharType="begin"/>
      </w:r>
      <w:r w:rsidRPr="0046724B">
        <w:rPr>
          <w:rFonts w:ascii="Arial Narrow" w:hAnsi="Arial Narrow"/>
          <w:sz w:val="16"/>
        </w:rPr>
        <w:instrText xml:space="preserve"> TOC \o "1-3" \h \z \t "11,1,22,2,222,2" </w:instrText>
      </w:r>
      <w:r w:rsidRPr="0046724B">
        <w:rPr>
          <w:rFonts w:ascii="Arial Narrow" w:hAnsi="Arial Narrow"/>
          <w:sz w:val="16"/>
        </w:rPr>
        <w:fldChar w:fldCharType="separate"/>
      </w:r>
      <w:hyperlink w:anchor="_Toc224314231" w:history="1">
        <w:r w:rsidR="00F95320" w:rsidRPr="007E4233">
          <w:rPr>
            <w:rStyle w:val="af1"/>
            <w:rFonts w:ascii="Arial Narrow" w:hAnsi="Arial Narrow"/>
          </w:rPr>
          <w:t>1. Experimental</w:t>
        </w:r>
        <w:r w:rsidR="00F95320">
          <w:rPr>
            <w:webHidden/>
          </w:rPr>
          <w:tab/>
        </w:r>
        <w:r w:rsidR="00F95320">
          <w:rPr>
            <w:webHidden/>
          </w:rPr>
          <w:fldChar w:fldCharType="begin"/>
        </w:r>
        <w:r w:rsidR="00F95320">
          <w:rPr>
            <w:webHidden/>
          </w:rPr>
          <w:instrText xml:space="preserve"> PAGEREF _Toc224314231 \h </w:instrText>
        </w:r>
        <w:r w:rsidR="00F95320">
          <w:rPr>
            <w:webHidden/>
          </w:rPr>
        </w:r>
        <w:r w:rsidR="00F95320">
          <w:rPr>
            <w:webHidden/>
          </w:rPr>
          <w:fldChar w:fldCharType="separate"/>
        </w:r>
        <w:r w:rsidR="00F95320">
          <w:rPr>
            <w:webHidden/>
          </w:rPr>
          <w:t>4</w:t>
        </w:r>
        <w:r w:rsidR="00F95320">
          <w:rPr>
            <w:webHidden/>
          </w:rPr>
          <w:fldChar w:fldCharType="end"/>
        </w:r>
      </w:hyperlink>
    </w:p>
    <w:p w14:paraId="12A8B671" w14:textId="3C648C18"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32" w:history="1">
        <w:r w:rsidRPr="00F95320">
          <w:rPr>
            <w:rStyle w:val="af1"/>
            <w:rFonts w:ascii="Arial Narrow" w:hAnsi="Arial Narrow"/>
            <w:noProof/>
          </w:rPr>
          <w:t>1.1 Materials</w:t>
        </w:r>
        <w:r>
          <w:rPr>
            <w:noProof/>
            <w:webHidden/>
          </w:rPr>
          <w:tab/>
        </w:r>
        <w:r>
          <w:rPr>
            <w:noProof/>
            <w:webHidden/>
          </w:rPr>
          <w:fldChar w:fldCharType="begin"/>
        </w:r>
        <w:r>
          <w:rPr>
            <w:noProof/>
            <w:webHidden/>
          </w:rPr>
          <w:instrText xml:space="preserve"> PAGEREF _Toc224314232 \h </w:instrText>
        </w:r>
        <w:r>
          <w:rPr>
            <w:noProof/>
            <w:webHidden/>
          </w:rPr>
        </w:r>
        <w:r>
          <w:rPr>
            <w:noProof/>
            <w:webHidden/>
          </w:rPr>
          <w:fldChar w:fldCharType="separate"/>
        </w:r>
        <w:r>
          <w:rPr>
            <w:noProof/>
            <w:webHidden/>
          </w:rPr>
          <w:t>4</w:t>
        </w:r>
        <w:r>
          <w:rPr>
            <w:noProof/>
            <w:webHidden/>
          </w:rPr>
          <w:fldChar w:fldCharType="end"/>
        </w:r>
      </w:hyperlink>
    </w:p>
    <w:p w14:paraId="6D6BBC7A" w14:textId="213F817A" w:rsidR="00F95320" w:rsidRP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33" w:history="1">
        <w:r w:rsidRPr="00F95320">
          <w:rPr>
            <w:rStyle w:val="af1"/>
            <w:rFonts w:ascii="Arial Narrow" w:hAnsi="Arial Narrow"/>
            <w:noProof/>
          </w:rPr>
          <w:t xml:space="preserve">1.2 How to realize the </w:t>
        </w:r>
        <w:r w:rsidRPr="00F95320">
          <w:rPr>
            <w:rStyle w:val="af1"/>
            <w:rFonts w:ascii="Arial Narrow" w:hAnsi="Arial Narrow"/>
            <w:noProof/>
            <w:lang w:eastAsia="zh-CN"/>
          </w:rPr>
          <w:t>MagLev</w:t>
        </w:r>
        <w:r w:rsidRPr="00F95320">
          <w:rPr>
            <w:noProof/>
            <w:webHidden/>
          </w:rPr>
          <w:tab/>
        </w:r>
        <w:r w:rsidRPr="00F95320">
          <w:rPr>
            <w:noProof/>
            <w:webHidden/>
          </w:rPr>
          <w:fldChar w:fldCharType="begin"/>
        </w:r>
        <w:r w:rsidRPr="00F95320">
          <w:rPr>
            <w:noProof/>
            <w:webHidden/>
          </w:rPr>
          <w:instrText xml:space="preserve"> PAGEREF _Toc224314233 \h </w:instrText>
        </w:r>
        <w:r w:rsidRPr="00F95320">
          <w:rPr>
            <w:noProof/>
            <w:webHidden/>
          </w:rPr>
        </w:r>
        <w:r w:rsidRPr="00F95320">
          <w:rPr>
            <w:noProof/>
            <w:webHidden/>
          </w:rPr>
          <w:fldChar w:fldCharType="separate"/>
        </w:r>
        <w:r w:rsidRPr="00F95320">
          <w:rPr>
            <w:noProof/>
            <w:webHidden/>
          </w:rPr>
          <w:t>4</w:t>
        </w:r>
        <w:r w:rsidRPr="00F95320">
          <w:rPr>
            <w:noProof/>
            <w:webHidden/>
          </w:rPr>
          <w:fldChar w:fldCharType="end"/>
        </w:r>
      </w:hyperlink>
    </w:p>
    <w:p w14:paraId="592A93B2" w14:textId="0C11AC03" w:rsidR="00F95320" w:rsidRP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34" w:history="1">
        <w:r w:rsidRPr="00F95320">
          <w:rPr>
            <w:rStyle w:val="af1"/>
            <w:rFonts w:ascii="Arial Narrow" w:hAnsi="Arial Narrow"/>
            <w:noProof/>
          </w:rPr>
          <w:t>1.3 Simulation of magnetic field distribution</w:t>
        </w:r>
        <w:r w:rsidRPr="00F95320">
          <w:rPr>
            <w:noProof/>
            <w:webHidden/>
          </w:rPr>
          <w:tab/>
        </w:r>
        <w:r w:rsidRPr="00F95320">
          <w:rPr>
            <w:noProof/>
            <w:webHidden/>
          </w:rPr>
          <w:fldChar w:fldCharType="begin"/>
        </w:r>
        <w:r w:rsidRPr="00F95320">
          <w:rPr>
            <w:noProof/>
            <w:webHidden/>
          </w:rPr>
          <w:instrText xml:space="preserve"> PAGEREF _Toc224314234 \h </w:instrText>
        </w:r>
        <w:r w:rsidRPr="00F95320">
          <w:rPr>
            <w:noProof/>
            <w:webHidden/>
          </w:rPr>
        </w:r>
        <w:r w:rsidRPr="00F95320">
          <w:rPr>
            <w:noProof/>
            <w:webHidden/>
          </w:rPr>
          <w:fldChar w:fldCharType="separate"/>
        </w:r>
        <w:r w:rsidRPr="00F95320">
          <w:rPr>
            <w:noProof/>
            <w:webHidden/>
          </w:rPr>
          <w:t>5</w:t>
        </w:r>
        <w:r w:rsidRPr="00F95320">
          <w:rPr>
            <w:noProof/>
            <w:webHidden/>
          </w:rPr>
          <w:fldChar w:fldCharType="end"/>
        </w:r>
      </w:hyperlink>
    </w:p>
    <w:p w14:paraId="51710BC6" w14:textId="6877FD2E" w:rsidR="00F95320" w:rsidRP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35" w:history="1">
        <w:r w:rsidRPr="00F95320">
          <w:rPr>
            <w:rStyle w:val="af1"/>
            <w:rFonts w:ascii="Arial Narrow" w:hAnsi="Arial Narrow"/>
            <w:noProof/>
          </w:rPr>
          <w:t>1.4 Estimation of the recovery rate and</w:t>
        </w:r>
        <w:r w:rsidRPr="00F95320">
          <w:rPr>
            <w:rStyle w:val="af1"/>
            <w:rFonts w:ascii="Arial Narrow" w:hAnsi="Arial Narrow"/>
            <w:noProof/>
            <w:lang w:eastAsia="zh-CN"/>
          </w:rPr>
          <w:t xml:space="preserve"> enrichment time</w:t>
        </w:r>
        <w:r w:rsidRPr="00F95320">
          <w:rPr>
            <w:noProof/>
            <w:webHidden/>
          </w:rPr>
          <w:tab/>
        </w:r>
        <w:r w:rsidRPr="00F95320">
          <w:rPr>
            <w:noProof/>
            <w:webHidden/>
          </w:rPr>
          <w:fldChar w:fldCharType="begin"/>
        </w:r>
        <w:r w:rsidRPr="00F95320">
          <w:rPr>
            <w:noProof/>
            <w:webHidden/>
          </w:rPr>
          <w:instrText xml:space="preserve"> PAGEREF _Toc224314235 \h </w:instrText>
        </w:r>
        <w:r w:rsidRPr="00F95320">
          <w:rPr>
            <w:noProof/>
            <w:webHidden/>
          </w:rPr>
        </w:r>
        <w:r w:rsidRPr="00F95320">
          <w:rPr>
            <w:noProof/>
            <w:webHidden/>
          </w:rPr>
          <w:fldChar w:fldCharType="separate"/>
        </w:r>
        <w:r w:rsidRPr="00F95320">
          <w:rPr>
            <w:noProof/>
            <w:webHidden/>
          </w:rPr>
          <w:t>6</w:t>
        </w:r>
        <w:r w:rsidRPr="00F95320">
          <w:rPr>
            <w:noProof/>
            <w:webHidden/>
          </w:rPr>
          <w:fldChar w:fldCharType="end"/>
        </w:r>
      </w:hyperlink>
    </w:p>
    <w:p w14:paraId="78DD8B49" w14:textId="6B009E70" w:rsidR="00F95320" w:rsidRP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36" w:history="1">
        <w:r w:rsidRPr="00F95320">
          <w:rPr>
            <w:rStyle w:val="af1"/>
            <w:rFonts w:ascii="Arial Narrow" w:hAnsi="Arial Narrow"/>
            <w:noProof/>
          </w:rPr>
          <w:t>1.5 Preparation of grating sidewall</w:t>
        </w:r>
        <w:r w:rsidRPr="00F95320">
          <w:rPr>
            <w:noProof/>
            <w:webHidden/>
          </w:rPr>
          <w:tab/>
        </w:r>
        <w:r w:rsidRPr="00F95320">
          <w:rPr>
            <w:noProof/>
            <w:webHidden/>
          </w:rPr>
          <w:fldChar w:fldCharType="begin"/>
        </w:r>
        <w:r w:rsidRPr="00F95320">
          <w:rPr>
            <w:noProof/>
            <w:webHidden/>
          </w:rPr>
          <w:instrText xml:space="preserve"> PAGEREF _Toc224314236 \h </w:instrText>
        </w:r>
        <w:r w:rsidRPr="00F95320">
          <w:rPr>
            <w:noProof/>
            <w:webHidden/>
          </w:rPr>
        </w:r>
        <w:r w:rsidRPr="00F95320">
          <w:rPr>
            <w:noProof/>
            <w:webHidden/>
          </w:rPr>
          <w:fldChar w:fldCharType="separate"/>
        </w:r>
        <w:r w:rsidRPr="00F95320">
          <w:rPr>
            <w:noProof/>
            <w:webHidden/>
          </w:rPr>
          <w:t>6</w:t>
        </w:r>
        <w:r w:rsidRPr="00F95320">
          <w:rPr>
            <w:noProof/>
            <w:webHidden/>
          </w:rPr>
          <w:fldChar w:fldCharType="end"/>
        </w:r>
      </w:hyperlink>
    </w:p>
    <w:p w14:paraId="66355FFC" w14:textId="723B24FB" w:rsidR="00F95320" w:rsidRP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37" w:history="1">
        <w:r w:rsidRPr="00F95320">
          <w:rPr>
            <w:rStyle w:val="af1"/>
            <w:rFonts w:ascii="Arial Narrow" w:hAnsi="Arial Narrow"/>
            <w:noProof/>
          </w:rPr>
          <w:t xml:space="preserve">1.6 In-situ Raman spectra collection </w:t>
        </w:r>
        <w:r w:rsidRPr="00F95320">
          <w:rPr>
            <w:rStyle w:val="af1"/>
            <w:rFonts w:ascii="Arial Narrow" w:hAnsi="Arial Narrow"/>
            <w:noProof/>
            <w:lang w:eastAsia="zh-CN"/>
          </w:rPr>
          <w:t>and imaging</w:t>
        </w:r>
        <w:r w:rsidRPr="00F95320">
          <w:rPr>
            <w:noProof/>
            <w:webHidden/>
          </w:rPr>
          <w:tab/>
        </w:r>
        <w:r w:rsidRPr="00F95320">
          <w:rPr>
            <w:noProof/>
            <w:webHidden/>
          </w:rPr>
          <w:fldChar w:fldCharType="begin"/>
        </w:r>
        <w:r w:rsidRPr="00F95320">
          <w:rPr>
            <w:noProof/>
            <w:webHidden/>
          </w:rPr>
          <w:instrText xml:space="preserve"> PAGEREF _Toc224314237 \h </w:instrText>
        </w:r>
        <w:r w:rsidRPr="00F95320">
          <w:rPr>
            <w:noProof/>
            <w:webHidden/>
          </w:rPr>
        </w:r>
        <w:r w:rsidRPr="00F95320">
          <w:rPr>
            <w:noProof/>
            <w:webHidden/>
          </w:rPr>
          <w:fldChar w:fldCharType="separate"/>
        </w:r>
        <w:r w:rsidRPr="00F95320">
          <w:rPr>
            <w:noProof/>
            <w:webHidden/>
          </w:rPr>
          <w:t>7</w:t>
        </w:r>
        <w:r w:rsidRPr="00F95320">
          <w:rPr>
            <w:noProof/>
            <w:webHidden/>
          </w:rPr>
          <w:fldChar w:fldCharType="end"/>
        </w:r>
      </w:hyperlink>
    </w:p>
    <w:p w14:paraId="28B0391D" w14:textId="25FB4A0A" w:rsidR="00F95320" w:rsidRDefault="00F95320">
      <w:pPr>
        <w:pStyle w:val="TOC1"/>
        <w:rPr>
          <w:rFonts w:asciiTheme="minorHAnsi" w:hAnsiTheme="minorHAnsi" w:cstheme="minorBidi" w:hint="eastAsia"/>
          <w:b w:val="0"/>
          <w:kern w:val="2"/>
          <w:sz w:val="21"/>
          <w:szCs w:val="22"/>
        </w:rPr>
      </w:pPr>
      <w:hyperlink w:anchor="_Toc224314238" w:history="1">
        <w:r w:rsidRPr="007E4233">
          <w:rPr>
            <w:rStyle w:val="af1"/>
            <w:rFonts w:ascii="Arial Narrow" w:hAnsi="Arial Narrow"/>
          </w:rPr>
          <w:t>2. Supplementary note</w:t>
        </w:r>
        <w:r>
          <w:rPr>
            <w:webHidden/>
          </w:rPr>
          <w:tab/>
        </w:r>
        <w:r>
          <w:rPr>
            <w:webHidden/>
          </w:rPr>
          <w:fldChar w:fldCharType="begin"/>
        </w:r>
        <w:r>
          <w:rPr>
            <w:webHidden/>
          </w:rPr>
          <w:instrText xml:space="preserve"> PAGEREF _Toc224314238 \h </w:instrText>
        </w:r>
        <w:r>
          <w:rPr>
            <w:webHidden/>
          </w:rPr>
        </w:r>
        <w:r>
          <w:rPr>
            <w:webHidden/>
          </w:rPr>
          <w:fldChar w:fldCharType="separate"/>
        </w:r>
        <w:r>
          <w:rPr>
            <w:webHidden/>
          </w:rPr>
          <w:t>8</w:t>
        </w:r>
        <w:r>
          <w:rPr>
            <w:webHidden/>
          </w:rPr>
          <w:fldChar w:fldCharType="end"/>
        </w:r>
      </w:hyperlink>
    </w:p>
    <w:p w14:paraId="0B8BDCF6" w14:textId="43C107A3" w:rsidR="00F95320" w:rsidRP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39" w:history="1">
        <w:r w:rsidRPr="00F95320">
          <w:rPr>
            <w:rStyle w:val="af1"/>
            <w:rFonts w:ascii="Arial Narrow" w:hAnsi="Arial Narrow"/>
            <w:noProof/>
            <w:lang w:eastAsia="zh-CN"/>
          </w:rPr>
          <w:t>Note 1 Mechanism and advantage of off-axial MagLev module using single ring-shaped magnet</w:t>
        </w:r>
        <w:r w:rsidRPr="00F95320">
          <w:rPr>
            <w:noProof/>
            <w:webHidden/>
          </w:rPr>
          <w:tab/>
        </w:r>
        <w:r w:rsidRPr="00F95320">
          <w:rPr>
            <w:noProof/>
            <w:webHidden/>
          </w:rPr>
          <w:fldChar w:fldCharType="begin"/>
        </w:r>
        <w:r w:rsidRPr="00F95320">
          <w:rPr>
            <w:noProof/>
            <w:webHidden/>
          </w:rPr>
          <w:instrText xml:space="preserve"> PAGEREF _Toc224314239 \h </w:instrText>
        </w:r>
        <w:r w:rsidRPr="00F95320">
          <w:rPr>
            <w:noProof/>
            <w:webHidden/>
          </w:rPr>
        </w:r>
        <w:r w:rsidRPr="00F95320">
          <w:rPr>
            <w:noProof/>
            <w:webHidden/>
          </w:rPr>
          <w:fldChar w:fldCharType="separate"/>
        </w:r>
        <w:r w:rsidRPr="00F95320">
          <w:rPr>
            <w:noProof/>
            <w:webHidden/>
          </w:rPr>
          <w:t>8</w:t>
        </w:r>
        <w:r w:rsidRPr="00F95320">
          <w:rPr>
            <w:noProof/>
            <w:webHidden/>
          </w:rPr>
          <w:fldChar w:fldCharType="end"/>
        </w:r>
      </w:hyperlink>
    </w:p>
    <w:p w14:paraId="0FA89187" w14:textId="7DFE4696" w:rsidR="00F95320" w:rsidRP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40" w:history="1">
        <w:r w:rsidRPr="00F95320">
          <w:rPr>
            <w:rStyle w:val="af1"/>
            <w:rFonts w:ascii="Arial Narrow" w:hAnsi="Arial Narrow"/>
            <w:noProof/>
            <w:lang w:eastAsia="zh-CN"/>
          </w:rPr>
          <w:t>Note 2</w:t>
        </w:r>
        <w:r w:rsidRPr="00F95320">
          <w:rPr>
            <w:rStyle w:val="af1"/>
            <w:rFonts w:ascii="Arial Narrow" w:hAnsi="Arial Narrow"/>
            <w:noProof/>
          </w:rPr>
          <w:t xml:space="preserve"> </w:t>
        </w:r>
        <w:r w:rsidRPr="00F95320">
          <w:rPr>
            <w:rStyle w:val="af1"/>
            <w:rFonts w:ascii="Arial Narrow" w:hAnsi="Arial Narrow"/>
            <w:noProof/>
            <w:lang w:eastAsia="zh-CN"/>
          </w:rPr>
          <w:t>Separation degree for multiple microparticles</w:t>
        </w:r>
        <w:r w:rsidRPr="00F95320">
          <w:rPr>
            <w:noProof/>
            <w:webHidden/>
          </w:rPr>
          <w:tab/>
        </w:r>
        <w:r w:rsidRPr="00F95320">
          <w:rPr>
            <w:noProof/>
            <w:webHidden/>
          </w:rPr>
          <w:fldChar w:fldCharType="begin"/>
        </w:r>
        <w:r w:rsidRPr="00F95320">
          <w:rPr>
            <w:noProof/>
            <w:webHidden/>
          </w:rPr>
          <w:instrText xml:space="preserve"> PAGEREF _Toc224314240 \h </w:instrText>
        </w:r>
        <w:r w:rsidRPr="00F95320">
          <w:rPr>
            <w:noProof/>
            <w:webHidden/>
          </w:rPr>
        </w:r>
        <w:r w:rsidRPr="00F95320">
          <w:rPr>
            <w:noProof/>
            <w:webHidden/>
          </w:rPr>
          <w:fldChar w:fldCharType="separate"/>
        </w:r>
        <w:r w:rsidRPr="00F95320">
          <w:rPr>
            <w:noProof/>
            <w:webHidden/>
          </w:rPr>
          <w:t>10</w:t>
        </w:r>
        <w:r w:rsidRPr="00F95320">
          <w:rPr>
            <w:noProof/>
            <w:webHidden/>
          </w:rPr>
          <w:fldChar w:fldCharType="end"/>
        </w:r>
      </w:hyperlink>
    </w:p>
    <w:p w14:paraId="50E39872" w14:textId="6FB7368A" w:rsidR="00F95320" w:rsidRP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41" w:history="1">
        <w:r w:rsidRPr="00F95320">
          <w:rPr>
            <w:rStyle w:val="af1"/>
            <w:rFonts w:ascii="Arial Narrow" w:hAnsi="Arial Narrow"/>
            <w:noProof/>
            <w:lang w:eastAsia="zh-CN"/>
          </w:rPr>
          <w:t>Note 3</w:t>
        </w:r>
        <w:r w:rsidRPr="00F95320">
          <w:rPr>
            <w:rStyle w:val="af1"/>
            <w:rFonts w:ascii="Arial Narrow" w:hAnsi="Arial Narrow"/>
            <w:noProof/>
          </w:rPr>
          <w:t xml:space="preserve"> Adsorption capacity test of PS microsphere</w:t>
        </w:r>
        <w:r w:rsidRPr="00F95320">
          <w:rPr>
            <w:noProof/>
            <w:webHidden/>
          </w:rPr>
          <w:tab/>
        </w:r>
        <w:r w:rsidRPr="00F95320">
          <w:rPr>
            <w:noProof/>
            <w:webHidden/>
          </w:rPr>
          <w:fldChar w:fldCharType="begin"/>
        </w:r>
        <w:r w:rsidRPr="00F95320">
          <w:rPr>
            <w:noProof/>
            <w:webHidden/>
          </w:rPr>
          <w:instrText xml:space="preserve"> PAGEREF _Toc224314241 \h </w:instrText>
        </w:r>
        <w:r w:rsidRPr="00F95320">
          <w:rPr>
            <w:noProof/>
            <w:webHidden/>
          </w:rPr>
        </w:r>
        <w:r w:rsidRPr="00F95320">
          <w:rPr>
            <w:noProof/>
            <w:webHidden/>
          </w:rPr>
          <w:fldChar w:fldCharType="separate"/>
        </w:r>
        <w:r w:rsidRPr="00F95320">
          <w:rPr>
            <w:noProof/>
            <w:webHidden/>
          </w:rPr>
          <w:t>10</w:t>
        </w:r>
        <w:r w:rsidRPr="00F95320">
          <w:rPr>
            <w:noProof/>
            <w:webHidden/>
          </w:rPr>
          <w:fldChar w:fldCharType="end"/>
        </w:r>
      </w:hyperlink>
    </w:p>
    <w:p w14:paraId="465C344A" w14:textId="39B4430A" w:rsidR="00F95320" w:rsidRP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42" w:history="1">
        <w:r w:rsidRPr="00F95320">
          <w:rPr>
            <w:rStyle w:val="af1"/>
            <w:rFonts w:ascii="Arial Narrow" w:hAnsi="Arial Narrow"/>
            <w:noProof/>
            <w:lang w:eastAsia="zh-CN"/>
          </w:rPr>
          <w:t>Note 4</w:t>
        </w:r>
        <w:r w:rsidRPr="00F95320">
          <w:rPr>
            <w:rStyle w:val="af1"/>
            <w:rFonts w:ascii="Arial Narrow" w:hAnsi="Arial Narrow"/>
            <w:noProof/>
          </w:rPr>
          <w:t xml:space="preserve"> </w:t>
        </w:r>
        <w:r w:rsidRPr="00F95320">
          <w:rPr>
            <w:rStyle w:val="af1"/>
            <w:rFonts w:ascii="Arial Narrow" w:hAnsi="Arial Narrow"/>
            <w:noProof/>
            <w:lang w:eastAsia="zh-CN"/>
          </w:rPr>
          <w:t>Raman intensity of the probe vs the number</w:t>
        </w:r>
        <w:r w:rsidRPr="00F95320">
          <w:rPr>
            <w:noProof/>
            <w:webHidden/>
          </w:rPr>
          <w:tab/>
        </w:r>
        <w:r w:rsidRPr="00F95320">
          <w:rPr>
            <w:noProof/>
            <w:webHidden/>
          </w:rPr>
          <w:fldChar w:fldCharType="begin"/>
        </w:r>
        <w:r w:rsidRPr="00F95320">
          <w:rPr>
            <w:noProof/>
            <w:webHidden/>
          </w:rPr>
          <w:instrText xml:space="preserve"> PAGEREF _Toc224314242 \h </w:instrText>
        </w:r>
        <w:r w:rsidRPr="00F95320">
          <w:rPr>
            <w:noProof/>
            <w:webHidden/>
          </w:rPr>
        </w:r>
        <w:r w:rsidRPr="00F95320">
          <w:rPr>
            <w:noProof/>
            <w:webHidden/>
          </w:rPr>
          <w:fldChar w:fldCharType="separate"/>
        </w:r>
        <w:r w:rsidRPr="00F95320">
          <w:rPr>
            <w:noProof/>
            <w:webHidden/>
          </w:rPr>
          <w:t>11</w:t>
        </w:r>
        <w:r w:rsidRPr="00F95320">
          <w:rPr>
            <w:noProof/>
            <w:webHidden/>
          </w:rPr>
          <w:fldChar w:fldCharType="end"/>
        </w:r>
      </w:hyperlink>
    </w:p>
    <w:p w14:paraId="5A4EE3C8" w14:textId="4DFBF85D" w:rsidR="00F95320" w:rsidRP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43" w:history="1">
        <w:r w:rsidRPr="00F95320">
          <w:rPr>
            <w:rStyle w:val="af1"/>
            <w:rFonts w:ascii="Arial Narrow" w:hAnsi="Arial Narrow"/>
            <w:noProof/>
            <w:lang w:eastAsia="zh-CN"/>
          </w:rPr>
          <w:t>Note 5</w:t>
        </w:r>
        <w:r w:rsidRPr="00F95320">
          <w:rPr>
            <w:rStyle w:val="af1"/>
            <w:rFonts w:ascii="Arial Narrow" w:hAnsi="Arial Narrow"/>
            <w:noProof/>
          </w:rPr>
          <w:t xml:space="preserve"> </w:t>
        </w:r>
        <w:r w:rsidRPr="00F95320">
          <w:rPr>
            <w:rStyle w:val="af1"/>
            <w:rFonts w:ascii="Arial Narrow" w:hAnsi="Arial Narrow"/>
            <w:noProof/>
            <w:lang w:eastAsia="zh-CN"/>
          </w:rPr>
          <w:t>Equivalent size estimation</w:t>
        </w:r>
        <w:r w:rsidRPr="00F95320">
          <w:rPr>
            <w:noProof/>
            <w:webHidden/>
          </w:rPr>
          <w:tab/>
        </w:r>
        <w:r w:rsidRPr="00F95320">
          <w:rPr>
            <w:noProof/>
            <w:webHidden/>
          </w:rPr>
          <w:fldChar w:fldCharType="begin"/>
        </w:r>
        <w:r w:rsidRPr="00F95320">
          <w:rPr>
            <w:noProof/>
            <w:webHidden/>
          </w:rPr>
          <w:instrText xml:space="preserve"> PAGEREF _Toc224314243 \h </w:instrText>
        </w:r>
        <w:r w:rsidRPr="00F95320">
          <w:rPr>
            <w:noProof/>
            <w:webHidden/>
          </w:rPr>
        </w:r>
        <w:r w:rsidRPr="00F95320">
          <w:rPr>
            <w:noProof/>
            <w:webHidden/>
          </w:rPr>
          <w:fldChar w:fldCharType="separate"/>
        </w:r>
        <w:r w:rsidRPr="00F95320">
          <w:rPr>
            <w:noProof/>
            <w:webHidden/>
          </w:rPr>
          <w:t>11</w:t>
        </w:r>
        <w:r w:rsidRPr="00F95320">
          <w:rPr>
            <w:noProof/>
            <w:webHidden/>
          </w:rPr>
          <w:fldChar w:fldCharType="end"/>
        </w:r>
      </w:hyperlink>
    </w:p>
    <w:p w14:paraId="1F8554E3" w14:textId="07DA67B2" w:rsidR="00F95320" w:rsidRP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44" w:history="1">
        <w:r w:rsidRPr="00F95320">
          <w:rPr>
            <w:rStyle w:val="af1"/>
            <w:rFonts w:ascii="Arial Narrow" w:hAnsi="Arial Narrow"/>
            <w:noProof/>
            <w:lang w:eastAsia="zh-CN"/>
          </w:rPr>
          <w:t>Note</w:t>
        </w:r>
        <w:r w:rsidRPr="00F95320">
          <w:rPr>
            <w:rStyle w:val="af1"/>
            <w:rFonts w:ascii="Arial Narrow" w:hAnsi="Arial Narrow"/>
            <w:noProof/>
          </w:rPr>
          <w:t xml:space="preserve"> 6 Workflow for using the MagLev-Raman module</w:t>
        </w:r>
        <w:r w:rsidRPr="00F95320">
          <w:rPr>
            <w:noProof/>
            <w:webHidden/>
          </w:rPr>
          <w:tab/>
        </w:r>
        <w:r w:rsidRPr="00F95320">
          <w:rPr>
            <w:noProof/>
            <w:webHidden/>
          </w:rPr>
          <w:fldChar w:fldCharType="begin"/>
        </w:r>
        <w:r w:rsidRPr="00F95320">
          <w:rPr>
            <w:noProof/>
            <w:webHidden/>
          </w:rPr>
          <w:instrText xml:space="preserve"> PAGEREF _Toc224314244 \h </w:instrText>
        </w:r>
        <w:r w:rsidRPr="00F95320">
          <w:rPr>
            <w:noProof/>
            <w:webHidden/>
          </w:rPr>
        </w:r>
        <w:r w:rsidRPr="00F95320">
          <w:rPr>
            <w:noProof/>
            <w:webHidden/>
          </w:rPr>
          <w:fldChar w:fldCharType="separate"/>
        </w:r>
        <w:r w:rsidRPr="00F95320">
          <w:rPr>
            <w:noProof/>
            <w:webHidden/>
          </w:rPr>
          <w:t>14</w:t>
        </w:r>
        <w:r w:rsidRPr="00F95320">
          <w:rPr>
            <w:noProof/>
            <w:webHidden/>
          </w:rPr>
          <w:fldChar w:fldCharType="end"/>
        </w:r>
      </w:hyperlink>
    </w:p>
    <w:p w14:paraId="59164B26" w14:textId="2ED7EF60" w:rsidR="00F95320" w:rsidRP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45" w:history="1">
        <w:r w:rsidRPr="00F95320">
          <w:rPr>
            <w:rStyle w:val="af1"/>
            <w:rFonts w:ascii="Arial Narrow" w:hAnsi="Arial Narrow"/>
            <w:noProof/>
            <w:lang w:eastAsia="zh-CN"/>
          </w:rPr>
          <w:t>Note</w:t>
        </w:r>
        <w:r w:rsidRPr="00F95320">
          <w:rPr>
            <w:rStyle w:val="af1"/>
            <w:rFonts w:ascii="Arial Narrow" w:hAnsi="Arial Narrow"/>
            <w:noProof/>
          </w:rPr>
          <w:t xml:space="preserve"> 7 Detection in the real seawater</w:t>
        </w:r>
        <w:r w:rsidRPr="00F95320">
          <w:rPr>
            <w:noProof/>
            <w:webHidden/>
          </w:rPr>
          <w:tab/>
        </w:r>
        <w:r w:rsidRPr="00F95320">
          <w:rPr>
            <w:noProof/>
            <w:webHidden/>
          </w:rPr>
          <w:fldChar w:fldCharType="begin"/>
        </w:r>
        <w:r w:rsidRPr="00F95320">
          <w:rPr>
            <w:noProof/>
            <w:webHidden/>
          </w:rPr>
          <w:instrText xml:space="preserve"> PAGEREF _Toc224314245 \h </w:instrText>
        </w:r>
        <w:r w:rsidRPr="00F95320">
          <w:rPr>
            <w:noProof/>
            <w:webHidden/>
          </w:rPr>
        </w:r>
        <w:r w:rsidRPr="00F95320">
          <w:rPr>
            <w:noProof/>
            <w:webHidden/>
          </w:rPr>
          <w:fldChar w:fldCharType="separate"/>
        </w:r>
        <w:r w:rsidRPr="00F95320">
          <w:rPr>
            <w:noProof/>
            <w:webHidden/>
          </w:rPr>
          <w:t>15</w:t>
        </w:r>
        <w:r w:rsidRPr="00F95320">
          <w:rPr>
            <w:noProof/>
            <w:webHidden/>
          </w:rPr>
          <w:fldChar w:fldCharType="end"/>
        </w:r>
      </w:hyperlink>
    </w:p>
    <w:p w14:paraId="474DE3F8" w14:textId="578E4889" w:rsidR="00F95320" w:rsidRDefault="00F95320">
      <w:pPr>
        <w:pStyle w:val="TOC1"/>
        <w:rPr>
          <w:rFonts w:asciiTheme="minorHAnsi" w:hAnsiTheme="minorHAnsi" w:cstheme="minorBidi" w:hint="eastAsia"/>
          <w:b w:val="0"/>
          <w:kern w:val="2"/>
          <w:sz w:val="21"/>
          <w:szCs w:val="22"/>
        </w:rPr>
      </w:pPr>
      <w:hyperlink w:anchor="_Toc224314246" w:history="1">
        <w:r w:rsidRPr="007E4233">
          <w:rPr>
            <w:rStyle w:val="af1"/>
            <w:rFonts w:ascii="Arial Narrow" w:hAnsi="Arial Narrow"/>
          </w:rPr>
          <w:t>3. Figures and tables</w:t>
        </w:r>
        <w:r>
          <w:rPr>
            <w:webHidden/>
          </w:rPr>
          <w:tab/>
        </w:r>
        <w:r>
          <w:rPr>
            <w:webHidden/>
          </w:rPr>
          <w:fldChar w:fldCharType="begin"/>
        </w:r>
        <w:r>
          <w:rPr>
            <w:webHidden/>
          </w:rPr>
          <w:instrText xml:space="preserve"> PAGEREF _Toc224314246 \h </w:instrText>
        </w:r>
        <w:r>
          <w:rPr>
            <w:webHidden/>
          </w:rPr>
        </w:r>
        <w:r>
          <w:rPr>
            <w:webHidden/>
          </w:rPr>
          <w:fldChar w:fldCharType="separate"/>
        </w:r>
        <w:r>
          <w:rPr>
            <w:webHidden/>
          </w:rPr>
          <w:t>17</w:t>
        </w:r>
        <w:r>
          <w:rPr>
            <w:webHidden/>
          </w:rPr>
          <w:fldChar w:fldCharType="end"/>
        </w:r>
      </w:hyperlink>
    </w:p>
    <w:p w14:paraId="122F81E7" w14:textId="4DD642F3"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47" w:history="1">
        <w:r w:rsidRPr="007E4233">
          <w:rPr>
            <w:rStyle w:val="af1"/>
            <w:rFonts w:ascii="Arial Narrow" w:hAnsi="Arial Narrow"/>
            <w:noProof/>
          </w:rPr>
          <w:t>Figure S1</w:t>
        </w:r>
        <w:r>
          <w:rPr>
            <w:noProof/>
            <w:webHidden/>
          </w:rPr>
          <w:tab/>
        </w:r>
        <w:r>
          <w:rPr>
            <w:noProof/>
            <w:webHidden/>
          </w:rPr>
          <w:fldChar w:fldCharType="begin"/>
        </w:r>
        <w:r>
          <w:rPr>
            <w:noProof/>
            <w:webHidden/>
          </w:rPr>
          <w:instrText xml:space="preserve"> PAGEREF _Toc224314247 \h </w:instrText>
        </w:r>
        <w:r>
          <w:rPr>
            <w:noProof/>
            <w:webHidden/>
          </w:rPr>
        </w:r>
        <w:r>
          <w:rPr>
            <w:noProof/>
            <w:webHidden/>
          </w:rPr>
          <w:fldChar w:fldCharType="separate"/>
        </w:r>
        <w:r>
          <w:rPr>
            <w:noProof/>
            <w:webHidden/>
          </w:rPr>
          <w:t>17</w:t>
        </w:r>
        <w:r>
          <w:rPr>
            <w:noProof/>
            <w:webHidden/>
          </w:rPr>
          <w:fldChar w:fldCharType="end"/>
        </w:r>
      </w:hyperlink>
    </w:p>
    <w:p w14:paraId="43974878" w14:textId="74BDEECE"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48" w:history="1">
        <w:r w:rsidRPr="007E4233">
          <w:rPr>
            <w:rStyle w:val="af1"/>
            <w:rFonts w:ascii="Arial Narrow" w:hAnsi="Arial Narrow"/>
            <w:noProof/>
          </w:rPr>
          <w:t>Figure S2</w:t>
        </w:r>
        <w:r>
          <w:rPr>
            <w:noProof/>
            <w:webHidden/>
          </w:rPr>
          <w:tab/>
        </w:r>
        <w:r>
          <w:rPr>
            <w:noProof/>
            <w:webHidden/>
          </w:rPr>
          <w:fldChar w:fldCharType="begin"/>
        </w:r>
        <w:r>
          <w:rPr>
            <w:noProof/>
            <w:webHidden/>
          </w:rPr>
          <w:instrText xml:space="preserve"> PAGEREF _Toc224314248 \h </w:instrText>
        </w:r>
        <w:r>
          <w:rPr>
            <w:noProof/>
            <w:webHidden/>
          </w:rPr>
        </w:r>
        <w:r>
          <w:rPr>
            <w:noProof/>
            <w:webHidden/>
          </w:rPr>
          <w:fldChar w:fldCharType="separate"/>
        </w:r>
        <w:r>
          <w:rPr>
            <w:noProof/>
            <w:webHidden/>
          </w:rPr>
          <w:t>17</w:t>
        </w:r>
        <w:r>
          <w:rPr>
            <w:noProof/>
            <w:webHidden/>
          </w:rPr>
          <w:fldChar w:fldCharType="end"/>
        </w:r>
      </w:hyperlink>
    </w:p>
    <w:p w14:paraId="1DC3FD5C" w14:textId="6280F7E5"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49" w:history="1">
        <w:r w:rsidRPr="007E4233">
          <w:rPr>
            <w:rStyle w:val="af1"/>
            <w:rFonts w:ascii="Arial Narrow" w:hAnsi="Arial Narrow"/>
            <w:noProof/>
          </w:rPr>
          <w:t>Figure S3</w:t>
        </w:r>
        <w:r>
          <w:rPr>
            <w:noProof/>
            <w:webHidden/>
          </w:rPr>
          <w:tab/>
        </w:r>
        <w:r>
          <w:rPr>
            <w:noProof/>
            <w:webHidden/>
          </w:rPr>
          <w:fldChar w:fldCharType="begin"/>
        </w:r>
        <w:r>
          <w:rPr>
            <w:noProof/>
            <w:webHidden/>
          </w:rPr>
          <w:instrText xml:space="preserve"> PAGEREF _Toc224314249 \h </w:instrText>
        </w:r>
        <w:r>
          <w:rPr>
            <w:noProof/>
            <w:webHidden/>
          </w:rPr>
        </w:r>
        <w:r>
          <w:rPr>
            <w:noProof/>
            <w:webHidden/>
          </w:rPr>
          <w:fldChar w:fldCharType="separate"/>
        </w:r>
        <w:r>
          <w:rPr>
            <w:noProof/>
            <w:webHidden/>
          </w:rPr>
          <w:t>18</w:t>
        </w:r>
        <w:r>
          <w:rPr>
            <w:noProof/>
            <w:webHidden/>
          </w:rPr>
          <w:fldChar w:fldCharType="end"/>
        </w:r>
      </w:hyperlink>
    </w:p>
    <w:p w14:paraId="02DB7D21" w14:textId="762BA5F8"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50" w:history="1">
        <w:r w:rsidRPr="007E4233">
          <w:rPr>
            <w:rStyle w:val="af1"/>
            <w:rFonts w:ascii="Arial Narrow" w:hAnsi="Arial Narrow"/>
            <w:noProof/>
          </w:rPr>
          <w:t>Figure S4.</w:t>
        </w:r>
        <w:r>
          <w:rPr>
            <w:noProof/>
            <w:webHidden/>
          </w:rPr>
          <w:tab/>
        </w:r>
        <w:r>
          <w:rPr>
            <w:noProof/>
            <w:webHidden/>
          </w:rPr>
          <w:fldChar w:fldCharType="begin"/>
        </w:r>
        <w:r>
          <w:rPr>
            <w:noProof/>
            <w:webHidden/>
          </w:rPr>
          <w:instrText xml:space="preserve"> PAGEREF _Toc224314250 \h </w:instrText>
        </w:r>
        <w:r>
          <w:rPr>
            <w:noProof/>
            <w:webHidden/>
          </w:rPr>
        </w:r>
        <w:r>
          <w:rPr>
            <w:noProof/>
            <w:webHidden/>
          </w:rPr>
          <w:fldChar w:fldCharType="separate"/>
        </w:r>
        <w:r>
          <w:rPr>
            <w:noProof/>
            <w:webHidden/>
          </w:rPr>
          <w:t>18</w:t>
        </w:r>
        <w:r>
          <w:rPr>
            <w:noProof/>
            <w:webHidden/>
          </w:rPr>
          <w:fldChar w:fldCharType="end"/>
        </w:r>
      </w:hyperlink>
    </w:p>
    <w:p w14:paraId="395C1223" w14:textId="07D259BF"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51" w:history="1">
        <w:r w:rsidRPr="007E4233">
          <w:rPr>
            <w:rStyle w:val="af1"/>
            <w:rFonts w:ascii="Arial Narrow" w:hAnsi="Arial Narrow"/>
            <w:noProof/>
          </w:rPr>
          <w:t>Figure S5.</w:t>
        </w:r>
        <w:r>
          <w:rPr>
            <w:noProof/>
            <w:webHidden/>
          </w:rPr>
          <w:tab/>
        </w:r>
        <w:r>
          <w:rPr>
            <w:noProof/>
            <w:webHidden/>
          </w:rPr>
          <w:fldChar w:fldCharType="begin"/>
        </w:r>
        <w:r>
          <w:rPr>
            <w:noProof/>
            <w:webHidden/>
          </w:rPr>
          <w:instrText xml:space="preserve"> PAGEREF _Toc224314251 \h </w:instrText>
        </w:r>
        <w:r>
          <w:rPr>
            <w:noProof/>
            <w:webHidden/>
          </w:rPr>
        </w:r>
        <w:r>
          <w:rPr>
            <w:noProof/>
            <w:webHidden/>
          </w:rPr>
          <w:fldChar w:fldCharType="separate"/>
        </w:r>
        <w:r>
          <w:rPr>
            <w:noProof/>
            <w:webHidden/>
          </w:rPr>
          <w:t>19</w:t>
        </w:r>
        <w:r>
          <w:rPr>
            <w:noProof/>
            <w:webHidden/>
          </w:rPr>
          <w:fldChar w:fldCharType="end"/>
        </w:r>
      </w:hyperlink>
    </w:p>
    <w:p w14:paraId="1C309692" w14:textId="3604DBB6"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52" w:history="1">
        <w:r w:rsidRPr="007E4233">
          <w:rPr>
            <w:rStyle w:val="af1"/>
            <w:rFonts w:ascii="Arial Narrow" w:hAnsi="Arial Narrow"/>
            <w:noProof/>
          </w:rPr>
          <w:t>Figure S6</w:t>
        </w:r>
        <w:r w:rsidRPr="007E4233">
          <w:rPr>
            <w:rStyle w:val="af1"/>
            <w:rFonts w:ascii="Arial Narrow" w:hAnsi="Arial Narrow"/>
            <w:noProof/>
            <w:lang w:eastAsia="zh-CN"/>
          </w:rPr>
          <w:t>.</w:t>
        </w:r>
        <w:r>
          <w:rPr>
            <w:noProof/>
            <w:webHidden/>
          </w:rPr>
          <w:tab/>
        </w:r>
        <w:r>
          <w:rPr>
            <w:noProof/>
            <w:webHidden/>
          </w:rPr>
          <w:fldChar w:fldCharType="begin"/>
        </w:r>
        <w:r>
          <w:rPr>
            <w:noProof/>
            <w:webHidden/>
          </w:rPr>
          <w:instrText xml:space="preserve"> PAGEREF _Toc224314252 \h </w:instrText>
        </w:r>
        <w:r>
          <w:rPr>
            <w:noProof/>
            <w:webHidden/>
          </w:rPr>
        </w:r>
        <w:r>
          <w:rPr>
            <w:noProof/>
            <w:webHidden/>
          </w:rPr>
          <w:fldChar w:fldCharType="separate"/>
        </w:r>
        <w:r>
          <w:rPr>
            <w:noProof/>
            <w:webHidden/>
          </w:rPr>
          <w:t>19</w:t>
        </w:r>
        <w:r>
          <w:rPr>
            <w:noProof/>
            <w:webHidden/>
          </w:rPr>
          <w:fldChar w:fldCharType="end"/>
        </w:r>
      </w:hyperlink>
    </w:p>
    <w:p w14:paraId="0F0D1EF5" w14:textId="6938568E"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53" w:history="1">
        <w:r w:rsidRPr="007E4233">
          <w:rPr>
            <w:rStyle w:val="af1"/>
            <w:rFonts w:ascii="Arial Narrow" w:hAnsi="Arial Narrow"/>
            <w:noProof/>
          </w:rPr>
          <w:t>Figure S7</w:t>
        </w:r>
        <w:r>
          <w:rPr>
            <w:noProof/>
            <w:webHidden/>
          </w:rPr>
          <w:tab/>
        </w:r>
        <w:r>
          <w:rPr>
            <w:noProof/>
            <w:webHidden/>
          </w:rPr>
          <w:fldChar w:fldCharType="begin"/>
        </w:r>
        <w:r>
          <w:rPr>
            <w:noProof/>
            <w:webHidden/>
          </w:rPr>
          <w:instrText xml:space="preserve"> PAGEREF _Toc224314253 \h </w:instrText>
        </w:r>
        <w:r>
          <w:rPr>
            <w:noProof/>
            <w:webHidden/>
          </w:rPr>
        </w:r>
        <w:r>
          <w:rPr>
            <w:noProof/>
            <w:webHidden/>
          </w:rPr>
          <w:fldChar w:fldCharType="separate"/>
        </w:r>
        <w:r>
          <w:rPr>
            <w:noProof/>
            <w:webHidden/>
          </w:rPr>
          <w:t>20</w:t>
        </w:r>
        <w:r>
          <w:rPr>
            <w:noProof/>
            <w:webHidden/>
          </w:rPr>
          <w:fldChar w:fldCharType="end"/>
        </w:r>
      </w:hyperlink>
    </w:p>
    <w:p w14:paraId="05694E29" w14:textId="145EC9A4"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54" w:history="1">
        <w:r w:rsidRPr="007E4233">
          <w:rPr>
            <w:rStyle w:val="af1"/>
            <w:rFonts w:ascii="Arial Narrow" w:hAnsi="Arial Narrow"/>
            <w:noProof/>
          </w:rPr>
          <w:t>Figure S8</w:t>
        </w:r>
        <w:r>
          <w:rPr>
            <w:noProof/>
            <w:webHidden/>
          </w:rPr>
          <w:tab/>
        </w:r>
        <w:r>
          <w:rPr>
            <w:noProof/>
            <w:webHidden/>
          </w:rPr>
          <w:fldChar w:fldCharType="begin"/>
        </w:r>
        <w:r>
          <w:rPr>
            <w:noProof/>
            <w:webHidden/>
          </w:rPr>
          <w:instrText xml:space="preserve"> PAGEREF _Toc224314254 \h </w:instrText>
        </w:r>
        <w:r>
          <w:rPr>
            <w:noProof/>
            <w:webHidden/>
          </w:rPr>
        </w:r>
        <w:r>
          <w:rPr>
            <w:noProof/>
            <w:webHidden/>
          </w:rPr>
          <w:fldChar w:fldCharType="separate"/>
        </w:r>
        <w:r>
          <w:rPr>
            <w:noProof/>
            <w:webHidden/>
          </w:rPr>
          <w:t>20</w:t>
        </w:r>
        <w:r>
          <w:rPr>
            <w:noProof/>
            <w:webHidden/>
          </w:rPr>
          <w:fldChar w:fldCharType="end"/>
        </w:r>
      </w:hyperlink>
    </w:p>
    <w:p w14:paraId="33E8345E" w14:textId="3E5C5D69"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55" w:history="1">
        <w:r w:rsidRPr="007E4233">
          <w:rPr>
            <w:rStyle w:val="af1"/>
            <w:rFonts w:ascii="Arial Narrow" w:hAnsi="Arial Narrow"/>
            <w:noProof/>
          </w:rPr>
          <w:t>Figure S9.</w:t>
        </w:r>
        <w:r>
          <w:rPr>
            <w:noProof/>
            <w:webHidden/>
          </w:rPr>
          <w:tab/>
        </w:r>
        <w:r>
          <w:rPr>
            <w:noProof/>
            <w:webHidden/>
          </w:rPr>
          <w:fldChar w:fldCharType="begin"/>
        </w:r>
        <w:r>
          <w:rPr>
            <w:noProof/>
            <w:webHidden/>
          </w:rPr>
          <w:instrText xml:space="preserve"> PAGEREF _Toc224314255 \h </w:instrText>
        </w:r>
        <w:r>
          <w:rPr>
            <w:noProof/>
            <w:webHidden/>
          </w:rPr>
        </w:r>
        <w:r>
          <w:rPr>
            <w:noProof/>
            <w:webHidden/>
          </w:rPr>
          <w:fldChar w:fldCharType="separate"/>
        </w:r>
        <w:r>
          <w:rPr>
            <w:noProof/>
            <w:webHidden/>
          </w:rPr>
          <w:t>21</w:t>
        </w:r>
        <w:r>
          <w:rPr>
            <w:noProof/>
            <w:webHidden/>
          </w:rPr>
          <w:fldChar w:fldCharType="end"/>
        </w:r>
      </w:hyperlink>
    </w:p>
    <w:p w14:paraId="6E2DB9D6" w14:textId="45EAAB5F"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56" w:history="1">
        <w:r w:rsidRPr="007E4233">
          <w:rPr>
            <w:rStyle w:val="af1"/>
            <w:rFonts w:ascii="Arial Narrow" w:hAnsi="Arial Narrow"/>
            <w:noProof/>
          </w:rPr>
          <w:t>Figure S10.</w:t>
        </w:r>
        <w:r>
          <w:rPr>
            <w:noProof/>
            <w:webHidden/>
          </w:rPr>
          <w:tab/>
        </w:r>
        <w:r>
          <w:rPr>
            <w:noProof/>
            <w:webHidden/>
          </w:rPr>
          <w:fldChar w:fldCharType="begin"/>
        </w:r>
        <w:r>
          <w:rPr>
            <w:noProof/>
            <w:webHidden/>
          </w:rPr>
          <w:instrText xml:space="preserve"> PAGEREF _Toc224314256 \h </w:instrText>
        </w:r>
        <w:r>
          <w:rPr>
            <w:noProof/>
            <w:webHidden/>
          </w:rPr>
        </w:r>
        <w:r>
          <w:rPr>
            <w:noProof/>
            <w:webHidden/>
          </w:rPr>
          <w:fldChar w:fldCharType="separate"/>
        </w:r>
        <w:r>
          <w:rPr>
            <w:noProof/>
            <w:webHidden/>
          </w:rPr>
          <w:t>21</w:t>
        </w:r>
        <w:r>
          <w:rPr>
            <w:noProof/>
            <w:webHidden/>
          </w:rPr>
          <w:fldChar w:fldCharType="end"/>
        </w:r>
      </w:hyperlink>
    </w:p>
    <w:p w14:paraId="6B3F2FB7" w14:textId="2B1E2F98"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57" w:history="1">
        <w:r w:rsidRPr="007E4233">
          <w:rPr>
            <w:rStyle w:val="af1"/>
            <w:rFonts w:ascii="Arial Narrow" w:hAnsi="Arial Narrow"/>
            <w:noProof/>
          </w:rPr>
          <w:t>Figure S11.</w:t>
        </w:r>
        <w:r>
          <w:rPr>
            <w:noProof/>
            <w:webHidden/>
          </w:rPr>
          <w:tab/>
        </w:r>
        <w:r>
          <w:rPr>
            <w:noProof/>
            <w:webHidden/>
          </w:rPr>
          <w:fldChar w:fldCharType="begin"/>
        </w:r>
        <w:r>
          <w:rPr>
            <w:noProof/>
            <w:webHidden/>
          </w:rPr>
          <w:instrText xml:space="preserve"> PAGEREF _Toc224314257 \h </w:instrText>
        </w:r>
        <w:r>
          <w:rPr>
            <w:noProof/>
            <w:webHidden/>
          </w:rPr>
        </w:r>
        <w:r>
          <w:rPr>
            <w:noProof/>
            <w:webHidden/>
          </w:rPr>
          <w:fldChar w:fldCharType="separate"/>
        </w:r>
        <w:r>
          <w:rPr>
            <w:noProof/>
            <w:webHidden/>
          </w:rPr>
          <w:t>22</w:t>
        </w:r>
        <w:r>
          <w:rPr>
            <w:noProof/>
            <w:webHidden/>
          </w:rPr>
          <w:fldChar w:fldCharType="end"/>
        </w:r>
      </w:hyperlink>
    </w:p>
    <w:p w14:paraId="72166BC0" w14:textId="3D8D1A2A"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58" w:history="1">
        <w:r w:rsidRPr="007E4233">
          <w:rPr>
            <w:rStyle w:val="af1"/>
            <w:rFonts w:ascii="Arial Narrow" w:hAnsi="Arial Narrow"/>
            <w:noProof/>
          </w:rPr>
          <w:t>Figure S12.</w:t>
        </w:r>
        <w:r>
          <w:rPr>
            <w:noProof/>
            <w:webHidden/>
          </w:rPr>
          <w:tab/>
        </w:r>
        <w:r>
          <w:rPr>
            <w:noProof/>
            <w:webHidden/>
          </w:rPr>
          <w:fldChar w:fldCharType="begin"/>
        </w:r>
        <w:r>
          <w:rPr>
            <w:noProof/>
            <w:webHidden/>
          </w:rPr>
          <w:instrText xml:space="preserve"> PAGEREF _Toc224314258 \h </w:instrText>
        </w:r>
        <w:r>
          <w:rPr>
            <w:noProof/>
            <w:webHidden/>
          </w:rPr>
        </w:r>
        <w:r>
          <w:rPr>
            <w:noProof/>
            <w:webHidden/>
          </w:rPr>
          <w:fldChar w:fldCharType="separate"/>
        </w:r>
        <w:r>
          <w:rPr>
            <w:noProof/>
            <w:webHidden/>
          </w:rPr>
          <w:t>23</w:t>
        </w:r>
        <w:r>
          <w:rPr>
            <w:noProof/>
            <w:webHidden/>
          </w:rPr>
          <w:fldChar w:fldCharType="end"/>
        </w:r>
      </w:hyperlink>
    </w:p>
    <w:p w14:paraId="613090B8" w14:textId="38AAE5BB"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59" w:history="1">
        <w:r w:rsidRPr="007E4233">
          <w:rPr>
            <w:rStyle w:val="af1"/>
            <w:rFonts w:ascii="Arial Narrow" w:hAnsi="Arial Narrow"/>
            <w:noProof/>
          </w:rPr>
          <w:t>Figure S13.</w:t>
        </w:r>
        <w:r>
          <w:rPr>
            <w:noProof/>
            <w:webHidden/>
          </w:rPr>
          <w:tab/>
        </w:r>
        <w:r>
          <w:rPr>
            <w:noProof/>
            <w:webHidden/>
          </w:rPr>
          <w:fldChar w:fldCharType="begin"/>
        </w:r>
        <w:r>
          <w:rPr>
            <w:noProof/>
            <w:webHidden/>
          </w:rPr>
          <w:instrText xml:space="preserve"> PAGEREF _Toc224314259 \h </w:instrText>
        </w:r>
        <w:r>
          <w:rPr>
            <w:noProof/>
            <w:webHidden/>
          </w:rPr>
        </w:r>
        <w:r>
          <w:rPr>
            <w:noProof/>
            <w:webHidden/>
          </w:rPr>
          <w:fldChar w:fldCharType="separate"/>
        </w:r>
        <w:r>
          <w:rPr>
            <w:noProof/>
            <w:webHidden/>
          </w:rPr>
          <w:t>24</w:t>
        </w:r>
        <w:r>
          <w:rPr>
            <w:noProof/>
            <w:webHidden/>
          </w:rPr>
          <w:fldChar w:fldCharType="end"/>
        </w:r>
      </w:hyperlink>
    </w:p>
    <w:p w14:paraId="1F2CD94F" w14:textId="11B2FA74"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60" w:history="1">
        <w:r w:rsidRPr="007E4233">
          <w:rPr>
            <w:rStyle w:val="af1"/>
            <w:rFonts w:ascii="Arial Narrow" w:hAnsi="Arial Narrow"/>
            <w:noProof/>
          </w:rPr>
          <w:t>Figure S14.</w:t>
        </w:r>
        <w:r>
          <w:rPr>
            <w:noProof/>
            <w:webHidden/>
          </w:rPr>
          <w:tab/>
        </w:r>
        <w:r>
          <w:rPr>
            <w:noProof/>
            <w:webHidden/>
          </w:rPr>
          <w:fldChar w:fldCharType="begin"/>
        </w:r>
        <w:r>
          <w:rPr>
            <w:noProof/>
            <w:webHidden/>
          </w:rPr>
          <w:instrText xml:space="preserve"> PAGEREF _Toc224314260 \h </w:instrText>
        </w:r>
        <w:r>
          <w:rPr>
            <w:noProof/>
            <w:webHidden/>
          </w:rPr>
        </w:r>
        <w:r>
          <w:rPr>
            <w:noProof/>
            <w:webHidden/>
          </w:rPr>
          <w:fldChar w:fldCharType="separate"/>
        </w:r>
        <w:r>
          <w:rPr>
            <w:noProof/>
            <w:webHidden/>
          </w:rPr>
          <w:t>24</w:t>
        </w:r>
        <w:r>
          <w:rPr>
            <w:noProof/>
            <w:webHidden/>
          </w:rPr>
          <w:fldChar w:fldCharType="end"/>
        </w:r>
      </w:hyperlink>
    </w:p>
    <w:p w14:paraId="169965D9" w14:textId="0CA4258F"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61" w:history="1">
        <w:r w:rsidRPr="007E4233">
          <w:rPr>
            <w:rStyle w:val="af1"/>
            <w:rFonts w:ascii="Arial Narrow" w:hAnsi="Arial Narrow"/>
            <w:noProof/>
          </w:rPr>
          <w:t>Figure S15.</w:t>
        </w:r>
        <w:r>
          <w:rPr>
            <w:noProof/>
            <w:webHidden/>
          </w:rPr>
          <w:tab/>
        </w:r>
        <w:r>
          <w:rPr>
            <w:noProof/>
            <w:webHidden/>
          </w:rPr>
          <w:fldChar w:fldCharType="begin"/>
        </w:r>
        <w:r>
          <w:rPr>
            <w:noProof/>
            <w:webHidden/>
          </w:rPr>
          <w:instrText xml:space="preserve"> PAGEREF _Toc224314261 \h </w:instrText>
        </w:r>
        <w:r>
          <w:rPr>
            <w:noProof/>
            <w:webHidden/>
          </w:rPr>
        </w:r>
        <w:r>
          <w:rPr>
            <w:noProof/>
            <w:webHidden/>
          </w:rPr>
          <w:fldChar w:fldCharType="separate"/>
        </w:r>
        <w:r>
          <w:rPr>
            <w:noProof/>
            <w:webHidden/>
          </w:rPr>
          <w:t>24</w:t>
        </w:r>
        <w:r>
          <w:rPr>
            <w:noProof/>
            <w:webHidden/>
          </w:rPr>
          <w:fldChar w:fldCharType="end"/>
        </w:r>
      </w:hyperlink>
    </w:p>
    <w:p w14:paraId="15E4E783" w14:textId="36909545"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62" w:history="1">
        <w:r w:rsidRPr="007E4233">
          <w:rPr>
            <w:rStyle w:val="af1"/>
            <w:rFonts w:ascii="Arial Narrow" w:hAnsi="Arial Narrow"/>
            <w:noProof/>
          </w:rPr>
          <w:t>Figure S16.</w:t>
        </w:r>
        <w:r>
          <w:rPr>
            <w:noProof/>
            <w:webHidden/>
          </w:rPr>
          <w:tab/>
        </w:r>
        <w:r>
          <w:rPr>
            <w:noProof/>
            <w:webHidden/>
          </w:rPr>
          <w:fldChar w:fldCharType="begin"/>
        </w:r>
        <w:r>
          <w:rPr>
            <w:noProof/>
            <w:webHidden/>
          </w:rPr>
          <w:instrText xml:space="preserve"> PAGEREF _Toc224314262 \h </w:instrText>
        </w:r>
        <w:r>
          <w:rPr>
            <w:noProof/>
            <w:webHidden/>
          </w:rPr>
        </w:r>
        <w:r>
          <w:rPr>
            <w:noProof/>
            <w:webHidden/>
          </w:rPr>
          <w:fldChar w:fldCharType="separate"/>
        </w:r>
        <w:r>
          <w:rPr>
            <w:noProof/>
            <w:webHidden/>
          </w:rPr>
          <w:t>25</w:t>
        </w:r>
        <w:r>
          <w:rPr>
            <w:noProof/>
            <w:webHidden/>
          </w:rPr>
          <w:fldChar w:fldCharType="end"/>
        </w:r>
      </w:hyperlink>
    </w:p>
    <w:p w14:paraId="0992507B" w14:textId="5F329810"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63" w:history="1">
        <w:r w:rsidRPr="007E4233">
          <w:rPr>
            <w:rStyle w:val="af1"/>
            <w:rFonts w:ascii="Arial Narrow" w:hAnsi="Arial Narrow"/>
            <w:noProof/>
          </w:rPr>
          <w:t>Figure S17.</w:t>
        </w:r>
        <w:r>
          <w:rPr>
            <w:noProof/>
            <w:webHidden/>
          </w:rPr>
          <w:tab/>
        </w:r>
        <w:r>
          <w:rPr>
            <w:noProof/>
            <w:webHidden/>
          </w:rPr>
          <w:fldChar w:fldCharType="begin"/>
        </w:r>
        <w:r>
          <w:rPr>
            <w:noProof/>
            <w:webHidden/>
          </w:rPr>
          <w:instrText xml:space="preserve"> PAGEREF _Toc224314263 \h </w:instrText>
        </w:r>
        <w:r>
          <w:rPr>
            <w:noProof/>
            <w:webHidden/>
          </w:rPr>
        </w:r>
        <w:r>
          <w:rPr>
            <w:noProof/>
            <w:webHidden/>
          </w:rPr>
          <w:fldChar w:fldCharType="separate"/>
        </w:r>
        <w:r>
          <w:rPr>
            <w:noProof/>
            <w:webHidden/>
          </w:rPr>
          <w:t>25</w:t>
        </w:r>
        <w:r>
          <w:rPr>
            <w:noProof/>
            <w:webHidden/>
          </w:rPr>
          <w:fldChar w:fldCharType="end"/>
        </w:r>
      </w:hyperlink>
    </w:p>
    <w:p w14:paraId="4D262186" w14:textId="1940E9FE"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64" w:history="1">
        <w:r w:rsidRPr="007E4233">
          <w:rPr>
            <w:rStyle w:val="af1"/>
            <w:rFonts w:ascii="Arial Narrow" w:hAnsi="Arial Narrow"/>
            <w:noProof/>
          </w:rPr>
          <w:t>Figure S18.</w:t>
        </w:r>
        <w:r>
          <w:rPr>
            <w:noProof/>
            <w:webHidden/>
          </w:rPr>
          <w:tab/>
        </w:r>
        <w:r>
          <w:rPr>
            <w:noProof/>
            <w:webHidden/>
          </w:rPr>
          <w:fldChar w:fldCharType="begin"/>
        </w:r>
        <w:r>
          <w:rPr>
            <w:noProof/>
            <w:webHidden/>
          </w:rPr>
          <w:instrText xml:space="preserve"> PAGEREF _Toc224314264 \h </w:instrText>
        </w:r>
        <w:r>
          <w:rPr>
            <w:noProof/>
            <w:webHidden/>
          </w:rPr>
        </w:r>
        <w:r>
          <w:rPr>
            <w:noProof/>
            <w:webHidden/>
          </w:rPr>
          <w:fldChar w:fldCharType="separate"/>
        </w:r>
        <w:r>
          <w:rPr>
            <w:noProof/>
            <w:webHidden/>
          </w:rPr>
          <w:t>25</w:t>
        </w:r>
        <w:r>
          <w:rPr>
            <w:noProof/>
            <w:webHidden/>
          </w:rPr>
          <w:fldChar w:fldCharType="end"/>
        </w:r>
      </w:hyperlink>
    </w:p>
    <w:p w14:paraId="4AE0FD47" w14:textId="0BAF4D07"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65" w:history="1">
        <w:r w:rsidRPr="007E4233">
          <w:rPr>
            <w:rStyle w:val="af1"/>
            <w:rFonts w:ascii="Arial Narrow" w:hAnsi="Arial Narrow"/>
            <w:noProof/>
          </w:rPr>
          <w:t>Figure S19.</w:t>
        </w:r>
        <w:r>
          <w:rPr>
            <w:noProof/>
            <w:webHidden/>
          </w:rPr>
          <w:tab/>
        </w:r>
        <w:r>
          <w:rPr>
            <w:noProof/>
            <w:webHidden/>
          </w:rPr>
          <w:fldChar w:fldCharType="begin"/>
        </w:r>
        <w:r>
          <w:rPr>
            <w:noProof/>
            <w:webHidden/>
          </w:rPr>
          <w:instrText xml:space="preserve"> PAGEREF _Toc224314265 \h </w:instrText>
        </w:r>
        <w:r>
          <w:rPr>
            <w:noProof/>
            <w:webHidden/>
          </w:rPr>
        </w:r>
        <w:r>
          <w:rPr>
            <w:noProof/>
            <w:webHidden/>
          </w:rPr>
          <w:fldChar w:fldCharType="separate"/>
        </w:r>
        <w:r>
          <w:rPr>
            <w:noProof/>
            <w:webHidden/>
          </w:rPr>
          <w:t>26</w:t>
        </w:r>
        <w:r>
          <w:rPr>
            <w:noProof/>
            <w:webHidden/>
          </w:rPr>
          <w:fldChar w:fldCharType="end"/>
        </w:r>
      </w:hyperlink>
    </w:p>
    <w:p w14:paraId="34616057" w14:textId="74AF075C"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66" w:history="1">
        <w:r w:rsidRPr="007E4233">
          <w:rPr>
            <w:rStyle w:val="af1"/>
            <w:rFonts w:ascii="Arial Narrow" w:hAnsi="Arial Narrow"/>
            <w:noProof/>
          </w:rPr>
          <w:t>Figure S20.</w:t>
        </w:r>
        <w:r>
          <w:rPr>
            <w:noProof/>
            <w:webHidden/>
          </w:rPr>
          <w:tab/>
        </w:r>
        <w:r>
          <w:rPr>
            <w:noProof/>
            <w:webHidden/>
          </w:rPr>
          <w:fldChar w:fldCharType="begin"/>
        </w:r>
        <w:r>
          <w:rPr>
            <w:noProof/>
            <w:webHidden/>
          </w:rPr>
          <w:instrText xml:space="preserve"> PAGEREF _Toc224314266 \h </w:instrText>
        </w:r>
        <w:r>
          <w:rPr>
            <w:noProof/>
            <w:webHidden/>
          </w:rPr>
        </w:r>
        <w:r>
          <w:rPr>
            <w:noProof/>
            <w:webHidden/>
          </w:rPr>
          <w:fldChar w:fldCharType="separate"/>
        </w:r>
        <w:r>
          <w:rPr>
            <w:noProof/>
            <w:webHidden/>
          </w:rPr>
          <w:t>26</w:t>
        </w:r>
        <w:r>
          <w:rPr>
            <w:noProof/>
            <w:webHidden/>
          </w:rPr>
          <w:fldChar w:fldCharType="end"/>
        </w:r>
      </w:hyperlink>
    </w:p>
    <w:p w14:paraId="16B9B164" w14:textId="72BA6385"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67" w:history="1">
        <w:r w:rsidRPr="007E4233">
          <w:rPr>
            <w:rStyle w:val="af1"/>
            <w:rFonts w:ascii="Arial Narrow" w:hAnsi="Arial Narrow"/>
            <w:noProof/>
          </w:rPr>
          <w:t>Figure S21.</w:t>
        </w:r>
        <w:r>
          <w:rPr>
            <w:noProof/>
            <w:webHidden/>
          </w:rPr>
          <w:tab/>
        </w:r>
        <w:r>
          <w:rPr>
            <w:noProof/>
            <w:webHidden/>
          </w:rPr>
          <w:fldChar w:fldCharType="begin"/>
        </w:r>
        <w:r>
          <w:rPr>
            <w:noProof/>
            <w:webHidden/>
          </w:rPr>
          <w:instrText xml:space="preserve"> PAGEREF _Toc224314267 \h </w:instrText>
        </w:r>
        <w:r>
          <w:rPr>
            <w:noProof/>
            <w:webHidden/>
          </w:rPr>
        </w:r>
        <w:r>
          <w:rPr>
            <w:noProof/>
            <w:webHidden/>
          </w:rPr>
          <w:fldChar w:fldCharType="separate"/>
        </w:r>
        <w:r>
          <w:rPr>
            <w:noProof/>
            <w:webHidden/>
          </w:rPr>
          <w:t>27</w:t>
        </w:r>
        <w:r>
          <w:rPr>
            <w:noProof/>
            <w:webHidden/>
          </w:rPr>
          <w:fldChar w:fldCharType="end"/>
        </w:r>
      </w:hyperlink>
    </w:p>
    <w:p w14:paraId="6CD6FD40" w14:textId="7513D8AF"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68" w:history="1">
        <w:r w:rsidRPr="007E4233">
          <w:rPr>
            <w:rStyle w:val="af1"/>
            <w:rFonts w:ascii="Arial Narrow" w:hAnsi="Arial Narrow"/>
            <w:noProof/>
          </w:rPr>
          <w:t>Figure S22.</w:t>
        </w:r>
        <w:r>
          <w:rPr>
            <w:noProof/>
            <w:webHidden/>
          </w:rPr>
          <w:tab/>
        </w:r>
        <w:r>
          <w:rPr>
            <w:noProof/>
            <w:webHidden/>
          </w:rPr>
          <w:fldChar w:fldCharType="begin"/>
        </w:r>
        <w:r>
          <w:rPr>
            <w:noProof/>
            <w:webHidden/>
          </w:rPr>
          <w:instrText xml:space="preserve"> PAGEREF _Toc224314268 \h </w:instrText>
        </w:r>
        <w:r>
          <w:rPr>
            <w:noProof/>
            <w:webHidden/>
          </w:rPr>
        </w:r>
        <w:r>
          <w:rPr>
            <w:noProof/>
            <w:webHidden/>
          </w:rPr>
          <w:fldChar w:fldCharType="separate"/>
        </w:r>
        <w:r>
          <w:rPr>
            <w:noProof/>
            <w:webHidden/>
          </w:rPr>
          <w:t>27</w:t>
        </w:r>
        <w:r>
          <w:rPr>
            <w:noProof/>
            <w:webHidden/>
          </w:rPr>
          <w:fldChar w:fldCharType="end"/>
        </w:r>
      </w:hyperlink>
    </w:p>
    <w:p w14:paraId="0EBE7BBC" w14:textId="3D047D0E"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69" w:history="1">
        <w:r w:rsidRPr="007E4233">
          <w:rPr>
            <w:rStyle w:val="af1"/>
            <w:rFonts w:ascii="Arial Narrow" w:hAnsi="Arial Narrow"/>
            <w:noProof/>
          </w:rPr>
          <w:t>Figure S23.</w:t>
        </w:r>
        <w:r>
          <w:rPr>
            <w:noProof/>
            <w:webHidden/>
          </w:rPr>
          <w:tab/>
        </w:r>
        <w:r>
          <w:rPr>
            <w:noProof/>
            <w:webHidden/>
          </w:rPr>
          <w:fldChar w:fldCharType="begin"/>
        </w:r>
        <w:r>
          <w:rPr>
            <w:noProof/>
            <w:webHidden/>
          </w:rPr>
          <w:instrText xml:space="preserve"> PAGEREF _Toc224314269 \h </w:instrText>
        </w:r>
        <w:r>
          <w:rPr>
            <w:noProof/>
            <w:webHidden/>
          </w:rPr>
        </w:r>
        <w:r>
          <w:rPr>
            <w:noProof/>
            <w:webHidden/>
          </w:rPr>
          <w:fldChar w:fldCharType="separate"/>
        </w:r>
        <w:r>
          <w:rPr>
            <w:noProof/>
            <w:webHidden/>
          </w:rPr>
          <w:t>28</w:t>
        </w:r>
        <w:r>
          <w:rPr>
            <w:noProof/>
            <w:webHidden/>
          </w:rPr>
          <w:fldChar w:fldCharType="end"/>
        </w:r>
      </w:hyperlink>
    </w:p>
    <w:p w14:paraId="3C9D9BF6" w14:textId="3B924928"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70" w:history="1">
        <w:r w:rsidRPr="007E4233">
          <w:rPr>
            <w:rStyle w:val="af1"/>
            <w:rFonts w:ascii="Arial Narrow" w:hAnsi="Arial Narrow"/>
            <w:noProof/>
          </w:rPr>
          <w:t>Figure S24.</w:t>
        </w:r>
        <w:r>
          <w:rPr>
            <w:noProof/>
            <w:webHidden/>
          </w:rPr>
          <w:tab/>
        </w:r>
        <w:r>
          <w:rPr>
            <w:noProof/>
            <w:webHidden/>
          </w:rPr>
          <w:fldChar w:fldCharType="begin"/>
        </w:r>
        <w:r>
          <w:rPr>
            <w:noProof/>
            <w:webHidden/>
          </w:rPr>
          <w:instrText xml:space="preserve"> PAGEREF _Toc224314270 \h </w:instrText>
        </w:r>
        <w:r>
          <w:rPr>
            <w:noProof/>
            <w:webHidden/>
          </w:rPr>
        </w:r>
        <w:r>
          <w:rPr>
            <w:noProof/>
            <w:webHidden/>
          </w:rPr>
          <w:fldChar w:fldCharType="separate"/>
        </w:r>
        <w:r>
          <w:rPr>
            <w:noProof/>
            <w:webHidden/>
          </w:rPr>
          <w:t>29</w:t>
        </w:r>
        <w:r>
          <w:rPr>
            <w:noProof/>
            <w:webHidden/>
          </w:rPr>
          <w:fldChar w:fldCharType="end"/>
        </w:r>
      </w:hyperlink>
    </w:p>
    <w:p w14:paraId="0574FCD8" w14:textId="7A231BB9"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71" w:history="1">
        <w:r w:rsidRPr="007E4233">
          <w:rPr>
            <w:rStyle w:val="af1"/>
            <w:rFonts w:ascii="Arial Narrow" w:hAnsi="Arial Narrow"/>
            <w:noProof/>
          </w:rPr>
          <w:t>Figure S25.</w:t>
        </w:r>
        <w:r>
          <w:rPr>
            <w:noProof/>
            <w:webHidden/>
          </w:rPr>
          <w:tab/>
        </w:r>
        <w:r>
          <w:rPr>
            <w:noProof/>
            <w:webHidden/>
          </w:rPr>
          <w:fldChar w:fldCharType="begin"/>
        </w:r>
        <w:r>
          <w:rPr>
            <w:noProof/>
            <w:webHidden/>
          </w:rPr>
          <w:instrText xml:space="preserve"> PAGEREF _Toc224314271 \h </w:instrText>
        </w:r>
        <w:r>
          <w:rPr>
            <w:noProof/>
            <w:webHidden/>
          </w:rPr>
        </w:r>
        <w:r>
          <w:rPr>
            <w:noProof/>
            <w:webHidden/>
          </w:rPr>
          <w:fldChar w:fldCharType="separate"/>
        </w:r>
        <w:r>
          <w:rPr>
            <w:noProof/>
            <w:webHidden/>
          </w:rPr>
          <w:t>30</w:t>
        </w:r>
        <w:r>
          <w:rPr>
            <w:noProof/>
            <w:webHidden/>
          </w:rPr>
          <w:fldChar w:fldCharType="end"/>
        </w:r>
      </w:hyperlink>
    </w:p>
    <w:p w14:paraId="7414A117" w14:textId="44830B43"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72" w:history="1">
        <w:r w:rsidRPr="007E4233">
          <w:rPr>
            <w:rStyle w:val="af1"/>
            <w:rFonts w:ascii="Arial Narrow" w:hAnsi="Arial Narrow"/>
            <w:noProof/>
          </w:rPr>
          <w:t>Figure S26.</w:t>
        </w:r>
        <w:r>
          <w:rPr>
            <w:noProof/>
            <w:webHidden/>
          </w:rPr>
          <w:tab/>
        </w:r>
        <w:r>
          <w:rPr>
            <w:noProof/>
            <w:webHidden/>
          </w:rPr>
          <w:fldChar w:fldCharType="begin"/>
        </w:r>
        <w:r>
          <w:rPr>
            <w:noProof/>
            <w:webHidden/>
          </w:rPr>
          <w:instrText xml:space="preserve"> PAGEREF _Toc224314272 \h </w:instrText>
        </w:r>
        <w:r>
          <w:rPr>
            <w:noProof/>
            <w:webHidden/>
          </w:rPr>
        </w:r>
        <w:r>
          <w:rPr>
            <w:noProof/>
            <w:webHidden/>
          </w:rPr>
          <w:fldChar w:fldCharType="separate"/>
        </w:r>
        <w:r>
          <w:rPr>
            <w:noProof/>
            <w:webHidden/>
          </w:rPr>
          <w:t>31</w:t>
        </w:r>
        <w:r>
          <w:rPr>
            <w:noProof/>
            <w:webHidden/>
          </w:rPr>
          <w:fldChar w:fldCharType="end"/>
        </w:r>
      </w:hyperlink>
    </w:p>
    <w:p w14:paraId="5674D927" w14:textId="5B51A63C"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73" w:history="1">
        <w:r w:rsidRPr="007E4233">
          <w:rPr>
            <w:rStyle w:val="af1"/>
            <w:rFonts w:ascii="Arial Narrow" w:hAnsi="Arial Narrow"/>
            <w:noProof/>
          </w:rPr>
          <w:t>Figure S27.</w:t>
        </w:r>
        <w:r>
          <w:rPr>
            <w:noProof/>
            <w:webHidden/>
          </w:rPr>
          <w:tab/>
        </w:r>
        <w:r>
          <w:rPr>
            <w:noProof/>
            <w:webHidden/>
          </w:rPr>
          <w:fldChar w:fldCharType="begin"/>
        </w:r>
        <w:r>
          <w:rPr>
            <w:noProof/>
            <w:webHidden/>
          </w:rPr>
          <w:instrText xml:space="preserve"> PAGEREF _Toc224314273 \h </w:instrText>
        </w:r>
        <w:r>
          <w:rPr>
            <w:noProof/>
            <w:webHidden/>
          </w:rPr>
        </w:r>
        <w:r>
          <w:rPr>
            <w:noProof/>
            <w:webHidden/>
          </w:rPr>
          <w:fldChar w:fldCharType="separate"/>
        </w:r>
        <w:r>
          <w:rPr>
            <w:noProof/>
            <w:webHidden/>
          </w:rPr>
          <w:t>31</w:t>
        </w:r>
        <w:r>
          <w:rPr>
            <w:noProof/>
            <w:webHidden/>
          </w:rPr>
          <w:fldChar w:fldCharType="end"/>
        </w:r>
      </w:hyperlink>
    </w:p>
    <w:p w14:paraId="5BBB994A" w14:textId="2352F782"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74" w:history="1">
        <w:r w:rsidRPr="007E4233">
          <w:rPr>
            <w:rStyle w:val="af1"/>
            <w:rFonts w:ascii="Arial Narrow" w:hAnsi="Arial Narrow"/>
            <w:noProof/>
          </w:rPr>
          <w:t>Figure S28.</w:t>
        </w:r>
        <w:r>
          <w:rPr>
            <w:noProof/>
            <w:webHidden/>
          </w:rPr>
          <w:tab/>
        </w:r>
        <w:r>
          <w:rPr>
            <w:noProof/>
            <w:webHidden/>
          </w:rPr>
          <w:fldChar w:fldCharType="begin"/>
        </w:r>
        <w:r>
          <w:rPr>
            <w:noProof/>
            <w:webHidden/>
          </w:rPr>
          <w:instrText xml:space="preserve"> PAGEREF _Toc224314274 \h </w:instrText>
        </w:r>
        <w:r>
          <w:rPr>
            <w:noProof/>
            <w:webHidden/>
          </w:rPr>
        </w:r>
        <w:r>
          <w:rPr>
            <w:noProof/>
            <w:webHidden/>
          </w:rPr>
          <w:fldChar w:fldCharType="separate"/>
        </w:r>
        <w:r>
          <w:rPr>
            <w:noProof/>
            <w:webHidden/>
          </w:rPr>
          <w:t>32</w:t>
        </w:r>
        <w:r>
          <w:rPr>
            <w:noProof/>
            <w:webHidden/>
          </w:rPr>
          <w:fldChar w:fldCharType="end"/>
        </w:r>
      </w:hyperlink>
    </w:p>
    <w:p w14:paraId="46F489D8" w14:textId="39F82E3A" w:rsidR="00F95320" w:rsidRDefault="00F95320">
      <w:pPr>
        <w:pStyle w:val="TOC2"/>
        <w:tabs>
          <w:tab w:val="right" w:leader="dot" w:pos="9350"/>
        </w:tabs>
        <w:ind w:left="480"/>
        <w:rPr>
          <w:rFonts w:asciiTheme="minorHAnsi" w:hAnsiTheme="minorHAnsi" w:cstheme="minorBidi" w:hint="eastAsia"/>
          <w:noProof/>
          <w:kern w:val="2"/>
          <w:sz w:val="21"/>
          <w:szCs w:val="22"/>
          <w:lang w:eastAsia="zh-CN"/>
        </w:rPr>
      </w:pPr>
      <w:hyperlink w:anchor="_Toc224314275" w:history="1">
        <w:r w:rsidRPr="007E4233">
          <w:rPr>
            <w:rStyle w:val="af1"/>
            <w:rFonts w:ascii="Arial Narrow" w:hAnsi="Arial Narrow"/>
            <w:noProof/>
          </w:rPr>
          <w:t>Figure S29.</w:t>
        </w:r>
        <w:r>
          <w:rPr>
            <w:noProof/>
            <w:webHidden/>
          </w:rPr>
          <w:tab/>
        </w:r>
        <w:r>
          <w:rPr>
            <w:noProof/>
            <w:webHidden/>
          </w:rPr>
          <w:fldChar w:fldCharType="begin"/>
        </w:r>
        <w:r>
          <w:rPr>
            <w:noProof/>
            <w:webHidden/>
          </w:rPr>
          <w:instrText xml:space="preserve"> PAGEREF _Toc224314275 \h </w:instrText>
        </w:r>
        <w:r>
          <w:rPr>
            <w:noProof/>
            <w:webHidden/>
          </w:rPr>
        </w:r>
        <w:r>
          <w:rPr>
            <w:noProof/>
            <w:webHidden/>
          </w:rPr>
          <w:fldChar w:fldCharType="separate"/>
        </w:r>
        <w:r>
          <w:rPr>
            <w:noProof/>
            <w:webHidden/>
          </w:rPr>
          <w:t>32</w:t>
        </w:r>
        <w:r>
          <w:rPr>
            <w:noProof/>
            <w:webHidden/>
          </w:rPr>
          <w:fldChar w:fldCharType="end"/>
        </w:r>
      </w:hyperlink>
    </w:p>
    <w:p w14:paraId="2E58F4C4" w14:textId="6F2690D2" w:rsidR="00F95320" w:rsidRDefault="00F95320">
      <w:pPr>
        <w:pStyle w:val="TOC1"/>
        <w:rPr>
          <w:rFonts w:asciiTheme="minorHAnsi" w:hAnsiTheme="minorHAnsi" w:cstheme="minorBidi" w:hint="eastAsia"/>
          <w:b w:val="0"/>
          <w:kern w:val="2"/>
          <w:sz w:val="21"/>
          <w:szCs w:val="22"/>
        </w:rPr>
      </w:pPr>
      <w:hyperlink w:anchor="_Toc224314276" w:history="1">
        <w:r w:rsidRPr="007E4233">
          <w:rPr>
            <w:rStyle w:val="af1"/>
            <w:rFonts w:ascii="Arial Narrow" w:hAnsi="Arial Narrow"/>
          </w:rPr>
          <w:t>References</w:t>
        </w:r>
        <w:r>
          <w:rPr>
            <w:webHidden/>
          </w:rPr>
          <w:tab/>
        </w:r>
        <w:r>
          <w:rPr>
            <w:webHidden/>
          </w:rPr>
          <w:fldChar w:fldCharType="begin"/>
        </w:r>
        <w:r>
          <w:rPr>
            <w:webHidden/>
          </w:rPr>
          <w:instrText xml:space="preserve"> PAGEREF _Toc224314276 \h </w:instrText>
        </w:r>
        <w:r>
          <w:rPr>
            <w:webHidden/>
          </w:rPr>
        </w:r>
        <w:r>
          <w:rPr>
            <w:webHidden/>
          </w:rPr>
          <w:fldChar w:fldCharType="separate"/>
        </w:r>
        <w:r>
          <w:rPr>
            <w:webHidden/>
          </w:rPr>
          <w:t>35</w:t>
        </w:r>
        <w:r>
          <w:rPr>
            <w:webHidden/>
          </w:rPr>
          <w:fldChar w:fldCharType="end"/>
        </w:r>
      </w:hyperlink>
    </w:p>
    <w:p w14:paraId="1CC5C4D3" w14:textId="1E7F34B6" w:rsidR="00EA10BF" w:rsidRPr="0046724B" w:rsidRDefault="00EA10BF" w:rsidP="004F5249">
      <w:pPr>
        <w:pStyle w:val="TOC1"/>
        <w:rPr>
          <w:rFonts w:ascii="Arial Narrow" w:hAnsi="Arial Narrow"/>
        </w:rPr>
      </w:pPr>
      <w:r w:rsidRPr="0046724B">
        <w:rPr>
          <w:rFonts w:ascii="Arial Narrow" w:hAnsi="Arial Narrow"/>
          <w:sz w:val="16"/>
        </w:rPr>
        <w:fldChar w:fldCharType="end"/>
      </w:r>
      <w:r w:rsidRPr="0046724B">
        <w:rPr>
          <w:rFonts w:ascii="Arial Narrow" w:hAnsi="Arial Narrow"/>
        </w:rPr>
        <w:br w:type="page"/>
      </w:r>
    </w:p>
    <w:p w14:paraId="6A1CA6DF" w14:textId="77777777" w:rsidR="00EA10BF" w:rsidRPr="0046724B" w:rsidRDefault="00EA10BF" w:rsidP="00D509BC">
      <w:pPr>
        <w:pStyle w:val="11"/>
        <w:rPr>
          <w:rFonts w:ascii="Arial Narrow" w:hAnsi="Arial Narrow"/>
        </w:rPr>
      </w:pPr>
      <w:bookmarkStart w:id="3" w:name="_Toc224314231"/>
      <w:r w:rsidRPr="0046724B">
        <w:rPr>
          <w:rFonts w:ascii="Arial Narrow" w:hAnsi="Arial Narrow"/>
        </w:rPr>
        <w:lastRenderedPageBreak/>
        <w:t>1. Experimental</w:t>
      </w:r>
      <w:bookmarkEnd w:id="0"/>
      <w:bookmarkEnd w:id="3"/>
    </w:p>
    <w:p w14:paraId="683A9925" w14:textId="77777777" w:rsidR="00EA10BF" w:rsidRPr="0046724B" w:rsidRDefault="00EA10BF" w:rsidP="00E84E54">
      <w:pPr>
        <w:pStyle w:val="22"/>
        <w:rPr>
          <w:rFonts w:ascii="Arial Narrow" w:hAnsi="Arial Narrow"/>
          <w:b/>
        </w:rPr>
      </w:pPr>
      <w:bookmarkStart w:id="4" w:name="_Toc127570099"/>
      <w:bookmarkStart w:id="5" w:name="_Toc158847299"/>
      <w:bookmarkStart w:id="6" w:name="_Toc224314232"/>
      <w:r w:rsidRPr="0046724B">
        <w:rPr>
          <w:rFonts w:ascii="Arial Narrow" w:hAnsi="Arial Narrow"/>
          <w:b/>
        </w:rPr>
        <w:t>1.1 Materials</w:t>
      </w:r>
      <w:bookmarkEnd w:id="4"/>
      <w:bookmarkEnd w:id="5"/>
      <w:bookmarkEnd w:id="6"/>
    </w:p>
    <w:p w14:paraId="2B11FC01" w14:textId="2367FB5B" w:rsidR="00EA10BF" w:rsidRPr="0046724B" w:rsidRDefault="009D0619" w:rsidP="00E871E0">
      <w:pPr>
        <w:pStyle w:val="TAMainText"/>
        <w:rPr>
          <w:rFonts w:ascii="Arial Narrow" w:hAnsi="Arial Narrow"/>
          <w:color w:val="000000" w:themeColor="text1"/>
          <w:lang w:eastAsia="zh-CN"/>
        </w:rPr>
      </w:pPr>
      <w:bookmarkStart w:id="7" w:name="OLE_LINK3"/>
      <w:r w:rsidRPr="0046724B">
        <w:rPr>
          <w:rFonts w:ascii="Arial Narrow" w:hAnsi="Arial Narrow"/>
          <w:color w:val="000000" w:themeColor="text1"/>
          <w:lang w:eastAsia="zh-CN"/>
        </w:rPr>
        <w:t xml:space="preserve">Ring neodymium-iron-boron (NdFeB) permanent magnets (inner diameter: 20 mm, outer diameter: 60 mm, thickness: 20 mm; magnetic flux density: 1.25 T) were purchased </w:t>
      </w:r>
      <w:r w:rsidR="004F5249" w:rsidRPr="0046724B">
        <w:rPr>
          <w:rFonts w:ascii="Arial Narrow" w:hAnsi="Arial Narrow"/>
          <w:color w:val="000000" w:themeColor="text1"/>
          <w:lang w:eastAsia="zh-CN"/>
        </w:rPr>
        <w:t xml:space="preserve">from </w:t>
      </w:r>
      <w:proofErr w:type="spellStart"/>
      <w:r w:rsidR="004F5249" w:rsidRPr="0046724B">
        <w:rPr>
          <w:rFonts w:ascii="Arial Narrow" w:hAnsi="Arial Narrow"/>
          <w:color w:val="000000" w:themeColor="text1"/>
          <w:lang w:eastAsia="zh-CN"/>
        </w:rPr>
        <w:t>Lulang</w:t>
      </w:r>
      <w:proofErr w:type="spellEnd"/>
      <w:r w:rsidR="004F5249" w:rsidRPr="0046724B">
        <w:rPr>
          <w:rFonts w:ascii="Arial Narrow" w:hAnsi="Arial Narrow"/>
          <w:color w:val="000000" w:themeColor="text1"/>
          <w:lang w:eastAsia="zh-CN"/>
        </w:rPr>
        <w:t xml:space="preserve"> Magnetic Materials Co., Ltd.</w:t>
      </w:r>
      <w:r w:rsidRPr="0046724B">
        <w:rPr>
          <w:rFonts w:ascii="Arial Narrow" w:hAnsi="Arial Narrow"/>
          <w:color w:val="000000" w:themeColor="text1"/>
          <w:lang w:eastAsia="zh-CN"/>
        </w:rPr>
        <w:t xml:space="preserve"> High-transparency cylindrical fused quartz tubes (diameter: 15 mm, height: 50 mm) and custom-made high-transparency square-channel quartz containers (15 mm × 15 mm × 50 mm) were obtained from </w:t>
      </w:r>
      <w:proofErr w:type="spellStart"/>
      <w:r w:rsidRPr="0046724B">
        <w:rPr>
          <w:rFonts w:ascii="Arial Narrow" w:hAnsi="Arial Narrow"/>
          <w:color w:val="000000" w:themeColor="text1"/>
          <w:lang w:eastAsia="zh-CN"/>
        </w:rPr>
        <w:t>Pinbo</w:t>
      </w:r>
      <w:proofErr w:type="spellEnd"/>
      <w:r w:rsidRPr="0046724B">
        <w:rPr>
          <w:rFonts w:ascii="Arial Narrow" w:hAnsi="Arial Narrow"/>
          <w:color w:val="000000" w:themeColor="text1"/>
          <w:lang w:eastAsia="zh-CN"/>
        </w:rPr>
        <w:t xml:space="preserve"> Optical Quartz </w:t>
      </w:r>
      <w:r w:rsidR="004F5249" w:rsidRPr="0046724B">
        <w:rPr>
          <w:rFonts w:ascii="Arial Narrow" w:hAnsi="Arial Narrow"/>
          <w:color w:val="000000" w:themeColor="text1"/>
          <w:lang w:eastAsia="zh-CN"/>
        </w:rPr>
        <w:t>Co., Ltd</w:t>
      </w:r>
      <w:r w:rsidRPr="0046724B">
        <w:rPr>
          <w:rFonts w:ascii="Arial Narrow" w:hAnsi="Arial Narrow"/>
          <w:color w:val="000000" w:themeColor="text1"/>
          <w:lang w:eastAsia="zh-CN"/>
        </w:rPr>
        <w:t xml:space="preserve">. Adjustable-angle acrylic holders were sourced from Wuxi </w:t>
      </w:r>
      <w:proofErr w:type="spellStart"/>
      <w:r w:rsidRPr="0046724B">
        <w:rPr>
          <w:rFonts w:ascii="Arial Narrow" w:hAnsi="Arial Narrow"/>
          <w:color w:val="000000" w:themeColor="text1"/>
          <w:lang w:eastAsia="zh-CN"/>
        </w:rPr>
        <w:t>AutoTech</w:t>
      </w:r>
      <w:proofErr w:type="spellEnd"/>
      <w:r w:rsidRPr="0046724B">
        <w:rPr>
          <w:rFonts w:ascii="Arial Narrow" w:hAnsi="Arial Narrow"/>
          <w:color w:val="000000" w:themeColor="text1"/>
          <w:lang w:eastAsia="zh-CN"/>
        </w:rPr>
        <w:t xml:space="preserve">. Polystyrene (PS) microspheres with nominal diameters of 10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xml:space="preserve">, 5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xml:space="preserve">, 2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xml:space="preserve">, 1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xml:space="preserve">, and 500 nm were procured from Jiangsu </w:t>
      </w:r>
      <w:proofErr w:type="spellStart"/>
      <w:r w:rsidRPr="0046724B">
        <w:rPr>
          <w:rFonts w:ascii="Arial Narrow" w:hAnsi="Arial Narrow"/>
          <w:color w:val="000000" w:themeColor="text1"/>
          <w:lang w:eastAsia="zh-CN"/>
        </w:rPr>
        <w:t>Zhichuan</w:t>
      </w:r>
      <w:proofErr w:type="spellEnd"/>
      <w:r w:rsidRPr="0046724B">
        <w:rPr>
          <w:rFonts w:ascii="Arial Narrow" w:hAnsi="Arial Narrow"/>
          <w:color w:val="000000" w:themeColor="text1"/>
          <w:lang w:eastAsia="zh-CN"/>
        </w:rPr>
        <w:t xml:space="preserve"> Technology. Similarly sized microspheres composed of polylactic acid (PLA), poly(methyl methacrylate) (PMMA), poly(ethylene terephthalate) (PET), and poly(vinyl chloride) (PVC) were acquired from Dongguan </w:t>
      </w:r>
      <w:proofErr w:type="spellStart"/>
      <w:r w:rsidRPr="0046724B">
        <w:rPr>
          <w:rFonts w:ascii="Arial Narrow" w:hAnsi="Arial Narrow"/>
          <w:color w:val="000000" w:themeColor="text1"/>
          <w:lang w:eastAsia="zh-CN"/>
        </w:rPr>
        <w:t>Hongcheng</w:t>
      </w:r>
      <w:proofErr w:type="spellEnd"/>
      <w:r w:rsidRPr="0046724B">
        <w:rPr>
          <w:rFonts w:ascii="Arial Narrow" w:hAnsi="Arial Narrow"/>
          <w:color w:val="000000" w:themeColor="text1"/>
          <w:lang w:eastAsia="zh-CN"/>
        </w:rPr>
        <w:t xml:space="preserve"> Polymer Materials </w:t>
      </w:r>
      <w:r w:rsidR="004F5249" w:rsidRPr="0046724B">
        <w:rPr>
          <w:rFonts w:ascii="Arial Narrow" w:hAnsi="Arial Narrow"/>
          <w:color w:val="000000" w:themeColor="text1"/>
          <w:lang w:eastAsia="zh-CN"/>
        </w:rPr>
        <w:t>Co., Ltd.</w:t>
      </w:r>
      <w:r w:rsidRPr="0046724B">
        <w:rPr>
          <w:rFonts w:ascii="Arial Narrow" w:hAnsi="Arial Narrow"/>
          <w:color w:val="000000" w:themeColor="text1"/>
          <w:lang w:eastAsia="zh-CN"/>
        </w:rPr>
        <w:t xml:space="preserve"> Manganese(II) chloride tetrahydrate (</w:t>
      </w:r>
      <w:proofErr w:type="spellStart"/>
      <w:r w:rsidRPr="0046724B">
        <w:rPr>
          <w:rFonts w:ascii="Arial Narrow" w:hAnsi="Arial Narrow"/>
          <w:color w:val="000000" w:themeColor="text1"/>
          <w:lang w:eastAsia="zh-CN"/>
        </w:rPr>
        <w:t>MnCl</w:t>
      </w:r>
      <w:proofErr w:type="spellEnd"/>
      <w:r w:rsidRPr="0046724B">
        <w:rPr>
          <w:rFonts w:ascii="Cambria Math" w:hAnsi="Cambria Math" w:cs="Cambria Math"/>
          <w:color w:val="000000" w:themeColor="text1"/>
          <w:lang w:eastAsia="zh-CN"/>
        </w:rPr>
        <w:t>₂</w:t>
      </w:r>
      <w:r w:rsidRPr="0046724B">
        <w:rPr>
          <w:rFonts w:ascii="Arial Narrow" w:hAnsi="Arial Narrow" w:cs="Arial Narrow"/>
          <w:color w:val="000000" w:themeColor="text1"/>
          <w:lang w:eastAsia="zh-CN"/>
        </w:rPr>
        <w:t>·</w:t>
      </w:r>
      <w:r w:rsidRPr="0046724B">
        <w:rPr>
          <w:rFonts w:ascii="Arial Narrow" w:hAnsi="Arial Narrow"/>
          <w:color w:val="000000" w:themeColor="text1"/>
          <w:lang w:eastAsia="zh-CN"/>
        </w:rPr>
        <w:t>4H</w:t>
      </w:r>
      <w:r w:rsidRPr="0046724B">
        <w:rPr>
          <w:rFonts w:ascii="Cambria Math" w:hAnsi="Cambria Math" w:cs="Cambria Math"/>
          <w:color w:val="000000" w:themeColor="text1"/>
          <w:lang w:eastAsia="zh-CN"/>
        </w:rPr>
        <w:t>₂</w:t>
      </w:r>
      <w:r w:rsidRPr="0046724B">
        <w:rPr>
          <w:rFonts w:ascii="Arial Narrow" w:hAnsi="Arial Narrow"/>
          <w:color w:val="000000" w:themeColor="text1"/>
          <w:lang w:eastAsia="zh-CN"/>
        </w:rPr>
        <w:t xml:space="preserve">O, analytical reagent grade, ≥99.8%), polydimethylsiloxane (PDMS, analytical reagent grade, ≥99.5%), and crosslinking agents were supplied by Aladdin Biochemical Technology (Shanghai). Silicon-based periodic grating array templates were obtained from Zhengzhou Micro-Nano Semiconductor Service </w:t>
      </w:r>
      <w:r w:rsidR="004F5249" w:rsidRPr="0046724B">
        <w:rPr>
          <w:rFonts w:ascii="Arial Narrow" w:hAnsi="Arial Narrow"/>
          <w:color w:val="000000" w:themeColor="text1"/>
          <w:lang w:eastAsia="zh-CN"/>
        </w:rPr>
        <w:t>Co., Ltd.</w:t>
      </w:r>
      <w:r w:rsidRPr="0046724B">
        <w:rPr>
          <w:rFonts w:ascii="Arial Narrow" w:hAnsi="Arial Narrow"/>
          <w:color w:val="000000" w:themeColor="text1"/>
          <w:lang w:eastAsia="zh-CN"/>
        </w:rPr>
        <w:t>, Henan Province.</w:t>
      </w:r>
      <w:bookmarkEnd w:id="7"/>
    </w:p>
    <w:p w14:paraId="6BFD8ADA" w14:textId="6DC82D74" w:rsidR="00EA10BF" w:rsidRPr="0046724B" w:rsidRDefault="00EA10BF" w:rsidP="00E84E54">
      <w:pPr>
        <w:pStyle w:val="22"/>
        <w:rPr>
          <w:rFonts w:ascii="Arial Narrow" w:hAnsi="Arial Narrow"/>
          <w:b/>
        </w:rPr>
      </w:pPr>
      <w:bookmarkStart w:id="8" w:name="_Toc127570100"/>
      <w:bookmarkStart w:id="9" w:name="_Toc158847300"/>
      <w:bookmarkStart w:id="10" w:name="_Toc224314233"/>
      <w:r w:rsidRPr="0046724B">
        <w:rPr>
          <w:rFonts w:ascii="Arial Narrow" w:hAnsi="Arial Narrow"/>
          <w:b/>
        </w:rPr>
        <w:t xml:space="preserve">1.2 </w:t>
      </w:r>
      <w:bookmarkEnd w:id="8"/>
      <w:bookmarkEnd w:id="9"/>
      <w:r w:rsidR="00BD3400" w:rsidRPr="0046724B">
        <w:rPr>
          <w:rFonts w:ascii="Arial Narrow" w:hAnsi="Arial Narrow"/>
          <w:b/>
        </w:rPr>
        <w:t xml:space="preserve">How to realize </w:t>
      </w:r>
      <w:r w:rsidR="00970DAE" w:rsidRPr="0046724B">
        <w:rPr>
          <w:rFonts w:ascii="Arial Narrow" w:hAnsi="Arial Narrow"/>
          <w:b/>
        </w:rPr>
        <w:t>the</w:t>
      </w:r>
      <w:r w:rsidR="00BD3400" w:rsidRPr="0046724B">
        <w:rPr>
          <w:rFonts w:ascii="Arial Narrow" w:hAnsi="Arial Narrow"/>
          <w:b/>
        </w:rPr>
        <w:t xml:space="preserve"> </w:t>
      </w:r>
      <w:proofErr w:type="spellStart"/>
      <w:r w:rsidR="00BD3400" w:rsidRPr="0046724B">
        <w:rPr>
          <w:rFonts w:ascii="Arial Narrow" w:hAnsi="Arial Narrow"/>
          <w:b/>
          <w:lang w:eastAsia="zh-CN"/>
        </w:rPr>
        <w:t>MagLev</w:t>
      </w:r>
      <w:bookmarkEnd w:id="10"/>
      <w:proofErr w:type="spellEnd"/>
    </w:p>
    <w:p w14:paraId="078F731C" w14:textId="4B0E2D6F" w:rsidR="00B85840" w:rsidRPr="0046724B" w:rsidRDefault="00B85840" w:rsidP="00B85840">
      <w:pPr>
        <w:pStyle w:val="TAMainText"/>
        <w:rPr>
          <w:rFonts w:ascii="Arial Narrow" w:eastAsia="宋体" w:hAnsi="Arial Narrow"/>
          <w:color w:val="000000" w:themeColor="text1"/>
        </w:rPr>
      </w:pPr>
      <w:r w:rsidRPr="0046724B">
        <w:rPr>
          <w:rFonts w:ascii="Arial Narrow" w:eastAsia="宋体" w:hAnsi="Arial Narrow"/>
          <w:color w:val="000000" w:themeColor="text1"/>
        </w:rPr>
        <w:t xml:space="preserve">In this study, magnetic levitation of all microplastic samples was achieved using a single ring-shaped permanent magnet as the sole magnetic field source, with the entire process recorded by a digital camera. Two distinct operational configurations were employed: axial levitation and </w:t>
      </w:r>
      <w:r w:rsidRPr="0046724B">
        <w:rPr>
          <w:rFonts w:ascii="Arial Narrow" w:eastAsia="宋体" w:hAnsi="Arial Narrow"/>
          <w:color w:val="000000" w:themeColor="text1"/>
          <w:lang w:eastAsia="zh-CN"/>
        </w:rPr>
        <w:t>o</w:t>
      </w:r>
      <w:r w:rsidRPr="0046724B">
        <w:rPr>
          <w:rFonts w:ascii="Arial Narrow" w:eastAsia="宋体" w:hAnsi="Arial Narrow"/>
          <w:color w:val="000000" w:themeColor="text1"/>
        </w:rPr>
        <w:t>ff-axial levitation.</w:t>
      </w:r>
    </w:p>
    <w:p w14:paraId="253FBB8F" w14:textId="36AE5649" w:rsidR="00B85840" w:rsidRPr="0046724B" w:rsidRDefault="00B85840" w:rsidP="00B85840">
      <w:pPr>
        <w:pStyle w:val="TAMainText"/>
        <w:rPr>
          <w:rFonts w:ascii="Arial Narrow" w:eastAsia="宋体" w:hAnsi="Arial Narrow"/>
          <w:color w:val="000000" w:themeColor="text1"/>
        </w:rPr>
      </w:pPr>
      <w:r w:rsidRPr="0046724B">
        <w:rPr>
          <w:rFonts w:ascii="Arial Narrow" w:eastAsia="宋体" w:hAnsi="Arial Narrow"/>
          <w:color w:val="000000" w:themeColor="text1"/>
        </w:rPr>
        <w:t>For axial levitation, the working region was positioned directly above the central axis of the ring magnet (</w:t>
      </w:r>
      <w:r w:rsidRPr="0046724B">
        <w:rPr>
          <w:rFonts w:ascii="Arial Narrow" w:eastAsia="宋体" w:hAnsi="Arial Narrow"/>
          <w:i/>
          <w:color w:val="000000" w:themeColor="text1"/>
        </w:rPr>
        <w:t>i.e.</w:t>
      </w:r>
      <w:r w:rsidRPr="0046724B">
        <w:rPr>
          <w:rFonts w:ascii="Arial Narrow" w:eastAsia="宋体" w:hAnsi="Arial Narrow"/>
          <w:color w:val="000000" w:themeColor="text1"/>
        </w:rPr>
        <w:t xml:space="preserve">, at coordinates </w:t>
      </w:r>
      <w:r w:rsidRPr="0046724B">
        <w:rPr>
          <w:rFonts w:ascii="Arial Narrow" w:eastAsia="宋体" w:hAnsi="Arial Narrow"/>
          <w:i/>
          <w:iCs/>
          <w:color w:val="000000" w:themeColor="text1"/>
        </w:rPr>
        <w:t>x</w:t>
      </w:r>
      <w:r w:rsidRPr="0046724B">
        <w:rPr>
          <w:rFonts w:ascii="Arial Narrow" w:eastAsia="宋体" w:hAnsi="Arial Narrow"/>
          <w:color w:val="000000" w:themeColor="text1"/>
        </w:rPr>
        <w:t xml:space="preserve"> = 0 mm, </w:t>
      </w:r>
      <w:r w:rsidRPr="0046724B">
        <w:rPr>
          <w:rFonts w:ascii="Arial Narrow" w:eastAsia="宋体" w:hAnsi="Arial Narrow"/>
          <w:i/>
          <w:iCs/>
          <w:color w:val="000000" w:themeColor="text1"/>
        </w:rPr>
        <w:t>y</w:t>
      </w:r>
      <w:r w:rsidRPr="0046724B">
        <w:rPr>
          <w:rFonts w:ascii="Arial Narrow" w:eastAsia="宋体" w:hAnsi="Arial Narrow"/>
          <w:color w:val="000000" w:themeColor="text1"/>
        </w:rPr>
        <w:t xml:space="preserve"> = 0 mm on the magnet’s upper surface). A quartz sample cell—either cylindrical or cuboidal—filled with a concentrated aqueous MnCl</w:t>
      </w:r>
      <w:r w:rsidR="008D3355" w:rsidRPr="0046724B">
        <w:rPr>
          <w:rFonts w:ascii="Arial Narrow" w:eastAsia="宋体" w:hAnsi="Arial Narrow"/>
          <w:color w:val="000000" w:themeColor="text1"/>
          <w:vertAlign w:val="subscript"/>
        </w:rPr>
        <w:t>2</w:t>
      </w:r>
      <w:r w:rsidRPr="0046724B">
        <w:rPr>
          <w:rFonts w:ascii="Arial Narrow" w:eastAsia="宋体" w:hAnsi="Arial Narrow"/>
          <w:color w:val="000000" w:themeColor="text1"/>
        </w:rPr>
        <w:t xml:space="preserve"> solution (a paramagnetic medium) was placed in this region, followed by the introduction of microplastic samples (as either a suspension or dry powder). The sample cell was then left undisturbed to allow microplastics to accumulate under the combined </w:t>
      </w:r>
      <w:r w:rsidRPr="0046724B">
        <w:rPr>
          <w:rFonts w:ascii="Arial Narrow" w:eastAsia="宋体" w:hAnsi="Arial Narrow"/>
          <w:color w:val="000000" w:themeColor="text1"/>
        </w:rPr>
        <w:lastRenderedPageBreak/>
        <w:t xml:space="preserve">influence of magnetic, buoyant, and gravitational forces. Given that enrichment kinetics vary with particle size, a series of gravimetric experiments were conducted to determine the minimum equilibration time required for complete enrichment across different size ranges. These empirically derived time thresholds were subsequently adopted as standard protocols in all subsequent experiments. </w:t>
      </w:r>
    </w:p>
    <w:p w14:paraId="78C4BAE3" w14:textId="2F18A27B" w:rsidR="00C92077" w:rsidRPr="0046724B" w:rsidRDefault="00B85840" w:rsidP="00B85840">
      <w:pPr>
        <w:pStyle w:val="TAMainText"/>
        <w:rPr>
          <w:rFonts w:ascii="Arial Narrow" w:eastAsia="宋体" w:hAnsi="Arial Narrow"/>
          <w:color w:val="000000" w:themeColor="text1"/>
        </w:rPr>
      </w:pPr>
      <w:r w:rsidRPr="0046724B">
        <w:rPr>
          <w:rFonts w:ascii="Arial Narrow" w:eastAsia="宋体" w:hAnsi="Arial Narrow"/>
          <w:color w:val="000000" w:themeColor="text1"/>
        </w:rPr>
        <w:t xml:space="preserve">For </w:t>
      </w:r>
      <w:r w:rsidRPr="0046724B">
        <w:rPr>
          <w:rFonts w:ascii="Arial Narrow" w:eastAsia="宋体" w:hAnsi="Arial Narrow"/>
          <w:color w:val="000000" w:themeColor="text1"/>
          <w:lang w:eastAsia="zh-CN"/>
        </w:rPr>
        <w:t>o</w:t>
      </w:r>
      <w:r w:rsidRPr="0046724B">
        <w:rPr>
          <w:rFonts w:ascii="Arial Narrow" w:eastAsia="宋体" w:hAnsi="Arial Narrow"/>
          <w:color w:val="000000" w:themeColor="text1"/>
        </w:rPr>
        <w:t xml:space="preserve">ff-axial levitation, the working region was defined at </w:t>
      </w:r>
      <w:r w:rsidRPr="0046724B">
        <w:rPr>
          <w:rFonts w:ascii="Arial Narrow" w:eastAsia="宋体" w:hAnsi="Arial Narrow"/>
          <w:i/>
          <w:iCs/>
          <w:color w:val="000000" w:themeColor="text1"/>
        </w:rPr>
        <w:t>x</w:t>
      </w:r>
      <w:r w:rsidRPr="0046724B">
        <w:rPr>
          <w:rFonts w:ascii="Arial Narrow" w:eastAsia="宋体" w:hAnsi="Arial Narrow"/>
          <w:color w:val="000000" w:themeColor="text1"/>
        </w:rPr>
        <w:t xml:space="preserve"> = 20 mm, </w:t>
      </w:r>
      <w:r w:rsidRPr="0046724B">
        <w:rPr>
          <w:rFonts w:ascii="Arial Narrow" w:eastAsia="宋体" w:hAnsi="Arial Narrow"/>
          <w:i/>
          <w:iCs/>
          <w:color w:val="000000" w:themeColor="text1"/>
        </w:rPr>
        <w:t>y</w:t>
      </w:r>
      <w:r w:rsidRPr="0046724B">
        <w:rPr>
          <w:rFonts w:ascii="Arial Narrow" w:eastAsia="宋体" w:hAnsi="Arial Narrow"/>
          <w:color w:val="000000" w:themeColor="text1"/>
        </w:rPr>
        <w:t xml:space="preserve"> = 0 mm on the magnet’s surface. This configuration was specifically designed to enable density-based separation of microplastics. Notably, all </w:t>
      </w:r>
      <w:r w:rsidRPr="0046724B">
        <w:rPr>
          <w:rFonts w:ascii="Arial Narrow" w:eastAsia="宋体" w:hAnsi="Arial Narrow"/>
          <w:color w:val="000000" w:themeColor="text1"/>
          <w:lang w:eastAsia="zh-CN"/>
        </w:rPr>
        <w:t>o</w:t>
      </w:r>
      <w:r w:rsidRPr="0046724B">
        <w:rPr>
          <w:rFonts w:ascii="Arial Narrow" w:eastAsia="宋体" w:hAnsi="Arial Narrow"/>
          <w:color w:val="000000" w:themeColor="text1"/>
        </w:rPr>
        <w:t>ff-axial levitation experiments were performed only after successful completion of central axis enrichment: the sample cell was first allowed to equilibrate at the central position (</w:t>
      </w:r>
      <w:r w:rsidRPr="0046724B">
        <w:rPr>
          <w:rFonts w:ascii="Arial Narrow" w:eastAsia="宋体" w:hAnsi="Arial Narrow"/>
          <w:i/>
          <w:iCs/>
          <w:color w:val="000000" w:themeColor="text1"/>
        </w:rPr>
        <w:t>x</w:t>
      </w:r>
      <w:r w:rsidRPr="0046724B">
        <w:rPr>
          <w:rFonts w:ascii="Arial Narrow" w:eastAsia="宋体" w:hAnsi="Arial Narrow"/>
          <w:color w:val="000000" w:themeColor="text1"/>
        </w:rPr>
        <w:t xml:space="preserve"> = 0 mm, </w:t>
      </w:r>
      <w:r w:rsidRPr="0046724B">
        <w:rPr>
          <w:rFonts w:ascii="Arial Narrow" w:eastAsia="宋体" w:hAnsi="Arial Narrow"/>
          <w:i/>
          <w:iCs/>
          <w:color w:val="000000" w:themeColor="text1"/>
        </w:rPr>
        <w:t>y</w:t>
      </w:r>
      <w:r w:rsidRPr="0046724B">
        <w:rPr>
          <w:rFonts w:ascii="Arial Narrow" w:eastAsia="宋体" w:hAnsi="Arial Narrow"/>
          <w:color w:val="000000" w:themeColor="text1"/>
        </w:rPr>
        <w:t xml:space="preserve"> = 0 mm) to form compact microplastic aggregates, and then carefully translated laterally to the designated </w:t>
      </w:r>
      <w:r w:rsidR="006C64FB" w:rsidRPr="0046724B">
        <w:rPr>
          <w:rFonts w:ascii="Arial Narrow" w:eastAsia="宋体" w:hAnsi="Arial Narrow"/>
          <w:color w:val="000000" w:themeColor="text1"/>
          <w:lang w:eastAsia="zh-CN"/>
        </w:rPr>
        <w:t>o</w:t>
      </w:r>
      <w:r w:rsidR="006C64FB" w:rsidRPr="0046724B">
        <w:rPr>
          <w:rFonts w:ascii="Arial Narrow" w:eastAsia="宋体" w:hAnsi="Arial Narrow"/>
          <w:color w:val="000000" w:themeColor="text1"/>
        </w:rPr>
        <w:t>ff-axial</w:t>
      </w:r>
      <w:r w:rsidRPr="0046724B">
        <w:rPr>
          <w:rFonts w:ascii="Arial Narrow" w:eastAsia="宋体" w:hAnsi="Arial Narrow"/>
          <w:color w:val="000000" w:themeColor="text1"/>
        </w:rPr>
        <w:t xml:space="preserve"> location (</w:t>
      </w:r>
      <w:r w:rsidRPr="0046724B">
        <w:rPr>
          <w:rFonts w:ascii="Arial Narrow" w:eastAsia="宋体" w:hAnsi="Arial Narrow"/>
          <w:i/>
          <w:iCs/>
          <w:color w:val="000000" w:themeColor="text1"/>
        </w:rPr>
        <w:t>x</w:t>
      </w:r>
      <w:r w:rsidRPr="0046724B">
        <w:rPr>
          <w:rFonts w:ascii="Arial Narrow" w:eastAsia="宋体" w:hAnsi="Arial Narrow"/>
          <w:color w:val="000000" w:themeColor="text1"/>
        </w:rPr>
        <w:t xml:space="preserve"> = 20 mm, </w:t>
      </w:r>
      <w:r w:rsidRPr="0046724B">
        <w:rPr>
          <w:rFonts w:ascii="Arial Narrow" w:eastAsia="宋体" w:hAnsi="Arial Narrow"/>
          <w:i/>
          <w:iCs/>
          <w:color w:val="000000" w:themeColor="text1"/>
        </w:rPr>
        <w:t>y</w:t>
      </w:r>
      <w:r w:rsidRPr="0046724B">
        <w:rPr>
          <w:rFonts w:ascii="Arial Narrow" w:eastAsia="宋体" w:hAnsi="Arial Narrow"/>
          <w:color w:val="000000" w:themeColor="text1"/>
        </w:rPr>
        <w:t xml:space="preserve"> = 0 mm). In this off-center region, the aggregates experienced pronounced radial and axial magnetic field gradients simultaneously, driving rapid migration toward the inner wall of the sample cell and inducing clear vertical stratification along the </w:t>
      </w:r>
      <w:r w:rsidRPr="0046724B">
        <w:rPr>
          <w:rFonts w:ascii="Arial Narrow" w:eastAsia="宋体" w:hAnsi="Arial Narrow"/>
          <w:iCs/>
          <w:color w:val="000000" w:themeColor="text1"/>
        </w:rPr>
        <w:t>z</w:t>
      </w:r>
      <w:r w:rsidRPr="0046724B">
        <w:rPr>
          <w:rFonts w:ascii="Arial Narrow" w:eastAsia="宋体" w:hAnsi="Arial Narrow"/>
          <w:color w:val="000000" w:themeColor="text1"/>
        </w:rPr>
        <w:t xml:space="preserve">-direction based on particle density. This entire separation process was highly efficient, typically completing within less than </w:t>
      </w:r>
      <w:r w:rsidR="00442AF2" w:rsidRPr="0046724B">
        <w:rPr>
          <w:rFonts w:ascii="Arial Narrow" w:eastAsia="宋体" w:hAnsi="Arial Narrow"/>
          <w:color w:val="000000" w:themeColor="text1"/>
        </w:rPr>
        <w:t>25</w:t>
      </w:r>
      <w:r w:rsidRPr="0046724B">
        <w:rPr>
          <w:rFonts w:ascii="Arial Narrow" w:eastAsia="宋体" w:hAnsi="Arial Narrow"/>
          <w:color w:val="000000" w:themeColor="text1"/>
        </w:rPr>
        <w:t xml:space="preserve"> minutes.</w:t>
      </w:r>
    </w:p>
    <w:p w14:paraId="071FA25A" w14:textId="30C8E398" w:rsidR="009E5749" w:rsidRPr="0046724B" w:rsidRDefault="009E5749" w:rsidP="009E5749">
      <w:pPr>
        <w:pStyle w:val="22"/>
        <w:rPr>
          <w:rFonts w:ascii="Arial Narrow" w:hAnsi="Arial Narrow"/>
          <w:b/>
        </w:rPr>
      </w:pPr>
      <w:bookmarkStart w:id="11" w:name="_Toc224314234"/>
      <w:r w:rsidRPr="0046724B">
        <w:rPr>
          <w:rFonts w:ascii="Arial Narrow" w:hAnsi="Arial Narrow"/>
          <w:b/>
        </w:rPr>
        <w:t xml:space="preserve">1.3 </w:t>
      </w:r>
      <w:r w:rsidR="00BD3400" w:rsidRPr="0046724B">
        <w:rPr>
          <w:rFonts w:ascii="Arial Narrow" w:hAnsi="Arial Narrow"/>
          <w:b/>
        </w:rPr>
        <w:t>Simulation of magnetic field distribution</w:t>
      </w:r>
      <w:bookmarkEnd w:id="11"/>
    </w:p>
    <w:p w14:paraId="2E4293AC" w14:textId="3D09A94F" w:rsidR="00EA10BF" w:rsidRPr="0046724B" w:rsidRDefault="00442AF2" w:rsidP="00C92077">
      <w:pPr>
        <w:pStyle w:val="TAMainText"/>
        <w:rPr>
          <w:rFonts w:ascii="Arial Narrow" w:eastAsia="宋体" w:hAnsi="Arial Narrow"/>
          <w:color w:val="000000" w:themeColor="text1"/>
        </w:rPr>
      </w:pPr>
      <w:r w:rsidRPr="0046724B">
        <w:rPr>
          <w:rFonts w:ascii="Arial Narrow" w:eastAsia="宋体" w:hAnsi="Arial Narrow"/>
          <w:color w:val="000000" w:themeColor="text1"/>
        </w:rPr>
        <w:t xml:space="preserve">To </w:t>
      </w:r>
      <w:r w:rsidR="00B10247" w:rsidRPr="0046724B">
        <w:rPr>
          <w:rFonts w:ascii="Arial Narrow" w:eastAsia="宋体" w:hAnsi="Arial Narrow"/>
          <w:color w:val="000000" w:themeColor="text1"/>
        </w:rPr>
        <w:t xml:space="preserve">evaluate the static magnetic field distribution generated by the ring-shaped permanent magnet under realistic experimental conditions, a three-dimensional magnetostatic numerical simulation of the complete system—including both the magnet and the sample cell—was performed using COMSOL Multiphysics 6.0 (AC/DC Module). The permanent magnet is axially magnetized (with the top surface as the north pole) and has an inner diameter of 20 mm, outer diameter of 60 mm, and height of 20 mm, with a remanent flux density </w:t>
      </w:r>
      <w:r w:rsidR="00B10247" w:rsidRPr="0046724B">
        <w:rPr>
          <w:rFonts w:ascii="Arial Narrow" w:eastAsia="宋体" w:hAnsi="Arial Narrow"/>
          <w:i/>
          <w:color w:val="000000" w:themeColor="text1"/>
        </w:rPr>
        <w:t>B</w:t>
      </w:r>
      <w:r w:rsidR="00B10247" w:rsidRPr="0046724B">
        <w:rPr>
          <w:rFonts w:ascii="Arial Narrow" w:eastAsia="宋体" w:hAnsi="Arial Narrow"/>
          <w:i/>
          <w:color w:val="000000" w:themeColor="text1"/>
          <w:vertAlign w:val="subscript"/>
        </w:rPr>
        <w:t>r</w:t>
      </w:r>
      <w:r w:rsidR="00B10247" w:rsidRPr="0046724B">
        <w:rPr>
          <w:rFonts w:ascii="Arial Narrow" w:eastAsia="宋体" w:hAnsi="Arial Narrow"/>
          <w:color w:val="000000" w:themeColor="text1"/>
        </w:rPr>
        <w:t xml:space="preserve"> = 1.25 T. The magnetization vector is aligned with the global </w:t>
      </w:r>
      <w:r w:rsidR="00B10247" w:rsidRPr="0046724B">
        <w:rPr>
          <w:rFonts w:ascii="Arial Narrow" w:eastAsia="宋体" w:hAnsi="Arial Narrow"/>
          <w:i/>
          <w:color w:val="000000" w:themeColor="text1"/>
        </w:rPr>
        <w:t>z</w:t>
      </w:r>
      <w:r w:rsidR="00B10247" w:rsidRPr="0046724B">
        <w:rPr>
          <w:rFonts w:ascii="Arial Narrow" w:eastAsia="宋体" w:hAnsi="Arial Narrow"/>
          <w:color w:val="000000" w:themeColor="text1"/>
        </w:rPr>
        <w:t xml:space="preserve">-axis and defined as </w:t>
      </w:r>
      <w:r w:rsidR="00B10247" w:rsidRPr="0046724B">
        <w:rPr>
          <w:rFonts w:ascii="Arial Narrow" w:eastAsia="宋体" w:hAnsi="Arial Narrow"/>
          <w:i/>
          <w:color w:val="000000" w:themeColor="text1"/>
        </w:rPr>
        <w:t>M</w:t>
      </w:r>
      <w:r w:rsidR="00B10247" w:rsidRPr="0046724B">
        <w:rPr>
          <w:rFonts w:ascii="Arial Narrow" w:eastAsia="宋体" w:hAnsi="Arial Narrow"/>
          <w:color w:val="000000" w:themeColor="text1"/>
        </w:rPr>
        <w:t xml:space="preserve"> = (0, 0, </w:t>
      </w:r>
      <w:r w:rsidR="00B10247" w:rsidRPr="0046724B">
        <w:rPr>
          <w:rFonts w:ascii="Arial Narrow" w:eastAsia="宋体" w:hAnsi="Arial Narrow"/>
          <w:i/>
          <w:color w:val="000000" w:themeColor="text1"/>
        </w:rPr>
        <w:t>B</w:t>
      </w:r>
      <w:r w:rsidR="00B10247" w:rsidRPr="0046724B">
        <w:rPr>
          <w:rFonts w:ascii="Arial Narrow" w:eastAsia="宋体" w:hAnsi="Arial Narrow"/>
          <w:i/>
          <w:color w:val="000000" w:themeColor="text1"/>
          <w:vertAlign w:val="subscript"/>
        </w:rPr>
        <w:t>r</w:t>
      </w:r>
      <w:r w:rsidR="00B10247" w:rsidRPr="0046724B">
        <w:rPr>
          <w:rFonts w:ascii="Arial Narrow" w:eastAsia="宋体" w:hAnsi="Arial Narrow"/>
          <w:color w:val="000000" w:themeColor="text1"/>
        </w:rPr>
        <w:t>/</w:t>
      </w:r>
      <w:r w:rsidR="00B10247" w:rsidRPr="0046724B">
        <w:rPr>
          <w:rFonts w:ascii="Arial Narrow" w:eastAsia="宋体" w:hAnsi="Arial Narrow"/>
          <w:i/>
          <w:color w:val="000000" w:themeColor="text1"/>
        </w:rPr>
        <w:t>μ</w:t>
      </w:r>
      <w:r w:rsidR="00B10247" w:rsidRPr="0046724B">
        <w:rPr>
          <w:rFonts w:ascii="Arial Narrow" w:eastAsia="宋体" w:hAnsi="Arial Narrow"/>
          <w:color w:val="000000" w:themeColor="text1"/>
          <w:vertAlign w:val="subscript"/>
        </w:rPr>
        <w:t>0</w:t>
      </w:r>
      <w:r w:rsidR="00B10247" w:rsidRPr="0046724B">
        <w:rPr>
          <w:rFonts w:ascii="Arial Narrow" w:eastAsia="宋体" w:hAnsi="Arial Narrow"/>
          <w:color w:val="000000" w:themeColor="text1"/>
        </w:rPr>
        <w:t xml:space="preserve">), where </w:t>
      </w:r>
      <w:r w:rsidR="00B10247" w:rsidRPr="0046724B">
        <w:rPr>
          <w:rFonts w:ascii="Arial Narrow" w:eastAsia="宋体" w:hAnsi="Arial Narrow"/>
          <w:i/>
          <w:color w:val="000000" w:themeColor="text1"/>
        </w:rPr>
        <w:t>μ</w:t>
      </w:r>
      <w:r w:rsidR="00B10247" w:rsidRPr="0046724B">
        <w:rPr>
          <w:rFonts w:ascii="Arial Narrow" w:eastAsia="宋体" w:hAnsi="Arial Narrow"/>
          <w:color w:val="000000" w:themeColor="text1"/>
          <w:vertAlign w:val="subscript"/>
        </w:rPr>
        <w:t>0</w:t>
      </w:r>
      <w:r w:rsidR="00B10247" w:rsidRPr="0046724B">
        <w:rPr>
          <w:rFonts w:ascii="Arial Narrow" w:eastAsia="宋体" w:hAnsi="Arial Narrow"/>
          <w:color w:val="000000" w:themeColor="text1"/>
        </w:rPr>
        <w:t xml:space="preserve"> = 4π × 10</w:t>
      </w:r>
      <w:r w:rsidR="00B10247" w:rsidRPr="0046724B">
        <w:rPr>
          <w:rFonts w:ascii="Arial Narrow" w:eastAsia="宋体" w:hAnsi="Arial Narrow"/>
          <w:color w:val="000000" w:themeColor="text1"/>
          <w:vertAlign w:val="superscript"/>
        </w:rPr>
        <w:t>-7</w:t>
      </w:r>
      <w:r w:rsidR="00B10247" w:rsidRPr="0046724B">
        <w:rPr>
          <w:rFonts w:ascii="Arial Narrow" w:eastAsia="宋体" w:hAnsi="Arial Narrow"/>
          <w:color w:val="000000" w:themeColor="text1"/>
        </w:rPr>
        <w:t xml:space="preserve"> H/m is the permeability of free space.</w:t>
      </w:r>
    </w:p>
    <w:p w14:paraId="1ECAB57F" w14:textId="3DC7DF30" w:rsidR="00B10247" w:rsidRPr="0046724B" w:rsidRDefault="00B10247" w:rsidP="00C92077">
      <w:pPr>
        <w:pStyle w:val="TAMainText"/>
        <w:rPr>
          <w:rFonts w:ascii="Arial Narrow" w:eastAsia="宋体" w:hAnsi="Arial Narrow"/>
          <w:color w:val="000000" w:themeColor="text1"/>
        </w:rPr>
      </w:pPr>
      <w:r w:rsidRPr="0046724B">
        <w:rPr>
          <w:rFonts w:ascii="Arial Narrow" w:eastAsia="宋体" w:hAnsi="Arial Narrow"/>
          <w:color w:val="000000" w:themeColor="text1"/>
        </w:rPr>
        <w:t>A cubic sample cell of dimensions 20 mm × 20 mm × 50 mm was placed on the top surface of the magnet, either centered at the central axis (</w:t>
      </w:r>
      <w:r w:rsidRPr="0046724B">
        <w:rPr>
          <w:rFonts w:ascii="Arial Narrow" w:eastAsia="宋体" w:hAnsi="Arial Narrow"/>
          <w:i/>
          <w:color w:val="000000" w:themeColor="text1"/>
        </w:rPr>
        <w:t>x</w:t>
      </w:r>
      <w:r w:rsidRPr="0046724B">
        <w:rPr>
          <w:rFonts w:ascii="Arial Narrow" w:eastAsia="宋体" w:hAnsi="Arial Narrow"/>
          <w:color w:val="000000" w:themeColor="text1"/>
        </w:rPr>
        <w:t xml:space="preserve"> = 0 mm, </w:t>
      </w:r>
      <w:r w:rsidRPr="0046724B">
        <w:rPr>
          <w:rFonts w:ascii="Arial Narrow" w:eastAsia="宋体" w:hAnsi="Arial Narrow"/>
          <w:i/>
          <w:color w:val="000000" w:themeColor="text1"/>
        </w:rPr>
        <w:t>y</w:t>
      </w:r>
      <w:r w:rsidRPr="0046724B">
        <w:rPr>
          <w:rFonts w:ascii="Arial Narrow" w:eastAsia="宋体" w:hAnsi="Arial Narrow"/>
          <w:color w:val="000000" w:themeColor="text1"/>
        </w:rPr>
        <w:t xml:space="preserve"> = 0 mm, </w:t>
      </w:r>
      <w:r w:rsidRPr="0046724B">
        <w:rPr>
          <w:rFonts w:ascii="Arial Narrow" w:eastAsia="宋体" w:hAnsi="Arial Narrow"/>
          <w:i/>
          <w:color w:val="000000" w:themeColor="text1"/>
        </w:rPr>
        <w:t>z</w:t>
      </w:r>
      <w:r w:rsidRPr="0046724B">
        <w:rPr>
          <w:rFonts w:ascii="Arial Narrow" w:eastAsia="宋体" w:hAnsi="Arial Narrow"/>
          <w:color w:val="000000" w:themeColor="text1"/>
        </w:rPr>
        <w:t xml:space="preserve"> = 20 mm) or offset to an off-axis position (</w:t>
      </w:r>
      <w:r w:rsidRPr="0046724B">
        <w:rPr>
          <w:rFonts w:ascii="Arial Narrow" w:eastAsia="宋体" w:hAnsi="Arial Narrow"/>
          <w:i/>
          <w:color w:val="000000" w:themeColor="text1"/>
        </w:rPr>
        <w:t>x</w:t>
      </w:r>
      <w:r w:rsidRPr="0046724B">
        <w:rPr>
          <w:rFonts w:ascii="Arial Narrow" w:eastAsia="宋体" w:hAnsi="Arial Narrow"/>
          <w:color w:val="000000" w:themeColor="text1"/>
        </w:rPr>
        <w:t xml:space="preserve"> = 20 mm, </w:t>
      </w:r>
      <w:r w:rsidRPr="0046724B">
        <w:rPr>
          <w:rFonts w:ascii="Arial Narrow" w:eastAsia="宋体" w:hAnsi="Arial Narrow"/>
          <w:i/>
          <w:color w:val="000000" w:themeColor="text1"/>
        </w:rPr>
        <w:t>y</w:t>
      </w:r>
      <w:r w:rsidRPr="0046724B">
        <w:rPr>
          <w:rFonts w:ascii="Arial Narrow" w:eastAsia="宋体" w:hAnsi="Arial Narrow"/>
          <w:color w:val="000000" w:themeColor="text1"/>
        </w:rPr>
        <w:t xml:space="preserve"> = 0 mm, </w:t>
      </w:r>
      <w:r w:rsidRPr="0046724B">
        <w:rPr>
          <w:rFonts w:ascii="Arial Narrow" w:eastAsia="宋体" w:hAnsi="Arial Narrow"/>
          <w:i/>
          <w:color w:val="000000" w:themeColor="text1"/>
        </w:rPr>
        <w:t>z</w:t>
      </w:r>
      <w:r w:rsidRPr="0046724B">
        <w:rPr>
          <w:rFonts w:ascii="Arial Narrow" w:eastAsia="宋体" w:hAnsi="Arial Narrow"/>
          <w:color w:val="000000" w:themeColor="text1"/>
        </w:rPr>
        <w:t xml:space="preserve"> = 20 mm). The sample cell was filled with a 1.2 M aqueous solution of MnCl</w:t>
      </w:r>
      <w:r w:rsidR="00442AF2" w:rsidRPr="0046724B">
        <w:rPr>
          <w:rFonts w:ascii="Arial Narrow" w:eastAsia="宋体" w:hAnsi="Arial Narrow"/>
          <w:color w:val="000000" w:themeColor="text1"/>
          <w:vertAlign w:val="subscript"/>
        </w:rPr>
        <w:t>2</w:t>
      </w:r>
      <w:r w:rsidRPr="0046724B">
        <w:rPr>
          <w:rFonts w:ascii="Arial Narrow" w:eastAsia="宋体" w:hAnsi="Arial Narrow"/>
          <w:color w:val="000000" w:themeColor="text1"/>
        </w:rPr>
        <w:t xml:space="preserve">, which exhibits </w:t>
      </w:r>
      <w:r w:rsidRPr="0046724B">
        <w:rPr>
          <w:rFonts w:ascii="Arial Narrow" w:eastAsia="宋体" w:hAnsi="Arial Narrow"/>
          <w:color w:val="000000" w:themeColor="text1"/>
        </w:rPr>
        <w:lastRenderedPageBreak/>
        <w:t>paramagnetic behavior due to the presence of unpaired electrons in Mn</w:t>
      </w:r>
      <w:r w:rsidRPr="0046724B">
        <w:rPr>
          <w:rFonts w:ascii="Arial Narrow" w:eastAsia="宋体" w:hAnsi="Arial Narrow"/>
          <w:color w:val="000000" w:themeColor="text1"/>
          <w:vertAlign w:val="superscript"/>
        </w:rPr>
        <w:t>2+</w:t>
      </w:r>
      <w:r w:rsidRPr="0046724B">
        <w:rPr>
          <w:rFonts w:ascii="Arial Narrow" w:eastAsia="宋体" w:hAnsi="Arial Narrow"/>
          <w:color w:val="000000" w:themeColor="text1"/>
        </w:rPr>
        <w:t xml:space="preserve"> ions. Based on literature data, the volumetric magnetic susceptibility of the 1.2 M </w:t>
      </w:r>
      <w:proofErr w:type="spellStart"/>
      <w:r w:rsidRPr="0046724B">
        <w:rPr>
          <w:rFonts w:ascii="Arial Narrow" w:eastAsia="宋体" w:hAnsi="Arial Narrow"/>
          <w:color w:val="000000" w:themeColor="text1"/>
        </w:rPr>
        <w:t>MnCl</w:t>
      </w:r>
      <w:proofErr w:type="spellEnd"/>
      <w:r w:rsidRPr="0046724B">
        <w:rPr>
          <w:rFonts w:ascii="Cambria Math" w:eastAsia="宋体" w:hAnsi="Cambria Math" w:cs="Cambria Math"/>
          <w:color w:val="000000" w:themeColor="text1"/>
        </w:rPr>
        <w:t>₂</w:t>
      </w:r>
      <w:r w:rsidRPr="0046724B">
        <w:rPr>
          <w:rFonts w:ascii="Arial Narrow" w:eastAsia="宋体" w:hAnsi="Arial Narrow"/>
          <w:color w:val="000000" w:themeColor="text1"/>
        </w:rPr>
        <w:t xml:space="preserve"> solution is approximately </w:t>
      </w:r>
      <w:proofErr w:type="spellStart"/>
      <w:r w:rsidRPr="0046724B">
        <w:rPr>
          <w:rFonts w:ascii="Arial Narrow" w:eastAsia="宋体" w:hAnsi="Arial Narrow"/>
          <w:i/>
          <w:color w:val="000000" w:themeColor="text1"/>
        </w:rPr>
        <w:t>χ</w:t>
      </w:r>
      <w:r w:rsidRPr="0046724B">
        <w:rPr>
          <w:rFonts w:ascii="Arial Narrow" w:eastAsia="宋体" w:hAnsi="Arial Narrow"/>
          <w:i/>
          <w:color w:val="000000" w:themeColor="text1"/>
          <w:vertAlign w:val="subscript"/>
        </w:rPr>
        <w:t>v</w:t>
      </w:r>
      <w:proofErr w:type="spellEnd"/>
      <w:r w:rsidRPr="0046724B">
        <w:rPr>
          <w:rFonts w:ascii="Arial Narrow" w:eastAsia="宋体" w:hAnsi="Arial Narrow"/>
          <w:color w:val="000000" w:themeColor="text1"/>
        </w:rPr>
        <w:t xml:space="preserve"> ≈ 2.046 × 10</w:t>
      </w:r>
      <w:r w:rsidRPr="0046724B">
        <w:rPr>
          <w:rFonts w:ascii="Arial Narrow" w:eastAsia="宋体" w:hAnsi="Arial Narrow"/>
          <w:color w:val="000000" w:themeColor="text1"/>
          <w:vertAlign w:val="superscript"/>
        </w:rPr>
        <w:t>-4</w:t>
      </w:r>
      <w:r w:rsidRPr="0046724B">
        <w:rPr>
          <w:rFonts w:ascii="Arial Narrow" w:eastAsia="宋体" w:hAnsi="Arial Narrow"/>
          <w:color w:val="000000" w:themeColor="text1"/>
        </w:rPr>
        <w:t xml:space="preserve">; thus, its relative permeability was set to </w:t>
      </w:r>
      <w:proofErr w:type="spellStart"/>
      <w:r w:rsidRPr="0046724B">
        <w:rPr>
          <w:rFonts w:ascii="Arial Narrow" w:eastAsia="宋体" w:hAnsi="Arial Narrow"/>
          <w:color w:val="000000" w:themeColor="text1"/>
        </w:rPr>
        <w:t>μ</w:t>
      </w:r>
      <w:r w:rsidRPr="0046724B">
        <w:rPr>
          <w:rFonts w:ascii="Arial Narrow" w:eastAsia="宋体" w:hAnsi="Arial Narrow"/>
          <w:color w:val="000000" w:themeColor="text1"/>
          <w:vertAlign w:val="subscript"/>
        </w:rPr>
        <w:t>r</w:t>
      </w:r>
      <w:proofErr w:type="spellEnd"/>
      <w:r w:rsidRPr="0046724B">
        <w:rPr>
          <w:rFonts w:ascii="Arial Narrow" w:eastAsia="宋体" w:hAnsi="Arial Narrow"/>
          <w:color w:val="000000" w:themeColor="text1"/>
        </w:rPr>
        <w:t xml:space="preserve"> = 1 + </w:t>
      </w:r>
      <w:proofErr w:type="spellStart"/>
      <w:r w:rsidRPr="0046724B">
        <w:rPr>
          <w:rFonts w:ascii="Arial Narrow" w:eastAsia="宋体" w:hAnsi="Arial Narrow"/>
          <w:i/>
          <w:color w:val="000000" w:themeColor="text1"/>
        </w:rPr>
        <w:t>χ</w:t>
      </w:r>
      <w:r w:rsidRPr="0046724B">
        <w:rPr>
          <w:rFonts w:ascii="Arial Narrow" w:eastAsia="宋体" w:hAnsi="Arial Narrow"/>
          <w:i/>
          <w:color w:val="000000" w:themeColor="text1"/>
          <w:vertAlign w:val="subscript"/>
        </w:rPr>
        <w:t>v</w:t>
      </w:r>
      <w:proofErr w:type="spellEnd"/>
      <w:r w:rsidRPr="0046724B">
        <w:rPr>
          <w:rFonts w:ascii="Arial Narrow" w:eastAsia="宋体" w:hAnsi="Arial Narrow"/>
          <w:color w:val="000000" w:themeColor="text1"/>
        </w:rPr>
        <w:t xml:space="preserve"> = 1.0002046 and modeled as a linear, isotropic magnetic medium</w:t>
      </w:r>
      <w:r w:rsidR="00A32C55" w:rsidRPr="0046724B">
        <w:rPr>
          <w:rFonts w:ascii="Arial Narrow" w:eastAsia="宋体" w:hAnsi="Arial Narrow"/>
          <w:color w:val="000000" w:themeColor="text1"/>
        </w:rPr>
        <w:fldChar w:fldCharType="begin"/>
      </w:r>
      <w:r w:rsidR="00A32C55" w:rsidRPr="0046724B">
        <w:rPr>
          <w:rFonts w:ascii="Arial Narrow" w:eastAsia="宋体" w:hAnsi="Arial Narrow"/>
          <w:color w:val="000000" w:themeColor="text1"/>
        </w:rPr>
        <w:instrText xml:space="preserve"> ADDIN EN.CITE &lt;EndNote&gt;&lt;Cite&gt;&lt;Author&gt;Rassolov&lt;/Author&gt;&lt;Year&gt;2024&lt;/Year&gt;&lt;RecNum&gt;131&lt;/RecNum&gt;&lt;DisplayText&gt;&lt;style face="superscript"&gt;1&lt;/style&gt;&lt;/DisplayText&gt;&lt;record&gt;&lt;rec-number&gt;131&lt;/rec-number&gt;&lt;foreign-keys&gt;&lt;key app="EN" db-id="aszrawsa1atsv5exw2ovxz53w2wdtpzp0vzx" timestamp="1770025887"&gt;131&lt;/key&gt;&lt;/foreign-keys&gt;&lt;ref-type name="Journal Article"&gt;17&lt;/ref-type&gt;&lt;contributors&gt;&lt;authors&gt;&lt;author&gt;Rassolov, P.&lt;/author&gt;&lt;author&gt;Ali, J.&lt;/author&gt;&lt;author&gt;Siegrist, T.&lt;/author&gt;&lt;author&gt;Humayun, M.&lt;/author&gt;&lt;author&gt;Mohammadigoushki, H.&lt;/author&gt;&lt;/authors&gt;&lt;/contributors&gt;&lt;auth-address&gt;Department of Chemical and Biomedical Engineering, FAMU-FSU College of Engineering, Tallahassee, FL, 32310, USA. hadi.moham@eng.famu.fsu.edu.&amp;#xD;National High Magnetic Field Laboratory, Tallahassee, FL, 32310, USA.&amp;#xD;Department of Earth, Ocean and Atmospheric Science, Florida State University, Tallahassee, FL 32304, USA.&lt;/auth-address&gt;&lt;titles&gt;&lt;title&gt;Magnetophoresis of Paramagnetic Metal Ions in Porous Media&lt;/title&gt;&lt;secondary-title&gt;Soft Matter&lt;/secondary-title&gt;&lt;/titles&gt;&lt;periodical&gt;&lt;full-title&gt;Soft Matter&lt;/full-title&gt;&lt;abbr-1&gt;Soft Matter&lt;/abbr-1&gt;&lt;/periodical&gt;&lt;pages&gt;2496-2508&lt;/pages&gt;&lt;volume&gt;20&lt;/volume&gt;&lt;number&gt;11&lt;/number&gt;&lt;edition&gt;20240313&lt;/edition&gt;&lt;dates&gt;&lt;year&gt;2024&lt;/year&gt;&lt;pub-dates&gt;&lt;date&gt;Mar 13&lt;/date&gt;&lt;/pub-dates&gt;&lt;/dates&gt;&lt;isbn&gt;1744-6848 (Electronic)&amp;#xD;1744-683X (Linking)&lt;/isbn&gt;&lt;accession-num&gt;38385969&lt;/accession-num&gt;&lt;urls&gt;&lt;related-urls&gt;&lt;url&gt;https://www.ncbi.nlm.nih.gov/pubmed/38385969&lt;/url&gt;&lt;/related-urls&gt;&lt;/urls&gt;&lt;electronic-resource-num&gt;10.1039/d3sm01607b&lt;/electronic-resource-num&gt;&lt;remote-database-name&gt;PubMed-not-MEDLINE&lt;/remote-database-name&gt;&lt;remote-database-provider&gt;NLM&lt;/remote-database-provider&gt;&lt;/record&gt;&lt;/Cite&gt;&lt;/EndNote&gt;</w:instrText>
      </w:r>
      <w:r w:rsidR="00A32C55" w:rsidRPr="0046724B">
        <w:rPr>
          <w:rFonts w:ascii="Arial Narrow" w:eastAsia="宋体" w:hAnsi="Arial Narrow"/>
          <w:color w:val="000000" w:themeColor="text1"/>
        </w:rPr>
        <w:fldChar w:fldCharType="separate"/>
      </w:r>
      <w:r w:rsidR="00A32C55" w:rsidRPr="0046724B">
        <w:rPr>
          <w:rFonts w:ascii="Arial Narrow" w:eastAsia="宋体" w:hAnsi="Arial Narrow"/>
          <w:noProof/>
          <w:color w:val="000000" w:themeColor="text1"/>
          <w:vertAlign w:val="superscript"/>
        </w:rPr>
        <w:t>1</w:t>
      </w:r>
      <w:r w:rsidR="00A32C55" w:rsidRPr="0046724B">
        <w:rPr>
          <w:rFonts w:ascii="Arial Narrow" w:eastAsia="宋体" w:hAnsi="Arial Narrow"/>
          <w:color w:val="000000" w:themeColor="text1"/>
        </w:rPr>
        <w:fldChar w:fldCharType="end"/>
      </w:r>
      <w:r w:rsidRPr="0046724B">
        <w:rPr>
          <w:rFonts w:ascii="Arial Narrow" w:eastAsia="宋体" w:hAnsi="Arial Narrow"/>
          <w:color w:val="000000" w:themeColor="text1"/>
        </w:rPr>
        <w:t>.</w:t>
      </w:r>
    </w:p>
    <w:p w14:paraId="6D4AF0D2" w14:textId="34E1B1B2" w:rsidR="00362210" w:rsidRPr="0046724B" w:rsidRDefault="00362210" w:rsidP="00C92077">
      <w:pPr>
        <w:pStyle w:val="TAMainText"/>
        <w:rPr>
          <w:rFonts w:ascii="Arial Narrow" w:eastAsia="宋体" w:hAnsi="Arial Narrow"/>
          <w:color w:val="000000" w:themeColor="text1"/>
        </w:rPr>
      </w:pPr>
      <w:r w:rsidRPr="0046724B">
        <w:rPr>
          <w:rFonts w:ascii="Arial Narrow" w:eastAsia="宋体" w:hAnsi="Arial Narrow"/>
          <w:color w:val="000000" w:themeColor="text1"/>
        </w:rPr>
        <w:t>The entire computational domain was enclosed within a spherical air region of 300 mm in diameter to effectively approximate free-space boundary conditions. A “Magnetic Insulation” boundary condition—corresponding to zero normal component of the magnetic flux density—was applied on the outer spherical boundary to mimic an infinite domain. The geometry was discretized using a free tetrahedral mesh, with local refinement near the edges of the permanent magnet and in and around the sample cell to accurately resolve regions of high magnetic field gradients. A stationary solver was employed to compute the solution based on the finite element method, solving the current-free Maxwell’s equations.</w:t>
      </w:r>
    </w:p>
    <w:p w14:paraId="4B27F50A" w14:textId="35F6CEC6" w:rsidR="002B6706" w:rsidRPr="0046724B" w:rsidRDefault="002B6706" w:rsidP="00E84E54">
      <w:pPr>
        <w:pStyle w:val="22"/>
        <w:rPr>
          <w:rFonts w:ascii="Arial Narrow" w:hAnsi="Arial Narrow"/>
          <w:b/>
        </w:rPr>
      </w:pPr>
      <w:bookmarkStart w:id="12" w:name="_Toc224314235"/>
      <w:r w:rsidRPr="0046724B">
        <w:rPr>
          <w:rFonts w:ascii="Arial Narrow" w:hAnsi="Arial Narrow"/>
          <w:b/>
        </w:rPr>
        <w:t>1.</w:t>
      </w:r>
      <w:r w:rsidR="009E5749" w:rsidRPr="0046724B">
        <w:rPr>
          <w:rFonts w:ascii="Arial Narrow" w:hAnsi="Arial Narrow"/>
          <w:b/>
        </w:rPr>
        <w:t>4</w:t>
      </w:r>
      <w:r w:rsidRPr="0046724B">
        <w:rPr>
          <w:rFonts w:ascii="Arial Narrow" w:hAnsi="Arial Narrow"/>
          <w:b/>
        </w:rPr>
        <w:t xml:space="preserve"> </w:t>
      </w:r>
      <w:r w:rsidR="00906603" w:rsidRPr="0046724B">
        <w:rPr>
          <w:rFonts w:ascii="Arial Narrow" w:hAnsi="Arial Narrow"/>
          <w:b/>
        </w:rPr>
        <w:t>Estimation of the recovery rate and</w:t>
      </w:r>
      <w:r w:rsidR="00906603" w:rsidRPr="0046724B">
        <w:rPr>
          <w:rFonts w:ascii="Arial Narrow" w:hAnsi="Arial Narrow"/>
          <w:b/>
          <w:lang w:eastAsia="zh-CN"/>
        </w:rPr>
        <w:t xml:space="preserve"> enrichment time</w:t>
      </w:r>
      <w:bookmarkEnd w:id="12"/>
    </w:p>
    <w:p w14:paraId="56F06C61" w14:textId="15A6DD6D" w:rsidR="002B6706" w:rsidRPr="0046724B" w:rsidRDefault="00327727" w:rsidP="00944E4D">
      <w:pPr>
        <w:pStyle w:val="TAMainText"/>
        <w:rPr>
          <w:rFonts w:ascii="Arial Narrow" w:eastAsia="宋体" w:hAnsi="Arial Narrow"/>
          <w:color w:val="D9D9D9" w:themeColor="background1" w:themeShade="D9"/>
          <w:lang w:eastAsia="zh-CN"/>
        </w:rPr>
      </w:pPr>
      <w:r w:rsidRPr="0046724B">
        <w:rPr>
          <w:rFonts w:ascii="Arial Narrow" w:eastAsia="宋体" w:hAnsi="Arial Narrow"/>
          <w:color w:val="000000" w:themeColor="text1"/>
        </w:rPr>
        <w:t xml:space="preserve">First, the initial </w:t>
      </w:r>
      <w:proofErr w:type="spellStart"/>
      <w:r w:rsidR="00442AF2" w:rsidRPr="0046724B">
        <w:rPr>
          <w:rFonts w:ascii="Arial Narrow" w:eastAsia="宋体" w:hAnsi="Arial Narrow"/>
          <w:color w:val="000000" w:themeColor="text1"/>
        </w:rPr>
        <w:t>mirco</w:t>
      </w:r>
      <w:r w:rsidRPr="0046724B">
        <w:rPr>
          <w:rFonts w:ascii="Arial Narrow" w:eastAsia="宋体" w:hAnsi="Arial Narrow"/>
          <w:color w:val="000000" w:themeColor="text1"/>
        </w:rPr>
        <w:t>plastic</w:t>
      </w:r>
      <w:proofErr w:type="spellEnd"/>
      <w:r w:rsidRPr="0046724B">
        <w:rPr>
          <w:rFonts w:ascii="Arial Narrow" w:eastAsia="宋体" w:hAnsi="Arial Narrow"/>
          <w:color w:val="000000" w:themeColor="text1"/>
        </w:rPr>
        <w:t xml:space="preserve"> sample was accurately weighed and introduced into the magnetic levitation system for enrichment. Upon completion of the enrichment process, the quartz tube was removed from the magnetic field region and positioned with the wall enriched with microplastics facing downward.</w:t>
      </w:r>
      <w:r w:rsidR="000E03AB" w:rsidRPr="0046724B">
        <w:rPr>
          <w:rFonts w:ascii="Arial Narrow" w:eastAsia="宋体" w:hAnsi="Arial Narrow"/>
          <w:color w:val="000000" w:themeColor="text1"/>
        </w:rPr>
        <w:t xml:space="preserve"> </w:t>
      </w:r>
      <w:r w:rsidR="00BE3732" w:rsidRPr="0046724B">
        <w:rPr>
          <w:rFonts w:ascii="Arial Narrow" w:eastAsia="宋体" w:hAnsi="Arial Narrow"/>
          <w:color w:val="000000" w:themeColor="text1"/>
        </w:rPr>
        <w:t>T</w:t>
      </w:r>
      <w:r w:rsidRPr="0046724B">
        <w:rPr>
          <w:rFonts w:ascii="Arial Narrow" w:eastAsia="宋体" w:hAnsi="Arial Narrow"/>
          <w:color w:val="000000" w:themeColor="text1"/>
        </w:rPr>
        <w:t>he supernatant solution in the sample chamber was carefully aspirated using a micropipette. Deionized water was then added to the chamber to redissolve any residual MnCl</w:t>
      </w:r>
      <w:r w:rsidR="00362210" w:rsidRPr="0046724B">
        <w:rPr>
          <w:rFonts w:ascii="Arial Narrow" w:eastAsia="宋体" w:hAnsi="Arial Narrow"/>
          <w:color w:val="000000" w:themeColor="text1"/>
          <w:vertAlign w:val="subscript"/>
        </w:rPr>
        <w:t>2</w:t>
      </w:r>
      <w:r w:rsidRPr="0046724B">
        <w:rPr>
          <w:rFonts w:ascii="Arial Narrow" w:eastAsia="宋体" w:hAnsi="Arial Narrow"/>
          <w:color w:val="000000" w:themeColor="text1"/>
        </w:rPr>
        <w:t>·4H</w:t>
      </w:r>
      <w:r w:rsidR="00362210" w:rsidRPr="0046724B">
        <w:rPr>
          <w:rFonts w:ascii="Arial Narrow" w:eastAsia="宋体" w:hAnsi="Arial Narrow"/>
          <w:color w:val="000000" w:themeColor="text1"/>
          <w:vertAlign w:val="subscript"/>
        </w:rPr>
        <w:t>2</w:t>
      </w:r>
      <w:r w:rsidRPr="0046724B">
        <w:rPr>
          <w:rFonts w:ascii="Arial Narrow" w:eastAsia="宋体" w:hAnsi="Arial Narrow"/>
          <w:color w:val="000000" w:themeColor="text1"/>
        </w:rPr>
        <w:t>O crystals. The resulting aqueous suspension was subjected to centrifugation; the supernatant was discarded, and the precipitate was retained. The precipitate was subsequently dried and reweighed. Finally, the mass before and after enrichment was compared, and the corresponding data were recorded.</w:t>
      </w:r>
    </w:p>
    <w:p w14:paraId="001F6681" w14:textId="6371A361" w:rsidR="00577FE8" w:rsidRPr="0046724B" w:rsidRDefault="00577FE8" w:rsidP="00577FE8">
      <w:pPr>
        <w:pStyle w:val="22"/>
        <w:rPr>
          <w:rFonts w:ascii="Arial Narrow" w:hAnsi="Arial Narrow"/>
          <w:b/>
        </w:rPr>
      </w:pPr>
      <w:bookmarkStart w:id="13" w:name="_Toc224314236"/>
      <w:r w:rsidRPr="0046724B">
        <w:rPr>
          <w:rFonts w:ascii="Arial Narrow" w:hAnsi="Arial Narrow"/>
          <w:b/>
        </w:rPr>
        <w:t xml:space="preserve">1.5 Preparation of </w:t>
      </w:r>
      <w:r w:rsidR="00402285" w:rsidRPr="0046724B">
        <w:rPr>
          <w:rFonts w:ascii="Arial Narrow" w:hAnsi="Arial Narrow"/>
          <w:b/>
        </w:rPr>
        <w:t xml:space="preserve">grating </w:t>
      </w:r>
      <w:r w:rsidR="00383016" w:rsidRPr="0046724B">
        <w:rPr>
          <w:rFonts w:ascii="Arial Narrow" w:hAnsi="Arial Narrow"/>
          <w:b/>
        </w:rPr>
        <w:t>sidewall</w:t>
      </w:r>
      <w:bookmarkEnd w:id="13"/>
    </w:p>
    <w:p w14:paraId="4FAC1C1C" w14:textId="1AB9A8E5" w:rsidR="00577FE8" w:rsidRPr="0046724B" w:rsidRDefault="0096183B" w:rsidP="00577FE8">
      <w:pPr>
        <w:pStyle w:val="TAMainText"/>
        <w:rPr>
          <w:rFonts w:ascii="Arial Narrow" w:eastAsia="宋体" w:hAnsi="Arial Narrow"/>
          <w:color w:val="000000" w:themeColor="text1"/>
          <w:lang w:eastAsia="zh-CN"/>
        </w:rPr>
      </w:pPr>
      <w:r w:rsidRPr="0046724B">
        <w:rPr>
          <w:rFonts w:ascii="Arial Narrow" w:eastAsia="宋体" w:hAnsi="Arial Narrow"/>
          <w:bCs/>
          <w:iCs/>
          <w:color w:val="000000" w:themeColor="text1"/>
        </w:rPr>
        <w:t xml:space="preserve">The preparation process of the </w:t>
      </w:r>
      <w:r w:rsidR="00ED12DB" w:rsidRPr="0046724B">
        <w:rPr>
          <w:rFonts w:ascii="Arial Narrow" w:eastAsia="宋体" w:hAnsi="Arial Narrow"/>
          <w:bCs/>
          <w:iCs/>
          <w:color w:val="000000" w:themeColor="text1"/>
        </w:rPr>
        <w:t>polydimethylsiloxane (PDMS)</w:t>
      </w:r>
      <w:r w:rsidRPr="0046724B">
        <w:rPr>
          <w:rFonts w:ascii="Arial Narrow" w:eastAsia="宋体" w:hAnsi="Arial Narrow"/>
          <w:bCs/>
          <w:iCs/>
          <w:color w:val="000000" w:themeColor="text1"/>
        </w:rPr>
        <w:t xml:space="preserve"> </w:t>
      </w:r>
      <w:r w:rsidR="00383016" w:rsidRPr="0046724B">
        <w:rPr>
          <w:rFonts w:ascii="Arial Narrow" w:eastAsia="宋体" w:hAnsi="Arial Narrow"/>
          <w:bCs/>
          <w:iCs/>
          <w:color w:val="000000" w:themeColor="text1"/>
          <w:lang w:eastAsia="zh-CN"/>
        </w:rPr>
        <w:t>side</w:t>
      </w:r>
      <w:r w:rsidR="00383016" w:rsidRPr="0046724B">
        <w:rPr>
          <w:rFonts w:ascii="Arial Narrow" w:eastAsia="宋体" w:hAnsi="Arial Narrow"/>
          <w:bCs/>
          <w:iCs/>
          <w:color w:val="000000" w:themeColor="text1"/>
        </w:rPr>
        <w:t>wall</w:t>
      </w:r>
      <w:r w:rsidRPr="0046724B">
        <w:rPr>
          <w:rFonts w:ascii="Arial Narrow" w:eastAsia="宋体" w:hAnsi="Arial Narrow"/>
          <w:bCs/>
          <w:iCs/>
          <w:color w:val="000000" w:themeColor="text1"/>
        </w:rPr>
        <w:t xml:space="preserve"> with one-dimensional grating structure is as follows: The </w:t>
      </w:r>
      <w:r w:rsidR="00ED12DB" w:rsidRPr="0046724B">
        <w:rPr>
          <w:rFonts w:ascii="Arial Narrow" w:eastAsia="宋体" w:hAnsi="Arial Narrow"/>
          <w:bCs/>
          <w:iCs/>
          <w:color w:val="000000" w:themeColor="text1"/>
        </w:rPr>
        <w:t xml:space="preserve">PDMS </w:t>
      </w:r>
      <w:r w:rsidRPr="0046724B">
        <w:rPr>
          <w:rFonts w:ascii="Arial Narrow" w:eastAsia="宋体" w:hAnsi="Arial Narrow"/>
          <w:bCs/>
          <w:iCs/>
          <w:color w:val="000000" w:themeColor="text1"/>
        </w:rPr>
        <w:t>stock solution was first mixed with the binding agent in a 10:1 mass ratio, and then stirred at low temperature for 4 h to obtain a viscous colloid. The gel was then spin coated onto the</w:t>
      </w:r>
      <w:r w:rsidRPr="0046724B">
        <w:rPr>
          <w:rFonts w:ascii="Arial Narrow" w:eastAsia="宋体" w:hAnsi="Arial Narrow"/>
          <w:b/>
          <w:bCs/>
          <w:iCs/>
          <w:color w:val="000000" w:themeColor="text1"/>
        </w:rPr>
        <w:t xml:space="preserve"> </w:t>
      </w:r>
      <w:r w:rsidRPr="0046724B">
        <w:rPr>
          <w:rFonts w:ascii="Arial Narrow" w:eastAsia="宋体" w:hAnsi="Arial Narrow"/>
          <w:bCs/>
          <w:iCs/>
          <w:color w:val="000000" w:themeColor="text1"/>
        </w:rPr>
        <w:lastRenderedPageBreak/>
        <w:t xml:space="preserve">grating array template at a certain rate and left to stand for 1 h at 4 </w:t>
      </w:r>
      <w:r w:rsidRPr="0046724B">
        <w:rPr>
          <w:rFonts w:ascii="微软雅黑" w:eastAsia="微软雅黑" w:hAnsi="微软雅黑" w:cs="微软雅黑" w:hint="eastAsia"/>
          <w:bCs/>
          <w:iCs/>
          <w:color w:val="000000" w:themeColor="text1"/>
        </w:rPr>
        <w:t>℃</w:t>
      </w:r>
      <w:r w:rsidRPr="0046724B">
        <w:rPr>
          <w:rFonts w:ascii="Arial Narrow" w:eastAsia="宋体" w:hAnsi="Arial Narrow"/>
          <w:bCs/>
          <w:iCs/>
          <w:color w:val="000000" w:themeColor="text1"/>
        </w:rPr>
        <w:t xml:space="preserve">. The purpose of this process is to dislodge any air bubbles that may have been mixed during the spin-coating process. The sample was dried in an oven at 90 </w:t>
      </w:r>
      <w:r w:rsidRPr="0046724B">
        <w:rPr>
          <w:rFonts w:ascii="微软雅黑" w:eastAsia="微软雅黑" w:hAnsi="微软雅黑" w:cs="微软雅黑" w:hint="eastAsia"/>
          <w:bCs/>
          <w:iCs/>
          <w:color w:val="000000" w:themeColor="text1"/>
        </w:rPr>
        <w:t>℃</w:t>
      </w:r>
      <w:r w:rsidRPr="0046724B">
        <w:rPr>
          <w:rFonts w:ascii="Arial Narrow" w:eastAsia="宋体" w:hAnsi="Arial Narrow"/>
          <w:bCs/>
          <w:iCs/>
          <w:color w:val="000000" w:themeColor="text1"/>
        </w:rPr>
        <w:t xml:space="preserve"> for 4 h, and was gently peeled from the template. Finally, the substrate was modified with Ag</w:t>
      </w:r>
      <w:r w:rsidR="005E2B77" w:rsidRPr="0046724B">
        <w:rPr>
          <w:rFonts w:ascii="Arial Narrow" w:eastAsia="宋体" w:hAnsi="Arial Narrow"/>
          <w:bCs/>
          <w:iCs/>
          <w:color w:val="000000" w:themeColor="text1"/>
        </w:rPr>
        <w:t xml:space="preserve"> </w:t>
      </w:r>
      <w:r w:rsidRPr="0046724B">
        <w:rPr>
          <w:rFonts w:ascii="Arial Narrow" w:eastAsia="宋体" w:hAnsi="Arial Narrow"/>
          <w:bCs/>
          <w:iCs/>
          <w:color w:val="000000" w:themeColor="text1"/>
        </w:rPr>
        <w:t>NPs by using the high vacuum thermal evaporation system (VZZ-300S), the vacuum in experiment is 4.5 × 10</w:t>
      </w:r>
      <w:r w:rsidRPr="0046724B">
        <w:rPr>
          <w:rFonts w:ascii="Arial Narrow" w:eastAsia="宋体" w:hAnsi="Arial Narrow"/>
          <w:bCs/>
          <w:iCs/>
          <w:color w:val="000000" w:themeColor="text1"/>
          <w:vertAlign w:val="superscript"/>
        </w:rPr>
        <w:t>-4</w:t>
      </w:r>
      <w:r w:rsidRPr="0046724B">
        <w:rPr>
          <w:rFonts w:ascii="Arial Narrow" w:eastAsia="宋体" w:hAnsi="Arial Narrow"/>
          <w:bCs/>
          <w:iCs/>
          <w:color w:val="000000" w:themeColor="text1"/>
        </w:rPr>
        <w:t xml:space="preserve"> Pa and the deposition rate is 0.2 Å/s.</w:t>
      </w:r>
    </w:p>
    <w:p w14:paraId="607AA6B8" w14:textId="60649C20" w:rsidR="00EA10BF" w:rsidRPr="0046724B" w:rsidRDefault="00EA10BF" w:rsidP="00E84E54">
      <w:pPr>
        <w:pStyle w:val="22"/>
        <w:rPr>
          <w:rFonts w:ascii="Arial Narrow" w:hAnsi="Arial Narrow"/>
          <w:b/>
          <w:color w:val="auto"/>
        </w:rPr>
      </w:pPr>
      <w:bookmarkStart w:id="14" w:name="_Toc158847301"/>
      <w:bookmarkStart w:id="15" w:name="_Toc224314237"/>
      <w:bookmarkStart w:id="16" w:name="OLE_LINK58"/>
      <w:r w:rsidRPr="0046724B">
        <w:rPr>
          <w:rFonts w:ascii="Arial Narrow" w:hAnsi="Arial Narrow"/>
          <w:b/>
          <w:color w:val="auto"/>
        </w:rPr>
        <w:t>1.</w:t>
      </w:r>
      <w:r w:rsidR="00577FE8" w:rsidRPr="0046724B">
        <w:rPr>
          <w:rFonts w:ascii="Arial Narrow" w:hAnsi="Arial Narrow"/>
          <w:b/>
          <w:color w:val="auto"/>
        </w:rPr>
        <w:t>6</w:t>
      </w:r>
      <w:r w:rsidRPr="0046724B">
        <w:rPr>
          <w:rFonts w:ascii="Arial Narrow" w:hAnsi="Arial Narrow"/>
          <w:b/>
          <w:color w:val="auto"/>
        </w:rPr>
        <w:t xml:space="preserve"> </w:t>
      </w:r>
      <w:r w:rsidR="00BB365C" w:rsidRPr="0046724B">
        <w:rPr>
          <w:rFonts w:ascii="Arial Narrow" w:hAnsi="Arial Narrow"/>
          <w:b/>
          <w:color w:val="auto"/>
        </w:rPr>
        <w:t>In-</w:t>
      </w:r>
      <w:r w:rsidR="000D752C" w:rsidRPr="0046724B">
        <w:rPr>
          <w:rFonts w:ascii="Arial Narrow" w:hAnsi="Arial Narrow"/>
          <w:b/>
          <w:color w:val="auto"/>
        </w:rPr>
        <w:t>s</w:t>
      </w:r>
      <w:r w:rsidR="00BB365C" w:rsidRPr="0046724B">
        <w:rPr>
          <w:rFonts w:ascii="Arial Narrow" w:hAnsi="Arial Narrow"/>
          <w:b/>
          <w:color w:val="auto"/>
        </w:rPr>
        <w:t xml:space="preserve">itu </w:t>
      </w:r>
      <w:r w:rsidRPr="0046724B">
        <w:rPr>
          <w:rFonts w:ascii="Arial Narrow" w:hAnsi="Arial Narrow"/>
          <w:b/>
          <w:color w:val="auto"/>
        </w:rPr>
        <w:t>Raman spectra collection</w:t>
      </w:r>
      <w:bookmarkEnd w:id="14"/>
      <w:r w:rsidR="00C251DC" w:rsidRPr="0046724B">
        <w:rPr>
          <w:rFonts w:ascii="Arial Narrow" w:hAnsi="Arial Narrow"/>
          <w:b/>
          <w:color w:val="auto"/>
        </w:rPr>
        <w:t xml:space="preserve"> </w:t>
      </w:r>
      <w:r w:rsidR="00C251DC" w:rsidRPr="0046724B">
        <w:rPr>
          <w:rFonts w:ascii="Arial Narrow" w:hAnsi="Arial Narrow"/>
          <w:b/>
          <w:color w:val="auto"/>
          <w:lang w:eastAsia="zh-CN"/>
        </w:rPr>
        <w:t>and imaging</w:t>
      </w:r>
      <w:bookmarkEnd w:id="15"/>
    </w:p>
    <w:bookmarkEnd w:id="16"/>
    <w:p w14:paraId="62BDEBAC" w14:textId="1FB71CC5" w:rsidR="00EA10BF" w:rsidRPr="0046724B" w:rsidRDefault="00C251DC" w:rsidP="00C92077">
      <w:pPr>
        <w:pStyle w:val="TAMainText"/>
        <w:rPr>
          <w:rFonts w:ascii="Arial Narrow" w:hAnsi="Arial Narrow"/>
          <w:color w:val="000000" w:themeColor="text1"/>
        </w:rPr>
      </w:pPr>
      <w:r w:rsidRPr="0046724B">
        <w:rPr>
          <w:rFonts w:ascii="Arial Narrow" w:hAnsi="Arial Narrow"/>
          <w:color w:val="000000" w:themeColor="text1"/>
        </w:rPr>
        <w:t xml:space="preserve">For the acquisition of Raman spectra of microplastics, all the spectra were obtained from the Raman microscope system (HORIBA HR Evolution 800), with the laser wavelength, diffraction grating and integration time of 532 nm, 600 g/mm and 4 s, respectively. During the detection, all the Raman spectra were collected under the laser power of 4.8 </w:t>
      </w:r>
      <w:proofErr w:type="spellStart"/>
      <w:r w:rsidRPr="0046724B">
        <w:rPr>
          <w:rFonts w:ascii="Arial Narrow" w:hAnsi="Arial Narrow"/>
          <w:color w:val="000000" w:themeColor="text1"/>
        </w:rPr>
        <w:t>mW</w:t>
      </w:r>
      <w:proofErr w:type="spellEnd"/>
      <w:r w:rsidRPr="0046724B">
        <w:rPr>
          <w:rFonts w:ascii="Arial Narrow" w:hAnsi="Arial Narrow"/>
          <w:color w:val="000000" w:themeColor="text1"/>
        </w:rPr>
        <w:t>. For microplastics imaging, integration time of 1s was used in order to reduce signal acquisition time when scanning a large area (25 × 25 μm</w:t>
      </w:r>
      <w:r w:rsidRPr="0046724B">
        <w:rPr>
          <w:rFonts w:ascii="Arial Narrow" w:hAnsi="Arial Narrow"/>
          <w:color w:val="000000" w:themeColor="text1"/>
          <w:vertAlign w:val="superscript"/>
        </w:rPr>
        <w:t>2</w:t>
      </w:r>
      <w:r w:rsidRPr="0046724B">
        <w:rPr>
          <w:rFonts w:ascii="Arial Narrow" w:hAnsi="Arial Narrow"/>
          <w:color w:val="000000" w:themeColor="text1"/>
        </w:rPr>
        <w:t>).</w:t>
      </w:r>
    </w:p>
    <w:p w14:paraId="68CAC6D3" w14:textId="4804E661" w:rsidR="00EA10BF" w:rsidRPr="0046724B" w:rsidRDefault="00EA10BF" w:rsidP="00EA10BF">
      <w:pPr>
        <w:pStyle w:val="TAMainText"/>
        <w:rPr>
          <w:rFonts w:ascii="Arial Narrow" w:hAnsi="Arial Narrow"/>
          <w:color w:val="D9D9D9" w:themeColor="background1" w:themeShade="D9"/>
          <w:lang w:eastAsia="zh-CN"/>
        </w:rPr>
      </w:pPr>
      <w:r w:rsidRPr="0046724B">
        <w:rPr>
          <w:rFonts w:ascii="Arial Narrow" w:hAnsi="Arial Narrow"/>
          <w:color w:val="D9D9D9" w:themeColor="background1" w:themeShade="D9"/>
          <w:lang w:eastAsia="zh-CN"/>
        </w:rPr>
        <w:br w:type="page"/>
      </w:r>
    </w:p>
    <w:p w14:paraId="463A88CF" w14:textId="50165CF8" w:rsidR="00BB365C" w:rsidRPr="0046724B" w:rsidRDefault="00BB365C" w:rsidP="00D509BC">
      <w:pPr>
        <w:pStyle w:val="11"/>
        <w:rPr>
          <w:rFonts w:ascii="Arial Narrow" w:hAnsi="Arial Narrow"/>
        </w:rPr>
      </w:pPr>
      <w:bookmarkStart w:id="17" w:name="_Toc224314238"/>
      <w:r w:rsidRPr="0046724B">
        <w:rPr>
          <w:rFonts w:ascii="Arial Narrow" w:hAnsi="Arial Narrow"/>
        </w:rPr>
        <w:lastRenderedPageBreak/>
        <w:t xml:space="preserve">2. Supplementary </w:t>
      </w:r>
      <w:r w:rsidR="00BC1FE0" w:rsidRPr="0046724B">
        <w:rPr>
          <w:rFonts w:ascii="Arial Narrow" w:hAnsi="Arial Narrow"/>
        </w:rPr>
        <w:t>note</w:t>
      </w:r>
      <w:bookmarkEnd w:id="17"/>
    </w:p>
    <w:p w14:paraId="4E9F4637" w14:textId="68CFBB4D" w:rsidR="00BB365C" w:rsidRPr="0046724B" w:rsidRDefault="003B28BD" w:rsidP="00A01996">
      <w:pPr>
        <w:pStyle w:val="22"/>
        <w:rPr>
          <w:rFonts w:ascii="Arial Narrow" w:hAnsi="Arial Narrow"/>
          <w:b/>
          <w:lang w:eastAsia="zh-CN"/>
        </w:rPr>
      </w:pPr>
      <w:bookmarkStart w:id="18" w:name="_Toc224314239"/>
      <w:r w:rsidRPr="0046724B">
        <w:rPr>
          <w:rFonts w:ascii="Arial Narrow" w:hAnsi="Arial Narrow"/>
          <w:b/>
          <w:lang w:eastAsia="zh-CN"/>
        </w:rPr>
        <w:t>Note 1</w:t>
      </w:r>
      <w:r w:rsidR="00BB365C" w:rsidRPr="0046724B">
        <w:rPr>
          <w:rFonts w:ascii="Arial Narrow" w:hAnsi="Arial Narrow"/>
          <w:b/>
          <w:lang w:eastAsia="zh-CN"/>
        </w:rPr>
        <w:t xml:space="preserve"> </w:t>
      </w:r>
      <w:r w:rsidR="00A01996" w:rsidRPr="0046724B">
        <w:rPr>
          <w:rFonts w:ascii="Arial Narrow" w:hAnsi="Arial Narrow"/>
          <w:b/>
          <w:lang w:eastAsia="zh-CN"/>
        </w:rPr>
        <w:t xml:space="preserve">Mechanism and </w:t>
      </w:r>
      <w:r w:rsidR="00A01996" w:rsidRPr="0046724B">
        <w:rPr>
          <w:rFonts w:ascii="Arial Narrow" w:hAnsi="Arial Narrow"/>
          <w:b/>
          <w:noProof/>
          <w:lang w:eastAsia="zh-CN"/>
        </w:rPr>
        <w:t xml:space="preserve">advantage of </w:t>
      </w:r>
      <w:r w:rsidR="00A378EE" w:rsidRPr="0046724B">
        <w:rPr>
          <w:rFonts w:ascii="Arial Narrow" w:hAnsi="Arial Narrow"/>
          <w:b/>
          <w:noProof/>
          <w:lang w:eastAsia="zh-CN"/>
        </w:rPr>
        <w:t>off</w:t>
      </w:r>
      <w:r w:rsidR="00A01996" w:rsidRPr="0046724B">
        <w:rPr>
          <w:rFonts w:ascii="Arial Narrow" w:hAnsi="Arial Narrow"/>
          <w:b/>
          <w:noProof/>
          <w:lang w:eastAsia="zh-CN"/>
        </w:rPr>
        <w:t xml:space="preserve">-axial MagLev </w:t>
      </w:r>
      <w:r w:rsidR="00A01996" w:rsidRPr="0046724B">
        <w:rPr>
          <w:rFonts w:ascii="Arial Narrow" w:hAnsi="Arial Narrow"/>
          <w:b/>
          <w:lang w:eastAsia="zh-CN"/>
        </w:rPr>
        <w:t xml:space="preserve">module </w:t>
      </w:r>
      <w:r w:rsidR="00BC1FE0" w:rsidRPr="0046724B">
        <w:rPr>
          <w:rFonts w:ascii="Arial Narrow" w:hAnsi="Arial Narrow"/>
          <w:b/>
          <w:lang w:eastAsia="zh-CN"/>
        </w:rPr>
        <w:t>using</w:t>
      </w:r>
      <w:r w:rsidR="00A01996" w:rsidRPr="0046724B">
        <w:rPr>
          <w:rFonts w:ascii="Arial Narrow" w:hAnsi="Arial Narrow"/>
          <w:b/>
          <w:lang w:eastAsia="zh-CN"/>
        </w:rPr>
        <w:t xml:space="preserve"> single ring-shaped magnet</w:t>
      </w:r>
      <w:bookmarkEnd w:id="18"/>
    </w:p>
    <w:p w14:paraId="4F557DBA" w14:textId="33539982" w:rsidR="00BB365C" w:rsidRPr="0046724B" w:rsidRDefault="001C465C" w:rsidP="00EA10BF">
      <w:pPr>
        <w:pStyle w:val="TAMainText"/>
        <w:rPr>
          <w:rFonts w:ascii="Arial Narrow" w:hAnsi="Arial Narrow"/>
          <w:color w:val="000000" w:themeColor="text1"/>
          <w:lang w:eastAsia="zh-CN"/>
        </w:rPr>
      </w:pPr>
      <w:r w:rsidRPr="0046724B">
        <w:rPr>
          <w:rFonts w:ascii="Arial Narrow" w:hAnsi="Arial Narrow"/>
          <w:color w:val="000000" w:themeColor="text1"/>
          <w:lang w:eastAsia="zh-CN"/>
        </w:rPr>
        <w:t xml:space="preserve">In this work, a single ring-shaped magnet is selected as the magnetic field source for the </w:t>
      </w:r>
      <w:proofErr w:type="spellStart"/>
      <w:r w:rsidRPr="0046724B">
        <w:rPr>
          <w:rFonts w:ascii="Arial Narrow" w:hAnsi="Arial Narrow"/>
          <w:color w:val="000000" w:themeColor="text1"/>
          <w:lang w:eastAsia="zh-CN"/>
        </w:rPr>
        <w:t>MagLev</w:t>
      </w:r>
      <w:proofErr w:type="spellEnd"/>
      <w:r w:rsidRPr="0046724B">
        <w:rPr>
          <w:rFonts w:ascii="Arial Narrow" w:hAnsi="Arial Narrow"/>
          <w:color w:val="000000" w:themeColor="text1"/>
          <w:lang w:eastAsia="zh-CN"/>
        </w:rPr>
        <w:t xml:space="preserve"> system. The operational region of the system is located in the upper surface area between the inner radius (</w:t>
      </w:r>
      <w:r w:rsidRPr="0046724B">
        <w:rPr>
          <w:rFonts w:ascii="Arial Narrow" w:hAnsi="Arial Narrow"/>
          <w:i/>
          <w:iCs/>
          <w:color w:val="000000" w:themeColor="text1"/>
          <w:lang w:eastAsia="zh-CN"/>
        </w:rPr>
        <w:t>R</w:t>
      </w:r>
      <w:r w:rsidRPr="0046724B">
        <w:rPr>
          <w:rFonts w:ascii="Arial Narrow" w:hAnsi="Arial Narrow"/>
          <w:color w:val="000000" w:themeColor="text1"/>
          <w:vertAlign w:val="subscript"/>
          <w:lang w:eastAsia="zh-CN"/>
        </w:rPr>
        <w:t>in</w:t>
      </w:r>
      <w:r w:rsidRPr="0046724B">
        <w:rPr>
          <w:rFonts w:ascii="Arial Narrow" w:hAnsi="Arial Narrow"/>
          <w:color w:val="000000" w:themeColor="text1"/>
          <w:lang w:eastAsia="zh-CN"/>
        </w:rPr>
        <w:t>) and outer radius (</w:t>
      </w:r>
      <w:r w:rsidRPr="0046724B">
        <w:rPr>
          <w:rFonts w:ascii="Arial Narrow" w:hAnsi="Arial Narrow"/>
          <w:i/>
          <w:iCs/>
          <w:color w:val="000000" w:themeColor="text1"/>
          <w:lang w:eastAsia="zh-CN"/>
        </w:rPr>
        <w:t>R</w:t>
      </w:r>
      <w:r w:rsidRPr="0046724B">
        <w:rPr>
          <w:rFonts w:ascii="Arial Narrow" w:hAnsi="Arial Narrow"/>
          <w:color w:val="000000" w:themeColor="text1"/>
          <w:vertAlign w:val="subscript"/>
          <w:lang w:eastAsia="zh-CN"/>
        </w:rPr>
        <w:t>out</w:t>
      </w:r>
      <w:r w:rsidRPr="0046724B">
        <w:rPr>
          <w:rFonts w:ascii="Arial Narrow" w:hAnsi="Arial Narrow"/>
          <w:color w:val="000000" w:themeColor="text1"/>
          <w:lang w:eastAsia="zh-CN"/>
        </w:rPr>
        <w:t>) of the magnet. Compared to conventional magnetic levitation systems formed by dual-ring magnets with opposite poles</w:t>
      </w:r>
      <w:r w:rsidR="00A32C55" w:rsidRPr="0046724B">
        <w:rPr>
          <w:rFonts w:ascii="Arial Narrow" w:hAnsi="Arial Narrow"/>
          <w:color w:val="000000" w:themeColor="text1"/>
          <w:lang w:eastAsia="zh-CN"/>
        </w:rPr>
        <w:fldChar w:fldCharType="begin">
          <w:fldData xml:space="preserve">PEVuZE5vdGU+PENpdGU+PEF1dGhvcj5Eb25nPC9BdXRob3I+PFllYXI+MjAyNDwvWWVhcj48UmVj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</w:fldData>
        </w:fldChar>
      </w:r>
      <w:r w:rsidR="00A32C55" w:rsidRPr="0046724B">
        <w:rPr>
          <w:rFonts w:ascii="Arial Narrow" w:hAnsi="Arial Narrow"/>
          <w:color w:val="000000" w:themeColor="text1"/>
          <w:lang w:eastAsia="zh-CN"/>
        </w:rPr>
        <w:instrText xml:space="preserve"> ADDIN EN.CITE </w:instrText>
      </w:r>
      <w:r w:rsidR="00A32C55" w:rsidRPr="0046724B">
        <w:rPr>
          <w:rFonts w:ascii="Arial Narrow" w:hAnsi="Arial Narrow"/>
          <w:color w:val="000000" w:themeColor="text1"/>
          <w:lang w:eastAsia="zh-CN"/>
        </w:rPr>
        <w:fldChar w:fldCharType="begin">
          <w:fldData xml:space="preserve">PEVuZE5vdGU+PENpdGU+PEF1dGhvcj5Eb25nPC9BdXRob3I+PFllYXI+MjAyNDwvWWVhcj48UmVj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</w:fldData>
        </w:fldChar>
      </w:r>
      <w:r w:rsidR="00A32C55" w:rsidRPr="0046724B">
        <w:rPr>
          <w:rFonts w:ascii="Arial Narrow" w:hAnsi="Arial Narrow"/>
          <w:color w:val="000000" w:themeColor="text1"/>
          <w:lang w:eastAsia="zh-CN"/>
        </w:rPr>
        <w:instrText xml:space="preserve"> ADDIN EN.CITE.DATA </w:instrText>
      </w:r>
      <w:r w:rsidR="00A32C55" w:rsidRPr="0046724B">
        <w:rPr>
          <w:rFonts w:ascii="Arial Narrow" w:hAnsi="Arial Narrow"/>
          <w:color w:val="000000" w:themeColor="text1"/>
          <w:lang w:eastAsia="zh-CN"/>
        </w:rPr>
      </w:r>
      <w:r w:rsidR="00A32C55" w:rsidRPr="0046724B">
        <w:rPr>
          <w:rFonts w:ascii="Arial Narrow" w:hAnsi="Arial Narrow"/>
          <w:color w:val="000000" w:themeColor="text1"/>
          <w:lang w:eastAsia="zh-CN"/>
        </w:rPr>
        <w:fldChar w:fldCharType="end"/>
      </w:r>
      <w:r w:rsidR="00A32C55" w:rsidRPr="0046724B">
        <w:rPr>
          <w:rFonts w:ascii="Arial Narrow" w:hAnsi="Arial Narrow"/>
          <w:color w:val="000000" w:themeColor="text1"/>
          <w:lang w:eastAsia="zh-CN"/>
        </w:rPr>
      </w:r>
      <w:r w:rsidR="00A32C55" w:rsidRPr="0046724B">
        <w:rPr>
          <w:rFonts w:ascii="Arial Narrow" w:hAnsi="Arial Narrow"/>
          <w:color w:val="000000" w:themeColor="text1"/>
          <w:lang w:eastAsia="zh-CN"/>
        </w:rPr>
        <w:fldChar w:fldCharType="separate"/>
      </w:r>
      <w:r w:rsidR="00A32C55" w:rsidRPr="0046724B">
        <w:rPr>
          <w:rFonts w:ascii="Arial Narrow" w:hAnsi="Arial Narrow"/>
          <w:noProof/>
          <w:color w:val="000000" w:themeColor="text1"/>
          <w:vertAlign w:val="superscript"/>
          <w:lang w:eastAsia="zh-CN"/>
        </w:rPr>
        <w:t>2, 3</w:t>
      </w:r>
      <w:r w:rsidR="00A32C55" w:rsidRPr="0046724B">
        <w:rPr>
          <w:rFonts w:ascii="Arial Narrow" w:hAnsi="Arial Narrow"/>
          <w:color w:val="000000" w:themeColor="text1"/>
          <w:lang w:eastAsia="zh-CN"/>
        </w:rPr>
        <w:fldChar w:fldCharType="end"/>
      </w:r>
      <w:r w:rsidRPr="0046724B">
        <w:rPr>
          <w:rFonts w:ascii="Arial Narrow" w:hAnsi="Arial Narrow"/>
          <w:color w:val="000000" w:themeColor="text1"/>
          <w:lang w:eastAsia="zh-CN"/>
        </w:rPr>
        <w:t>, the single ring-shaped magnet structure is more compact. For instance, the levitation module in this study has dimensions of approximately 60 mm × 60 mm × 80 mm</w:t>
      </w:r>
      <w:r w:rsidR="00BC1FE0" w:rsidRPr="0046724B">
        <w:rPr>
          <w:rFonts w:ascii="Arial Narrow" w:hAnsi="Arial Narrow"/>
          <w:color w:val="000000" w:themeColor="text1"/>
          <w:lang w:eastAsia="zh-CN"/>
        </w:rPr>
        <w:t xml:space="preserve"> (</w:t>
      </w:r>
      <w:r w:rsidR="00BC1FE0" w:rsidRPr="0046724B">
        <w:rPr>
          <w:rFonts w:ascii="Arial Narrow" w:hAnsi="Arial Narrow"/>
          <w:b/>
          <w:color w:val="000000" w:themeColor="text1"/>
          <w:lang w:eastAsia="zh-CN"/>
        </w:rPr>
        <w:t>Figure S1</w:t>
      </w:r>
      <w:r w:rsidR="00BC1FE0" w:rsidRPr="0046724B">
        <w:rPr>
          <w:rFonts w:ascii="Arial Narrow" w:hAnsi="Arial Narrow"/>
          <w:color w:val="000000" w:themeColor="text1"/>
          <w:lang w:eastAsia="zh-CN"/>
        </w:rPr>
        <w:t>)</w:t>
      </w:r>
      <w:r w:rsidRPr="0046724B">
        <w:rPr>
          <w:rFonts w:ascii="Arial Narrow" w:hAnsi="Arial Narrow"/>
          <w:color w:val="000000" w:themeColor="text1"/>
          <w:lang w:eastAsia="zh-CN"/>
        </w:rPr>
        <w:t>, offering significant advantages in terms of integration. It is compatible with various models of commercial Raman spectrometers (</w:t>
      </w:r>
      <w:r w:rsidRPr="0046724B">
        <w:rPr>
          <w:rFonts w:ascii="Arial Narrow" w:hAnsi="Arial Narrow"/>
          <w:b/>
          <w:color w:val="000000" w:themeColor="text1"/>
          <w:lang w:eastAsia="zh-CN"/>
        </w:rPr>
        <w:t>Figure S1</w:t>
      </w:r>
      <w:r w:rsidRPr="0046724B">
        <w:rPr>
          <w:rFonts w:ascii="Arial Narrow" w:hAnsi="Arial Narrow"/>
          <w:color w:val="000000" w:themeColor="text1"/>
          <w:lang w:eastAsia="zh-CN"/>
        </w:rPr>
        <w:t>). Moreover, in the single-ring system, when the working region is selected between the inner and outer radi</w:t>
      </w:r>
      <w:r w:rsidR="000E03AB" w:rsidRPr="0046724B">
        <w:rPr>
          <w:rFonts w:ascii="Arial Narrow" w:hAnsi="Arial Narrow"/>
          <w:color w:val="000000" w:themeColor="text1"/>
          <w:lang w:eastAsia="zh-CN"/>
        </w:rPr>
        <w:t>us</w:t>
      </w:r>
      <w:r w:rsidRPr="0046724B">
        <w:rPr>
          <w:rFonts w:ascii="Arial Narrow" w:hAnsi="Arial Narrow"/>
          <w:color w:val="000000" w:themeColor="text1"/>
          <w:lang w:eastAsia="zh-CN"/>
        </w:rPr>
        <w:t xml:space="preserve"> of the magnet, the target object typically remains in close contact with the container wall during force equilibrium. This characteristic greatly facilitates operations such as optical microscopy imaging and laser focusing with the spectrometer, enhancing the convenience of detection and signal acquisition efficiency.</w:t>
      </w:r>
    </w:p>
    <w:p w14:paraId="53C2A28B" w14:textId="47DC6F24" w:rsidR="0097383B" w:rsidRPr="0046724B" w:rsidRDefault="0097383B" w:rsidP="00EA10BF">
      <w:pPr>
        <w:pStyle w:val="TAMainText"/>
        <w:rPr>
          <w:rFonts w:ascii="Arial Narrow" w:hAnsi="Arial Narrow"/>
          <w:color w:val="000000" w:themeColor="text1"/>
          <w:lang w:eastAsia="zh-CN"/>
        </w:rPr>
      </w:pPr>
      <w:r w:rsidRPr="0046724B">
        <w:rPr>
          <w:rFonts w:ascii="Arial Narrow" w:hAnsi="Arial Narrow"/>
          <w:color w:val="000000" w:themeColor="text1"/>
          <w:lang w:eastAsia="zh-CN"/>
        </w:rPr>
        <w:t>The suspension behavior of the target object within the working region is governed by the magnetic force (</w:t>
      </w:r>
      <w:r w:rsidRPr="0046724B">
        <w:rPr>
          <w:rFonts w:ascii="Arial Narrow" w:hAnsi="Arial Narrow"/>
          <w:b/>
          <w:i/>
          <w:color w:val="000000" w:themeColor="text1"/>
          <w:lang w:eastAsia="zh-CN"/>
        </w:rPr>
        <w:t>F</w:t>
      </w:r>
      <w:r w:rsidRPr="0046724B">
        <w:rPr>
          <w:rFonts w:ascii="Arial Narrow" w:hAnsi="Arial Narrow"/>
          <w:color w:val="000000" w:themeColor="text1"/>
          <w:vertAlign w:val="subscript"/>
          <w:lang w:eastAsia="zh-CN"/>
        </w:rPr>
        <w:t>m</w:t>
      </w:r>
      <w:r w:rsidRPr="0046724B">
        <w:rPr>
          <w:rFonts w:ascii="Arial Narrow" w:hAnsi="Arial Narrow"/>
          <w:color w:val="000000" w:themeColor="text1"/>
          <w:lang w:eastAsia="zh-CN"/>
        </w:rPr>
        <w:t>), buoyant force (</w:t>
      </w:r>
      <w:r w:rsidRPr="0046724B">
        <w:rPr>
          <w:rFonts w:ascii="Arial Narrow" w:hAnsi="Arial Narrow"/>
          <w:b/>
          <w:i/>
          <w:color w:val="000000" w:themeColor="text1"/>
          <w:lang w:eastAsia="zh-CN"/>
        </w:rPr>
        <w:t>F</w:t>
      </w:r>
      <w:r w:rsidRPr="0046724B">
        <w:rPr>
          <w:rFonts w:ascii="Arial Narrow" w:hAnsi="Arial Narrow"/>
          <w:color w:val="000000" w:themeColor="text1"/>
          <w:vertAlign w:val="subscript"/>
          <w:lang w:eastAsia="zh-CN"/>
        </w:rPr>
        <w:t>b</w:t>
      </w:r>
      <w:r w:rsidRPr="0046724B">
        <w:rPr>
          <w:rFonts w:ascii="Arial Narrow" w:hAnsi="Arial Narrow"/>
          <w:color w:val="000000" w:themeColor="text1"/>
          <w:lang w:eastAsia="zh-CN"/>
        </w:rPr>
        <w:t>), supporting force (</w:t>
      </w:r>
      <w:r w:rsidRPr="0046724B">
        <w:rPr>
          <w:rFonts w:ascii="Arial Narrow" w:hAnsi="Arial Narrow"/>
          <w:b/>
          <w:i/>
          <w:color w:val="000000" w:themeColor="text1"/>
          <w:lang w:eastAsia="zh-CN"/>
        </w:rPr>
        <w:t>F</w:t>
      </w:r>
      <w:r w:rsidR="00540322" w:rsidRPr="0046724B">
        <w:rPr>
          <w:rFonts w:ascii="Arial Narrow" w:hAnsi="Arial Narrow"/>
          <w:color w:val="000000" w:themeColor="text1"/>
          <w:vertAlign w:val="subscript"/>
          <w:lang w:eastAsia="zh-CN"/>
        </w:rPr>
        <w:t>s</w:t>
      </w:r>
      <w:r w:rsidRPr="0046724B">
        <w:rPr>
          <w:rFonts w:ascii="Arial Narrow" w:hAnsi="Arial Narrow"/>
          <w:color w:val="000000" w:themeColor="text1"/>
          <w:lang w:eastAsia="zh-CN"/>
        </w:rPr>
        <w:t>, provided by the container wall), and gravitational force (</w:t>
      </w:r>
      <w:proofErr w:type="spellStart"/>
      <w:r w:rsidRPr="0046724B">
        <w:rPr>
          <w:rFonts w:ascii="Arial Narrow" w:hAnsi="Arial Narrow"/>
          <w:b/>
          <w:i/>
          <w:color w:val="000000" w:themeColor="text1"/>
          <w:lang w:eastAsia="zh-CN"/>
        </w:rPr>
        <w:t>F</w:t>
      </w:r>
      <w:r w:rsidRPr="0046724B">
        <w:rPr>
          <w:rFonts w:ascii="Arial Narrow" w:hAnsi="Arial Narrow"/>
          <w:color w:val="000000" w:themeColor="text1"/>
          <w:vertAlign w:val="subscript"/>
          <w:lang w:eastAsia="zh-CN"/>
        </w:rPr>
        <w:t>g</w:t>
      </w:r>
      <w:proofErr w:type="spellEnd"/>
      <w:r w:rsidRPr="0046724B">
        <w:rPr>
          <w:rFonts w:ascii="Arial Narrow" w:hAnsi="Arial Narrow"/>
          <w:color w:val="000000" w:themeColor="text1"/>
          <w:lang w:eastAsia="zh-CN"/>
        </w:rPr>
        <w:t>). When the target object is suspended in a stationary position, the force equilibrium equation is given by:</w:t>
      </w:r>
    </w:p>
    <w:p w14:paraId="5090B99F" w14:textId="176FA93E" w:rsidR="0097383B" w:rsidRPr="0046724B" w:rsidRDefault="00AE6555" w:rsidP="0097383B">
      <w:pPr>
        <w:pStyle w:val="TAMainText"/>
        <w:jc w:val="right"/>
        <w:rPr>
          <w:rFonts w:ascii="Arial Narrow" w:hAnsi="Arial Narrow"/>
          <w:lang w:eastAsia="zh-CN"/>
        </w:rPr>
      </w:pPr>
      <w:r w:rsidRPr="0046724B">
        <w:rPr>
          <w:rFonts w:ascii="Arial Narrow" w:hAnsi="Arial Narrow"/>
          <w:position w:val="-14"/>
        </w:rPr>
        <w:object w:dxaOrig="2100" w:dyaOrig="380" w14:anchorId="06A34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65pt;height:20.4pt" o:ole="">
            <v:imagedata r:id="rId10" o:title=""/>
          </v:shape>
          <o:OLEObject Type="Embed" ProgID="Equation.DSMT4" ShapeID="_x0000_i1025" DrawAspect="Content" ObjectID="_1838441884" r:id="rId11"/>
        </w:object>
      </w:r>
      <w:r w:rsidR="0097383B" w:rsidRPr="0046724B">
        <w:rPr>
          <w:rFonts w:ascii="Arial Narrow" w:hAnsi="Arial Narrow"/>
        </w:rPr>
        <w:t xml:space="preserve">          </w:t>
      </w:r>
      <w:r w:rsidRPr="0046724B">
        <w:rPr>
          <w:rFonts w:ascii="Arial Narrow" w:hAnsi="Arial Narrow"/>
        </w:rPr>
        <w:t xml:space="preserve">    </w:t>
      </w:r>
      <w:r w:rsidR="0097383B" w:rsidRPr="0046724B">
        <w:rPr>
          <w:rFonts w:ascii="Arial Narrow" w:hAnsi="Arial Narrow"/>
        </w:rPr>
        <w:t xml:space="preserve">           </w:t>
      </w:r>
      <w:r w:rsidR="0097383B" w:rsidRPr="0046724B">
        <w:rPr>
          <w:rFonts w:ascii="Arial Narrow" w:hAnsi="Arial Narrow"/>
          <w:lang w:eastAsia="zh-CN"/>
        </w:rPr>
        <w:t>(</w:t>
      </w:r>
      <w:r w:rsidR="004E644E" w:rsidRPr="0046724B">
        <w:rPr>
          <w:rFonts w:ascii="Arial Narrow" w:hAnsi="Arial Narrow"/>
          <w:lang w:eastAsia="zh-CN"/>
        </w:rPr>
        <w:t>2.</w:t>
      </w:r>
      <w:r w:rsidR="0097383B" w:rsidRPr="0046724B">
        <w:rPr>
          <w:rFonts w:ascii="Arial Narrow" w:hAnsi="Arial Narrow"/>
          <w:lang w:eastAsia="zh-CN"/>
        </w:rPr>
        <w:t>1</w:t>
      </w:r>
      <w:r w:rsidR="004E644E" w:rsidRPr="0046724B">
        <w:rPr>
          <w:rFonts w:ascii="Arial Narrow" w:hAnsi="Arial Narrow"/>
          <w:lang w:eastAsia="zh-CN"/>
        </w:rPr>
        <w:t>.1</w:t>
      </w:r>
      <w:r w:rsidR="0097383B" w:rsidRPr="0046724B">
        <w:rPr>
          <w:rFonts w:ascii="Arial Narrow" w:hAnsi="Arial Narrow"/>
          <w:lang w:eastAsia="zh-CN"/>
        </w:rPr>
        <w:t>)</w:t>
      </w:r>
    </w:p>
    <w:p w14:paraId="7152CAF9" w14:textId="1AD84C95" w:rsidR="0097383B" w:rsidRPr="0046724B" w:rsidRDefault="003172A2" w:rsidP="00540322">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t>According to existing theory</w:t>
      </w:r>
      <w:r w:rsidR="00A32C55" w:rsidRPr="0046724B">
        <w:rPr>
          <w:rFonts w:ascii="Arial Narrow" w:hAnsi="Arial Narrow"/>
          <w:color w:val="000000" w:themeColor="text1"/>
          <w:lang w:eastAsia="zh-CN"/>
        </w:rPr>
        <w:fldChar w:fldCharType="begin">
          <w:fldData xml:space="preserve">PEVuZE5vdGU+PENpdGU+PEF1dGhvcj5HZTwvQXV0aG9yPjxZZWFyPjIwMjA8L1llYXI+PFJlY051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</w:fldData>
        </w:fldChar>
      </w:r>
      <w:r w:rsidR="00A32C55" w:rsidRPr="0046724B">
        <w:rPr>
          <w:rFonts w:ascii="Arial Narrow" w:hAnsi="Arial Narrow"/>
          <w:color w:val="000000" w:themeColor="text1"/>
          <w:lang w:eastAsia="zh-CN"/>
        </w:rPr>
        <w:instrText xml:space="preserve"> ADDIN EN.CITE </w:instrText>
      </w:r>
      <w:r w:rsidR="00A32C55" w:rsidRPr="0046724B">
        <w:rPr>
          <w:rFonts w:ascii="Arial Narrow" w:hAnsi="Arial Narrow"/>
          <w:color w:val="000000" w:themeColor="text1"/>
          <w:lang w:eastAsia="zh-CN"/>
        </w:rPr>
        <w:fldChar w:fldCharType="begin">
          <w:fldData xml:space="preserve">PEVuZE5vdGU+PENpdGU+PEF1dGhvcj5HZTwvQXV0aG9yPjxZZWFyPjIwMjA8L1llYXI+PFJlY051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</w:fldData>
        </w:fldChar>
      </w:r>
      <w:r w:rsidR="00A32C55" w:rsidRPr="0046724B">
        <w:rPr>
          <w:rFonts w:ascii="Arial Narrow" w:hAnsi="Arial Narrow"/>
          <w:color w:val="000000" w:themeColor="text1"/>
          <w:lang w:eastAsia="zh-CN"/>
        </w:rPr>
        <w:instrText xml:space="preserve"> ADDIN EN.CITE.DATA </w:instrText>
      </w:r>
      <w:r w:rsidR="00A32C55" w:rsidRPr="0046724B">
        <w:rPr>
          <w:rFonts w:ascii="Arial Narrow" w:hAnsi="Arial Narrow"/>
          <w:color w:val="000000" w:themeColor="text1"/>
          <w:lang w:eastAsia="zh-CN"/>
        </w:rPr>
      </w:r>
      <w:r w:rsidR="00A32C55" w:rsidRPr="0046724B">
        <w:rPr>
          <w:rFonts w:ascii="Arial Narrow" w:hAnsi="Arial Narrow"/>
          <w:color w:val="000000" w:themeColor="text1"/>
          <w:lang w:eastAsia="zh-CN"/>
        </w:rPr>
        <w:fldChar w:fldCharType="end"/>
      </w:r>
      <w:r w:rsidR="00A32C55" w:rsidRPr="0046724B">
        <w:rPr>
          <w:rFonts w:ascii="Arial Narrow" w:hAnsi="Arial Narrow"/>
          <w:color w:val="000000" w:themeColor="text1"/>
          <w:lang w:eastAsia="zh-CN"/>
        </w:rPr>
      </w:r>
      <w:r w:rsidR="00A32C55" w:rsidRPr="0046724B">
        <w:rPr>
          <w:rFonts w:ascii="Arial Narrow" w:hAnsi="Arial Narrow"/>
          <w:color w:val="000000" w:themeColor="text1"/>
          <w:lang w:eastAsia="zh-CN"/>
        </w:rPr>
        <w:fldChar w:fldCharType="separate"/>
      </w:r>
      <w:r w:rsidR="00A32C55" w:rsidRPr="0046724B">
        <w:rPr>
          <w:rFonts w:ascii="Arial Narrow" w:hAnsi="Arial Narrow"/>
          <w:noProof/>
          <w:color w:val="000000" w:themeColor="text1"/>
          <w:vertAlign w:val="superscript"/>
          <w:lang w:eastAsia="zh-CN"/>
        </w:rPr>
        <w:t>3</w:t>
      </w:r>
      <w:r w:rsidR="00A32C55" w:rsidRPr="0046724B">
        <w:rPr>
          <w:rFonts w:ascii="Arial Narrow" w:hAnsi="Arial Narrow"/>
          <w:color w:val="000000" w:themeColor="text1"/>
          <w:lang w:eastAsia="zh-CN"/>
        </w:rPr>
        <w:fldChar w:fldCharType="end"/>
      </w:r>
      <w:r w:rsidRPr="0046724B">
        <w:rPr>
          <w:rFonts w:ascii="Arial Narrow" w:hAnsi="Arial Narrow"/>
          <w:color w:val="000000" w:themeColor="text1"/>
          <w:lang w:eastAsia="zh-CN"/>
        </w:rPr>
        <w:t>, the above equation can be expressed as:</w:t>
      </w:r>
    </w:p>
    <w:p w14:paraId="78A81FED" w14:textId="65F9E3E2" w:rsidR="003172A2" w:rsidRPr="0046724B" w:rsidRDefault="00AE6555" w:rsidP="003172A2">
      <w:pPr>
        <w:pStyle w:val="TAMainText"/>
        <w:jc w:val="right"/>
        <w:rPr>
          <w:rFonts w:ascii="Arial Narrow" w:hAnsi="Arial Narrow"/>
          <w:lang w:eastAsia="zh-CN"/>
        </w:rPr>
      </w:pPr>
      <w:r w:rsidRPr="0046724B">
        <w:rPr>
          <w:rFonts w:ascii="Arial Narrow" w:hAnsi="Arial Narrow"/>
          <w:position w:val="-30"/>
        </w:rPr>
        <w:object w:dxaOrig="4300" w:dyaOrig="720" w14:anchorId="5C48B3EB">
          <v:shape id="_x0000_i1026" type="#_x0000_t75" style="width:218.05pt;height:37.35pt" o:ole="">
            <v:imagedata r:id="rId12" o:title=""/>
          </v:shape>
          <o:OLEObject Type="Embed" ProgID="Equation.DSMT4" ShapeID="_x0000_i1026" DrawAspect="Content" ObjectID="_1838441885" r:id="rId13"/>
        </w:object>
      </w:r>
      <w:r w:rsidR="003172A2" w:rsidRPr="0046724B">
        <w:rPr>
          <w:rFonts w:ascii="Arial Narrow" w:hAnsi="Arial Narrow"/>
        </w:rPr>
        <w:t xml:space="preserve">                </w:t>
      </w:r>
      <w:r w:rsidR="003172A2" w:rsidRPr="0046724B">
        <w:rPr>
          <w:rFonts w:ascii="Arial Narrow" w:hAnsi="Arial Narrow"/>
          <w:lang w:eastAsia="zh-CN"/>
        </w:rPr>
        <w:t>(</w:t>
      </w:r>
      <w:r w:rsidR="004E644E" w:rsidRPr="0046724B">
        <w:rPr>
          <w:rFonts w:ascii="Arial Narrow" w:hAnsi="Arial Narrow"/>
          <w:lang w:eastAsia="zh-CN"/>
        </w:rPr>
        <w:t>2.1.2</w:t>
      </w:r>
      <w:r w:rsidR="003172A2" w:rsidRPr="0046724B">
        <w:rPr>
          <w:rFonts w:ascii="Arial Narrow" w:hAnsi="Arial Narrow"/>
          <w:lang w:eastAsia="zh-CN"/>
        </w:rPr>
        <w:t>)</w:t>
      </w:r>
    </w:p>
    <w:p w14:paraId="18EE7940" w14:textId="7D45CB32" w:rsidR="003172A2" w:rsidRPr="0046724B" w:rsidRDefault="003172A2" w:rsidP="00540322">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t xml:space="preserve">Where </w:t>
      </w:r>
      <w:proofErr w:type="spellStart"/>
      <w:r w:rsidRPr="0046724B">
        <w:rPr>
          <w:rFonts w:ascii="Arial Narrow" w:eastAsia="仿宋" w:hAnsi="Arial Narrow"/>
          <w:i/>
          <w:color w:val="000000" w:themeColor="text1"/>
          <w:szCs w:val="24"/>
          <w:lang w:eastAsia="zh-CN"/>
        </w:rPr>
        <w:t>χ</w:t>
      </w:r>
      <w:r w:rsidRPr="0046724B">
        <w:rPr>
          <w:rFonts w:ascii="Arial Narrow" w:eastAsia="仿宋" w:hAnsi="Arial Narrow"/>
          <w:color w:val="000000" w:themeColor="text1"/>
          <w:szCs w:val="24"/>
          <w:vertAlign w:val="subscript"/>
          <w:lang w:eastAsia="zh-CN"/>
        </w:rPr>
        <w:t>s</w:t>
      </w:r>
      <w:proofErr w:type="spellEnd"/>
      <w:r w:rsidRPr="0046724B">
        <w:rPr>
          <w:rFonts w:ascii="Arial Narrow" w:eastAsia="仿宋" w:hAnsi="Arial Narrow"/>
          <w:color w:val="000000" w:themeColor="text1"/>
          <w:szCs w:val="24"/>
          <w:vertAlign w:val="subscript"/>
          <w:lang w:eastAsia="zh-CN"/>
        </w:rPr>
        <w:t xml:space="preserve"> </w:t>
      </w:r>
      <w:r w:rsidRPr="0046724B">
        <w:rPr>
          <w:rFonts w:ascii="Arial Narrow" w:hAnsi="Arial Narrow"/>
          <w:color w:val="000000" w:themeColor="text1"/>
          <w:lang w:eastAsia="zh-CN"/>
        </w:rPr>
        <w:t xml:space="preserve">and </w:t>
      </w:r>
      <w:proofErr w:type="spellStart"/>
      <w:r w:rsidRPr="0046724B">
        <w:rPr>
          <w:rFonts w:ascii="Arial Narrow" w:eastAsia="仿宋" w:hAnsi="Arial Narrow"/>
          <w:i/>
          <w:color w:val="000000" w:themeColor="text1"/>
          <w:szCs w:val="24"/>
          <w:lang w:eastAsia="zh-CN"/>
        </w:rPr>
        <w:t>χ</w:t>
      </w:r>
      <w:r w:rsidRPr="0046724B">
        <w:rPr>
          <w:rFonts w:ascii="Arial Narrow" w:eastAsia="仿宋" w:hAnsi="Arial Narrow"/>
          <w:color w:val="000000" w:themeColor="text1"/>
          <w:szCs w:val="24"/>
          <w:vertAlign w:val="subscript"/>
          <w:lang w:eastAsia="zh-CN"/>
        </w:rPr>
        <w:t>m</w:t>
      </w:r>
      <w:proofErr w:type="spellEnd"/>
      <w:r w:rsidRPr="0046724B">
        <w:rPr>
          <w:rFonts w:ascii="Arial Narrow" w:hAnsi="Arial Narrow"/>
          <w:color w:val="000000" w:themeColor="text1"/>
          <w:lang w:eastAsia="zh-CN"/>
        </w:rPr>
        <w:t xml:space="preserve"> represent the volume magnetic susceptibilities of the target object and the paramagnetic medium, respectively, </w:t>
      </w:r>
      <w:proofErr w:type="spellStart"/>
      <w:r w:rsidRPr="0046724B">
        <w:rPr>
          <w:rFonts w:ascii="Arial Narrow" w:eastAsia="仿宋" w:hAnsi="Arial Narrow"/>
          <w:i/>
          <w:color w:val="000000" w:themeColor="text1"/>
          <w:szCs w:val="24"/>
          <w:lang w:eastAsia="zh-CN"/>
        </w:rPr>
        <w:t>ρ</w:t>
      </w:r>
      <w:r w:rsidRPr="0046724B">
        <w:rPr>
          <w:rFonts w:ascii="Arial Narrow" w:eastAsia="仿宋" w:hAnsi="Arial Narrow"/>
          <w:color w:val="000000" w:themeColor="text1"/>
          <w:szCs w:val="24"/>
          <w:vertAlign w:val="subscript"/>
          <w:lang w:eastAsia="zh-CN"/>
        </w:rPr>
        <w:t>s</w:t>
      </w:r>
      <w:proofErr w:type="spellEnd"/>
      <w:r w:rsidRPr="0046724B">
        <w:rPr>
          <w:rFonts w:ascii="Arial Narrow" w:hAnsi="Arial Narrow"/>
          <w:color w:val="000000" w:themeColor="text1"/>
          <w:lang w:eastAsia="zh-CN"/>
        </w:rPr>
        <w:t xml:space="preserve"> and </w:t>
      </w:r>
      <w:proofErr w:type="spellStart"/>
      <w:r w:rsidRPr="0046724B">
        <w:rPr>
          <w:rFonts w:ascii="Arial Narrow" w:eastAsia="仿宋" w:hAnsi="Arial Narrow"/>
          <w:i/>
          <w:color w:val="000000" w:themeColor="text1"/>
          <w:szCs w:val="24"/>
          <w:lang w:eastAsia="zh-CN"/>
        </w:rPr>
        <w:t>ρ</w:t>
      </w:r>
      <w:r w:rsidRPr="0046724B">
        <w:rPr>
          <w:rFonts w:ascii="Arial Narrow" w:eastAsia="仿宋" w:hAnsi="Arial Narrow"/>
          <w:color w:val="000000" w:themeColor="text1"/>
          <w:szCs w:val="24"/>
          <w:vertAlign w:val="subscript"/>
          <w:lang w:eastAsia="zh-CN"/>
        </w:rPr>
        <w:t>m</w:t>
      </w:r>
      <w:proofErr w:type="spellEnd"/>
      <w:r w:rsidRPr="0046724B">
        <w:rPr>
          <w:rFonts w:ascii="Arial Narrow" w:hAnsi="Arial Narrow"/>
          <w:color w:val="000000" w:themeColor="text1"/>
          <w:lang w:eastAsia="zh-CN"/>
        </w:rPr>
        <w:t xml:space="preserve"> are their densities, </w:t>
      </w:r>
      <w:r w:rsidRPr="0046724B">
        <w:rPr>
          <w:rFonts w:ascii="Arial Narrow" w:eastAsia="仿宋" w:hAnsi="Arial Narrow"/>
          <w:i/>
          <w:color w:val="000000" w:themeColor="text1"/>
          <w:szCs w:val="24"/>
          <w:lang w:eastAsia="zh-CN"/>
        </w:rPr>
        <w:t>V</w:t>
      </w:r>
      <w:r w:rsidRPr="0046724B">
        <w:rPr>
          <w:rFonts w:ascii="Arial Narrow" w:eastAsia="仿宋" w:hAnsi="Arial Narrow"/>
          <w:color w:val="000000" w:themeColor="text1"/>
          <w:szCs w:val="24"/>
          <w:lang w:eastAsia="zh-CN"/>
        </w:rPr>
        <w:t xml:space="preserve"> </w:t>
      </w:r>
      <w:r w:rsidRPr="0046724B">
        <w:rPr>
          <w:rFonts w:ascii="Arial Narrow" w:hAnsi="Arial Narrow"/>
          <w:color w:val="000000" w:themeColor="text1"/>
          <w:lang w:eastAsia="zh-CN"/>
        </w:rPr>
        <w:t xml:space="preserve">is the volume of the target object, </w:t>
      </w:r>
      <w:r w:rsidRPr="0046724B">
        <w:rPr>
          <w:rFonts w:ascii="Arial Narrow" w:eastAsia="仿宋" w:hAnsi="Arial Narrow"/>
          <w:i/>
          <w:color w:val="000000" w:themeColor="text1"/>
          <w:szCs w:val="24"/>
          <w:lang w:eastAsia="zh-CN"/>
        </w:rPr>
        <w:t>μ</w:t>
      </w:r>
      <w:r w:rsidRPr="0046724B">
        <w:rPr>
          <w:rFonts w:ascii="Arial Narrow" w:eastAsia="仿宋" w:hAnsi="Arial Narrow"/>
          <w:color w:val="000000" w:themeColor="text1"/>
          <w:szCs w:val="24"/>
          <w:vertAlign w:val="subscript"/>
          <w:lang w:eastAsia="zh-CN"/>
        </w:rPr>
        <w:t>0</w:t>
      </w:r>
      <w:r w:rsidRPr="0046724B">
        <w:rPr>
          <w:rFonts w:ascii="Arial Narrow" w:hAnsi="Arial Narrow"/>
          <w:color w:val="000000" w:themeColor="text1"/>
          <w:lang w:eastAsia="zh-CN"/>
        </w:rPr>
        <w:t xml:space="preserve"> is the magnetic permeability of free space, and </w:t>
      </w:r>
      <w:r w:rsidRPr="0046724B">
        <w:rPr>
          <w:rFonts w:ascii="Arial Narrow" w:eastAsia="仿宋" w:hAnsi="Arial Narrow"/>
          <w:b/>
          <w:i/>
          <w:color w:val="000000" w:themeColor="text1"/>
          <w:szCs w:val="24"/>
          <w:lang w:eastAsia="zh-CN"/>
        </w:rPr>
        <w:t>B</w:t>
      </w:r>
      <w:r w:rsidRPr="0046724B">
        <w:rPr>
          <w:rFonts w:ascii="Arial Narrow" w:hAnsi="Arial Narrow"/>
          <w:color w:val="000000" w:themeColor="text1"/>
          <w:lang w:eastAsia="zh-CN"/>
        </w:rPr>
        <w:t xml:space="preserve"> is the local magnetic induction. In this study, we use MnCl</w:t>
      </w:r>
      <w:r w:rsidRPr="0046724B">
        <w:rPr>
          <w:rFonts w:ascii="Arial Narrow" w:hAnsi="Arial Narrow"/>
          <w:color w:val="000000" w:themeColor="text1"/>
          <w:vertAlign w:val="subscript"/>
          <w:lang w:eastAsia="zh-CN"/>
        </w:rPr>
        <w:t>2</w:t>
      </w:r>
      <w:r w:rsidRPr="0046724B">
        <w:rPr>
          <w:rFonts w:ascii="Arial Narrow" w:hAnsi="Arial Narrow"/>
          <w:color w:val="000000" w:themeColor="text1"/>
          <w:lang w:eastAsia="zh-CN"/>
        </w:rPr>
        <w:t xml:space="preserve"> aqueous solution </w:t>
      </w:r>
      <w:r w:rsidRPr="0046724B">
        <w:rPr>
          <w:rFonts w:ascii="Arial Narrow" w:hAnsi="Arial Narrow"/>
          <w:color w:val="000000" w:themeColor="text1"/>
          <w:lang w:eastAsia="zh-CN"/>
        </w:rPr>
        <w:lastRenderedPageBreak/>
        <w:t xml:space="preserve">as the paramagnetic medium, with a magnetic susceptibility </w:t>
      </w:r>
      <w:proofErr w:type="spellStart"/>
      <w:r w:rsidRPr="0046724B">
        <w:rPr>
          <w:rFonts w:ascii="Arial Narrow" w:eastAsia="仿宋" w:hAnsi="Arial Narrow"/>
          <w:i/>
          <w:color w:val="000000" w:themeColor="text1"/>
          <w:szCs w:val="24"/>
          <w:lang w:eastAsia="zh-CN"/>
        </w:rPr>
        <w:t>χ</w:t>
      </w:r>
      <w:r w:rsidRPr="0046724B">
        <w:rPr>
          <w:rFonts w:ascii="Arial Narrow" w:eastAsia="仿宋" w:hAnsi="Arial Narrow"/>
          <w:color w:val="000000" w:themeColor="text1"/>
          <w:szCs w:val="24"/>
          <w:vertAlign w:val="subscript"/>
          <w:lang w:eastAsia="zh-CN"/>
        </w:rPr>
        <w:t>m</w:t>
      </w:r>
      <w:proofErr w:type="spellEnd"/>
      <w:r w:rsidRPr="0046724B">
        <w:rPr>
          <w:rFonts w:ascii="Arial Narrow" w:hAnsi="Arial Narrow"/>
          <w:color w:val="000000" w:themeColor="text1"/>
          <w:lang w:eastAsia="zh-CN"/>
        </w:rPr>
        <w:t xml:space="preserve"> approximately equal to </w:t>
      </w:r>
      <w:r w:rsidR="00FD6E41" w:rsidRPr="0046724B">
        <w:rPr>
          <w:rFonts w:ascii="Arial Narrow" w:hAnsi="Arial Narrow"/>
          <w:color w:val="000000" w:themeColor="text1"/>
          <w:lang w:eastAsia="zh-CN"/>
        </w:rPr>
        <w:t>1.81 × 10</w:t>
      </w:r>
      <w:r w:rsidR="00FD6E41" w:rsidRPr="0046724B">
        <w:rPr>
          <w:rFonts w:ascii="Arial Narrow" w:hAnsi="Arial Narrow"/>
          <w:color w:val="000000" w:themeColor="text1"/>
          <w:vertAlign w:val="superscript"/>
          <w:lang w:eastAsia="zh-CN"/>
        </w:rPr>
        <w:t>-3</w:t>
      </w:r>
      <w:r w:rsidRPr="0046724B">
        <w:rPr>
          <w:rFonts w:ascii="Arial Narrow" w:hAnsi="Arial Narrow"/>
          <w:color w:val="000000" w:themeColor="text1"/>
          <w:lang w:eastAsia="zh-CN"/>
        </w:rPr>
        <w:t xml:space="preserve">, which is significantly greater than the </w:t>
      </w:r>
      <w:proofErr w:type="spellStart"/>
      <w:r w:rsidRPr="0046724B">
        <w:rPr>
          <w:rFonts w:ascii="Arial Narrow" w:eastAsia="仿宋" w:hAnsi="Arial Narrow"/>
          <w:i/>
          <w:color w:val="000000" w:themeColor="text1"/>
          <w:szCs w:val="24"/>
          <w:lang w:eastAsia="zh-CN"/>
        </w:rPr>
        <w:t>χ</w:t>
      </w:r>
      <w:r w:rsidRPr="0046724B">
        <w:rPr>
          <w:rFonts w:ascii="Arial Narrow" w:eastAsia="仿宋" w:hAnsi="Arial Narrow"/>
          <w:color w:val="000000" w:themeColor="text1"/>
          <w:szCs w:val="24"/>
          <w:vertAlign w:val="subscript"/>
          <w:lang w:eastAsia="zh-CN"/>
        </w:rPr>
        <w:t>s</w:t>
      </w:r>
      <w:proofErr w:type="spellEnd"/>
      <w:r w:rsidRPr="0046724B">
        <w:rPr>
          <w:rFonts w:ascii="Arial Narrow" w:hAnsi="Arial Narrow"/>
          <w:color w:val="000000" w:themeColor="text1"/>
          <w:lang w:eastAsia="zh-CN"/>
        </w:rPr>
        <w:t xml:space="preserve"> of common microplastics (approximately </w:t>
      </w:r>
      <w:r w:rsidR="0053600D" w:rsidRPr="0046724B">
        <w:rPr>
          <w:rFonts w:ascii="Arial Narrow" w:hAnsi="Arial Narrow"/>
          <w:color w:val="000000" w:themeColor="text1"/>
          <w:lang w:eastAsia="zh-CN"/>
        </w:rPr>
        <w:t>-7× 10</w:t>
      </w:r>
      <w:r w:rsidR="0053600D" w:rsidRPr="0046724B">
        <w:rPr>
          <w:rFonts w:ascii="Arial Narrow" w:hAnsi="Arial Narrow"/>
          <w:color w:val="000000" w:themeColor="text1"/>
          <w:vertAlign w:val="superscript"/>
          <w:lang w:eastAsia="zh-CN"/>
        </w:rPr>
        <w:t>-6</w:t>
      </w:r>
      <w:r w:rsidR="00FD6E41" w:rsidRPr="0046724B">
        <w:rPr>
          <w:rFonts w:ascii="Arial Narrow" w:hAnsi="Arial Narrow"/>
          <w:color w:val="000000" w:themeColor="text1"/>
          <w:lang w:eastAsia="zh-CN"/>
        </w:rPr>
        <w:t xml:space="preserve"> to</w:t>
      </w:r>
      <w:r w:rsidR="0053600D" w:rsidRPr="0046724B">
        <w:rPr>
          <w:rFonts w:ascii="Arial Narrow" w:hAnsi="Arial Narrow"/>
          <w:color w:val="000000" w:themeColor="text1"/>
          <w:lang w:eastAsia="zh-CN"/>
        </w:rPr>
        <w:t xml:space="preserve"> -1× 10</w:t>
      </w:r>
      <w:r w:rsidR="0053600D" w:rsidRPr="0046724B">
        <w:rPr>
          <w:rFonts w:ascii="Arial Narrow" w:hAnsi="Arial Narrow"/>
          <w:color w:val="000000" w:themeColor="text1"/>
          <w:vertAlign w:val="superscript"/>
          <w:lang w:eastAsia="zh-CN"/>
        </w:rPr>
        <w:t>-5</w:t>
      </w:r>
      <w:r w:rsidRPr="0046724B">
        <w:rPr>
          <w:rFonts w:ascii="Arial Narrow" w:hAnsi="Arial Narrow"/>
          <w:color w:val="000000" w:themeColor="text1"/>
          <w:lang w:eastAsia="zh-CN"/>
        </w:rPr>
        <w:t>). Therefore, in the above equation,</w:t>
      </w:r>
    </w:p>
    <w:p w14:paraId="1EFCC61E" w14:textId="2F3DBB66" w:rsidR="003172A2" w:rsidRPr="0046724B" w:rsidRDefault="003172A2" w:rsidP="003172A2">
      <w:pPr>
        <w:pStyle w:val="TAMainText"/>
        <w:jc w:val="right"/>
        <w:rPr>
          <w:rFonts w:ascii="Arial Narrow" w:hAnsi="Arial Narrow"/>
          <w:lang w:eastAsia="zh-CN"/>
        </w:rPr>
      </w:pPr>
      <w:r w:rsidRPr="0046724B">
        <w:rPr>
          <w:rFonts w:ascii="Arial Narrow" w:hAnsi="Arial Narrow"/>
          <w:position w:val="-12"/>
        </w:rPr>
        <w:object w:dxaOrig="1460" w:dyaOrig="360" w14:anchorId="773BBFDF">
          <v:shape id="_x0000_i1027" type="#_x0000_t75" style="width:72.7pt;height:20.4pt" o:ole="">
            <v:imagedata r:id="rId14" o:title=""/>
          </v:shape>
          <o:OLEObject Type="Embed" ProgID="Equation.DSMT4" ShapeID="_x0000_i1027" DrawAspect="Content" ObjectID="_1838441886" r:id="rId15"/>
        </w:object>
      </w:r>
      <w:r w:rsidRPr="0046724B">
        <w:rPr>
          <w:rFonts w:ascii="Arial Narrow" w:hAnsi="Arial Narrow"/>
        </w:rPr>
        <w:t xml:space="preserve">                             </w:t>
      </w:r>
      <w:r w:rsidRPr="0046724B">
        <w:rPr>
          <w:rFonts w:ascii="Arial Narrow" w:hAnsi="Arial Narrow"/>
          <w:lang w:eastAsia="zh-CN"/>
        </w:rPr>
        <w:t>(</w:t>
      </w:r>
      <w:r w:rsidR="004E644E" w:rsidRPr="0046724B">
        <w:rPr>
          <w:rFonts w:ascii="Arial Narrow" w:hAnsi="Arial Narrow"/>
          <w:lang w:eastAsia="zh-CN"/>
        </w:rPr>
        <w:t>2.1.3</w:t>
      </w:r>
      <w:r w:rsidRPr="0046724B">
        <w:rPr>
          <w:rFonts w:ascii="Arial Narrow" w:hAnsi="Arial Narrow"/>
          <w:lang w:eastAsia="zh-CN"/>
        </w:rPr>
        <w:t>)</w:t>
      </w:r>
    </w:p>
    <w:p w14:paraId="610312AB" w14:textId="7A5AA370" w:rsidR="003172A2" w:rsidRPr="0046724B" w:rsidRDefault="003172A2" w:rsidP="00540322">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t xml:space="preserve">Considering the axial symmetry of the magnetic field generated by the ring magnet, we can expand the above equation solely in the </w:t>
      </w:r>
      <w:r w:rsidR="00AE6555" w:rsidRPr="0046724B">
        <w:rPr>
          <w:rFonts w:ascii="Arial Narrow" w:hAnsi="Arial Narrow"/>
          <w:i/>
          <w:color w:val="000000" w:themeColor="text1"/>
          <w:lang w:eastAsia="zh-CN"/>
        </w:rPr>
        <w:t>x</w:t>
      </w:r>
      <w:r w:rsidRPr="0046724B">
        <w:rPr>
          <w:rFonts w:ascii="Arial Narrow" w:hAnsi="Arial Narrow"/>
          <w:color w:val="000000" w:themeColor="text1"/>
          <w:lang w:eastAsia="zh-CN"/>
        </w:rPr>
        <w:t>-</w:t>
      </w:r>
      <w:r w:rsidR="00AE6555" w:rsidRPr="0046724B">
        <w:rPr>
          <w:rFonts w:ascii="Arial Narrow" w:hAnsi="Arial Narrow"/>
          <w:i/>
          <w:color w:val="000000" w:themeColor="text1"/>
          <w:lang w:eastAsia="zh-CN"/>
        </w:rPr>
        <w:t>z</w:t>
      </w:r>
      <w:r w:rsidRPr="0046724B">
        <w:rPr>
          <w:rFonts w:ascii="Arial Narrow" w:hAnsi="Arial Narrow"/>
          <w:color w:val="000000" w:themeColor="text1"/>
          <w:lang w:eastAsia="zh-CN"/>
        </w:rPr>
        <w:t xml:space="preserve"> direction, where the </w:t>
      </w:r>
      <w:r w:rsidR="00AE6555" w:rsidRPr="0046724B">
        <w:rPr>
          <w:rFonts w:ascii="Arial Narrow" w:hAnsi="Arial Narrow"/>
          <w:i/>
          <w:color w:val="000000" w:themeColor="text1"/>
          <w:lang w:eastAsia="zh-CN"/>
        </w:rPr>
        <w:t>x</w:t>
      </w:r>
      <w:r w:rsidRPr="0046724B">
        <w:rPr>
          <w:rFonts w:ascii="Arial Narrow" w:hAnsi="Arial Narrow"/>
          <w:color w:val="000000" w:themeColor="text1"/>
          <w:lang w:eastAsia="zh-CN"/>
        </w:rPr>
        <w:t xml:space="preserve"> direction is defined as:</w:t>
      </w:r>
    </w:p>
    <w:p w14:paraId="29D04436" w14:textId="5AB71BBE" w:rsidR="003172A2" w:rsidRPr="0046724B" w:rsidRDefault="003B28BD" w:rsidP="003172A2">
      <w:pPr>
        <w:pStyle w:val="TAMainText"/>
        <w:jc w:val="right"/>
        <w:rPr>
          <w:rFonts w:ascii="Arial Narrow" w:hAnsi="Arial Narrow"/>
          <w:lang w:eastAsia="zh-CN"/>
        </w:rPr>
      </w:pPr>
      <w:r w:rsidRPr="0046724B">
        <w:rPr>
          <w:rFonts w:ascii="Arial Narrow" w:hAnsi="Arial Narrow"/>
          <w:position w:val="-30"/>
        </w:rPr>
        <w:object w:dxaOrig="4300" w:dyaOrig="720" w14:anchorId="25178851">
          <v:shape id="_x0000_i1028" type="#_x0000_t75" style="width:218.7pt;height:37.35pt" o:ole="">
            <v:imagedata r:id="rId16" o:title=""/>
          </v:shape>
          <o:OLEObject Type="Embed" ProgID="Equation.DSMT4" ShapeID="_x0000_i1028" DrawAspect="Content" ObjectID="_1838441887" r:id="rId17"/>
        </w:object>
      </w:r>
      <w:r w:rsidRPr="0046724B">
        <w:rPr>
          <w:rFonts w:ascii="Arial Narrow" w:hAnsi="Arial Narrow"/>
        </w:rPr>
        <w:t xml:space="preserve">        </w:t>
      </w:r>
      <w:r w:rsidR="003172A2" w:rsidRPr="0046724B">
        <w:rPr>
          <w:rFonts w:ascii="Arial Narrow" w:hAnsi="Arial Narrow"/>
        </w:rPr>
        <w:t xml:space="preserve">        </w:t>
      </w:r>
      <w:r w:rsidR="003172A2" w:rsidRPr="0046724B">
        <w:rPr>
          <w:rFonts w:ascii="Arial Narrow" w:hAnsi="Arial Narrow"/>
          <w:lang w:eastAsia="zh-CN"/>
        </w:rPr>
        <w:t>(</w:t>
      </w:r>
      <w:r w:rsidR="004E644E" w:rsidRPr="0046724B">
        <w:rPr>
          <w:rFonts w:ascii="Arial Narrow" w:hAnsi="Arial Narrow"/>
          <w:lang w:eastAsia="zh-CN"/>
        </w:rPr>
        <w:t>2.1.4</w:t>
      </w:r>
      <w:r w:rsidR="003172A2" w:rsidRPr="0046724B">
        <w:rPr>
          <w:rFonts w:ascii="Arial Narrow" w:hAnsi="Arial Narrow"/>
          <w:lang w:eastAsia="zh-CN"/>
        </w:rPr>
        <w:t>)</w:t>
      </w:r>
    </w:p>
    <w:p w14:paraId="2B887E35" w14:textId="323A71C5" w:rsidR="003172A2" w:rsidRPr="0046724B" w:rsidRDefault="003172A2" w:rsidP="00540322">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t xml:space="preserve">and the </w:t>
      </w:r>
      <w:r w:rsidR="003B28BD" w:rsidRPr="0046724B">
        <w:rPr>
          <w:rFonts w:ascii="Arial Narrow" w:hAnsi="Arial Narrow"/>
          <w:i/>
          <w:color w:val="000000" w:themeColor="text1"/>
          <w:lang w:eastAsia="zh-CN"/>
        </w:rPr>
        <w:t>y</w:t>
      </w:r>
      <w:r w:rsidRPr="0046724B">
        <w:rPr>
          <w:rFonts w:ascii="Arial Narrow" w:hAnsi="Arial Narrow"/>
          <w:color w:val="000000" w:themeColor="text1"/>
          <w:lang w:eastAsia="zh-CN"/>
        </w:rPr>
        <w:t xml:space="preserve"> direction is defined as:</w:t>
      </w:r>
    </w:p>
    <w:p w14:paraId="720E82B7" w14:textId="3991A3A0" w:rsidR="003172A2" w:rsidRPr="0046724B" w:rsidRDefault="003B28BD" w:rsidP="003172A2">
      <w:pPr>
        <w:pStyle w:val="TAMainText"/>
        <w:jc w:val="right"/>
        <w:rPr>
          <w:rFonts w:ascii="Arial Narrow" w:hAnsi="Arial Narrow"/>
          <w:lang w:eastAsia="zh-CN"/>
        </w:rPr>
      </w:pPr>
      <w:r w:rsidRPr="0046724B">
        <w:rPr>
          <w:rFonts w:ascii="Arial Narrow" w:hAnsi="Arial Narrow"/>
          <w:position w:val="-30"/>
        </w:rPr>
        <w:object w:dxaOrig="4959" w:dyaOrig="720" w14:anchorId="52E34A46">
          <v:shape id="_x0000_i1029" type="#_x0000_t75" style="width:248.6pt;height:37.35pt" o:ole="">
            <v:imagedata r:id="rId18" o:title=""/>
          </v:shape>
          <o:OLEObject Type="Embed" ProgID="Equation.DSMT4" ShapeID="_x0000_i1029" DrawAspect="Content" ObjectID="_1838441888" r:id="rId19"/>
        </w:object>
      </w:r>
      <w:r w:rsidRPr="0046724B">
        <w:rPr>
          <w:rFonts w:ascii="Arial Narrow" w:hAnsi="Arial Narrow"/>
        </w:rPr>
        <w:t xml:space="preserve">          </w:t>
      </w:r>
      <w:r w:rsidR="003172A2" w:rsidRPr="0046724B">
        <w:rPr>
          <w:rFonts w:ascii="Arial Narrow" w:hAnsi="Arial Narrow"/>
        </w:rPr>
        <w:t xml:space="preserve">   </w:t>
      </w:r>
      <w:r w:rsidR="003172A2" w:rsidRPr="0046724B">
        <w:rPr>
          <w:rFonts w:ascii="Arial Narrow" w:hAnsi="Arial Narrow"/>
          <w:lang w:eastAsia="zh-CN"/>
        </w:rPr>
        <w:t>(</w:t>
      </w:r>
      <w:r w:rsidR="004E644E" w:rsidRPr="0046724B">
        <w:rPr>
          <w:rFonts w:ascii="Arial Narrow" w:hAnsi="Arial Narrow"/>
          <w:lang w:eastAsia="zh-CN"/>
        </w:rPr>
        <w:t>2.1.5</w:t>
      </w:r>
      <w:r w:rsidR="003172A2" w:rsidRPr="0046724B">
        <w:rPr>
          <w:rFonts w:ascii="Arial Narrow" w:hAnsi="Arial Narrow"/>
          <w:lang w:eastAsia="zh-CN"/>
        </w:rPr>
        <w:t>)</w:t>
      </w:r>
    </w:p>
    <w:p w14:paraId="3ADDF6C1" w14:textId="65D969B1" w:rsidR="003172A2" w:rsidRPr="0046724B" w:rsidRDefault="003172A2" w:rsidP="00540322">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t xml:space="preserve">Based on experimental observations, the microplastics in a suspended state are in close contact with the container's sidewall. Therefore, the force </w:t>
      </w:r>
      <w:r w:rsidRPr="0046724B">
        <w:rPr>
          <w:rFonts w:ascii="Arial Narrow" w:hAnsi="Arial Narrow"/>
          <w:b/>
          <w:i/>
          <w:color w:val="000000" w:themeColor="text1"/>
          <w:lang w:eastAsia="zh-CN"/>
        </w:rPr>
        <w:t>F</w:t>
      </w:r>
      <w:r w:rsidR="00540322" w:rsidRPr="0046724B">
        <w:rPr>
          <w:rFonts w:ascii="Arial Narrow" w:hAnsi="Arial Narrow"/>
          <w:color w:val="000000" w:themeColor="text1"/>
          <w:vertAlign w:val="subscript"/>
          <w:lang w:eastAsia="zh-CN"/>
        </w:rPr>
        <w:t>s</w:t>
      </w:r>
      <w:r w:rsidRPr="0046724B">
        <w:rPr>
          <w:rFonts w:ascii="Arial Narrow" w:hAnsi="Arial Narrow"/>
          <w:color w:val="000000" w:themeColor="text1"/>
          <w:lang w:eastAsia="zh-CN"/>
        </w:rPr>
        <w:t xml:space="preserve"> in equation (</w:t>
      </w:r>
      <w:r w:rsidR="004E644E" w:rsidRPr="0046724B">
        <w:rPr>
          <w:rFonts w:ascii="Arial Narrow" w:hAnsi="Arial Narrow"/>
          <w:color w:val="000000" w:themeColor="text1"/>
          <w:lang w:eastAsia="zh-CN"/>
        </w:rPr>
        <w:t>2.1.4</w:t>
      </w:r>
      <w:r w:rsidRPr="0046724B">
        <w:rPr>
          <w:rFonts w:ascii="Arial Narrow" w:hAnsi="Arial Narrow"/>
          <w:color w:val="000000" w:themeColor="text1"/>
          <w:lang w:eastAsia="zh-CN"/>
        </w:rPr>
        <w:t>) is provided by the wall of the container, and its magnitude changes with the position of suspension, ensuring that equation (</w:t>
      </w:r>
      <w:r w:rsidR="004E644E" w:rsidRPr="0046724B">
        <w:rPr>
          <w:rFonts w:ascii="Arial Narrow" w:hAnsi="Arial Narrow"/>
          <w:color w:val="000000" w:themeColor="text1"/>
          <w:lang w:eastAsia="zh-CN"/>
        </w:rPr>
        <w:t>2.1.4</w:t>
      </w:r>
      <w:r w:rsidRPr="0046724B">
        <w:rPr>
          <w:rFonts w:ascii="Arial Narrow" w:hAnsi="Arial Narrow"/>
          <w:color w:val="000000" w:themeColor="text1"/>
          <w:lang w:eastAsia="zh-CN"/>
        </w:rPr>
        <w:t>) remains zero at all times.</w:t>
      </w:r>
    </w:p>
    <w:p w14:paraId="0189F55A" w14:textId="03CA09A1" w:rsidR="003172A2" w:rsidRPr="0046724B" w:rsidRDefault="003172A2" w:rsidP="0097383B">
      <w:pPr>
        <w:pStyle w:val="TAMainText"/>
        <w:rPr>
          <w:rFonts w:ascii="Arial Narrow" w:hAnsi="Arial Narrow"/>
          <w:color w:val="000000" w:themeColor="text1"/>
          <w:lang w:eastAsia="zh-CN"/>
        </w:rPr>
      </w:pPr>
      <w:r w:rsidRPr="0046724B">
        <w:rPr>
          <w:rFonts w:ascii="Arial Narrow" w:hAnsi="Arial Narrow"/>
          <w:color w:val="000000" w:themeColor="text1"/>
          <w:lang w:eastAsia="zh-CN"/>
        </w:rPr>
        <w:t xml:space="preserve">In the experiment, we selected the position at </w:t>
      </w:r>
      <w:r w:rsidR="003B28BD" w:rsidRPr="0046724B">
        <w:rPr>
          <w:rFonts w:ascii="Arial Narrow" w:hAnsi="Arial Narrow"/>
          <w:i/>
          <w:color w:val="000000" w:themeColor="text1"/>
          <w:lang w:eastAsia="zh-CN"/>
        </w:rPr>
        <w:t>x</w:t>
      </w:r>
      <w:r w:rsidR="003B28BD"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w:t>
      </w:r>
      <w:r w:rsidR="003B28BD" w:rsidRPr="0046724B">
        <w:rPr>
          <w:rFonts w:ascii="Arial Narrow" w:hAnsi="Arial Narrow"/>
          <w:color w:val="000000" w:themeColor="text1"/>
          <w:lang w:eastAsia="zh-CN"/>
        </w:rPr>
        <w:t xml:space="preserve"> 20 </w:t>
      </w:r>
      <w:r w:rsidRPr="0046724B">
        <w:rPr>
          <w:rFonts w:ascii="Arial Narrow" w:hAnsi="Arial Narrow"/>
          <w:color w:val="000000" w:themeColor="text1"/>
          <w:lang w:eastAsia="zh-CN"/>
        </w:rPr>
        <w:t>mm</w:t>
      </w:r>
      <w:r w:rsidRPr="0046724B">
        <w:rPr>
          <w:rFonts w:ascii="Arial Narrow" w:hAnsi="Arial Narrow"/>
          <w:iCs/>
          <w:color w:val="000000" w:themeColor="text1"/>
          <w:lang w:eastAsia="zh-CN"/>
        </w:rPr>
        <w:t xml:space="preserve"> </w:t>
      </w:r>
      <w:r w:rsidRPr="0046724B">
        <w:rPr>
          <w:rFonts w:ascii="Arial Narrow" w:hAnsi="Arial Narrow"/>
          <w:color w:val="000000" w:themeColor="text1"/>
          <w:lang w:eastAsia="zh-CN"/>
        </w:rPr>
        <w:t>for investigation, at which point:</w:t>
      </w:r>
    </w:p>
    <w:p w14:paraId="56CB06B6" w14:textId="519EC629" w:rsidR="003172A2" w:rsidRPr="0046724B" w:rsidRDefault="003B28BD" w:rsidP="003172A2">
      <w:pPr>
        <w:pStyle w:val="TAMainText"/>
        <w:jc w:val="right"/>
        <w:rPr>
          <w:rFonts w:ascii="Arial Narrow" w:hAnsi="Arial Narrow"/>
          <w:lang w:eastAsia="zh-CN"/>
        </w:rPr>
      </w:pPr>
      <w:r w:rsidRPr="0046724B">
        <w:rPr>
          <w:rFonts w:ascii="Arial Narrow" w:hAnsi="Arial Narrow"/>
          <w:position w:val="-24"/>
        </w:rPr>
        <w:object w:dxaOrig="2640" w:dyaOrig="660" w14:anchorId="7CF63658">
          <v:shape id="_x0000_i1030" type="#_x0000_t75" style="width:133.8pt;height:37.35pt" o:ole="">
            <v:imagedata r:id="rId20" o:title=""/>
          </v:shape>
          <o:OLEObject Type="Embed" ProgID="Equation.DSMT4" ShapeID="_x0000_i1030" DrawAspect="Content" ObjectID="_1838441889" r:id="rId21"/>
        </w:object>
      </w:r>
      <w:r w:rsidR="003172A2" w:rsidRPr="0046724B">
        <w:rPr>
          <w:rFonts w:ascii="Arial Narrow" w:hAnsi="Arial Narrow"/>
        </w:rPr>
        <w:t xml:space="preserve">, </w:t>
      </w:r>
      <w:r w:rsidRPr="0046724B">
        <w:rPr>
          <w:rFonts w:ascii="Arial Narrow" w:hAnsi="Arial Narrow"/>
          <w:position w:val="-28"/>
        </w:rPr>
        <w:object w:dxaOrig="2659" w:dyaOrig="700" w14:anchorId="6BB94A12">
          <v:shape id="_x0000_i1031" type="#_x0000_t75" style="width:131.75pt;height:37.35pt" o:ole="">
            <v:imagedata r:id="rId22" o:title=""/>
          </v:shape>
          <o:OLEObject Type="Embed" ProgID="Equation.DSMT4" ShapeID="_x0000_i1031" DrawAspect="Content" ObjectID="_1838441890" r:id="rId23"/>
        </w:object>
      </w:r>
      <w:r w:rsidR="003172A2" w:rsidRPr="0046724B">
        <w:rPr>
          <w:rFonts w:ascii="Arial Narrow" w:hAnsi="Arial Narrow"/>
        </w:rPr>
        <w:t xml:space="preserve">          </w:t>
      </w:r>
      <w:r w:rsidR="003172A2" w:rsidRPr="0046724B">
        <w:rPr>
          <w:rFonts w:ascii="Arial Narrow" w:hAnsi="Arial Narrow"/>
          <w:lang w:eastAsia="zh-CN"/>
        </w:rPr>
        <w:t>(</w:t>
      </w:r>
      <w:r w:rsidR="004E644E" w:rsidRPr="0046724B">
        <w:rPr>
          <w:rFonts w:ascii="Arial Narrow" w:hAnsi="Arial Narrow"/>
          <w:lang w:eastAsia="zh-CN"/>
        </w:rPr>
        <w:t>2.1.6</w:t>
      </w:r>
      <w:r w:rsidR="003172A2" w:rsidRPr="0046724B">
        <w:rPr>
          <w:rFonts w:ascii="Arial Narrow" w:hAnsi="Arial Narrow"/>
          <w:lang w:eastAsia="zh-CN"/>
        </w:rPr>
        <w:t>)</w:t>
      </w:r>
    </w:p>
    <w:p w14:paraId="38AFD745" w14:textId="542F919A" w:rsidR="003172A2" w:rsidRPr="0046724B" w:rsidRDefault="003172A2" w:rsidP="00540322">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t>Therefore, equation (</w:t>
      </w:r>
      <w:r w:rsidR="004E644E" w:rsidRPr="0046724B">
        <w:rPr>
          <w:rFonts w:ascii="Arial Narrow" w:hAnsi="Arial Narrow"/>
          <w:color w:val="000000" w:themeColor="text1"/>
          <w:lang w:eastAsia="zh-CN"/>
        </w:rPr>
        <w:t>2.1.5</w:t>
      </w:r>
      <w:r w:rsidRPr="0046724B">
        <w:rPr>
          <w:rFonts w:ascii="Arial Narrow" w:hAnsi="Arial Narrow"/>
          <w:color w:val="000000" w:themeColor="text1"/>
          <w:lang w:eastAsia="zh-CN"/>
        </w:rPr>
        <w:t>) can be simplified to:</w:t>
      </w:r>
    </w:p>
    <w:p w14:paraId="679F2C3C" w14:textId="0D0B7503" w:rsidR="00A55D2B" w:rsidRPr="0046724B" w:rsidRDefault="003B28BD" w:rsidP="00A55D2B">
      <w:pPr>
        <w:pStyle w:val="TAMainText"/>
        <w:jc w:val="right"/>
        <w:rPr>
          <w:rFonts w:ascii="Arial Narrow" w:hAnsi="Arial Narrow"/>
          <w:lang w:eastAsia="zh-CN"/>
        </w:rPr>
      </w:pPr>
      <w:r w:rsidRPr="0046724B">
        <w:rPr>
          <w:rFonts w:ascii="Arial Narrow" w:hAnsi="Arial Narrow"/>
          <w:position w:val="-30"/>
        </w:rPr>
        <w:object w:dxaOrig="3280" w:dyaOrig="720" w14:anchorId="4F889AF5">
          <v:shape id="_x0000_i1032" type="#_x0000_t75" style="width:166.4pt;height:37.35pt" o:ole="">
            <v:imagedata r:id="rId24" o:title=""/>
          </v:shape>
          <o:OLEObject Type="Embed" ProgID="Equation.DSMT4" ShapeID="_x0000_i1032" DrawAspect="Content" ObjectID="_1838441891" r:id="rId25"/>
        </w:object>
      </w:r>
      <w:r w:rsidR="00A55D2B" w:rsidRPr="0046724B">
        <w:rPr>
          <w:rFonts w:ascii="Arial Narrow" w:hAnsi="Arial Narrow"/>
        </w:rPr>
        <w:t xml:space="preserve">                      </w:t>
      </w:r>
      <w:r w:rsidR="00A55D2B" w:rsidRPr="0046724B">
        <w:rPr>
          <w:rFonts w:ascii="Arial Narrow" w:hAnsi="Arial Narrow"/>
          <w:lang w:eastAsia="zh-CN"/>
        </w:rPr>
        <w:t>(</w:t>
      </w:r>
      <w:r w:rsidR="004E644E" w:rsidRPr="0046724B">
        <w:rPr>
          <w:rFonts w:ascii="Arial Narrow" w:hAnsi="Arial Narrow"/>
          <w:lang w:eastAsia="zh-CN"/>
        </w:rPr>
        <w:t>2.1.7</w:t>
      </w:r>
      <w:r w:rsidR="00A55D2B" w:rsidRPr="0046724B">
        <w:rPr>
          <w:rFonts w:ascii="Arial Narrow" w:hAnsi="Arial Narrow"/>
          <w:lang w:eastAsia="zh-CN"/>
        </w:rPr>
        <w:t>)</w:t>
      </w:r>
    </w:p>
    <w:p w14:paraId="674EFA0C" w14:textId="58C749D8" w:rsidR="003172A2" w:rsidRPr="0046724B" w:rsidRDefault="00A55D2B" w:rsidP="00540322">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t xml:space="preserve">That is, once the paramagnetic medium is determined, the suspension behavior of the target object within the system depends solely on </w:t>
      </w:r>
      <w:proofErr w:type="spellStart"/>
      <w:r w:rsidRPr="0046724B">
        <w:rPr>
          <w:rFonts w:ascii="Arial Narrow" w:hAnsi="Arial Narrow"/>
          <w:i/>
          <w:color w:val="000000" w:themeColor="text1"/>
          <w:lang w:eastAsia="zh-CN"/>
        </w:rPr>
        <w:t>B</w:t>
      </w:r>
      <w:r w:rsidRPr="0046724B">
        <w:rPr>
          <w:rFonts w:ascii="Arial Narrow" w:hAnsi="Arial Narrow"/>
          <w:i/>
          <w:color w:val="000000" w:themeColor="text1"/>
          <w:vertAlign w:val="subscript"/>
          <w:lang w:eastAsia="zh-CN"/>
        </w:rPr>
        <w:t>z</w:t>
      </w:r>
      <w:proofErr w:type="spellEnd"/>
      <w:r w:rsidRPr="0046724B">
        <w:rPr>
          <w:rFonts w:ascii="Arial Narrow" w:hAnsi="Arial Narrow"/>
          <w:color w:val="000000" w:themeColor="text1"/>
          <w:lang w:eastAsia="zh-CN"/>
        </w:rPr>
        <w:t>×(</w:t>
      </w:r>
      <w:r w:rsidRPr="0046724B">
        <w:rPr>
          <w:rFonts w:ascii="Arial Narrow" w:hAnsi="Arial Narrow"/>
          <w:color w:val="000000" w:themeColor="text1"/>
          <w:shd w:val="clear" w:color="auto" w:fill="FFFFFF"/>
        </w:rPr>
        <w:t>∂</w:t>
      </w:r>
      <w:proofErr w:type="spellStart"/>
      <w:r w:rsidRPr="0046724B">
        <w:rPr>
          <w:rFonts w:ascii="Arial Narrow" w:hAnsi="Arial Narrow"/>
          <w:i/>
          <w:color w:val="000000" w:themeColor="text1"/>
          <w:lang w:eastAsia="zh-CN"/>
        </w:rPr>
        <w:t>B</w:t>
      </w:r>
      <w:r w:rsidRPr="0046724B">
        <w:rPr>
          <w:rFonts w:ascii="Arial Narrow" w:hAnsi="Arial Narrow"/>
          <w:i/>
          <w:color w:val="000000" w:themeColor="text1"/>
          <w:vertAlign w:val="subscript"/>
          <w:lang w:eastAsia="zh-CN"/>
        </w:rPr>
        <w:t>z</w:t>
      </w:r>
      <w:proofErr w:type="spellEnd"/>
      <w:r w:rsidRPr="0046724B">
        <w:rPr>
          <w:rFonts w:ascii="Arial Narrow" w:hAnsi="Arial Narrow"/>
          <w:color w:val="000000" w:themeColor="text1"/>
          <w:lang w:eastAsia="zh-CN"/>
        </w:rPr>
        <w:t>/</w:t>
      </w:r>
      <w:r w:rsidRPr="0046724B">
        <w:rPr>
          <w:rFonts w:ascii="Arial Narrow" w:hAnsi="Arial Narrow"/>
          <w:color w:val="000000" w:themeColor="text1"/>
          <w:shd w:val="clear" w:color="auto" w:fill="FFFFFF"/>
        </w:rPr>
        <w:t>∂</w:t>
      </w:r>
      <w:r w:rsidRPr="0046724B">
        <w:rPr>
          <w:rFonts w:ascii="Arial Narrow" w:hAnsi="Arial Narrow"/>
          <w:i/>
          <w:color w:val="000000" w:themeColor="text1"/>
          <w:lang w:eastAsia="zh-CN"/>
        </w:rPr>
        <w:t>z</w:t>
      </w:r>
      <w:r w:rsidRPr="0046724B">
        <w:rPr>
          <w:rFonts w:ascii="Arial Narrow" w:hAnsi="Arial Narrow"/>
          <w:color w:val="000000" w:themeColor="text1"/>
          <w:lang w:eastAsia="zh-CN"/>
        </w:rPr>
        <w:t xml:space="preserve">) and its own density </w:t>
      </w:r>
      <w:proofErr w:type="spellStart"/>
      <w:r w:rsidRPr="0046724B">
        <w:rPr>
          <w:rFonts w:ascii="Arial Narrow" w:eastAsia="仿宋" w:hAnsi="Arial Narrow"/>
          <w:i/>
          <w:color w:val="000000" w:themeColor="text1"/>
          <w:szCs w:val="24"/>
          <w:lang w:eastAsia="zh-CN"/>
        </w:rPr>
        <w:t>ρ</w:t>
      </w:r>
      <w:r w:rsidRPr="0046724B">
        <w:rPr>
          <w:rFonts w:ascii="Arial Narrow" w:eastAsia="仿宋" w:hAnsi="Arial Narrow"/>
          <w:color w:val="000000" w:themeColor="text1"/>
          <w:szCs w:val="24"/>
          <w:vertAlign w:val="subscript"/>
          <w:lang w:eastAsia="zh-CN"/>
        </w:rPr>
        <w:t>s</w:t>
      </w:r>
      <w:proofErr w:type="spellEnd"/>
      <w:r w:rsidRPr="0046724B">
        <w:rPr>
          <w:rFonts w:ascii="Arial Narrow" w:hAnsi="Arial Narrow"/>
          <w:color w:val="000000" w:themeColor="text1"/>
          <w:lang w:eastAsia="zh-CN"/>
        </w:rPr>
        <w:t>. This characteristic indicates that the system is capable of achieving target object separation based on density differences.</w:t>
      </w:r>
    </w:p>
    <w:p w14:paraId="1DC528EE" w14:textId="026D42FA" w:rsidR="00BB365C" w:rsidRPr="0046724B" w:rsidRDefault="00817368" w:rsidP="00E84E54">
      <w:pPr>
        <w:pStyle w:val="22"/>
        <w:rPr>
          <w:rFonts w:ascii="Arial Narrow" w:hAnsi="Arial Narrow"/>
          <w:b/>
        </w:rPr>
      </w:pPr>
      <w:bookmarkStart w:id="19" w:name="_Toc224314240"/>
      <w:r w:rsidRPr="0046724B">
        <w:rPr>
          <w:rFonts w:ascii="Arial Narrow" w:hAnsi="Arial Narrow"/>
          <w:b/>
          <w:lang w:eastAsia="zh-CN"/>
        </w:rPr>
        <w:lastRenderedPageBreak/>
        <w:t>Note 2</w:t>
      </w:r>
      <w:r w:rsidR="00BB365C" w:rsidRPr="0046724B">
        <w:rPr>
          <w:rFonts w:ascii="Arial Narrow" w:hAnsi="Arial Narrow"/>
          <w:b/>
        </w:rPr>
        <w:t xml:space="preserve"> </w:t>
      </w:r>
      <w:r w:rsidR="00760A19" w:rsidRPr="0046724B">
        <w:rPr>
          <w:rFonts w:ascii="Arial Narrow" w:hAnsi="Arial Narrow"/>
          <w:b/>
          <w:lang w:eastAsia="zh-CN"/>
        </w:rPr>
        <w:t>Separation degree for multiple microparticles</w:t>
      </w:r>
      <w:bookmarkEnd w:id="19"/>
    </w:p>
    <w:p w14:paraId="2FBFFC91" w14:textId="66D84C08" w:rsidR="00BB365C" w:rsidRPr="0046724B" w:rsidRDefault="007831C2" w:rsidP="00BB365C">
      <w:pPr>
        <w:pStyle w:val="TAMainText"/>
        <w:rPr>
          <w:rFonts w:ascii="Arial Narrow" w:hAnsi="Arial Narrow"/>
          <w:color w:val="000000" w:themeColor="text1"/>
          <w:lang w:eastAsia="zh-CN"/>
        </w:rPr>
      </w:pPr>
      <w:r w:rsidRPr="0046724B">
        <w:rPr>
          <w:rFonts w:ascii="Arial Narrow" w:hAnsi="Arial Narrow"/>
          <w:color w:val="000000" w:themeColor="text1"/>
          <w:lang w:eastAsia="zh-CN"/>
        </w:rPr>
        <w:t>Compared to the scenario where only two types of microparticles, PLA and PET, are present in the MnCl</w:t>
      </w:r>
      <w:r w:rsidRPr="0046724B">
        <w:rPr>
          <w:rFonts w:ascii="Arial Narrow" w:hAnsi="Arial Narrow"/>
          <w:color w:val="000000" w:themeColor="text1"/>
          <w:vertAlign w:val="subscript"/>
          <w:lang w:eastAsia="zh-CN"/>
        </w:rPr>
        <w:t>2</w:t>
      </w:r>
      <w:r w:rsidRPr="0046724B">
        <w:rPr>
          <w:rFonts w:ascii="Arial Narrow" w:hAnsi="Arial Narrow"/>
          <w:color w:val="000000" w:themeColor="text1"/>
          <w:lang w:eastAsia="zh-CN"/>
        </w:rPr>
        <w:t xml:space="preserve"> solution, the definition of the separation degree becomes more complex when the solution contains four types of microparticles—PS, PMMA, PLA, and PET. Firstly, we aim for a large separation range (range of extreme values, </w:t>
      </w:r>
      <w:r w:rsidRPr="0046724B">
        <w:rPr>
          <w:rFonts w:ascii="Arial Narrow" w:hAnsi="Arial Narrow"/>
          <w:i/>
          <w:color w:val="000000" w:themeColor="text1"/>
          <w:lang w:eastAsia="zh-CN"/>
        </w:rPr>
        <w:t>R</w:t>
      </w:r>
      <w:r w:rsidRPr="0046724B">
        <w:rPr>
          <w:rFonts w:ascii="Arial Narrow" w:hAnsi="Arial Narrow"/>
          <w:color w:val="000000" w:themeColor="text1"/>
          <w:lang w:eastAsia="zh-CN"/>
        </w:rPr>
        <w:t xml:space="preserve">) for the overall four types of particles, while also ensuring their distribution is as uniform as possible (number of covered bins, </w:t>
      </w:r>
      <w:r w:rsidRPr="0046724B">
        <w:rPr>
          <w:rFonts w:ascii="Arial Narrow" w:hAnsi="Arial Narrow"/>
          <w:i/>
          <w:color w:val="000000" w:themeColor="text1"/>
          <w:lang w:eastAsia="zh-CN"/>
        </w:rPr>
        <w:t>C</w:t>
      </w:r>
      <w:r w:rsidRPr="0046724B">
        <w:rPr>
          <w:rFonts w:ascii="Arial Narrow" w:hAnsi="Arial Narrow"/>
          <w:color w:val="000000" w:themeColor="text1"/>
          <w:lang w:eastAsia="zh-CN"/>
        </w:rPr>
        <w:t xml:space="preserve">; interval uniformity, </w:t>
      </w:r>
      <w:r w:rsidRPr="0046724B">
        <w:rPr>
          <w:rFonts w:ascii="Arial Narrow" w:hAnsi="Arial Narrow"/>
          <w:i/>
          <w:color w:val="000000" w:themeColor="text1"/>
          <w:lang w:eastAsia="zh-CN"/>
        </w:rPr>
        <w:t>U</w:t>
      </w:r>
      <w:r w:rsidRPr="0046724B">
        <w:rPr>
          <w:rFonts w:ascii="Arial Narrow" w:hAnsi="Arial Narrow"/>
          <w:color w:val="000000" w:themeColor="text1"/>
          <w:lang w:eastAsia="zh-CN"/>
        </w:rPr>
        <w:t xml:space="preserve">), avoiding situations where two types of particles are either too closely adjacent or too sparsely separated (interval variance, </w:t>
      </w:r>
      <w:r w:rsidRPr="0046724B">
        <w:rPr>
          <w:rFonts w:ascii="Arial Narrow" w:hAnsi="Arial Narrow"/>
          <w:i/>
          <w:color w:val="000000" w:themeColor="text1"/>
          <w:lang w:eastAsia="zh-CN"/>
        </w:rPr>
        <w:t>V</w:t>
      </w:r>
      <w:r w:rsidRPr="0046724B">
        <w:rPr>
          <w:rFonts w:ascii="Arial Narrow" w:hAnsi="Arial Narrow"/>
          <w:color w:val="000000" w:themeColor="text1"/>
          <w:lang w:eastAsia="zh-CN"/>
        </w:rPr>
        <w:t xml:space="preserve">; distribution entropy, </w:t>
      </w:r>
      <w:r w:rsidRPr="0046724B">
        <w:rPr>
          <w:rFonts w:ascii="Arial Narrow" w:hAnsi="Arial Narrow"/>
          <w:i/>
          <w:color w:val="000000" w:themeColor="text1"/>
          <w:lang w:eastAsia="zh-CN"/>
        </w:rPr>
        <w:t>E</w:t>
      </w:r>
      <w:r w:rsidRPr="0046724B">
        <w:rPr>
          <w:rFonts w:ascii="Arial Narrow" w:hAnsi="Arial Narrow"/>
          <w:color w:val="000000" w:themeColor="text1"/>
          <w:lang w:eastAsia="zh-CN"/>
        </w:rPr>
        <w:t>). Therefore, in evaluating the separation degree between multiple particles, we comprehensively consider five parameters: the range of extreme values (</w:t>
      </w:r>
      <w:r w:rsidRPr="0046724B">
        <w:rPr>
          <w:rFonts w:ascii="Arial Narrow" w:hAnsi="Arial Narrow"/>
          <w:i/>
          <w:color w:val="000000" w:themeColor="text1"/>
          <w:lang w:eastAsia="zh-CN"/>
        </w:rPr>
        <w:t>R</w:t>
      </w:r>
      <w:r w:rsidRPr="0046724B">
        <w:rPr>
          <w:rFonts w:ascii="Arial Narrow" w:hAnsi="Arial Narrow"/>
          <w:color w:val="000000" w:themeColor="text1"/>
          <w:lang w:eastAsia="zh-CN"/>
        </w:rPr>
        <w:t>), variance (</w:t>
      </w:r>
      <w:r w:rsidRPr="0046724B">
        <w:rPr>
          <w:rFonts w:ascii="Arial Narrow" w:hAnsi="Arial Narrow"/>
          <w:i/>
          <w:color w:val="000000" w:themeColor="text1"/>
          <w:lang w:eastAsia="zh-CN"/>
        </w:rPr>
        <w:t>V</w:t>
      </w:r>
      <w:r w:rsidRPr="0046724B">
        <w:rPr>
          <w:rFonts w:ascii="Arial Narrow" w:hAnsi="Arial Narrow"/>
          <w:color w:val="000000" w:themeColor="text1"/>
          <w:lang w:eastAsia="zh-CN"/>
        </w:rPr>
        <w:t>), number of covered bins (</w:t>
      </w:r>
      <w:r w:rsidRPr="0046724B">
        <w:rPr>
          <w:rFonts w:ascii="Arial Narrow" w:hAnsi="Arial Narrow"/>
          <w:i/>
          <w:color w:val="000000" w:themeColor="text1"/>
          <w:lang w:eastAsia="zh-CN"/>
        </w:rPr>
        <w:t>C</w:t>
      </w:r>
      <w:r w:rsidRPr="0046724B">
        <w:rPr>
          <w:rFonts w:ascii="Arial Narrow" w:hAnsi="Arial Narrow"/>
          <w:color w:val="000000" w:themeColor="text1"/>
          <w:lang w:eastAsia="zh-CN"/>
        </w:rPr>
        <w:t>), distribution entropy (</w:t>
      </w:r>
      <w:r w:rsidRPr="0046724B">
        <w:rPr>
          <w:rFonts w:ascii="Arial Narrow" w:hAnsi="Arial Narrow"/>
          <w:i/>
          <w:color w:val="000000" w:themeColor="text1"/>
          <w:lang w:eastAsia="zh-CN"/>
        </w:rPr>
        <w:t>E</w:t>
      </w:r>
      <w:r w:rsidRPr="0046724B">
        <w:rPr>
          <w:rFonts w:ascii="Arial Narrow" w:hAnsi="Arial Narrow"/>
          <w:color w:val="000000" w:themeColor="text1"/>
          <w:lang w:eastAsia="zh-CN"/>
        </w:rPr>
        <w:t>), and interval uniformity (</w:t>
      </w:r>
      <w:r w:rsidRPr="0046724B">
        <w:rPr>
          <w:rFonts w:ascii="Arial Narrow" w:hAnsi="Arial Narrow"/>
          <w:i/>
          <w:color w:val="000000" w:themeColor="text1"/>
          <w:lang w:eastAsia="zh-CN"/>
        </w:rPr>
        <w:t>U</w:t>
      </w:r>
      <w:r w:rsidRPr="0046724B">
        <w:rPr>
          <w:rFonts w:ascii="Arial Narrow" w:hAnsi="Arial Narrow"/>
          <w:color w:val="000000" w:themeColor="text1"/>
          <w:lang w:eastAsia="zh-CN"/>
        </w:rPr>
        <w:t xml:space="preserve">). Based on this, we define the </w:t>
      </w:r>
      <w:bookmarkStart w:id="20" w:name="OLE_LINK5"/>
      <w:bookmarkStart w:id="21" w:name="OLE_LINK6"/>
      <w:r w:rsidRPr="0046724B">
        <w:rPr>
          <w:rFonts w:ascii="Arial Narrow" w:hAnsi="Arial Narrow"/>
          <w:color w:val="000000" w:themeColor="text1"/>
          <w:lang w:eastAsia="zh-CN"/>
        </w:rPr>
        <w:t>scoring</w:t>
      </w:r>
      <w:bookmarkEnd w:id="20"/>
      <w:bookmarkEnd w:id="21"/>
      <w:r w:rsidRPr="0046724B">
        <w:rPr>
          <w:rFonts w:ascii="Arial Narrow" w:hAnsi="Arial Narrow"/>
          <w:color w:val="000000" w:themeColor="text1"/>
          <w:lang w:eastAsia="zh-CN"/>
        </w:rPr>
        <w:t xml:space="preserve"> function as:</w:t>
      </w:r>
    </w:p>
    <w:p w14:paraId="2C29AB0F" w14:textId="3CBA2755" w:rsidR="007831C2" w:rsidRPr="0046724B" w:rsidRDefault="007831C2" w:rsidP="007831C2">
      <w:pPr>
        <w:pStyle w:val="TAMainText"/>
        <w:jc w:val="right"/>
        <w:rPr>
          <w:rFonts w:ascii="Arial Narrow" w:hAnsi="Arial Narrow"/>
          <w:lang w:eastAsia="zh-CN"/>
        </w:rPr>
      </w:pPr>
      <w:r w:rsidRPr="0046724B">
        <w:rPr>
          <w:rFonts w:ascii="Arial Narrow" w:hAnsi="Arial Narrow"/>
          <w:position w:val="-6"/>
        </w:rPr>
        <w:object w:dxaOrig="4260" w:dyaOrig="279" w14:anchorId="7E55AD27">
          <v:shape id="_x0000_i1033" type="#_x0000_t75" style="width:215.3pt;height:14.95pt" o:ole="">
            <v:imagedata r:id="rId26" o:title=""/>
          </v:shape>
          <o:OLEObject Type="Embed" ProgID="Equation.DSMT4" ShapeID="_x0000_i1033" DrawAspect="Content" ObjectID="_1838441892" r:id="rId27"/>
        </w:object>
      </w:r>
      <w:r w:rsidRPr="0046724B">
        <w:rPr>
          <w:rFonts w:ascii="Arial Narrow" w:hAnsi="Arial Narrow"/>
        </w:rPr>
        <w:t xml:space="preserve">                 </w:t>
      </w:r>
      <w:r w:rsidRPr="0046724B">
        <w:rPr>
          <w:rFonts w:ascii="Arial Narrow" w:hAnsi="Arial Narrow"/>
          <w:lang w:eastAsia="zh-CN"/>
        </w:rPr>
        <w:t>(</w:t>
      </w:r>
      <w:r w:rsidR="004E644E" w:rsidRPr="0046724B">
        <w:rPr>
          <w:rFonts w:ascii="Arial Narrow" w:hAnsi="Arial Narrow"/>
          <w:lang w:eastAsia="zh-CN"/>
        </w:rPr>
        <w:t>2.2.1</w:t>
      </w:r>
      <w:r w:rsidRPr="0046724B">
        <w:rPr>
          <w:rFonts w:ascii="Arial Narrow" w:hAnsi="Arial Narrow"/>
          <w:lang w:eastAsia="zh-CN"/>
        </w:rPr>
        <w:t>)</w:t>
      </w:r>
    </w:p>
    <w:p w14:paraId="1079DFCF" w14:textId="014F8A43" w:rsidR="007831C2" w:rsidRPr="0046724B" w:rsidRDefault="00015313" w:rsidP="00015313">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t xml:space="preserve">The higher the score, the better the separation degree between different microparticles. </w:t>
      </w:r>
      <w:r w:rsidRPr="0046724B">
        <w:rPr>
          <w:rFonts w:ascii="Arial Narrow" w:hAnsi="Arial Narrow"/>
          <w:b/>
          <w:color w:val="000000" w:themeColor="text1"/>
          <w:lang w:eastAsia="zh-CN"/>
        </w:rPr>
        <w:t xml:space="preserve">Figures </w:t>
      </w:r>
      <w:r w:rsidR="004F5249" w:rsidRPr="0046724B">
        <w:rPr>
          <w:rFonts w:ascii="Arial Narrow" w:hAnsi="Arial Narrow"/>
          <w:b/>
          <w:color w:val="000000" w:themeColor="text1"/>
          <w:lang w:eastAsia="zh-CN"/>
        </w:rPr>
        <w:t>S5a and S5b</w:t>
      </w:r>
      <w:r w:rsidRPr="0046724B">
        <w:rPr>
          <w:rFonts w:ascii="Arial Narrow" w:hAnsi="Arial Narrow"/>
          <w:color w:val="000000" w:themeColor="text1"/>
          <w:lang w:eastAsia="zh-CN"/>
        </w:rPr>
        <w:t xml:space="preserve"> </w:t>
      </w:r>
      <w:r w:rsidR="00C24491" w:rsidRPr="0046724B">
        <w:rPr>
          <w:rFonts w:ascii="Arial Narrow" w:hAnsi="Arial Narrow"/>
          <w:color w:val="000000" w:themeColor="text1"/>
          <w:lang w:eastAsia="zh-CN"/>
        </w:rPr>
        <w:t xml:space="preserve">respectively </w:t>
      </w:r>
      <w:r w:rsidRPr="0046724B">
        <w:rPr>
          <w:rFonts w:ascii="Arial Narrow" w:hAnsi="Arial Narrow"/>
          <w:color w:val="000000" w:themeColor="text1"/>
          <w:lang w:eastAsia="zh-CN"/>
        </w:rPr>
        <w:t>illustrate the</w:t>
      </w:r>
      <w:r w:rsidR="00C24491" w:rsidRPr="0046724B">
        <w:rPr>
          <w:rFonts w:ascii="Arial Narrow" w:hAnsi="Arial Narrow"/>
          <w:color w:val="000000" w:themeColor="text1"/>
          <w:lang w:eastAsia="zh-CN"/>
        </w:rPr>
        <w:t xml:space="preserve"> separation degree </w:t>
      </w:r>
      <w:r w:rsidR="00C24491" w:rsidRPr="0046724B">
        <w:rPr>
          <w:rFonts w:ascii="Arial Narrow" w:hAnsi="Arial Narrow"/>
          <w:i/>
          <w:color w:val="000000" w:themeColor="text1"/>
          <w:lang w:eastAsia="zh-CN"/>
        </w:rPr>
        <w:t>vs</w:t>
      </w:r>
      <w:r w:rsidR="00C24491" w:rsidRPr="0046724B">
        <w:rPr>
          <w:rFonts w:ascii="Arial Narrow" w:hAnsi="Arial Narrow"/>
          <w:color w:val="000000" w:themeColor="text1"/>
          <w:lang w:eastAsia="zh-CN"/>
        </w:rPr>
        <w:t xml:space="preserve"> different MnCl</w:t>
      </w:r>
      <w:r w:rsidR="00C24491" w:rsidRPr="0046724B">
        <w:rPr>
          <w:rFonts w:ascii="Arial Narrow" w:hAnsi="Arial Narrow"/>
          <w:color w:val="000000" w:themeColor="text1"/>
          <w:vertAlign w:val="subscript"/>
          <w:lang w:eastAsia="zh-CN"/>
        </w:rPr>
        <w:t>2</w:t>
      </w:r>
      <w:r w:rsidR="00C24491" w:rsidRPr="0046724B">
        <w:rPr>
          <w:rFonts w:ascii="Arial Narrow" w:hAnsi="Arial Narrow"/>
          <w:color w:val="000000" w:themeColor="text1"/>
          <w:lang w:eastAsia="zh-CN"/>
        </w:rPr>
        <w:t xml:space="preserve"> concentrations during the </w:t>
      </w:r>
      <w:r w:rsidR="00C24491" w:rsidRPr="0046724B">
        <w:rPr>
          <w:rFonts w:ascii="Arial Narrow" w:hAnsi="Arial Narrow"/>
          <w:i/>
          <w:color w:val="000000" w:themeColor="text1"/>
          <w:lang w:eastAsia="zh-CN"/>
        </w:rPr>
        <w:t>axial separation</w:t>
      </w:r>
      <w:r w:rsidR="00C24491" w:rsidRPr="0046724B">
        <w:rPr>
          <w:rFonts w:ascii="Arial Narrow" w:hAnsi="Arial Narrow"/>
          <w:color w:val="000000" w:themeColor="text1"/>
          <w:lang w:eastAsia="zh-CN"/>
        </w:rPr>
        <w:t xml:space="preserve"> and </w:t>
      </w:r>
      <w:r w:rsidR="00C24491" w:rsidRPr="0046724B">
        <w:rPr>
          <w:rFonts w:ascii="Arial Narrow" w:hAnsi="Arial Narrow"/>
          <w:i/>
          <w:color w:val="000000" w:themeColor="text1"/>
          <w:lang w:eastAsia="zh-CN"/>
        </w:rPr>
        <w:t>off-axial separation</w:t>
      </w:r>
      <w:r w:rsidR="00C24491" w:rsidRPr="0046724B">
        <w:rPr>
          <w:rFonts w:ascii="Arial Narrow" w:hAnsi="Arial Narrow"/>
          <w:color w:val="000000" w:themeColor="text1"/>
          <w:lang w:eastAsia="zh-CN"/>
        </w:rPr>
        <w:t xml:space="preserve">, and </w:t>
      </w:r>
      <w:r w:rsidR="00C24491" w:rsidRPr="0046724B">
        <w:rPr>
          <w:rFonts w:ascii="Arial Narrow" w:hAnsi="Arial Narrow"/>
          <w:b/>
          <w:color w:val="000000" w:themeColor="text1"/>
          <w:lang w:eastAsia="zh-CN"/>
        </w:rPr>
        <w:t xml:space="preserve">Figure </w:t>
      </w:r>
      <w:r w:rsidR="004F5249" w:rsidRPr="0046724B">
        <w:rPr>
          <w:rFonts w:ascii="Arial Narrow" w:hAnsi="Arial Narrow"/>
          <w:b/>
          <w:color w:val="000000" w:themeColor="text1"/>
          <w:lang w:eastAsia="zh-CN"/>
        </w:rPr>
        <w:t>S5c</w:t>
      </w:r>
      <w:r w:rsidR="00C24491" w:rsidRPr="0046724B">
        <w:rPr>
          <w:rFonts w:ascii="Arial Narrow" w:hAnsi="Arial Narrow"/>
          <w:color w:val="000000" w:themeColor="text1"/>
          <w:lang w:eastAsia="zh-CN"/>
        </w:rPr>
        <w:t xml:space="preserve"> shows the score values obtained through the equation (</w:t>
      </w:r>
      <w:r w:rsidR="004E644E" w:rsidRPr="0046724B">
        <w:rPr>
          <w:rFonts w:ascii="Arial Narrow" w:hAnsi="Arial Narrow"/>
          <w:color w:val="000000" w:themeColor="text1"/>
          <w:lang w:eastAsia="zh-CN"/>
        </w:rPr>
        <w:t>2.2.1</w:t>
      </w:r>
      <w:r w:rsidR="00C24491" w:rsidRPr="0046724B">
        <w:rPr>
          <w:rFonts w:ascii="Arial Narrow" w:hAnsi="Arial Narrow"/>
          <w:color w:val="000000" w:themeColor="text1"/>
          <w:lang w:eastAsia="zh-CN"/>
        </w:rPr>
        <w:t>).</w:t>
      </w:r>
    </w:p>
    <w:p w14:paraId="053515E3" w14:textId="60E47BA4" w:rsidR="00547FE0" w:rsidRPr="0046724B" w:rsidRDefault="00547FE0" w:rsidP="00547FE0">
      <w:pPr>
        <w:pStyle w:val="22"/>
        <w:rPr>
          <w:rFonts w:ascii="Arial Narrow" w:hAnsi="Arial Narrow"/>
          <w:b/>
        </w:rPr>
      </w:pPr>
      <w:bookmarkStart w:id="22" w:name="_Toc224314241"/>
      <w:r w:rsidRPr="0046724B">
        <w:rPr>
          <w:rFonts w:ascii="Arial Narrow" w:hAnsi="Arial Narrow"/>
          <w:b/>
          <w:lang w:eastAsia="zh-CN"/>
        </w:rPr>
        <w:t>Note 3</w:t>
      </w:r>
      <w:r w:rsidRPr="0046724B">
        <w:rPr>
          <w:rFonts w:ascii="Arial Narrow" w:hAnsi="Arial Narrow"/>
          <w:b/>
        </w:rPr>
        <w:t xml:space="preserve"> Adsorption capacity </w:t>
      </w:r>
      <w:r w:rsidRPr="0046724B">
        <w:rPr>
          <w:rFonts w:ascii="Arial Narrow" w:hAnsi="Arial Narrow"/>
          <w:b/>
          <w:noProof/>
        </w:rPr>
        <w:t>test of PS microsphere</w:t>
      </w:r>
      <w:bookmarkEnd w:id="22"/>
    </w:p>
    <w:p w14:paraId="6095489B" w14:textId="0B9A0548" w:rsidR="00547FE0" w:rsidRPr="0046724B" w:rsidRDefault="00547FE0" w:rsidP="00547FE0">
      <w:pPr>
        <w:pStyle w:val="TAMainText"/>
        <w:rPr>
          <w:rFonts w:ascii="Arial Narrow" w:hAnsi="Arial Narrow"/>
          <w:color w:val="000000" w:themeColor="text1"/>
          <w:lang w:eastAsia="zh-CN"/>
        </w:rPr>
      </w:pPr>
      <w:r w:rsidRPr="0046724B">
        <w:rPr>
          <w:rFonts w:ascii="Arial Narrow" w:hAnsi="Arial Narrow"/>
          <w:color w:val="000000" w:themeColor="text1"/>
          <w:lang w:eastAsia="zh-CN"/>
        </w:rPr>
        <w:t>First, PS microsphere dispersion with PS diameter of 1</w:t>
      </w:r>
      <w:r w:rsidR="002A59F0" w:rsidRPr="0046724B">
        <w:rPr>
          <w:rFonts w:ascii="Arial Narrow" w:hAnsi="Arial Narrow"/>
          <w:color w:val="000000" w:themeColor="text1"/>
          <w:lang w:eastAsia="zh-CN"/>
        </w:rPr>
        <w:t xml:space="preserve"> </w:t>
      </w:r>
      <w:r w:rsidRPr="0046724B">
        <w:rPr>
          <w:rFonts w:ascii="Arial" w:hAnsi="Arial" w:cs="Arial"/>
          <w:color w:val="000000" w:themeColor="text1"/>
          <w:lang w:eastAsia="zh-CN"/>
        </w:rPr>
        <w:t>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2</w:t>
      </w:r>
      <w:r w:rsidR="002A59F0" w:rsidRPr="0046724B">
        <w:rPr>
          <w:rFonts w:ascii="Arial Narrow" w:hAnsi="Arial Narrow"/>
          <w:color w:val="000000" w:themeColor="text1"/>
          <w:lang w:eastAsia="zh-CN"/>
        </w:rPr>
        <w:t xml:space="preserve"> </w:t>
      </w:r>
      <w:r w:rsidRPr="0046724B">
        <w:rPr>
          <w:rFonts w:ascii="Arial" w:hAnsi="Arial" w:cs="Arial"/>
          <w:color w:val="000000" w:themeColor="text1"/>
          <w:lang w:eastAsia="zh-CN"/>
        </w:rPr>
        <w:t>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and 5</w:t>
      </w:r>
      <w:r w:rsidRPr="0046724B">
        <w:rPr>
          <w:rFonts w:ascii="Arial" w:hAnsi="Arial" w:cs="Arial"/>
          <w:color w:val="000000" w:themeColor="text1"/>
          <w:lang w:eastAsia="zh-CN"/>
        </w:rPr>
        <w:t> </w:t>
      </w:r>
      <w:r w:rsidR="002A59F0" w:rsidRPr="0046724B">
        <w:rPr>
          <w:rFonts w:ascii="Arial Narrow" w:hAnsi="Arial Narrow"/>
          <w:color w:val="000000" w:themeColor="text1"/>
          <w:lang w:eastAsia="zh-CN"/>
        </w:rPr>
        <w:t xml:space="preserve">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xml:space="preserve"> (5</w:t>
      </w:r>
      <w:r w:rsidRPr="0046724B">
        <w:rPr>
          <w:rFonts w:ascii="Arial" w:hAnsi="Arial" w:cs="Arial"/>
          <w:color w:val="000000" w:themeColor="text1"/>
          <w:lang w:eastAsia="zh-CN"/>
        </w:rPr>
        <w:t> </w:t>
      </w:r>
      <w:r w:rsidR="002A59F0" w:rsidRPr="0046724B">
        <w:rPr>
          <w:rFonts w:ascii="Arial Narrow" w:hAnsi="Arial Narrow"/>
          <w:color w:val="000000" w:themeColor="text1"/>
          <w:lang w:eastAsia="zh-CN"/>
        </w:rPr>
        <w:t xml:space="preserve"> </w:t>
      </w:r>
      <w:proofErr w:type="spellStart"/>
      <w:r w:rsidRPr="0046724B">
        <w:rPr>
          <w:rFonts w:ascii="Arial Narrow" w:hAnsi="Arial Narrow"/>
          <w:color w:val="000000" w:themeColor="text1"/>
          <w:lang w:eastAsia="zh-CN"/>
        </w:rPr>
        <w:t>μL</w:t>
      </w:r>
      <w:proofErr w:type="spellEnd"/>
      <w:r w:rsidRPr="0046724B">
        <w:rPr>
          <w:rFonts w:ascii="Arial Narrow" w:hAnsi="Arial Narrow"/>
          <w:color w:val="000000" w:themeColor="text1"/>
          <w:lang w:eastAsia="zh-CN"/>
        </w:rPr>
        <w:t xml:space="preserve"> each, 2.5</w:t>
      </w:r>
      <w:r w:rsidRPr="0046724B">
        <w:rPr>
          <w:rFonts w:ascii="Arial" w:hAnsi="Arial" w:cs="Arial"/>
          <w:color w:val="000000" w:themeColor="text1"/>
          <w:lang w:eastAsia="zh-CN"/>
        </w:rPr>
        <w:t> </w:t>
      </w:r>
      <w:r w:rsidR="002A59F0"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mg/mL) were separately added in three 5</w:t>
      </w:r>
      <w:r w:rsidRPr="0046724B">
        <w:rPr>
          <w:rFonts w:ascii="Arial" w:hAnsi="Arial" w:cs="Arial"/>
          <w:color w:val="000000" w:themeColor="text1"/>
          <w:lang w:eastAsia="zh-CN"/>
        </w:rPr>
        <w:t> </w:t>
      </w:r>
      <w:r w:rsidR="002A59F0"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mL of R6G solution (10</w:t>
      </w:r>
      <w:r w:rsidRPr="0046724B">
        <w:rPr>
          <w:rFonts w:ascii="Arial Narrow" w:hAnsi="Arial Narrow"/>
          <w:color w:val="000000" w:themeColor="text1"/>
          <w:vertAlign w:val="superscript"/>
          <w:lang w:eastAsia="zh-CN"/>
        </w:rPr>
        <w:t>-</w:t>
      </w:r>
      <w:r w:rsidR="00034B8A" w:rsidRPr="0046724B">
        <w:rPr>
          <w:rFonts w:ascii="Arial Narrow" w:hAnsi="Arial Narrow"/>
          <w:color w:val="000000" w:themeColor="text1"/>
          <w:vertAlign w:val="superscript"/>
          <w:lang w:eastAsia="zh-CN"/>
        </w:rPr>
        <w:t>6</w:t>
      </w:r>
      <w:r w:rsidRPr="0046724B">
        <w:rPr>
          <w:rFonts w:ascii="Arial Narrow" w:hAnsi="Arial Narrow"/>
          <w:color w:val="000000" w:themeColor="text1"/>
          <w:lang w:eastAsia="zh-CN"/>
        </w:rPr>
        <w:t xml:space="preserve"> M) for </w:t>
      </w:r>
      <w:r w:rsidR="00EE0A5F" w:rsidRPr="0046724B">
        <w:rPr>
          <w:rFonts w:ascii="Arial Narrow" w:hAnsi="Arial Narrow"/>
          <w:color w:val="000000" w:themeColor="text1"/>
          <w:lang w:eastAsia="zh-CN"/>
        </w:rPr>
        <w:t>30 minutes</w:t>
      </w:r>
      <w:r w:rsidRPr="0046724B">
        <w:rPr>
          <w:rFonts w:ascii="Arial Narrow" w:hAnsi="Arial Narrow"/>
          <w:color w:val="000000" w:themeColor="text1"/>
          <w:lang w:eastAsia="zh-CN"/>
        </w:rPr>
        <w:t xml:space="preserve">. Then, after </w:t>
      </w:r>
      <w:r w:rsidR="004D0BFD" w:rsidRPr="0046724B">
        <w:rPr>
          <w:rFonts w:ascii="Arial Narrow" w:hAnsi="Arial Narrow"/>
          <w:color w:val="000000" w:themeColor="text1"/>
          <w:lang w:eastAsia="zh-CN"/>
        </w:rPr>
        <w:t xml:space="preserve">centrifuging and </w:t>
      </w:r>
      <w:r w:rsidRPr="0046724B">
        <w:rPr>
          <w:rFonts w:ascii="Arial Narrow" w:hAnsi="Arial Narrow"/>
          <w:color w:val="000000" w:themeColor="text1"/>
          <w:lang w:eastAsia="zh-CN"/>
        </w:rPr>
        <w:t xml:space="preserve">removing the samples, the absorbance spectrum of the residual solution was measured. According to the Lambert-Beer equation </w:t>
      </w:r>
      <w:r w:rsidRPr="0046724B">
        <w:rPr>
          <w:rFonts w:ascii="Arial Narrow" w:hAnsi="Arial Narrow"/>
          <w:i/>
          <w:color w:val="000000" w:themeColor="text1"/>
          <w:lang w:eastAsia="zh-CN"/>
        </w:rPr>
        <w:t>A</w:t>
      </w:r>
      <w:r w:rsidRPr="0046724B">
        <w:rPr>
          <w:rFonts w:ascii="Arial Narrow" w:hAnsi="Arial Narrow"/>
          <w:color w:val="000000" w:themeColor="text1"/>
          <w:lang w:eastAsia="zh-CN"/>
        </w:rPr>
        <w:t xml:space="preserve"> = </w:t>
      </w:r>
      <w:r w:rsidRPr="0046724B">
        <w:rPr>
          <w:rFonts w:ascii="Arial Narrow" w:hAnsi="Arial Narrow"/>
          <w:i/>
          <w:color w:val="000000" w:themeColor="text1"/>
          <w:lang w:eastAsia="zh-CN"/>
        </w:rPr>
        <w:t>k</w:t>
      </w:r>
      <w:r w:rsidRPr="0046724B">
        <w:rPr>
          <w:rFonts w:ascii="Arial Narrow" w:hAnsi="Arial Narrow"/>
          <w:color w:val="000000" w:themeColor="text1"/>
          <w:lang w:eastAsia="zh-CN"/>
        </w:rPr>
        <w:t xml:space="preserve"> × </w:t>
      </w:r>
      <w:r w:rsidRPr="0046724B">
        <w:rPr>
          <w:rFonts w:ascii="Arial Narrow" w:hAnsi="Arial Narrow"/>
          <w:i/>
          <w:color w:val="000000" w:themeColor="text1"/>
          <w:lang w:eastAsia="zh-CN"/>
        </w:rPr>
        <w:t>l</w:t>
      </w:r>
      <w:r w:rsidRPr="0046724B">
        <w:rPr>
          <w:rFonts w:ascii="Arial Narrow" w:hAnsi="Arial Narrow"/>
          <w:color w:val="000000" w:themeColor="text1"/>
          <w:lang w:eastAsia="zh-CN"/>
        </w:rPr>
        <w:t xml:space="preserve"> × </w:t>
      </w:r>
      <w:r w:rsidRPr="0046724B">
        <w:rPr>
          <w:rFonts w:ascii="Arial Narrow" w:hAnsi="Arial Narrow"/>
          <w:i/>
          <w:color w:val="000000" w:themeColor="text1"/>
          <w:lang w:eastAsia="zh-CN"/>
        </w:rPr>
        <w:t>c</w:t>
      </w:r>
      <w:r w:rsidRPr="0046724B">
        <w:rPr>
          <w:rFonts w:ascii="Arial Narrow" w:hAnsi="Arial Narrow"/>
          <w:color w:val="000000" w:themeColor="text1"/>
          <w:lang w:eastAsia="zh-CN"/>
        </w:rPr>
        <w:t xml:space="preserve">, where </w:t>
      </w:r>
      <w:r w:rsidRPr="0046724B">
        <w:rPr>
          <w:rFonts w:ascii="Arial Narrow" w:hAnsi="Arial Narrow"/>
          <w:i/>
          <w:color w:val="000000" w:themeColor="text1"/>
          <w:lang w:eastAsia="zh-CN"/>
        </w:rPr>
        <w:t>A</w:t>
      </w:r>
      <w:r w:rsidRPr="0046724B">
        <w:rPr>
          <w:rFonts w:ascii="Arial Narrow" w:hAnsi="Arial Narrow"/>
          <w:color w:val="000000" w:themeColor="text1"/>
          <w:lang w:eastAsia="zh-CN"/>
        </w:rPr>
        <w:t xml:space="preserve">, </w:t>
      </w:r>
      <w:r w:rsidRPr="0046724B">
        <w:rPr>
          <w:rFonts w:ascii="Arial Narrow" w:hAnsi="Arial Narrow"/>
          <w:i/>
          <w:color w:val="000000" w:themeColor="text1"/>
          <w:lang w:eastAsia="zh-CN"/>
        </w:rPr>
        <w:t>k</w:t>
      </w:r>
      <w:r w:rsidRPr="0046724B">
        <w:rPr>
          <w:rFonts w:ascii="Arial Narrow" w:hAnsi="Arial Narrow"/>
          <w:color w:val="000000" w:themeColor="text1"/>
          <w:lang w:eastAsia="zh-CN"/>
        </w:rPr>
        <w:t xml:space="preserve">, </w:t>
      </w:r>
      <w:r w:rsidRPr="0046724B">
        <w:rPr>
          <w:rFonts w:ascii="Arial Narrow" w:hAnsi="Arial Narrow"/>
          <w:i/>
          <w:color w:val="000000" w:themeColor="text1"/>
          <w:lang w:eastAsia="zh-CN"/>
        </w:rPr>
        <w:t>l</w:t>
      </w:r>
      <w:r w:rsidRPr="0046724B">
        <w:rPr>
          <w:rFonts w:ascii="Arial Narrow" w:hAnsi="Arial Narrow"/>
          <w:color w:val="000000" w:themeColor="text1"/>
          <w:lang w:eastAsia="zh-CN"/>
        </w:rPr>
        <w:t xml:space="preserve">, and </w:t>
      </w:r>
      <w:r w:rsidRPr="0046724B">
        <w:rPr>
          <w:rFonts w:ascii="Arial Narrow" w:hAnsi="Arial Narrow"/>
          <w:i/>
          <w:color w:val="000000" w:themeColor="text1"/>
          <w:lang w:eastAsia="zh-CN"/>
        </w:rPr>
        <w:t>c</w:t>
      </w:r>
      <w:r w:rsidRPr="0046724B">
        <w:rPr>
          <w:rFonts w:ascii="Arial Narrow" w:hAnsi="Arial Narrow"/>
          <w:color w:val="000000" w:themeColor="text1"/>
          <w:lang w:eastAsia="zh-CN"/>
        </w:rPr>
        <w:t xml:space="preserve"> are the absorbance, molar absorption coefficient, absorption layer thickness, and solution concentration, respectively, the concentration of the residual solution can be estimated using </w:t>
      </w:r>
      <w:proofErr w:type="spellStart"/>
      <w:r w:rsidRPr="0046724B">
        <w:rPr>
          <w:rFonts w:ascii="Arial Narrow" w:hAnsi="Arial Narrow"/>
          <w:i/>
          <w:color w:val="000000" w:themeColor="text1"/>
          <w:lang w:eastAsia="zh-CN"/>
        </w:rPr>
        <w:t>c</w:t>
      </w:r>
      <w:r w:rsidRPr="0046724B">
        <w:rPr>
          <w:rFonts w:ascii="Arial Narrow" w:hAnsi="Arial Narrow"/>
          <w:i/>
          <w:color w:val="000000" w:themeColor="text1"/>
          <w:vertAlign w:val="subscript"/>
          <w:lang w:eastAsia="zh-CN"/>
        </w:rPr>
        <w:t>residual</w:t>
      </w:r>
      <w:proofErr w:type="spellEnd"/>
      <w:r w:rsidRPr="0046724B">
        <w:rPr>
          <w:rFonts w:ascii="Arial Narrow" w:hAnsi="Arial Narrow"/>
          <w:color w:val="000000" w:themeColor="text1"/>
          <w:lang w:eastAsia="zh-CN"/>
        </w:rPr>
        <w:t xml:space="preserve"> = (</w:t>
      </w:r>
      <w:proofErr w:type="spellStart"/>
      <w:r w:rsidRPr="0046724B">
        <w:rPr>
          <w:rFonts w:ascii="Arial Narrow" w:hAnsi="Arial Narrow"/>
          <w:i/>
          <w:color w:val="000000" w:themeColor="text1"/>
          <w:lang w:eastAsia="zh-CN"/>
        </w:rPr>
        <w:t>A</w:t>
      </w:r>
      <w:r w:rsidRPr="0046724B">
        <w:rPr>
          <w:rFonts w:ascii="Arial Narrow" w:hAnsi="Arial Narrow"/>
          <w:i/>
          <w:color w:val="000000" w:themeColor="text1"/>
          <w:vertAlign w:val="subscript"/>
          <w:lang w:eastAsia="zh-CN"/>
        </w:rPr>
        <w:t>residual</w:t>
      </w:r>
      <w:proofErr w:type="spellEnd"/>
      <w:r w:rsidRPr="0046724B">
        <w:rPr>
          <w:rFonts w:ascii="Arial Narrow" w:hAnsi="Arial Narrow"/>
          <w:color w:val="000000" w:themeColor="text1"/>
          <w:lang w:eastAsia="zh-CN"/>
        </w:rPr>
        <w:t xml:space="preserve"> / </w:t>
      </w:r>
      <w:proofErr w:type="spellStart"/>
      <w:r w:rsidRPr="0046724B">
        <w:rPr>
          <w:rFonts w:ascii="Arial Narrow" w:hAnsi="Arial Narrow"/>
          <w:i/>
          <w:color w:val="000000" w:themeColor="text1"/>
          <w:lang w:eastAsia="zh-CN"/>
        </w:rPr>
        <w:t>A</w:t>
      </w:r>
      <w:r w:rsidRPr="0046724B">
        <w:rPr>
          <w:rFonts w:ascii="Arial Narrow" w:hAnsi="Arial Narrow"/>
          <w:i/>
          <w:color w:val="000000" w:themeColor="text1"/>
          <w:vertAlign w:val="subscript"/>
          <w:lang w:eastAsia="zh-CN"/>
        </w:rPr>
        <w:t>original</w:t>
      </w:r>
      <w:proofErr w:type="spellEnd"/>
      <w:r w:rsidRPr="0046724B">
        <w:rPr>
          <w:rFonts w:ascii="Arial Narrow" w:hAnsi="Arial Narrow"/>
          <w:color w:val="000000" w:themeColor="text1"/>
          <w:lang w:eastAsia="zh-CN"/>
        </w:rPr>
        <w:t xml:space="preserve">) × </w:t>
      </w:r>
      <w:proofErr w:type="spellStart"/>
      <w:r w:rsidRPr="0046724B">
        <w:rPr>
          <w:rFonts w:ascii="Arial Narrow" w:hAnsi="Arial Narrow"/>
          <w:i/>
          <w:color w:val="000000" w:themeColor="text1"/>
          <w:lang w:eastAsia="zh-CN"/>
        </w:rPr>
        <w:t>c</w:t>
      </w:r>
      <w:r w:rsidRPr="0046724B">
        <w:rPr>
          <w:rFonts w:ascii="Arial Narrow" w:hAnsi="Arial Narrow"/>
          <w:i/>
          <w:color w:val="000000" w:themeColor="text1"/>
          <w:vertAlign w:val="subscript"/>
          <w:lang w:eastAsia="zh-CN"/>
        </w:rPr>
        <w:t>original</w:t>
      </w:r>
      <w:proofErr w:type="spellEnd"/>
      <w:r w:rsidRPr="0046724B">
        <w:rPr>
          <w:rFonts w:ascii="Arial Narrow" w:hAnsi="Arial Narrow"/>
          <w:color w:val="000000" w:themeColor="text1"/>
          <w:lang w:eastAsia="zh-CN"/>
        </w:rPr>
        <w:t xml:space="preserve">. Assuming no volume change for the residual solution, the number of molecules adsorbed by different substrates can be calculated using </w:t>
      </w:r>
      <w:proofErr w:type="spellStart"/>
      <w:r w:rsidRPr="0046724B">
        <w:rPr>
          <w:rFonts w:ascii="Arial Narrow" w:hAnsi="Arial Narrow"/>
          <w:i/>
          <w:color w:val="000000" w:themeColor="text1"/>
          <w:lang w:eastAsia="zh-CN"/>
        </w:rPr>
        <w:t>M</w:t>
      </w:r>
      <w:r w:rsidRPr="0046724B">
        <w:rPr>
          <w:rFonts w:ascii="Arial Narrow" w:hAnsi="Arial Narrow"/>
          <w:i/>
          <w:color w:val="000000" w:themeColor="text1"/>
          <w:vertAlign w:val="subscript"/>
          <w:lang w:eastAsia="zh-CN"/>
        </w:rPr>
        <w:t>adsorbed</w:t>
      </w:r>
      <w:proofErr w:type="spellEnd"/>
      <w:r w:rsidRPr="0046724B">
        <w:rPr>
          <w:rFonts w:ascii="Arial Narrow" w:hAnsi="Arial Narrow"/>
          <w:color w:val="000000" w:themeColor="text1"/>
          <w:lang w:eastAsia="zh-CN"/>
        </w:rPr>
        <w:t xml:space="preserve"> = </w:t>
      </w:r>
      <w:r w:rsidRPr="0046724B">
        <w:rPr>
          <w:rFonts w:ascii="Arial Narrow" w:hAnsi="Arial Narrow"/>
          <w:i/>
          <w:color w:val="000000" w:themeColor="text1"/>
          <w:lang w:eastAsia="zh-CN"/>
        </w:rPr>
        <w:t>V</w:t>
      </w:r>
      <w:r w:rsidRPr="0046724B">
        <w:rPr>
          <w:rFonts w:ascii="Arial Narrow" w:hAnsi="Arial Narrow"/>
          <w:color w:val="000000" w:themeColor="text1"/>
          <w:lang w:eastAsia="zh-CN"/>
        </w:rPr>
        <w:t xml:space="preserve"> × (</w:t>
      </w:r>
      <w:proofErr w:type="spellStart"/>
      <w:r w:rsidRPr="0046724B">
        <w:rPr>
          <w:rFonts w:ascii="Arial Narrow" w:hAnsi="Arial Narrow"/>
          <w:i/>
          <w:color w:val="000000" w:themeColor="text1"/>
          <w:lang w:eastAsia="zh-CN"/>
        </w:rPr>
        <w:t>c</w:t>
      </w:r>
      <w:r w:rsidRPr="0046724B">
        <w:rPr>
          <w:rFonts w:ascii="Arial Narrow" w:hAnsi="Arial Narrow"/>
          <w:i/>
          <w:color w:val="000000" w:themeColor="text1"/>
          <w:vertAlign w:val="subscript"/>
          <w:lang w:eastAsia="zh-CN"/>
        </w:rPr>
        <w:t>original</w:t>
      </w:r>
      <w:proofErr w:type="spellEnd"/>
      <w:r w:rsidRPr="0046724B">
        <w:rPr>
          <w:rFonts w:ascii="Arial Narrow" w:hAnsi="Arial Narrow"/>
          <w:color w:val="000000" w:themeColor="text1"/>
          <w:lang w:eastAsia="zh-CN"/>
        </w:rPr>
        <w:t xml:space="preserve"> − </w:t>
      </w:r>
      <w:proofErr w:type="spellStart"/>
      <w:r w:rsidRPr="0046724B">
        <w:rPr>
          <w:rFonts w:ascii="Arial Narrow" w:hAnsi="Arial Narrow"/>
          <w:i/>
          <w:color w:val="000000" w:themeColor="text1"/>
          <w:lang w:eastAsia="zh-CN"/>
        </w:rPr>
        <w:t>c</w:t>
      </w:r>
      <w:r w:rsidRPr="0046724B">
        <w:rPr>
          <w:rFonts w:ascii="Arial Narrow" w:hAnsi="Arial Narrow"/>
          <w:i/>
          <w:color w:val="000000" w:themeColor="text1"/>
          <w:vertAlign w:val="subscript"/>
          <w:lang w:eastAsia="zh-CN"/>
        </w:rPr>
        <w:t>residual</w:t>
      </w:r>
      <w:proofErr w:type="spellEnd"/>
      <w:r w:rsidRPr="0046724B">
        <w:rPr>
          <w:rFonts w:ascii="Arial Narrow" w:hAnsi="Arial Narrow"/>
          <w:color w:val="000000" w:themeColor="text1"/>
          <w:lang w:eastAsia="zh-CN"/>
        </w:rPr>
        <w:t xml:space="preserve">), where </w:t>
      </w:r>
      <w:r w:rsidRPr="0046724B">
        <w:rPr>
          <w:rFonts w:ascii="Arial Narrow" w:hAnsi="Arial Narrow"/>
          <w:i/>
          <w:color w:val="000000" w:themeColor="text1"/>
          <w:lang w:eastAsia="zh-CN"/>
        </w:rPr>
        <w:t>V</w:t>
      </w:r>
      <w:r w:rsidRPr="0046724B">
        <w:rPr>
          <w:rFonts w:ascii="Arial Narrow" w:hAnsi="Arial Narrow"/>
          <w:color w:val="000000" w:themeColor="text1"/>
          <w:lang w:eastAsia="zh-CN"/>
        </w:rPr>
        <w:t xml:space="preserve"> is the solution volume</w:t>
      </w:r>
      <w:r w:rsidR="002A59F0" w:rsidRPr="0046724B">
        <w:rPr>
          <w:rFonts w:ascii="Arial Narrow" w:hAnsi="Arial Narrow"/>
          <w:color w:val="000000" w:themeColor="text1"/>
          <w:lang w:eastAsia="zh-CN"/>
        </w:rPr>
        <w:t xml:space="preserve"> (</w:t>
      </w:r>
      <w:r w:rsidR="002A59F0" w:rsidRPr="0046724B">
        <w:rPr>
          <w:rFonts w:ascii="Arial Narrow" w:eastAsia="宋体" w:hAnsi="Arial Narrow"/>
          <w:color w:val="000000" w:themeColor="text1"/>
        </w:rPr>
        <w:t>≈</w:t>
      </w:r>
      <w:r w:rsidR="004B0D1D" w:rsidRPr="0046724B">
        <w:rPr>
          <w:rFonts w:ascii="Arial Narrow" w:eastAsia="宋体" w:hAnsi="Arial Narrow"/>
          <w:color w:val="000000" w:themeColor="text1"/>
        </w:rPr>
        <w:t xml:space="preserve"> </w:t>
      </w:r>
      <w:r w:rsidR="002A59F0" w:rsidRPr="0046724B">
        <w:rPr>
          <w:rFonts w:ascii="Arial Narrow" w:hAnsi="Arial Narrow"/>
          <w:color w:val="000000" w:themeColor="text1"/>
          <w:lang w:eastAsia="zh-CN"/>
        </w:rPr>
        <w:t>5</w:t>
      </w:r>
      <w:r w:rsidR="002A59F0" w:rsidRPr="0046724B">
        <w:rPr>
          <w:rFonts w:ascii="Arial" w:hAnsi="Arial" w:cs="Arial"/>
          <w:color w:val="000000" w:themeColor="text1"/>
          <w:lang w:eastAsia="zh-CN"/>
        </w:rPr>
        <w:t> </w:t>
      </w:r>
      <w:r w:rsidR="002A59F0" w:rsidRPr="0046724B">
        <w:rPr>
          <w:rFonts w:ascii="Arial Narrow" w:hAnsi="Arial Narrow"/>
          <w:color w:val="000000" w:themeColor="text1"/>
          <w:lang w:eastAsia="zh-CN"/>
        </w:rPr>
        <w:t xml:space="preserve"> mL)</w:t>
      </w:r>
      <w:r w:rsidRPr="0046724B">
        <w:rPr>
          <w:rFonts w:ascii="Arial Narrow" w:hAnsi="Arial Narrow"/>
          <w:color w:val="000000" w:themeColor="text1"/>
          <w:lang w:eastAsia="zh-CN"/>
        </w:rPr>
        <w:t>.</w:t>
      </w:r>
    </w:p>
    <w:p w14:paraId="01770E37" w14:textId="4F306C9E" w:rsidR="00547FE0" w:rsidRPr="0046724B" w:rsidRDefault="00547FE0" w:rsidP="00547FE0">
      <w:pPr>
        <w:pStyle w:val="22"/>
        <w:rPr>
          <w:rFonts w:ascii="Arial Narrow" w:hAnsi="Arial Narrow"/>
          <w:b/>
        </w:rPr>
      </w:pPr>
      <w:bookmarkStart w:id="23" w:name="_Toc224314242"/>
      <w:r w:rsidRPr="0046724B">
        <w:rPr>
          <w:rFonts w:ascii="Arial Narrow" w:hAnsi="Arial Narrow"/>
          <w:b/>
          <w:lang w:eastAsia="zh-CN"/>
        </w:rPr>
        <w:lastRenderedPageBreak/>
        <w:t xml:space="preserve">Note </w:t>
      </w:r>
      <w:r w:rsidR="002A59F0" w:rsidRPr="0046724B">
        <w:rPr>
          <w:rFonts w:ascii="Arial Narrow" w:hAnsi="Arial Narrow"/>
          <w:b/>
          <w:lang w:eastAsia="zh-CN"/>
        </w:rPr>
        <w:t>4</w:t>
      </w:r>
      <w:r w:rsidRPr="0046724B">
        <w:rPr>
          <w:rFonts w:ascii="Arial Narrow" w:hAnsi="Arial Narrow"/>
          <w:b/>
        </w:rPr>
        <w:t xml:space="preserve"> </w:t>
      </w:r>
      <w:r w:rsidRPr="0046724B">
        <w:rPr>
          <w:rFonts w:ascii="Arial Narrow" w:hAnsi="Arial Narrow"/>
          <w:b/>
          <w:lang w:eastAsia="zh-CN"/>
        </w:rPr>
        <w:t>Raman intensity of the probe vs the number</w:t>
      </w:r>
      <w:bookmarkEnd w:id="23"/>
    </w:p>
    <w:p w14:paraId="4F6900B6" w14:textId="5390F99F" w:rsidR="00547FE0" w:rsidRPr="0046724B" w:rsidRDefault="00547FE0" w:rsidP="00547FE0">
      <w:pPr>
        <w:pStyle w:val="TAMainText"/>
        <w:rPr>
          <w:rFonts w:ascii="Arial Narrow" w:hAnsi="Arial Narrow"/>
          <w:color w:val="000000" w:themeColor="text1"/>
          <w:lang w:eastAsia="zh-CN"/>
        </w:rPr>
      </w:pPr>
      <w:r w:rsidRPr="0046724B">
        <w:rPr>
          <w:rFonts w:ascii="Arial Narrow" w:hAnsi="Arial Narrow"/>
          <w:b/>
          <w:color w:val="000000" w:themeColor="text1"/>
          <w:lang w:eastAsia="zh-CN"/>
        </w:rPr>
        <w:t xml:space="preserve">Figure </w:t>
      </w:r>
      <w:r w:rsidR="004F5249" w:rsidRPr="0046724B">
        <w:rPr>
          <w:rFonts w:ascii="Arial Narrow" w:hAnsi="Arial Narrow"/>
          <w:b/>
          <w:color w:val="000000" w:themeColor="text1"/>
          <w:lang w:eastAsia="zh-CN"/>
        </w:rPr>
        <w:t>S26b</w:t>
      </w:r>
      <w:r w:rsidRPr="0046724B">
        <w:rPr>
          <w:rFonts w:ascii="Arial Narrow" w:hAnsi="Arial Narrow"/>
          <w:color w:val="000000" w:themeColor="text1"/>
          <w:lang w:eastAsia="zh-CN"/>
        </w:rPr>
        <w:t xml:space="preserve"> illustrates the Raman spectra of R6G collected from the surfaces of PS microspheres (diameter: 2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after being immersed in R6G solutions of varying concentrations (</w:t>
      </w:r>
      <w:r w:rsidRPr="0046724B">
        <w:rPr>
          <w:rFonts w:ascii="Arial Narrow" w:hAnsi="Arial Narrow"/>
          <w:i/>
          <w:color w:val="000000" w:themeColor="text1"/>
          <w:lang w:eastAsia="zh-CN"/>
        </w:rPr>
        <w:t>c</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 from 10</w:t>
      </w:r>
      <w:r w:rsidRPr="0046724B">
        <w:rPr>
          <w:rFonts w:ascii="Arial Narrow" w:hAnsi="Arial Narrow"/>
          <w:color w:val="000000" w:themeColor="text1"/>
          <w:vertAlign w:val="superscript"/>
          <w:lang w:eastAsia="zh-CN"/>
        </w:rPr>
        <w:t>-2</w:t>
      </w:r>
      <w:r w:rsidRPr="0046724B">
        <w:rPr>
          <w:rFonts w:ascii="Arial Narrow" w:hAnsi="Arial Narrow"/>
          <w:color w:val="000000" w:themeColor="text1"/>
          <w:lang w:eastAsia="zh-CN"/>
        </w:rPr>
        <w:t xml:space="preserve"> M to 10</w:t>
      </w:r>
      <w:r w:rsidRPr="0046724B">
        <w:rPr>
          <w:rFonts w:ascii="Arial Narrow" w:hAnsi="Arial Narrow"/>
          <w:color w:val="000000" w:themeColor="text1"/>
          <w:vertAlign w:val="superscript"/>
          <w:lang w:eastAsia="zh-CN"/>
        </w:rPr>
        <w:t>-4</w:t>
      </w:r>
      <w:r w:rsidRPr="0046724B">
        <w:rPr>
          <w:rFonts w:ascii="Arial Narrow" w:hAnsi="Arial Narrow"/>
          <w:color w:val="000000" w:themeColor="text1"/>
          <w:lang w:eastAsia="zh-CN"/>
        </w:rPr>
        <w:t xml:space="preserve"> M). It is evident that the intensity of the characteristic peak of R6G at </w:t>
      </w:r>
      <w:r w:rsidRPr="0046724B">
        <w:rPr>
          <w:rFonts w:ascii="Arial Narrow" w:hAnsi="Arial Narrow"/>
          <w:i/>
          <w:color w:val="000000" w:themeColor="text1"/>
          <w:lang w:eastAsia="zh-CN"/>
        </w:rPr>
        <w:t>I</w:t>
      </w:r>
      <w:r w:rsidRPr="0046724B">
        <w:rPr>
          <w:rFonts w:ascii="Arial Narrow" w:hAnsi="Arial Narrow"/>
          <w:color w:val="000000" w:themeColor="text1"/>
          <w:vertAlign w:val="subscript"/>
          <w:lang w:eastAsia="zh-CN"/>
        </w:rPr>
        <w:t>613</w:t>
      </w:r>
      <w:r w:rsidRPr="0046724B">
        <w:rPr>
          <w:rFonts w:ascii="Arial Narrow" w:hAnsi="Arial Narrow"/>
          <w:color w:val="000000" w:themeColor="text1"/>
          <w:lang w:eastAsia="zh-CN"/>
        </w:rPr>
        <w:t xml:space="preserve"> exhibits a strong proportional relationship with the concentration </w:t>
      </w:r>
      <w:r w:rsidRPr="0046724B">
        <w:rPr>
          <w:rFonts w:ascii="Arial Narrow" w:hAnsi="Arial Narrow"/>
          <w:i/>
          <w:color w:val="000000" w:themeColor="text1"/>
          <w:lang w:eastAsia="zh-CN"/>
        </w:rPr>
        <w:t>c</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 xml:space="preserve">, with a regression coefficient </w:t>
      </w:r>
      <w:r w:rsidR="00CB277B" w:rsidRPr="0046724B">
        <w:rPr>
          <w:rFonts w:ascii="Arial Narrow" w:hAnsi="Arial Narrow"/>
          <w:color w:val="000000" w:themeColor="text1"/>
          <w:lang w:eastAsia="zh-CN"/>
        </w:rPr>
        <w:t>about</w:t>
      </w:r>
      <w:r w:rsidRPr="0046724B">
        <w:rPr>
          <w:rFonts w:ascii="Arial Narrow" w:hAnsi="Arial Narrow"/>
          <w:color w:val="000000" w:themeColor="text1"/>
          <w:lang w:eastAsia="zh-CN"/>
        </w:rPr>
        <w:t xml:space="preserve"> 0.97. Since the volume of the R6G solution remains constant in the experiment, in other words, within the concentration range of 10</w:t>
      </w:r>
      <w:r w:rsidRPr="0046724B">
        <w:rPr>
          <w:rFonts w:ascii="Arial Narrow" w:hAnsi="Arial Narrow"/>
          <w:color w:val="000000" w:themeColor="text1"/>
          <w:vertAlign w:val="superscript"/>
          <w:lang w:eastAsia="zh-CN"/>
        </w:rPr>
        <w:t>-2</w:t>
      </w:r>
      <w:r w:rsidRPr="0046724B">
        <w:rPr>
          <w:rFonts w:ascii="Arial Narrow" w:hAnsi="Arial Narrow"/>
          <w:color w:val="000000" w:themeColor="text1"/>
          <w:lang w:eastAsia="zh-CN"/>
        </w:rPr>
        <w:t xml:space="preserve"> M to 10</w:t>
      </w:r>
      <w:r w:rsidRPr="0046724B">
        <w:rPr>
          <w:rFonts w:ascii="Arial Narrow" w:hAnsi="Arial Narrow"/>
          <w:color w:val="000000" w:themeColor="text1"/>
          <w:vertAlign w:val="superscript"/>
          <w:lang w:eastAsia="zh-CN"/>
        </w:rPr>
        <w:t>-4</w:t>
      </w:r>
      <w:r w:rsidRPr="0046724B">
        <w:rPr>
          <w:rFonts w:ascii="Arial Narrow" w:hAnsi="Arial Narrow"/>
          <w:color w:val="000000" w:themeColor="text1"/>
          <w:lang w:eastAsia="zh-CN"/>
        </w:rPr>
        <w:t xml:space="preserve"> M, </w:t>
      </w:r>
      <w:r w:rsidRPr="0046724B">
        <w:rPr>
          <w:rFonts w:ascii="Arial Narrow" w:hAnsi="Arial Narrow"/>
          <w:i/>
          <w:color w:val="000000" w:themeColor="text1"/>
          <w:lang w:eastAsia="zh-CN"/>
        </w:rPr>
        <w:t>I</w:t>
      </w:r>
      <w:r w:rsidRPr="0046724B">
        <w:rPr>
          <w:rFonts w:ascii="Arial Narrow" w:hAnsi="Arial Narrow"/>
          <w:color w:val="000000" w:themeColor="text1"/>
          <w:vertAlign w:val="subscript"/>
          <w:lang w:eastAsia="zh-CN"/>
        </w:rPr>
        <w:t>613</w:t>
      </w:r>
      <w:r w:rsidRPr="0046724B">
        <w:rPr>
          <w:rFonts w:ascii="Arial Narrow" w:hAnsi="Arial Narrow"/>
          <w:color w:val="000000" w:themeColor="text1"/>
          <w:lang w:eastAsia="zh-CN"/>
        </w:rPr>
        <w:t xml:space="preserve"> is proportional to the number of molecules on the surface of the PS microspheres. That is,</w:t>
      </w:r>
    </w:p>
    <w:p w14:paraId="0A4D30D2" w14:textId="2FE777C6" w:rsidR="00547FE0" w:rsidRPr="0046724B" w:rsidRDefault="00547FE0" w:rsidP="00547FE0">
      <w:pPr>
        <w:pStyle w:val="TAMainText"/>
        <w:ind w:firstLine="0"/>
        <w:jc w:val="right"/>
        <w:rPr>
          <w:rFonts w:ascii="Arial Narrow" w:hAnsi="Arial Narrow"/>
          <w:color w:val="000000" w:themeColor="text1"/>
        </w:rPr>
      </w:pPr>
      <w:r w:rsidRPr="0046724B">
        <w:rPr>
          <w:rFonts w:ascii="Arial Narrow" w:eastAsia="宋体" w:hAnsi="Arial Narrow"/>
          <w:position w:val="-12"/>
        </w:rPr>
        <w:object w:dxaOrig="1420" w:dyaOrig="360" w14:anchorId="237603A8">
          <v:shape id="_x0000_i1034" type="#_x0000_t75" style="width:72.7pt;height:20.4pt" o:ole="">
            <v:imagedata r:id="rId28" o:title=""/>
          </v:shape>
          <o:OLEObject Type="Embed" ProgID="Equation.DSMT4" ShapeID="_x0000_i1034" DrawAspect="Content" ObjectID="_1838441893" r:id="rId29"/>
        </w:object>
      </w:r>
      <w:r w:rsidRPr="0046724B">
        <w:rPr>
          <w:rFonts w:ascii="Arial Narrow" w:hAnsi="Arial Narrow"/>
          <w:color w:val="000000" w:themeColor="text1"/>
        </w:rPr>
        <w:t xml:space="preserve">                          (2.</w:t>
      </w:r>
      <w:r w:rsidR="002A59F0" w:rsidRPr="0046724B">
        <w:rPr>
          <w:rFonts w:ascii="Arial Narrow" w:hAnsi="Arial Narrow"/>
          <w:color w:val="000000" w:themeColor="text1"/>
        </w:rPr>
        <w:t>4</w:t>
      </w:r>
      <w:r w:rsidRPr="0046724B">
        <w:rPr>
          <w:rFonts w:ascii="Arial Narrow" w:hAnsi="Arial Narrow"/>
          <w:color w:val="000000" w:themeColor="text1"/>
        </w:rPr>
        <w:t>.1)</w:t>
      </w:r>
    </w:p>
    <w:p w14:paraId="4E569A0A" w14:textId="3F630920" w:rsidR="00547FE0" w:rsidRPr="0046724B" w:rsidRDefault="00547FE0" w:rsidP="00547FE0">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t xml:space="preserve">Based on the results presented in </w:t>
      </w:r>
      <w:r w:rsidR="004F5249" w:rsidRPr="0046724B">
        <w:rPr>
          <w:rFonts w:ascii="Arial Narrow" w:hAnsi="Arial Narrow"/>
          <w:b/>
          <w:color w:val="000000" w:themeColor="text1"/>
          <w:lang w:eastAsia="zh-CN"/>
        </w:rPr>
        <w:t>Figure 5b and S26a</w:t>
      </w:r>
      <w:r w:rsidRPr="0046724B">
        <w:rPr>
          <w:rFonts w:ascii="Arial Narrow" w:hAnsi="Arial Narrow"/>
          <w:color w:val="000000" w:themeColor="text1"/>
          <w:lang w:eastAsia="zh-CN"/>
        </w:rPr>
        <w:t>, it can be inferred that the number of molecules adsorbed on the surface of the PS microspheres is several orders of magnitude greater than 10</w:t>
      </w:r>
      <w:r w:rsidRPr="0046724B">
        <w:rPr>
          <w:rFonts w:ascii="Arial Narrow" w:hAnsi="Arial Narrow"/>
          <w:color w:val="000000" w:themeColor="text1"/>
          <w:vertAlign w:val="superscript"/>
          <w:lang w:eastAsia="zh-CN"/>
        </w:rPr>
        <w:t>5</w:t>
      </w:r>
      <w:r w:rsidRPr="0046724B">
        <w:rPr>
          <w:rFonts w:ascii="Arial Narrow" w:hAnsi="Arial Narrow"/>
          <w:color w:val="000000" w:themeColor="text1"/>
          <w:lang w:eastAsia="zh-CN"/>
        </w:rPr>
        <w:t xml:space="preserve">. Therefore, </w:t>
      </w:r>
      <w:r w:rsidRPr="0046724B">
        <w:rPr>
          <w:rFonts w:ascii="Arial Narrow" w:hAnsi="Arial Narrow"/>
          <w:i/>
          <w:color w:val="000000" w:themeColor="text1"/>
          <w:lang w:eastAsia="zh-CN"/>
        </w:rPr>
        <w:t>k</w:t>
      </w:r>
      <w:r w:rsidRPr="0046724B">
        <w:rPr>
          <w:rFonts w:ascii="Arial Narrow" w:hAnsi="Arial Narrow"/>
          <w:color w:val="000000" w:themeColor="text1"/>
          <w:lang w:eastAsia="zh-CN"/>
        </w:rPr>
        <w:t xml:space="preserve"> can be considered as the average Raman intensity at the characteristic peak of R6G at 613 cm</w:t>
      </w:r>
      <w:r w:rsidRPr="0046724B">
        <w:rPr>
          <w:rFonts w:ascii="Arial Narrow" w:hAnsi="Arial Narrow"/>
          <w:color w:val="000000" w:themeColor="text1"/>
          <w:vertAlign w:val="superscript"/>
          <w:lang w:eastAsia="zh-CN"/>
        </w:rPr>
        <w:t>-1</w:t>
      </w:r>
      <w:r w:rsidRPr="0046724B">
        <w:rPr>
          <w:rFonts w:ascii="Arial Narrow" w:hAnsi="Arial Narrow"/>
          <w:color w:val="000000" w:themeColor="text1"/>
          <w:lang w:eastAsia="zh-CN"/>
        </w:rPr>
        <w:t xml:space="preserve"> for a single R6G molecule, in a statistical sense.</w:t>
      </w:r>
    </w:p>
    <w:p w14:paraId="01F915F4" w14:textId="14D36E11" w:rsidR="004E644E" w:rsidRPr="0046724B" w:rsidRDefault="004E644E" w:rsidP="004E644E">
      <w:pPr>
        <w:pStyle w:val="22"/>
        <w:rPr>
          <w:rFonts w:ascii="Arial Narrow" w:hAnsi="Arial Narrow"/>
          <w:b/>
        </w:rPr>
      </w:pPr>
      <w:bookmarkStart w:id="24" w:name="_Toc224314243"/>
      <w:r w:rsidRPr="0046724B">
        <w:rPr>
          <w:rFonts w:ascii="Arial Narrow" w:hAnsi="Arial Narrow"/>
          <w:b/>
          <w:lang w:eastAsia="zh-CN"/>
        </w:rPr>
        <w:t xml:space="preserve">Note </w:t>
      </w:r>
      <w:r w:rsidR="002A59F0" w:rsidRPr="0046724B">
        <w:rPr>
          <w:rFonts w:ascii="Arial Narrow" w:hAnsi="Arial Narrow"/>
          <w:b/>
          <w:lang w:eastAsia="zh-CN"/>
        </w:rPr>
        <w:t>5</w:t>
      </w:r>
      <w:r w:rsidRPr="0046724B">
        <w:rPr>
          <w:rFonts w:ascii="Arial Narrow" w:hAnsi="Arial Narrow"/>
          <w:b/>
        </w:rPr>
        <w:t xml:space="preserve"> </w:t>
      </w:r>
      <w:r w:rsidRPr="0046724B">
        <w:rPr>
          <w:rFonts w:ascii="Arial Narrow" w:hAnsi="Arial Narrow"/>
          <w:b/>
          <w:lang w:eastAsia="zh-CN"/>
        </w:rPr>
        <w:t>Equivalent size estimation</w:t>
      </w:r>
      <w:bookmarkEnd w:id="24"/>
    </w:p>
    <w:p w14:paraId="1D1195DC" w14:textId="62B8B560" w:rsidR="004E644E" w:rsidRPr="0046724B" w:rsidRDefault="002A59F0" w:rsidP="004E644E">
      <w:pPr>
        <w:pStyle w:val="TAMainText"/>
        <w:rPr>
          <w:rFonts w:ascii="Arial Narrow" w:hAnsi="Arial Narrow"/>
          <w:color w:val="000000" w:themeColor="text1"/>
          <w:lang w:eastAsia="zh-CN"/>
        </w:rPr>
      </w:pPr>
      <w:r w:rsidRPr="0046724B">
        <w:rPr>
          <w:rFonts w:ascii="Arial Narrow" w:hAnsi="Arial Narrow"/>
          <w:color w:val="000000" w:themeColor="text1"/>
          <w:u w:val="single"/>
          <w:lang w:eastAsia="zh-CN"/>
        </w:rPr>
        <w:t xml:space="preserve">(1) </w:t>
      </w:r>
      <w:r w:rsidR="004E644E" w:rsidRPr="0046724B">
        <w:rPr>
          <w:rFonts w:ascii="Arial Narrow" w:hAnsi="Arial Narrow"/>
          <w:color w:val="000000" w:themeColor="text1"/>
          <w:u w:val="single"/>
          <w:lang w:eastAsia="zh-CN"/>
        </w:rPr>
        <w:t>Principle</w:t>
      </w:r>
      <w:r w:rsidR="004E644E" w:rsidRPr="0046724B">
        <w:rPr>
          <w:rFonts w:ascii="Arial Narrow" w:hAnsi="Arial Narrow"/>
          <w:color w:val="000000" w:themeColor="text1"/>
          <w:lang w:eastAsia="zh-CN"/>
        </w:rPr>
        <w:t xml:space="preserve">: Consider an existing microplastic </w:t>
      </w:r>
      <w:r w:rsidR="002156E1" w:rsidRPr="0046724B">
        <w:rPr>
          <w:rFonts w:ascii="Arial Narrow" w:hAnsi="Arial Narrow"/>
          <w:color w:val="000000" w:themeColor="text1"/>
          <w:lang w:eastAsia="zh-CN"/>
        </w:rPr>
        <w:t xml:space="preserve">dispersion </w:t>
      </w:r>
      <w:r w:rsidR="004E644E" w:rsidRPr="0046724B">
        <w:rPr>
          <w:rFonts w:ascii="Arial Narrow" w:hAnsi="Arial Narrow"/>
          <w:color w:val="000000" w:themeColor="text1"/>
          <w:lang w:eastAsia="zh-CN"/>
        </w:rPr>
        <w:t xml:space="preserve">X with a volume </w:t>
      </w:r>
      <w:r w:rsidR="004E644E" w:rsidRPr="0046724B">
        <w:rPr>
          <w:rFonts w:ascii="Arial Narrow" w:hAnsi="Arial Narrow"/>
          <w:i/>
          <w:color w:val="000000" w:themeColor="text1"/>
          <w:lang w:eastAsia="zh-CN"/>
        </w:rPr>
        <w:t>V</w:t>
      </w:r>
      <w:r w:rsidR="004E644E" w:rsidRPr="0046724B">
        <w:rPr>
          <w:rFonts w:ascii="Arial Narrow" w:hAnsi="Arial Narrow"/>
          <w:color w:val="000000" w:themeColor="text1"/>
          <w:lang w:eastAsia="zh-CN"/>
        </w:rPr>
        <w:t xml:space="preserve">, containing microplastic particles of various sizes and shapes, with a total particle number </w:t>
      </w:r>
      <w:r w:rsidR="004E644E" w:rsidRPr="0046724B">
        <w:rPr>
          <w:rFonts w:ascii="Arial Narrow" w:hAnsi="Arial Narrow"/>
          <w:i/>
          <w:color w:val="000000" w:themeColor="text1"/>
          <w:lang w:eastAsia="zh-CN"/>
        </w:rPr>
        <w:t>N</w:t>
      </w:r>
      <w:r w:rsidR="004E644E" w:rsidRPr="0046724B">
        <w:rPr>
          <w:rFonts w:ascii="Arial Narrow" w:hAnsi="Arial Narrow"/>
          <w:color w:val="000000" w:themeColor="text1"/>
          <w:lang w:eastAsia="zh-CN"/>
        </w:rPr>
        <w:t xml:space="preserve"> and a total mass </w:t>
      </w:r>
      <w:r w:rsidR="004E644E" w:rsidRPr="0046724B">
        <w:rPr>
          <w:rFonts w:ascii="Arial Narrow" w:hAnsi="Arial Narrow"/>
          <w:i/>
          <w:color w:val="000000" w:themeColor="text1"/>
          <w:lang w:eastAsia="zh-CN"/>
        </w:rPr>
        <w:t>M</w:t>
      </w:r>
      <w:r w:rsidR="004E644E" w:rsidRPr="0046724B">
        <w:rPr>
          <w:rFonts w:ascii="Arial Narrow" w:hAnsi="Arial Narrow"/>
          <w:color w:val="000000" w:themeColor="text1"/>
          <w:lang w:eastAsia="zh-CN"/>
        </w:rPr>
        <w:t xml:space="preserve">. Assume there is another </w:t>
      </w:r>
      <w:bookmarkStart w:id="25" w:name="OLE_LINK15"/>
      <w:r w:rsidR="004E644E" w:rsidRPr="0046724B">
        <w:rPr>
          <w:rFonts w:ascii="Arial Narrow" w:hAnsi="Arial Narrow"/>
          <w:color w:val="000000" w:themeColor="text1"/>
          <w:lang w:eastAsia="zh-CN"/>
        </w:rPr>
        <w:t>microplastic</w:t>
      </w:r>
      <w:bookmarkEnd w:id="25"/>
      <w:r w:rsidR="004E644E" w:rsidRPr="0046724B">
        <w:rPr>
          <w:rFonts w:ascii="Arial Narrow" w:hAnsi="Arial Narrow"/>
          <w:color w:val="000000" w:themeColor="text1"/>
          <w:lang w:eastAsia="zh-CN"/>
        </w:rPr>
        <w:t xml:space="preserve"> </w:t>
      </w:r>
      <w:r w:rsidR="006A5D6B" w:rsidRPr="0046724B">
        <w:rPr>
          <w:rFonts w:ascii="Arial Narrow" w:hAnsi="Arial Narrow"/>
          <w:color w:val="000000" w:themeColor="text1"/>
          <w:lang w:eastAsia="zh-CN"/>
        </w:rPr>
        <w:t>dispersion</w:t>
      </w:r>
      <w:r w:rsidR="004E644E" w:rsidRPr="0046724B">
        <w:rPr>
          <w:rFonts w:ascii="Arial Narrow" w:hAnsi="Arial Narrow"/>
          <w:color w:val="000000" w:themeColor="text1"/>
          <w:lang w:eastAsia="zh-CN"/>
        </w:rPr>
        <w:t xml:space="preserve"> X’ with the same volume, composed of identical spherical particles with a radius </w:t>
      </w:r>
      <w:proofErr w:type="spellStart"/>
      <w:r w:rsidR="004E644E" w:rsidRPr="0046724B">
        <w:rPr>
          <w:rFonts w:ascii="Arial Narrow" w:hAnsi="Arial Narrow"/>
          <w:i/>
          <w:color w:val="000000" w:themeColor="text1"/>
          <w:lang w:eastAsia="zh-CN"/>
        </w:rPr>
        <w:t>R</w:t>
      </w:r>
      <w:r w:rsidR="004E644E" w:rsidRPr="0046724B">
        <w:rPr>
          <w:rFonts w:ascii="Arial Narrow" w:hAnsi="Arial Narrow"/>
          <w:color w:val="000000" w:themeColor="text1"/>
          <w:vertAlign w:val="subscript"/>
          <w:lang w:eastAsia="zh-CN"/>
        </w:rPr>
        <w:t>equivalent</w:t>
      </w:r>
      <w:proofErr w:type="spellEnd"/>
      <w:r w:rsidR="004E644E" w:rsidRPr="0046724B">
        <w:rPr>
          <w:rFonts w:ascii="Arial Narrow" w:hAnsi="Arial Narrow"/>
          <w:color w:val="000000" w:themeColor="text1"/>
          <w:lang w:eastAsia="zh-CN"/>
        </w:rPr>
        <w:t xml:space="preserve">, and with the same total particle number </w:t>
      </w:r>
      <w:r w:rsidR="004E644E" w:rsidRPr="0046724B">
        <w:rPr>
          <w:rFonts w:ascii="Arial Narrow" w:hAnsi="Arial Narrow"/>
          <w:i/>
          <w:color w:val="000000" w:themeColor="text1"/>
          <w:lang w:eastAsia="zh-CN"/>
        </w:rPr>
        <w:t>N</w:t>
      </w:r>
      <w:r w:rsidR="004E644E" w:rsidRPr="0046724B">
        <w:rPr>
          <w:rFonts w:ascii="Arial Narrow" w:hAnsi="Arial Narrow"/>
          <w:color w:val="000000" w:themeColor="text1"/>
          <w:lang w:eastAsia="zh-CN"/>
        </w:rPr>
        <w:t xml:space="preserve"> and total mass </w:t>
      </w:r>
      <w:r w:rsidR="004E644E" w:rsidRPr="0046724B">
        <w:rPr>
          <w:rFonts w:ascii="Arial Narrow" w:hAnsi="Arial Narrow"/>
          <w:i/>
          <w:color w:val="000000" w:themeColor="text1"/>
          <w:lang w:eastAsia="zh-CN"/>
        </w:rPr>
        <w:t>M</w:t>
      </w:r>
      <w:r w:rsidR="004E644E" w:rsidRPr="0046724B">
        <w:rPr>
          <w:rFonts w:ascii="Arial Narrow" w:hAnsi="Arial Narrow"/>
          <w:color w:val="000000" w:themeColor="text1"/>
          <w:lang w:eastAsia="zh-CN"/>
        </w:rPr>
        <w:t xml:space="preserve">. An equal amount of organic molecules, such as R6G, is then introduced into both </w:t>
      </w:r>
      <w:r w:rsidR="006A5D6B" w:rsidRPr="0046724B">
        <w:rPr>
          <w:rFonts w:ascii="Arial Narrow" w:hAnsi="Arial Narrow"/>
          <w:color w:val="000000" w:themeColor="text1"/>
          <w:lang w:eastAsia="zh-CN"/>
        </w:rPr>
        <w:t xml:space="preserve">the </w:t>
      </w:r>
      <w:r w:rsidR="00A64202" w:rsidRPr="0046724B">
        <w:rPr>
          <w:rFonts w:ascii="Arial Narrow" w:hAnsi="Arial Narrow"/>
          <w:color w:val="000000" w:themeColor="text1"/>
          <w:lang w:eastAsia="zh-CN"/>
        </w:rPr>
        <w:t>dispersion</w:t>
      </w:r>
      <w:r w:rsidR="004E644E" w:rsidRPr="0046724B">
        <w:rPr>
          <w:rFonts w:ascii="Arial Narrow" w:hAnsi="Arial Narrow"/>
          <w:color w:val="000000" w:themeColor="text1"/>
          <w:lang w:eastAsia="zh-CN"/>
        </w:rPr>
        <w:t xml:space="preserve">s. If the number of R6G molecules ultimately adsorbed on the surfaces of microplastics in X is identical to that adsorbed on the surfaces of microplastics in X’, then, from the perspective of adsorption capacity, X and X’ can be regarded as equivalent. Under this condition, </w:t>
      </w:r>
      <w:proofErr w:type="spellStart"/>
      <w:r w:rsidR="004E644E" w:rsidRPr="0046724B">
        <w:rPr>
          <w:rFonts w:ascii="Arial Narrow" w:hAnsi="Arial Narrow"/>
          <w:i/>
          <w:color w:val="000000" w:themeColor="text1"/>
          <w:lang w:eastAsia="zh-CN"/>
        </w:rPr>
        <w:t>R</w:t>
      </w:r>
      <w:r w:rsidR="004E644E" w:rsidRPr="0046724B">
        <w:rPr>
          <w:rFonts w:ascii="Arial Narrow" w:hAnsi="Arial Narrow"/>
          <w:color w:val="000000" w:themeColor="text1"/>
          <w:vertAlign w:val="subscript"/>
          <w:lang w:eastAsia="zh-CN"/>
        </w:rPr>
        <w:t>equivalent</w:t>
      </w:r>
      <w:proofErr w:type="spellEnd"/>
      <w:r w:rsidR="004E644E" w:rsidRPr="0046724B">
        <w:rPr>
          <w:rFonts w:ascii="Arial Narrow" w:hAnsi="Arial Narrow"/>
          <w:color w:val="000000" w:themeColor="text1"/>
          <w:lang w:eastAsia="zh-CN"/>
        </w:rPr>
        <w:t xml:space="preserve"> can be defined as the equivalent radius of X. For system X’, the total surface area </w:t>
      </w:r>
      <w:r w:rsidR="004E644E" w:rsidRPr="0046724B">
        <w:rPr>
          <w:rFonts w:ascii="Arial Narrow" w:hAnsi="Arial Narrow"/>
          <w:i/>
          <w:color w:val="000000" w:themeColor="text1"/>
          <w:lang w:eastAsia="zh-CN"/>
        </w:rPr>
        <w:t>S</w:t>
      </w:r>
      <w:r w:rsidR="004E644E" w:rsidRPr="0046724B">
        <w:rPr>
          <w:rFonts w:ascii="Arial Narrow" w:hAnsi="Arial Narrow"/>
          <w:color w:val="000000" w:themeColor="text1"/>
          <w:vertAlign w:val="subscript"/>
          <w:lang w:eastAsia="zh-CN"/>
        </w:rPr>
        <w:t>X’</w:t>
      </w:r>
      <w:r w:rsidR="004E644E" w:rsidRPr="0046724B">
        <w:rPr>
          <w:rFonts w:ascii="Arial Narrow" w:hAnsi="Arial Narrow"/>
          <w:color w:val="000000" w:themeColor="text1"/>
          <w:lang w:eastAsia="zh-CN"/>
        </w:rPr>
        <w:t xml:space="preserve"> can be expressed as:</w:t>
      </w:r>
    </w:p>
    <w:p w14:paraId="46AEE845" w14:textId="580D252F" w:rsidR="004E644E" w:rsidRPr="0046724B" w:rsidRDefault="00456775" w:rsidP="004E644E">
      <w:pPr>
        <w:pStyle w:val="TAMainText"/>
        <w:jc w:val="right"/>
        <w:rPr>
          <w:rFonts w:ascii="Arial Narrow" w:hAnsi="Arial Narrow"/>
          <w:color w:val="000000" w:themeColor="text1"/>
          <w:lang w:eastAsia="zh-CN"/>
        </w:rPr>
      </w:pPr>
      <w:r w:rsidRPr="0046724B">
        <w:rPr>
          <w:rFonts w:ascii="Arial Narrow" w:hAnsi="Arial Narrow"/>
          <w:color w:val="000000" w:themeColor="text1"/>
          <w:position w:val="-14"/>
        </w:rPr>
        <w:object w:dxaOrig="1880" w:dyaOrig="400" w14:anchorId="7A6F0E54">
          <v:shape id="_x0000_i1035" type="#_x0000_t75" style="width:92.4pt;height:20.4pt" o:ole="">
            <v:imagedata r:id="rId30" o:title=""/>
          </v:shape>
          <o:OLEObject Type="Embed" ProgID="Equation.DSMT4" ShapeID="_x0000_i1035" DrawAspect="Content" ObjectID="_1838441894" r:id="rId31"/>
        </w:object>
      </w:r>
      <w:r w:rsidR="004E644E" w:rsidRPr="0046724B">
        <w:rPr>
          <w:rFonts w:ascii="Arial Narrow" w:hAnsi="Arial Narrow"/>
          <w:color w:val="000000" w:themeColor="text1"/>
        </w:rPr>
        <w:t xml:space="preserve">                        (</w:t>
      </w:r>
      <w:r w:rsidRPr="0046724B">
        <w:rPr>
          <w:rFonts w:ascii="Arial Narrow" w:hAnsi="Arial Narrow"/>
          <w:color w:val="000000" w:themeColor="text1"/>
        </w:rPr>
        <w:t>2.5.</w:t>
      </w:r>
      <w:r w:rsidR="004E644E" w:rsidRPr="0046724B">
        <w:rPr>
          <w:rFonts w:ascii="Arial Narrow" w:hAnsi="Arial Narrow"/>
          <w:color w:val="000000" w:themeColor="text1"/>
        </w:rPr>
        <w:t>1)</w:t>
      </w:r>
    </w:p>
    <w:p w14:paraId="3F11869E" w14:textId="77777777" w:rsidR="004E644E" w:rsidRPr="0046724B" w:rsidRDefault="004E644E" w:rsidP="004E644E">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lastRenderedPageBreak/>
        <w:t xml:space="preserve">According to the above expression, if </w:t>
      </w:r>
      <w:r w:rsidRPr="0046724B">
        <w:rPr>
          <w:rFonts w:ascii="Arial Narrow" w:hAnsi="Arial Narrow"/>
          <w:i/>
          <w:color w:val="000000" w:themeColor="text1"/>
          <w:lang w:eastAsia="zh-CN"/>
        </w:rPr>
        <w:t>S</w:t>
      </w:r>
      <w:r w:rsidRPr="0046724B">
        <w:rPr>
          <w:rFonts w:ascii="Arial Narrow" w:hAnsi="Arial Narrow"/>
          <w:color w:val="000000" w:themeColor="text1"/>
          <w:vertAlign w:val="subscript"/>
          <w:lang w:eastAsia="zh-CN"/>
        </w:rPr>
        <w:t>X’</w:t>
      </w:r>
      <w:r w:rsidRPr="0046724B">
        <w:rPr>
          <w:rFonts w:ascii="Arial Narrow" w:hAnsi="Arial Narrow"/>
          <w:color w:val="000000" w:themeColor="text1"/>
          <w:lang w:eastAsia="zh-CN"/>
        </w:rPr>
        <w:t xml:space="preserve"> and </w:t>
      </w:r>
      <w:r w:rsidRPr="0046724B">
        <w:rPr>
          <w:rFonts w:ascii="Arial Narrow" w:hAnsi="Arial Narrow"/>
          <w:i/>
          <w:color w:val="000000" w:themeColor="text1"/>
          <w:lang w:eastAsia="zh-CN"/>
        </w:rPr>
        <w:t>N</w:t>
      </w:r>
      <w:r w:rsidRPr="0046724B">
        <w:rPr>
          <w:rFonts w:ascii="Arial Narrow" w:hAnsi="Arial Narrow"/>
          <w:color w:val="000000" w:themeColor="text1"/>
          <w:lang w:eastAsia="zh-CN"/>
        </w:rPr>
        <w:t xml:space="preserve"> can be determined experimentally, </w:t>
      </w:r>
      <w:proofErr w:type="spellStart"/>
      <w:r w:rsidRPr="0046724B">
        <w:rPr>
          <w:rFonts w:ascii="Arial Narrow" w:hAnsi="Arial Narrow"/>
          <w:i/>
          <w:color w:val="000000" w:themeColor="text1"/>
          <w:lang w:eastAsia="zh-CN"/>
        </w:rPr>
        <w:t>R</w:t>
      </w:r>
      <w:r w:rsidRPr="0046724B">
        <w:rPr>
          <w:rFonts w:ascii="Arial Narrow" w:hAnsi="Arial Narrow"/>
          <w:color w:val="000000" w:themeColor="text1"/>
          <w:vertAlign w:val="subscript"/>
          <w:lang w:eastAsia="zh-CN"/>
        </w:rPr>
        <w:t>equivalen</w:t>
      </w:r>
      <w:proofErr w:type="spellEnd"/>
      <w:r w:rsidRPr="0046724B">
        <w:rPr>
          <w:rFonts w:ascii="Arial Narrow" w:hAnsi="Arial Narrow"/>
          <w:color w:val="000000" w:themeColor="text1"/>
          <w:lang w:eastAsia="zh-CN"/>
        </w:rPr>
        <w:t xml:space="preserve"> can be calculated.</w:t>
      </w:r>
    </w:p>
    <w:p w14:paraId="1E66364A" w14:textId="342F4BD2" w:rsidR="004E644E" w:rsidRPr="0046724B" w:rsidRDefault="002A59F0" w:rsidP="004E644E">
      <w:pPr>
        <w:pStyle w:val="TAMainText"/>
        <w:rPr>
          <w:rFonts w:ascii="Arial Narrow" w:hAnsi="Arial Narrow"/>
          <w:color w:val="000000" w:themeColor="text1"/>
          <w:lang w:eastAsia="zh-CN"/>
        </w:rPr>
      </w:pPr>
      <w:r w:rsidRPr="0046724B">
        <w:rPr>
          <w:rFonts w:ascii="Arial Narrow" w:hAnsi="Arial Narrow"/>
          <w:color w:val="000000" w:themeColor="text1"/>
          <w:u w:val="single"/>
          <w:lang w:eastAsia="zh-CN"/>
        </w:rPr>
        <w:t>(2)</w:t>
      </w:r>
      <w:r w:rsidR="004E644E" w:rsidRPr="0046724B">
        <w:rPr>
          <w:rFonts w:ascii="Arial Narrow" w:hAnsi="Arial Narrow"/>
          <w:color w:val="000000" w:themeColor="text1"/>
          <w:u w:val="single"/>
          <w:lang w:eastAsia="zh-CN"/>
        </w:rPr>
        <w:t xml:space="preserve"> How to obtain the </w:t>
      </w:r>
      <w:proofErr w:type="spellStart"/>
      <w:r w:rsidR="004E644E" w:rsidRPr="0046724B">
        <w:rPr>
          <w:rFonts w:ascii="Arial Narrow" w:hAnsi="Arial Narrow"/>
          <w:i/>
          <w:color w:val="000000" w:themeColor="text1"/>
          <w:u w:val="single"/>
          <w:lang w:eastAsia="zh-CN"/>
        </w:rPr>
        <w:t>S</w:t>
      </w:r>
      <w:r w:rsidR="004E644E" w:rsidRPr="0046724B">
        <w:rPr>
          <w:rFonts w:ascii="Arial Narrow" w:hAnsi="Arial Narrow"/>
          <w:color w:val="000000" w:themeColor="text1"/>
          <w:u w:val="single"/>
          <w:lang w:eastAsia="zh-CN"/>
        </w:rPr>
        <w:t>x</w:t>
      </w:r>
      <w:proofErr w:type="spellEnd"/>
      <w:r w:rsidR="004E644E" w:rsidRPr="0046724B">
        <w:rPr>
          <w:rFonts w:ascii="Arial Narrow" w:hAnsi="Arial Narrow"/>
          <w:color w:val="000000" w:themeColor="text1"/>
          <w:u w:val="single"/>
          <w:vertAlign w:val="subscript"/>
          <w:lang w:eastAsia="zh-CN"/>
        </w:rPr>
        <w:t>’</w:t>
      </w:r>
      <w:r w:rsidR="004E644E" w:rsidRPr="0046724B">
        <w:rPr>
          <w:rFonts w:ascii="Arial Narrow" w:hAnsi="Arial Narrow"/>
          <w:color w:val="000000" w:themeColor="text1"/>
          <w:lang w:eastAsia="zh-CN"/>
        </w:rPr>
        <w:t xml:space="preserve">: For the R6G molecules adsorbed on the surface of microplastics, within a certain concentration range, the total Raman intensity </w:t>
      </w:r>
      <w:r w:rsidR="004E644E" w:rsidRPr="0046724B">
        <w:rPr>
          <w:rFonts w:ascii="Arial Narrow" w:hAnsi="Arial Narrow"/>
          <w:i/>
          <w:color w:val="000000" w:themeColor="text1"/>
          <w:lang w:eastAsia="zh-CN"/>
        </w:rPr>
        <w:t>I</w:t>
      </w:r>
      <w:r w:rsidR="004E644E" w:rsidRPr="0046724B">
        <w:rPr>
          <w:rFonts w:ascii="Arial Narrow" w:hAnsi="Arial Narrow"/>
          <w:color w:val="000000" w:themeColor="text1"/>
          <w:vertAlign w:val="subscript"/>
          <w:lang w:eastAsia="zh-CN"/>
        </w:rPr>
        <w:t>R6G</w:t>
      </w:r>
      <w:r w:rsidR="004E644E" w:rsidRPr="0046724B">
        <w:rPr>
          <w:rFonts w:ascii="Arial Narrow" w:hAnsi="Arial Narrow"/>
          <w:color w:val="000000" w:themeColor="text1"/>
          <w:lang w:eastAsia="zh-CN"/>
        </w:rPr>
        <w:t xml:space="preserve"> can be expressed as (</w:t>
      </w:r>
      <w:r w:rsidR="00456775" w:rsidRPr="0046724B">
        <w:rPr>
          <w:rFonts w:ascii="Arial Narrow" w:hAnsi="Arial Narrow"/>
          <w:color w:val="000000" w:themeColor="text1"/>
          <w:lang w:eastAsia="zh-CN"/>
        </w:rPr>
        <w:t>Supplementary Note 4</w:t>
      </w:r>
      <w:r w:rsidR="004E644E" w:rsidRPr="0046724B">
        <w:rPr>
          <w:rFonts w:ascii="Arial Narrow" w:hAnsi="Arial Narrow"/>
          <w:color w:val="000000" w:themeColor="text1"/>
          <w:lang w:eastAsia="zh-CN"/>
        </w:rPr>
        <w:t xml:space="preserve">): </w:t>
      </w:r>
    </w:p>
    <w:p w14:paraId="523D7505" w14:textId="33AE8082" w:rsidR="004E644E" w:rsidRPr="0046724B" w:rsidRDefault="00456775" w:rsidP="004E644E">
      <w:pPr>
        <w:pStyle w:val="TAMainText"/>
        <w:jc w:val="right"/>
        <w:rPr>
          <w:rFonts w:ascii="Arial Narrow" w:hAnsi="Arial Narrow"/>
          <w:color w:val="000000" w:themeColor="text1"/>
          <w:lang w:eastAsia="zh-CN"/>
        </w:rPr>
      </w:pPr>
      <w:r w:rsidRPr="0046724B">
        <w:rPr>
          <w:rFonts w:ascii="Arial Narrow" w:eastAsia="宋体" w:hAnsi="Arial Narrow"/>
          <w:position w:val="-12"/>
        </w:rPr>
        <w:object w:dxaOrig="1860" w:dyaOrig="360" w14:anchorId="11859771">
          <v:shape id="_x0000_i1036" type="#_x0000_t75" style="width:94.4pt;height:20.4pt" o:ole="">
            <v:imagedata r:id="rId32" o:title=""/>
          </v:shape>
          <o:OLEObject Type="Embed" ProgID="Equation.DSMT4" ShapeID="_x0000_i1036" DrawAspect="Content" ObjectID="_1838441895" r:id="rId33"/>
        </w:object>
      </w:r>
      <w:r w:rsidRPr="0046724B">
        <w:rPr>
          <w:rFonts w:ascii="Arial Narrow" w:hAnsi="Arial Narrow"/>
          <w:color w:val="000000" w:themeColor="text1"/>
        </w:rPr>
        <w:t xml:space="preserve">     </w:t>
      </w:r>
      <w:r w:rsidR="004E644E" w:rsidRPr="0046724B">
        <w:rPr>
          <w:rFonts w:ascii="Arial Narrow" w:hAnsi="Arial Narrow"/>
          <w:color w:val="000000" w:themeColor="text1"/>
        </w:rPr>
        <w:t xml:space="preserve">    </w:t>
      </w:r>
      <w:r w:rsidRPr="0046724B">
        <w:rPr>
          <w:rFonts w:ascii="Arial Narrow" w:hAnsi="Arial Narrow"/>
          <w:color w:val="000000" w:themeColor="text1"/>
        </w:rPr>
        <w:t xml:space="preserve"> </w:t>
      </w:r>
      <w:r w:rsidR="004E644E" w:rsidRPr="0046724B">
        <w:rPr>
          <w:rFonts w:ascii="Arial Narrow" w:hAnsi="Arial Narrow"/>
          <w:color w:val="000000" w:themeColor="text1"/>
        </w:rPr>
        <w:t xml:space="preserve">   </w:t>
      </w:r>
      <w:r w:rsidRPr="0046724B">
        <w:rPr>
          <w:rFonts w:ascii="Arial Narrow" w:hAnsi="Arial Narrow"/>
          <w:color w:val="000000" w:themeColor="text1"/>
        </w:rPr>
        <w:t xml:space="preserve"> </w:t>
      </w:r>
      <w:r w:rsidR="004E644E" w:rsidRPr="0046724B">
        <w:rPr>
          <w:rFonts w:ascii="Arial Narrow" w:hAnsi="Arial Narrow"/>
          <w:color w:val="000000" w:themeColor="text1"/>
        </w:rPr>
        <w:t xml:space="preserve">          (</w:t>
      </w:r>
      <w:r w:rsidRPr="0046724B">
        <w:rPr>
          <w:rFonts w:ascii="Arial Narrow" w:hAnsi="Arial Narrow"/>
          <w:color w:val="000000" w:themeColor="text1"/>
        </w:rPr>
        <w:t>2.5.</w:t>
      </w:r>
      <w:r w:rsidR="004E644E" w:rsidRPr="0046724B">
        <w:rPr>
          <w:rFonts w:ascii="Arial Narrow" w:hAnsi="Arial Narrow"/>
          <w:color w:val="000000" w:themeColor="text1"/>
        </w:rPr>
        <w:t>2)</w:t>
      </w:r>
    </w:p>
    <w:p w14:paraId="1ABF2D3E" w14:textId="5F0A8FEC" w:rsidR="004E644E" w:rsidRPr="0046724B" w:rsidRDefault="004E644E" w:rsidP="004E644E">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t xml:space="preserve">Here, </w:t>
      </w:r>
      <w:r w:rsidRPr="0046724B">
        <w:rPr>
          <w:rFonts w:ascii="Arial Narrow" w:hAnsi="Arial Narrow"/>
          <w:i/>
          <w:color w:val="000000" w:themeColor="text1"/>
          <w:lang w:eastAsia="zh-CN"/>
        </w:rPr>
        <w:t>I</w:t>
      </w:r>
      <w:r w:rsidRPr="0046724B">
        <w:rPr>
          <w:rFonts w:ascii="Arial Narrow" w:hAnsi="Arial Narrow"/>
          <w:color w:val="000000" w:themeColor="text1"/>
          <w:vertAlign w:val="subscript"/>
          <w:lang w:eastAsia="zh-CN"/>
        </w:rPr>
        <w:t>R6G-0</w:t>
      </w:r>
      <w:r w:rsidRPr="0046724B">
        <w:rPr>
          <w:rFonts w:ascii="Arial Narrow" w:hAnsi="Arial Narrow"/>
          <w:color w:val="000000" w:themeColor="text1"/>
          <w:lang w:eastAsia="zh-CN"/>
        </w:rPr>
        <w:t xml:space="preserve"> denotes the statistically averaged Raman intensity of a single R6G molecule, and </w:t>
      </w:r>
      <w:r w:rsidRPr="0046724B">
        <w:rPr>
          <w:rFonts w:ascii="Arial Narrow" w:hAnsi="Arial Narrow"/>
          <w:i/>
          <w:color w:val="000000" w:themeColor="text1"/>
          <w:lang w:eastAsia="zh-CN"/>
        </w:rPr>
        <w:t>N</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 xml:space="preserve"> represents the total number of R6G molecules adsorbed on the surfaces of all microplastics. Assuming that the number of R6G molecules adsorbed per unit area on the microplastic particles is </w:t>
      </w:r>
      <w:r w:rsidRPr="0046724B">
        <w:rPr>
          <w:rFonts w:ascii="Arial Narrow" w:hAnsi="Arial Narrow"/>
          <w:i/>
          <w:color w:val="000000" w:themeColor="text1"/>
          <w:lang w:eastAsia="zh-CN"/>
        </w:rPr>
        <w:t>κ</w:t>
      </w:r>
      <w:r w:rsidRPr="0046724B">
        <w:rPr>
          <w:rFonts w:ascii="Arial Narrow" w:hAnsi="Arial Narrow"/>
          <w:color w:val="000000" w:themeColor="text1"/>
          <w:lang w:eastAsia="zh-CN"/>
        </w:rPr>
        <w:t>, it can be observed from the adsor</w:t>
      </w:r>
      <w:r w:rsidR="008342BC" w:rsidRPr="0046724B">
        <w:rPr>
          <w:rFonts w:ascii="Arial Narrow" w:hAnsi="Arial Narrow"/>
          <w:color w:val="000000" w:themeColor="text1"/>
          <w:lang w:eastAsia="zh-CN"/>
        </w:rPr>
        <w:t>ption test</w:t>
      </w:r>
      <w:r w:rsidRPr="0046724B">
        <w:rPr>
          <w:rFonts w:ascii="Arial Narrow" w:hAnsi="Arial Narrow"/>
          <w:color w:val="000000" w:themeColor="text1"/>
          <w:lang w:eastAsia="zh-CN"/>
        </w:rPr>
        <w:t xml:space="preserve"> of PS microplastics in </w:t>
      </w:r>
      <w:r w:rsidR="004F5249" w:rsidRPr="0046724B">
        <w:rPr>
          <w:rFonts w:ascii="Arial Narrow" w:hAnsi="Arial Narrow"/>
          <w:b/>
          <w:color w:val="000000" w:themeColor="text1"/>
          <w:lang w:eastAsia="zh-CN"/>
        </w:rPr>
        <w:t>Figure 5b and S26a</w:t>
      </w:r>
      <w:r w:rsidRPr="0046724B">
        <w:rPr>
          <w:rFonts w:ascii="Arial Narrow" w:hAnsi="Arial Narrow"/>
          <w:color w:val="000000" w:themeColor="text1"/>
          <w:lang w:eastAsia="zh-CN"/>
        </w:rPr>
        <w:t xml:space="preserve"> that, for microplastics of the same material, </w:t>
      </w:r>
      <w:r w:rsidRPr="0046724B">
        <w:rPr>
          <w:rFonts w:ascii="Arial Narrow" w:hAnsi="Arial Narrow"/>
          <w:i/>
          <w:color w:val="000000" w:themeColor="text1"/>
          <w:lang w:eastAsia="zh-CN"/>
        </w:rPr>
        <w:t>κ</w:t>
      </w:r>
      <w:r w:rsidRPr="0046724B">
        <w:rPr>
          <w:rFonts w:ascii="Arial Narrow" w:hAnsi="Arial Narrow"/>
          <w:color w:val="000000" w:themeColor="text1"/>
          <w:lang w:eastAsia="zh-CN"/>
        </w:rPr>
        <w:t xml:space="preserve"> is independent of the microplastic size. According to previous studies</w:t>
      </w:r>
      <w:r w:rsidR="00A32C55" w:rsidRPr="0046724B">
        <w:rPr>
          <w:rFonts w:ascii="Arial Narrow" w:hAnsi="Arial Narrow"/>
          <w:color w:val="000000" w:themeColor="text1"/>
          <w:lang w:eastAsia="zh-CN"/>
        </w:rPr>
        <w:fldChar w:fldCharType="begin"/>
      </w:r>
      <w:r w:rsidR="00A32C55" w:rsidRPr="0046724B">
        <w:rPr>
          <w:rFonts w:ascii="Arial Narrow" w:hAnsi="Arial Narrow"/>
          <w:color w:val="000000" w:themeColor="text1"/>
          <w:lang w:eastAsia="zh-CN"/>
        </w:rPr>
        <w:instrText xml:space="preserve"> ADDIN EN.CITE &lt;EndNote&gt;&lt;Cite&gt;&lt;Author&gt;Washington J. Braida&lt;/Author&gt;&lt;Year&gt;2001&lt;/Year&gt;&lt;RecNum&gt;117&lt;/RecNum&gt;&lt;DisplayText&gt;&lt;style face="superscript"&gt;4&lt;/style&gt;&lt;/DisplayText&gt;&lt;record&gt;&lt;rec-number&gt;117&lt;/rec-number&gt;&lt;foreign-keys&gt;&lt;key app="EN" db-id="aszrawsa1atsv5exw2ovxz53w2wdtpzp0vzx" timestamp="1770025885"&gt;117&lt;/key&gt;&lt;/foreign-keys&gt;&lt;ref-type name="Journal Article"&gt;17&lt;/ref-type&gt;&lt;contributors&gt;&lt;authors&gt;&lt;author&gt;Washington J. Braida,&lt;/author&gt;&lt;author&gt; Jason C. White, &lt;/author&gt;&lt;author&gt;Francis J. Ferrandino, &lt;/author&gt;&lt;author&gt;Joseph J. Pignatello&lt;/author&gt;&lt;/authors&gt;&lt;/contributors&gt;&lt;titles&gt;&lt;title&gt;Effect of Solute Concentration on Sorption of Polyaromatic Hydrocarbons in Soil: Uptake Rates&lt;/title&gt;&lt;secondary-title&gt;Environmental Science Technology&lt;/secondary-title&gt;&lt;/titles&gt;&lt;periodical&gt;&lt;full-title&gt;Environmental Science Technology&lt;/full-title&gt;&lt;abbr-1&gt;Environ. Sci. Technol&lt;/abbr-1&gt;&lt;/periodical&gt;&lt;pages&gt;2765-2722&lt;/pages&gt;&lt;volume&gt;35&lt;/volume&gt;&lt;number&gt;13&lt;/number&gt;&lt;dates&gt;&lt;year&gt;2001&lt;/year&gt;&lt;/dates&gt;&lt;urls&gt;&lt;/urls&gt;&lt;electronic-resource-num&gt;10.1021/es001800c&lt;/electronic-resource-num&gt;&lt;/record&gt;&lt;/Cite&gt;&lt;/EndNote&gt;</w:instrText>
      </w:r>
      <w:r w:rsidR="00A32C55" w:rsidRPr="0046724B">
        <w:rPr>
          <w:rFonts w:ascii="Arial Narrow" w:hAnsi="Arial Narrow"/>
          <w:color w:val="000000" w:themeColor="text1"/>
          <w:lang w:eastAsia="zh-CN"/>
        </w:rPr>
        <w:fldChar w:fldCharType="separate"/>
      </w:r>
      <w:r w:rsidR="00A32C55" w:rsidRPr="0046724B">
        <w:rPr>
          <w:rFonts w:ascii="Arial Narrow" w:hAnsi="Arial Narrow"/>
          <w:noProof/>
          <w:color w:val="000000" w:themeColor="text1"/>
          <w:vertAlign w:val="superscript"/>
          <w:lang w:eastAsia="zh-CN"/>
        </w:rPr>
        <w:t>4</w:t>
      </w:r>
      <w:r w:rsidR="00A32C55" w:rsidRPr="0046724B">
        <w:rPr>
          <w:rFonts w:ascii="Arial Narrow" w:hAnsi="Arial Narrow"/>
          <w:color w:val="000000" w:themeColor="text1"/>
          <w:lang w:eastAsia="zh-CN"/>
        </w:rPr>
        <w:fldChar w:fldCharType="end"/>
      </w:r>
      <w:r w:rsidRPr="0046724B">
        <w:rPr>
          <w:rFonts w:ascii="Arial Narrow" w:hAnsi="Arial Narrow"/>
          <w:color w:val="000000" w:themeColor="text1"/>
          <w:lang w:eastAsia="zh-CN"/>
        </w:rPr>
        <w:t xml:space="preserve">, </w:t>
      </w:r>
      <w:r w:rsidRPr="0046724B">
        <w:rPr>
          <w:rFonts w:ascii="Arial Narrow" w:hAnsi="Arial Narrow"/>
          <w:i/>
          <w:color w:val="000000" w:themeColor="text1"/>
          <w:lang w:eastAsia="zh-CN"/>
        </w:rPr>
        <w:t>κ</w:t>
      </w:r>
      <w:r w:rsidRPr="0046724B">
        <w:rPr>
          <w:rFonts w:ascii="Arial Narrow" w:hAnsi="Arial Narrow"/>
          <w:color w:val="000000" w:themeColor="text1"/>
          <w:lang w:eastAsia="zh-CN"/>
        </w:rPr>
        <w:t xml:space="preserve"> can be expressed as a function of the probe concentration, </w:t>
      </w:r>
      <w:r w:rsidRPr="0046724B">
        <w:rPr>
          <w:rFonts w:ascii="Arial Narrow" w:hAnsi="Arial Narrow"/>
          <w:i/>
          <w:color w:val="000000" w:themeColor="text1"/>
          <w:lang w:eastAsia="zh-CN"/>
        </w:rPr>
        <w:t>i.e.</w:t>
      </w:r>
      <w:r w:rsidRPr="0046724B">
        <w:rPr>
          <w:rFonts w:ascii="Arial Narrow" w:hAnsi="Arial Narrow"/>
          <w:color w:val="000000" w:themeColor="text1"/>
          <w:lang w:eastAsia="zh-CN"/>
        </w:rPr>
        <w:t xml:space="preserve">, </w:t>
      </w:r>
      <w:bookmarkStart w:id="26" w:name="OLE_LINK36"/>
      <w:r w:rsidRPr="0046724B">
        <w:rPr>
          <w:rFonts w:ascii="Arial Narrow" w:hAnsi="Arial Narrow"/>
          <w:i/>
          <w:color w:val="000000" w:themeColor="text1"/>
          <w:lang w:eastAsia="zh-CN"/>
        </w:rPr>
        <w:t>κ</w:t>
      </w:r>
      <w:r w:rsidRPr="0046724B">
        <w:rPr>
          <w:rFonts w:ascii="Arial Narrow" w:hAnsi="Arial Narrow"/>
          <w:color w:val="000000" w:themeColor="text1"/>
          <w:lang w:eastAsia="zh-CN"/>
        </w:rPr>
        <w:t xml:space="preserve"> </w:t>
      </w:r>
      <w:r w:rsidRPr="0046724B">
        <w:rPr>
          <w:rFonts w:ascii="Arial Narrow" w:hAnsi="Arial Narrow"/>
          <w:i/>
          <w:color w:val="000000" w:themeColor="text1"/>
          <w:lang w:eastAsia="zh-CN"/>
        </w:rPr>
        <w:t>=</w:t>
      </w:r>
      <w:r w:rsidRPr="0046724B">
        <w:rPr>
          <w:rFonts w:ascii="Arial Narrow" w:hAnsi="Arial Narrow"/>
          <w:color w:val="000000" w:themeColor="text1"/>
          <w:lang w:eastAsia="zh-CN"/>
        </w:rPr>
        <w:t xml:space="preserve"> </w:t>
      </w:r>
      <w:r w:rsidRPr="0046724B">
        <w:rPr>
          <w:rFonts w:ascii="Arial Narrow" w:hAnsi="Arial Narrow"/>
          <w:i/>
          <w:color w:val="000000" w:themeColor="text1"/>
          <w:lang w:eastAsia="zh-CN"/>
        </w:rPr>
        <w:t>κ</w:t>
      </w:r>
      <w:r w:rsidRPr="0046724B">
        <w:rPr>
          <w:rFonts w:ascii="Arial Narrow" w:hAnsi="Arial Narrow"/>
          <w:color w:val="000000" w:themeColor="text1"/>
          <w:lang w:eastAsia="zh-CN"/>
        </w:rPr>
        <w:t>(</w:t>
      </w:r>
      <w:r w:rsidRPr="0046724B">
        <w:rPr>
          <w:rFonts w:ascii="Arial Narrow" w:hAnsi="Arial Narrow"/>
          <w:i/>
          <w:color w:val="000000" w:themeColor="text1"/>
          <w:lang w:eastAsia="zh-CN"/>
        </w:rPr>
        <w:t>c</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w:t>
      </w:r>
      <w:bookmarkEnd w:id="26"/>
      <w:r w:rsidRPr="0046724B">
        <w:rPr>
          <w:rFonts w:ascii="Arial Narrow" w:hAnsi="Arial Narrow"/>
          <w:color w:val="000000" w:themeColor="text1"/>
          <w:lang w:eastAsia="zh-CN"/>
        </w:rPr>
        <w:t xml:space="preserve">, where </w:t>
      </w:r>
      <w:r w:rsidRPr="0046724B">
        <w:rPr>
          <w:rFonts w:ascii="Arial Narrow" w:eastAsia="宋体" w:hAnsi="Arial Narrow"/>
          <w:i/>
        </w:rPr>
        <w:t>c</w:t>
      </w:r>
      <w:r w:rsidRPr="0046724B">
        <w:rPr>
          <w:rFonts w:ascii="Arial Narrow" w:eastAsia="宋体" w:hAnsi="Arial Narrow"/>
          <w:vertAlign w:val="subscript"/>
        </w:rPr>
        <w:t>R6G</w:t>
      </w:r>
      <w:r w:rsidRPr="0046724B">
        <w:rPr>
          <w:rFonts w:ascii="Arial Narrow" w:hAnsi="Arial Narrow"/>
          <w:color w:val="000000" w:themeColor="text1"/>
          <w:lang w:eastAsia="zh-CN"/>
        </w:rPr>
        <w:t xml:space="preserve"> is the concentration of R6G in the solution. For microplastic X, the above equation (</w:t>
      </w:r>
      <w:r w:rsidR="00456775" w:rsidRPr="0046724B">
        <w:rPr>
          <w:rFonts w:ascii="Arial Narrow" w:hAnsi="Arial Narrow"/>
          <w:color w:val="000000" w:themeColor="text1"/>
          <w:lang w:eastAsia="zh-CN"/>
        </w:rPr>
        <w:t>2.5.</w:t>
      </w:r>
      <w:r w:rsidRPr="0046724B">
        <w:rPr>
          <w:rFonts w:ascii="Arial Narrow" w:hAnsi="Arial Narrow"/>
          <w:color w:val="000000" w:themeColor="text1"/>
          <w:lang w:eastAsia="zh-CN"/>
        </w:rPr>
        <w:t>2) can be written as:</w:t>
      </w:r>
    </w:p>
    <w:p w14:paraId="333750A2" w14:textId="5DFBE1A9" w:rsidR="004E644E" w:rsidRPr="0046724B" w:rsidRDefault="00456775" w:rsidP="004E644E">
      <w:pPr>
        <w:pStyle w:val="TAMainText"/>
        <w:jc w:val="right"/>
        <w:rPr>
          <w:rFonts w:ascii="Arial Narrow" w:hAnsi="Arial Narrow"/>
          <w:color w:val="000000" w:themeColor="text1"/>
          <w:lang w:eastAsia="zh-CN"/>
        </w:rPr>
      </w:pPr>
      <w:r w:rsidRPr="0046724B">
        <w:rPr>
          <w:rFonts w:ascii="Arial Narrow" w:eastAsia="宋体" w:hAnsi="Arial Narrow"/>
          <w:position w:val="-14"/>
        </w:rPr>
        <w:object w:dxaOrig="2580" w:dyaOrig="400" w14:anchorId="4D0F8552">
          <v:shape id="_x0000_i1037" type="#_x0000_t75" style="width:131.75pt;height:22.4pt" o:ole="">
            <v:imagedata r:id="rId34" o:title=""/>
          </v:shape>
          <o:OLEObject Type="Embed" ProgID="Equation.DSMT4" ShapeID="_x0000_i1037" DrawAspect="Content" ObjectID="_1838441896" r:id="rId35"/>
        </w:object>
      </w:r>
      <w:r w:rsidR="004E644E" w:rsidRPr="0046724B">
        <w:rPr>
          <w:rFonts w:ascii="Arial Narrow" w:hAnsi="Arial Narrow"/>
          <w:color w:val="000000" w:themeColor="text1"/>
        </w:rPr>
        <w:t xml:space="preserve">        </w:t>
      </w:r>
      <w:r w:rsidRPr="0046724B">
        <w:rPr>
          <w:rFonts w:ascii="Arial Narrow" w:hAnsi="Arial Narrow"/>
          <w:color w:val="000000" w:themeColor="text1"/>
        </w:rPr>
        <w:t xml:space="preserve">  </w:t>
      </w:r>
      <w:r w:rsidR="004E644E" w:rsidRPr="0046724B">
        <w:rPr>
          <w:rFonts w:ascii="Arial Narrow" w:hAnsi="Arial Narrow"/>
          <w:color w:val="000000" w:themeColor="text1"/>
        </w:rPr>
        <w:t xml:space="preserve">           (</w:t>
      </w:r>
      <w:r w:rsidRPr="0046724B">
        <w:rPr>
          <w:rFonts w:ascii="Arial Narrow" w:hAnsi="Arial Narrow"/>
          <w:color w:val="000000" w:themeColor="text1"/>
        </w:rPr>
        <w:t>2.5.</w:t>
      </w:r>
      <w:r w:rsidR="004E644E" w:rsidRPr="0046724B">
        <w:rPr>
          <w:rFonts w:ascii="Arial Narrow" w:hAnsi="Arial Narrow"/>
          <w:color w:val="000000" w:themeColor="text1"/>
        </w:rPr>
        <w:t>3)</w:t>
      </w:r>
    </w:p>
    <w:p w14:paraId="6C1D17AA" w14:textId="0AC386A0" w:rsidR="004E644E" w:rsidRPr="0046724B" w:rsidRDefault="004E644E" w:rsidP="004E644E">
      <w:pPr>
        <w:pStyle w:val="TAMainText"/>
        <w:ind w:firstLine="0"/>
        <w:rPr>
          <w:rFonts w:ascii="Arial Narrow" w:hAnsi="Arial Narrow"/>
          <w:color w:val="000000" w:themeColor="text1"/>
          <w:lang w:eastAsia="zh-CN"/>
        </w:rPr>
      </w:pPr>
      <w:proofErr w:type="spellStart"/>
      <w:r w:rsidRPr="0046724B">
        <w:rPr>
          <w:rFonts w:ascii="Arial Narrow" w:hAnsi="Arial Narrow"/>
          <w:i/>
          <w:color w:val="000000" w:themeColor="text1"/>
          <w:lang w:eastAsia="zh-CN"/>
        </w:rPr>
        <w:t>S</w:t>
      </w:r>
      <w:r w:rsidRPr="0046724B">
        <w:rPr>
          <w:rFonts w:ascii="Arial Narrow" w:hAnsi="Arial Narrow"/>
          <w:color w:val="000000" w:themeColor="text1"/>
          <w:lang w:eastAsia="zh-CN"/>
        </w:rPr>
        <w:t>x</w:t>
      </w:r>
      <w:proofErr w:type="spellEnd"/>
      <w:r w:rsidRPr="0046724B">
        <w:rPr>
          <w:rFonts w:ascii="Arial Narrow" w:hAnsi="Arial Narrow"/>
          <w:color w:val="000000" w:themeColor="text1"/>
          <w:lang w:eastAsia="zh-CN"/>
        </w:rPr>
        <w:t xml:space="preserve"> represents the total surface area of microplastic</w:t>
      </w:r>
      <w:r w:rsidR="008342BC" w:rsidRPr="0046724B">
        <w:rPr>
          <w:rFonts w:ascii="Arial Narrow" w:hAnsi="Arial Narrow"/>
          <w:color w:val="000000" w:themeColor="text1"/>
          <w:lang w:eastAsia="zh-CN"/>
        </w:rPr>
        <w:t>s in system</w:t>
      </w:r>
      <w:r w:rsidRPr="0046724B">
        <w:rPr>
          <w:rFonts w:ascii="Arial Narrow" w:hAnsi="Arial Narrow"/>
          <w:color w:val="000000" w:themeColor="text1"/>
          <w:lang w:eastAsia="zh-CN"/>
        </w:rPr>
        <w:t xml:space="preserve"> X. For the equivalent system X’, since the total number of R6G molecules adsorbed is the same as that in system X, it follows that:</w:t>
      </w:r>
    </w:p>
    <w:p w14:paraId="3321B32B" w14:textId="78BD526E" w:rsidR="004E644E" w:rsidRPr="0046724B" w:rsidRDefault="00456775" w:rsidP="004E644E">
      <w:pPr>
        <w:pStyle w:val="TAMainText"/>
        <w:jc w:val="right"/>
        <w:rPr>
          <w:rFonts w:ascii="Arial Narrow" w:hAnsi="Arial Narrow"/>
          <w:color w:val="000000" w:themeColor="text1"/>
          <w:lang w:eastAsia="zh-CN"/>
        </w:rPr>
      </w:pPr>
      <w:r w:rsidRPr="0046724B">
        <w:rPr>
          <w:rFonts w:ascii="Arial Narrow" w:eastAsia="宋体" w:hAnsi="Arial Narrow"/>
          <w:position w:val="-14"/>
        </w:rPr>
        <w:object w:dxaOrig="2720" w:dyaOrig="400" w14:anchorId="677A6843">
          <v:shape id="_x0000_i1038" type="#_x0000_t75" style="width:139.25pt;height:22.4pt" o:ole="">
            <v:imagedata r:id="rId36" o:title=""/>
          </v:shape>
          <o:OLEObject Type="Embed" ProgID="Equation.DSMT4" ShapeID="_x0000_i1038" DrawAspect="Content" ObjectID="_1838441897" r:id="rId37"/>
        </w:object>
      </w:r>
      <w:r w:rsidR="004E644E" w:rsidRPr="0046724B">
        <w:rPr>
          <w:rFonts w:ascii="Arial Narrow" w:hAnsi="Arial Narrow"/>
          <w:color w:val="000000" w:themeColor="text1"/>
        </w:rPr>
        <w:t xml:space="preserve">       </w:t>
      </w:r>
      <w:r w:rsidRPr="0046724B">
        <w:rPr>
          <w:rFonts w:ascii="Arial Narrow" w:hAnsi="Arial Narrow"/>
          <w:color w:val="000000" w:themeColor="text1"/>
        </w:rPr>
        <w:t xml:space="preserve"> </w:t>
      </w:r>
      <w:r w:rsidR="004E644E" w:rsidRPr="0046724B">
        <w:rPr>
          <w:rFonts w:ascii="Arial Narrow" w:hAnsi="Arial Narrow"/>
          <w:color w:val="000000" w:themeColor="text1"/>
        </w:rPr>
        <w:t xml:space="preserve">  </w:t>
      </w:r>
      <w:r w:rsidRPr="0046724B">
        <w:rPr>
          <w:rFonts w:ascii="Arial Narrow" w:hAnsi="Arial Narrow"/>
          <w:color w:val="000000" w:themeColor="text1"/>
        </w:rPr>
        <w:t xml:space="preserve"> </w:t>
      </w:r>
      <w:r w:rsidR="004E644E" w:rsidRPr="0046724B">
        <w:rPr>
          <w:rFonts w:ascii="Arial Narrow" w:hAnsi="Arial Narrow"/>
          <w:color w:val="000000" w:themeColor="text1"/>
        </w:rPr>
        <w:t xml:space="preserve">         (</w:t>
      </w:r>
      <w:r w:rsidRPr="0046724B">
        <w:rPr>
          <w:rFonts w:ascii="Arial Narrow" w:hAnsi="Arial Narrow"/>
          <w:color w:val="000000" w:themeColor="text1"/>
        </w:rPr>
        <w:t>2.5.</w:t>
      </w:r>
      <w:r w:rsidR="004E644E" w:rsidRPr="0046724B">
        <w:rPr>
          <w:rFonts w:ascii="Arial Narrow" w:hAnsi="Arial Narrow"/>
          <w:color w:val="000000" w:themeColor="text1"/>
        </w:rPr>
        <w:t>4)</w:t>
      </w:r>
    </w:p>
    <w:p w14:paraId="2EE34D5E" w14:textId="6067A716" w:rsidR="004E644E" w:rsidRPr="0046724B" w:rsidRDefault="004E644E" w:rsidP="004E644E">
      <w:pPr>
        <w:pStyle w:val="TAMainText"/>
        <w:ind w:firstLine="0"/>
        <w:rPr>
          <w:rFonts w:ascii="Arial Narrow" w:hAnsi="Arial Narrow"/>
          <w:i/>
          <w:color w:val="000000" w:themeColor="text1"/>
          <w:lang w:eastAsia="zh-CN"/>
        </w:rPr>
      </w:pPr>
      <w:r w:rsidRPr="0046724B">
        <w:rPr>
          <w:rFonts w:ascii="Arial Narrow" w:hAnsi="Arial Narrow"/>
          <w:i/>
          <w:color w:val="000000" w:themeColor="text1"/>
          <w:lang w:eastAsia="zh-CN"/>
        </w:rPr>
        <w:t>i</w:t>
      </w:r>
      <w:r w:rsidR="001B58C0" w:rsidRPr="0046724B">
        <w:rPr>
          <w:rFonts w:ascii="Arial Narrow" w:hAnsi="Arial Narrow"/>
          <w:i/>
          <w:color w:val="000000" w:themeColor="text1"/>
          <w:lang w:eastAsia="zh-CN"/>
        </w:rPr>
        <w:t>.e.</w:t>
      </w:r>
    </w:p>
    <w:p w14:paraId="611BD355" w14:textId="0FEB0A8F" w:rsidR="004E644E" w:rsidRPr="0046724B" w:rsidRDefault="00456775" w:rsidP="004E644E">
      <w:pPr>
        <w:pStyle w:val="TAMainText"/>
        <w:jc w:val="right"/>
        <w:rPr>
          <w:rFonts w:ascii="Arial Narrow" w:hAnsi="Arial Narrow"/>
          <w:color w:val="000000" w:themeColor="text1"/>
          <w:lang w:eastAsia="zh-CN"/>
        </w:rPr>
      </w:pPr>
      <w:r w:rsidRPr="0046724B">
        <w:rPr>
          <w:rFonts w:ascii="Arial Narrow" w:eastAsia="宋体" w:hAnsi="Arial Narrow"/>
          <w:position w:val="-12"/>
        </w:rPr>
        <w:object w:dxaOrig="840" w:dyaOrig="360" w14:anchorId="5DFECB7F">
          <v:shape id="_x0000_i1039" type="#_x0000_t75" style="width:42.1pt;height:20.4pt" o:ole="">
            <v:imagedata r:id="rId38" o:title=""/>
          </v:shape>
          <o:OLEObject Type="Embed" ProgID="Equation.DSMT4" ShapeID="_x0000_i1039" DrawAspect="Content" ObjectID="_1838441898" r:id="rId39"/>
        </w:object>
      </w:r>
      <w:r w:rsidR="004E644E" w:rsidRPr="0046724B">
        <w:rPr>
          <w:rFonts w:ascii="Arial Narrow" w:hAnsi="Arial Narrow"/>
          <w:color w:val="000000" w:themeColor="text1"/>
        </w:rPr>
        <w:t xml:space="preserve">          </w:t>
      </w:r>
      <w:r w:rsidR="001B58C0" w:rsidRPr="0046724B">
        <w:rPr>
          <w:rFonts w:ascii="Arial Narrow" w:hAnsi="Arial Narrow"/>
          <w:color w:val="000000" w:themeColor="text1"/>
        </w:rPr>
        <w:t xml:space="preserve"> </w:t>
      </w:r>
      <w:r w:rsidR="004E644E" w:rsidRPr="0046724B">
        <w:rPr>
          <w:rFonts w:ascii="Arial Narrow" w:hAnsi="Arial Narrow"/>
          <w:color w:val="000000" w:themeColor="text1"/>
        </w:rPr>
        <w:t xml:space="preserve">                 (</w:t>
      </w:r>
      <w:r w:rsidRPr="0046724B">
        <w:rPr>
          <w:rFonts w:ascii="Arial Narrow" w:hAnsi="Arial Narrow"/>
          <w:color w:val="000000" w:themeColor="text1"/>
        </w:rPr>
        <w:t>2.5.</w:t>
      </w:r>
      <w:r w:rsidR="004E644E" w:rsidRPr="0046724B">
        <w:rPr>
          <w:rFonts w:ascii="Arial Narrow" w:hAnsi="Arial Narrow"/>
          <w:color w:val="000000" w:themeColor="text1"/>
        </w:rPr>
        <w:t>5)</w:t>
      </w:r>
    </w:p>
    <w:p w14:paraId="038748F6" w14:textId="77777777" w:rsidR="004E644E" w:rsidRPr="0046724B" w:rsidRDefault="004E644E" w:rsidP="004E644E">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t xml:space="preserve">Defining a function </w:t>
      </w:r>
      <w:r w:rsidRPr="0046724B">
        <w:rPr>
          <w:rFonts w:ascii="Arial Narrow" w:hAnsi="Arial Narrow"/>
          <w:i/>
          <w:color w:val="000000" w:themeColor="text1"/>
          <w:lang w:eastAsia="zh-CN"/>
        </w:rPr>
        <w:t>D</w:t>
      </w:r>
      <w:r w:rsidRPr="0046724B">
        <w:rPr>
          <w:rFonts w:ascii="Arial Narrow" w:hAnsi="Arial Narrow"/>
          <w:color w:val="000000" w:themeColor="text1"/>
          <w:lang w:eastAsia="zh-CN"/>
        </w:rPr>
        <w:t>(</w:t>
      </w:r>
      <w:r w:rsidRPr="0046724B">
        <w:rPr>
          <w:rFonts w:ascii="Arial Narrow" w:hAnsi="Arial Narrow"/>
          <w:i/>
          <w:color w:val="000000" w:themeColor="text1"/>
          <w:lang w:eastAsia="zh-CN"/>
        </w:rPr>
        <w:t>c</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 as:</w:t>
      </w:r>
    </w:p>
    <w:p w14:paraId="7806BA1D" w14:textId="356891AF" w:rsidR="004E644E" w:rsidRPr="0046724B" w:rsidRDefault="00456775" w:rsidP="004E644E">
      <w:pPr>
        <w:pStyle w:val="TAMainText"/>
        <w:ind w:firstLine="0"/>
        <w:jc w:val="right"/>
        <w:rPr>
          <w:rFonts w:ascii="Arial Narrow" w:hAnsi="Arial Narrow"/>
          <w:color w:val="000000" w:themeColor="text1"/>
        </w:rPr>
      </w:pPr>
      <w:r w:rsidRPr="0046724B">
        <w:rPr>
          <w:rFonts w:ascii="Arial Narrow" w:eastAsia="宋体" w:hAnsi="Arial Narrow"/>
          <w:position w:val="-14"/>
        </w:rPr>
        <w:object w:dxaOrig="2560" w:dyaOrig="400" w14:anchorId="12D1BC54">
          <v:shape id="_x0000_i1040" type="#_x0000_t75" style="width:129.05pt;height:22.4pt" o:ole="">
            <v:imagedata r:id="rId40" o:title=""/>
          </v:shape>
          <o:OLEObject Type="Embed" ProgID="Equation.DSMT4" ShapeID="_x0000_i1040" DrawAspect="Content" ObjectID="_1838441899" r:id="rId41"/>
        </w:object>
      </w:r>
      <w:r w:rsidR="004E644E" w:rsidRPr="0046724B">
        <w:rPr>
          <w:rFonts w:ascii="Arial Narrow" w:hAnsi="Arial Narrow"/>
          <w:color w:val="000000" w:themeColor="text1"/>
        </w:rPr>
        <w:t xml:space="preserve">        </w:t>
      </w:r>
      <w:r w:rsidRPr="0046724B">
        <w:rPr>
          <w:rFonts w:ascii="Arial Narrow" w:hAnsi="Arial Narrow"/>
          <w:color w:val="000000" w:themeColor="text1"/>
        </w:rPr>
        <w:t xml:space="preserve"> </w:t>
      </w:r>
      <w:r w:rsidR="004E644E" w:rsidRPr="0046724B">
        <w:rPr>
          <w:rFonts w:ascii="Arial Narrow" w:hAnsi="Arial Narrow"/>
          <w:color w:val="000000" w:themeColor="text1"/>
        </w:rPr>
        <w:t xml:space="preserve">    </w:t>
      </w:r>
      <w:r w:rsidRPr="0046724B">
        <w:rPr>
          <w:rFonts w:ascii="Arial Narrow" w:hAnsi="Arial Narrow"/>
          <w:color w:val="000000" w:themeColor="text1"/>
        </w:rPr>
        <w:t xml:space="preserve">  </w:t>
      </w:r>
      <w:r w:rsidR="004E644E" w:rsidRPr="0046724B">
        <w:rPr>
          <w:rFonts w:ascii="Arial Narrow" w:hAnsi="Arial Narrow"/>
          <w:color w:val="000000" w:themeColor="text1"/>
        </w:rPr>
        <w:t xml:space="preserve">      (</w:t>
      </w:r>
      <w:r w:rsidRPr="0046724B">
        <w:rPr>
          <w:rFonts w:ascii="Arial Narrow" w:hAnsi="Arial Narrow"/>
          <w:color w:val="000000" w:themeColor="text1"/>
        </w:rPr>
        <w:t>2.5.</w:t>
      </w:r>
      <w:r w:rsidR="004E644E" w:rsidRPr="0046724B">
        <w:rPr>
          <w:rFonts w:ascii="Arial Narrow" w:hAnsi="Arial Narrow"/>
          <w:color w:val="000000" w:themeColor="text1"/>
        </w:rPr>
        <w:t>6)</w:t>
      </w:r>
    </w:p>
    <w:p w14:paraId="351EE5F1" w14:textId="56966814" w:rsidR="004E644E" w:rsidRPr="0046724B" w:rsidRDefault="004E644E" w:rsidP="004E644E">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t>the equation (</w:t>
      </w:r>
      <w:r w:rsidR="00456775" w:rsidRPr="0046724B">
        <w:rPr>
          <w:rFonts w:ascii="Arial Narrow" w:hAnsi="Arial Narrow"/>
          <w:color w:val="000000" w:themeColor="text1"/>
          <w:lang w:eastAsia="zh-CN"/>
        </w:rPr>
        <w:t>2.5.</w:t>
      </w:r>
      <w:r w:rsidRPr="0046724B">
        <w:rPr>
          <w:rFonts w:ascii="Arial Narrow" w:hAnsi="Arial Narrow"/>
          <w:color w:val="000000" w:themeColor="text1"/>
          <w:lang w:eastAsia="zh-CN"/>
        </w:rPr>
        <w:t>3) can be written as:</w:t>
      </w:r>
    </w:p>
    <w:p w14:paraId="7D682EAE" w14:textId="6622DEBB" w:rsidR="004E644E" w:rsidRPr="0046724B" w:rsidRDefault="00456775" w:rsidP="004E644E">
      <w:pPr>
        <w:pStyle w:val="TAMainText"/>
        <w:ind w:firstLine="0"/>
        <w:jc w:val="right"/>
        <w:rPr>
          <w:rFonts w:ascii="Arial Narrow" w:hAnsi="Arial Narrow"/>
          <w:color w:val="000000" w:themeColor="text1"/>
        </w:rPr>
      </w:pPr>
      <w:r w:rsidRPr="0046724B">
        <w:rPr>
          <w:rFonts w:ascii="Arial Narrow" w:eastAsia="宋体" w:hAnsi="Arial Narrow"/>
          <w:position w:val="-14"/>
        </w:rPr>
        <w:object w:dxaOrig="1939" w:dyaOrig="400" w14:anchorId="1332994B">
          <v:shape id="_x0000_i1041" type="#_x0000_t75" style="width:97.15pt;height:22.4pt" o:ole="">
            <v:imagedata r:id="rId42" o:title=""/>
          </v:shape>
          <o:OLEObject Type="Embed" ProgID="Equation.DSMT4" ShapeID="_x0000_i1041" DrawAspect="Content" ObjectID="_1838441900" r:id="rId43"/>
        </w:object>
      </w:r>
      <w:r w:rsidR="004E644E" w:rsidRPr="0046724B">
        <w:rPr>
          <w:rFonts w:ascii="Arial Narrow" w:hAnsi="Arial Narrow"/>
          <w:color w:val="000000" w:themeColor="text1"/>
        </w:rPr>
        <w:t xml:space="preserve">  </w:t>
      </w:r>
      <w:r w:rsidRPr="0046724B">
        <w:rPr>
          <w:rFonts w:ascii="Arial Narrow" w:hAnsi="Arial Narrow"/>
          <w:color w:val="000000" w:themeColor="text1"/>
        </w:rPr>
        <w:t xml:space="preserve">            </w:t>
      </w:r>
      <w:r w:rsidR="004E644E" w:rsidRPr="0046724B">
        <w:rPr>
          <w:rFonts w:ascii="Arial Narrow" w:hAnsi="Arial Narrow"/>
          <w:color w:val="000000" w:themeColor="text1"/>
        </w:rPr>
        <w:t xml:space="preserve">         (</w:t>
      </w:r>
      <w:r w:rsidRPr="0046724B">
        <w:rPr>
          <w:rFonts w:ascii="Arial Narrow" w:hAnsi="Arial Narrow"/>
          <w:color w:val="000000" w:themeColor="text1"/>
        </w:rPr>
        <w:t>2.5.</w:t>
      </w:r>
      <w:r w:rsidR="004E644E" w:rsidRPr="0046724B">
        <w:rPr>
          <w:rFonts w:ascii="Arial Narrow" w:hAnsi="Arial Narrow"/>
          <w:color w:val="000000" w:themeColor="text1"/>
        </w:rPr>
        <w:t>7)</w:t>
      </w:r>
    </w:p>
    <w:p w14:paraId="20D3CB24" w14:textId="77777777" w:rsidR="004E644E" w:rsidRPr="0046724B" w:rsidRDefault="004E644E" w:rsidP="004E644E">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lastRenderedPageBreak/>
        <w:t xml:space="preserve">where the </w:t>
      </w:r>
      <w:r w:rsidRPr="0046724B">
        <w:rPr>
          <w:rFonts w:ascii="Arial Narrow" w:hAnsi="Arial Narrow"/>
          <w:i/>
          <w:color w:val="000000" w:themeColor="text1"/>
          <w:lang w:eastAsia="zh-CN"/>
        </w:rPr>
        <w:t>D</w:t>
      </w:r>
      <w:r w:rsidRPr="0046724B">
        <w:rPr>
          <w:rFonts w:ascii="Arial Narrow" w:hAnsi="Arial Narrow"/>
          <w:color w:val="000000" w:themeColor="text1"/>
          <w:lang w:eastAsia="zh-CN"/>
        </w:rPr>
        <w:t>(</w:t>
      </w:r>
      <w:r w:rsidRPr="0046724B">
        <w:rPr>
          <w:rFonts w:ascii="Arial Narrow" w:hAnsi="Arial Narrow"/>
          <w:i/>
          <w:color w:val="000000" w:themeColor="text1"/>
          <w:lang w:eastAsia="zh-CN"/>
        </w:rPr>
        <w:t>c</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 xml:space="preserve">) can be interpreted as the Raman intensity of R6G that can be contributed by the microplastic X per unit area. Thus, </w:t>
      </w:r>
      <w:r w:rsidRPr="0046724B">
        <w:rPr>
          <w:rFonts w:ascii="Arial Narrow" w:hAnsi="Arial Narrow"/>
          <w:i/>
          <w:color w:val="000000" w:themeColor="text1"/>
          <w:lang w:eastAsia="zh-CN"/>
        </w:rPr>
        <w:t>S</w:t>
      </w:r>
      <w:r w:rsidRPr="0046724B">
        <w:rPr>
          <w:rFonts w:ascii="Arial Narrow" w:hAnsi="Arial Narrow"/>
          <w:color w:val="000000" w:themeColor="text1"/>
          <w:vertAlign w:val="subscript"/>
          <w:lang w:eastAsia="zh-CN"/>
        </w:rPr>
        <w:t>X’</w:t>
      </w:r>
      <w:r w:rsidRPr="0046724B">
        <w:rPr>
          <w:rFonts w:ascii="Arial Narrow" w:hAnsi="Arial Narrow"/>
          <w:color w:val="000000" w:themeColor="text1"/>
          <w:lang w:eastAsia="zh-CN"/>
        </w:rPr>
        <w:t xml:space="preserve"> can be expressed as:</w:t>
      </w:r>
    </w:p>
    <w:p w14:paraId="7824D65A" w14:textId="5B36C5BC" w:rsidR="004E644E" w:rsidRPr="0046724B" w:rsidRDefault="00456775" w:rsidP="004E644E">
      <w:pPr>
        <w:pStyle w:val="TAMainText"/>
        <w:ind w:firstLine="0"/>
        <w:jc w:val="right"/>
        <w:rPr>
          <w:rFonts w:ascii="Arial Narrow" w:hAnsi="Arial Narrow"/>
          <w:color w:val="000000" w:themeColor="text1"/>
        </w:rPr>
      </w:pPr>
      <w:r w:rsidRPr="0046724B">
        <w:rPr>
          <w:rFonts w:ascii="Arial Narrow" w:hAnsi="Arial Narrow"/>
          <w:position w:val="-32"/>
        </w:rPr>
        <w:object w:dxaOrig="1760" w:dyaOrig="700" w14:anchorId="172F7D42">
          <v:shape id="_x0000_i1042" type="#_x0000_t75" style="width:89pt;height:34.65pt" o:ole="">
            <v:imagedata r:id="rId44" o:title=""/>
          </v:shape>
          <o:OLEObject Type="Embed" ProgID="Equation.DSMT4" ShapeID="_x0000_i1042" DrawAspect="Content" ObjectID="_1838441901" r:id="rId45"/>
        </w:object>
      </w:r>
      <w:r w:rsidR="004E644E" w:rsidRPr="0046724B">
        <w:rPr>
          <w:rFonts w:ascii="Arial Narrow" w:hAnsi="Arial Narrow"/>
          <w:color w:val="000000" w:themeColor="text1"/>
        </w:rPr>
        <w:t xml:space="preserve">    </w:t>
      </w:r>
      <w:r w:rsidRPr="0046724B">
        <w:rPr>
          <w:rFonts w:ascii="Arial Narrow" w:hAnsi="Arial Narrow"/>
          <w:color w:val="000000" w:themeColor="text1"/>
        </w:rPr>
        <w:t xml:space="preserve">   </w:t>
      </w:r>
      <w:r w:rsidR="001B58C0" w:rsidRPr="0046724B">
        <w:rPr>
          <w:rFonts w:ascii="Arial Narrow" w:hAnsi="Arial Narrow"/>
          <w:color w:val="000000" w:themeColor="text1"/>
        </w:rPr>
        <w:t xml:space="preserve">             </w:t>
      </w:r>
      <w:r w:rsidR="004E644E" w:rsidRPr="0046724B">
        <w:rPr>
          <w:rFonts w:ascii="Arial Narrow" w:hAnsi="Arial Narrow"/>
          <w:color w:val="000000" w:themeColor="text1"/>
        </w:rPr>
        <w:t xml:space="preserve">    (</w:t>
      </w:r>
      <w:r w:rsidRPr="0046724B">
        <w:rPr>
          <w:rFonts w:ascii="Arial Narrow" w:hAnsi="Arial Narrow"/>
          <w:color w:val="000000" w:themeColor="text1"/>
        </w:rPr>
        <w:t>2.5.</w:t>
      </w:r>
      <w:r w:rsidR="004E644E" w:rsidRPr="0046724B">
        <w:rPr>
          <w:rFonts w:ascii="Arial Narrow" w:hAnsi="Arial Narrow"/>
          <w:color w:val="000000" w:themeColor="text1"/>
        </w:rPr>
        <w:t>8)</w:t>
      </w:r>
    </w:p>
    <w:p w14:paraId="38403654" w14:textId="7696C987" w:rsidR="004E644E" w:rsidRPr="0046724B" w:rsidRDefault="004E644E" w:rsidP="004E644E">
      <w:pPr>
        <w:pStyle w:val="TAMainText"/>
        <w:rPr>
          <w:rFonts w:ascii="Arial Narrow" w:hAnsi="Arial Narrow"/>
          <w:color w:val="000000" w:themeColor="text1"/>
          <w:lang w:eastAsia="zh-CN"/>
        </w:rPr>
      </w:pPr>
      <w:r w:rsidRPr="0046724B">
        <w:rPr>
          <w:rFonts w:ascii="Arial Narrow" w:hAnsi="Arial Narrow"/>
          <w:color w:val="000000" w:themeColor="text1"/>
          <w:lang w:eastAsia="zh-CN"/>
        </w:rPr>
        <w:t xml:space="preserve">For the function </w:t>
      </w:r>
      <w:r w:rsidRPr="0046724B">
        <w:rPr>
          <w:rFonts w:ascii="Arial Narrow" w:hAnsi="Arial Narrow"/>
          <w:i/>
          <w:color w:val="000000" w:themeColor="text1"/>
          <w:lang w:eastAsia="zh-CN"/>
        </w:rPr>
        <w:t>D</w:t>
      </w:r>
      <w:r w:rsidRPr="0046724B">
        <w:rPr>
          <w:rFonts w:ascii="Arial Narrow" w:hAnsi="Arial Narrow"/>
          <w:color w:val="000000" w:themeColor="text1"/>
          <w:lang w:eastAsia="zh-CN"/>
        </w:rPr>
        <w:t>(</w:t>
      </w:r>
      <w:r w:rsidRPr="0046724B">
        <w:rPr>
          <w:rFonts w:ascii="Arial Narrow" w:hAnsi="Arial Narrow"/>
          <w:i/>
          <w:color w:val="000000" w:themeColor="text1"/>
          <w:lang w:eastAsia="zh-CN"/>
        </w:rPr>
        <w:t>c</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 xml:space="preserve">), it can be obtained using the following approach. In the experiment, a microplastic </w:t>
      </w:r>
      <w:r w:rsidR="00C74F2D" w:rsidRPr="0046724B">
        <w:rPr>
          <w:rFonts w:ascii="Arial Narrow" w:hAnsi="Arial Narrow"/>
          <w:color w:val="000000" w:themeColor="text1"/>
          <w:lang w:eastAsia="zh-CN"/>
        </w:rPr>
        <w:t>dispersion</w:t>
      </w:r>
      <w:r w:rsidRPr="0046724B">
        <w:rPr>
          <w:rFonts w:ascii="Arial Narrow" w:hAnsi="Arial Narrow"/>
          <w:color w:val="000000" w:themeColor="text1"/>
          <w:lang w:eastAsia="zh-CN"/>
        </w:rPr>
        <w:t xml:space="preserve"> with a known total surface area (denoted as </w:t>
      </w:r>
      <w:r w:rsidRPr="0046724B">
        <w:rPr>
          <w:rFonts w:ascii="Arial Narrow" w:hAnsi="Arial Narrow"/>
          <w:i/>
          <w:color w:val="000000" w:themeColor="text1"/>
          <w:lang w:eastAsia="zh-CN"/>
        </w:rPr>
        <w:t>S</w:t>
      </w:r>
      <w:r w:rsidRPr="0046724B">
        <w:rPr>
          <w:rFonts w:ascii="Arial Narrow" w:hAnsi="Arial Narrow"/>
          <w:color w:val="000000" w:themeColor="text1"/>
          <w:vertAlign w:val="subscript"/>
          <w:lang w:eastAsia="zh-CN"/>
        </w:rPr>
        <w:t>0</w:t>
      </w:r>
      <w:r w:rsidRPr="0046724B">
        <w:rPr>
          <w:rFonts w:ascii="Arial Narrow" w:hAnsi="Arial Narrow"/>
          <w:color w:val="000000" w:themeColor="text1"/>
          <w:lang w:eastAsia="zh-CN"/>
        </w:rPr>
        <w:t xml:space="preserve">) is selected. By varying the concentration of R6G added to the </w:t>
      </w:r>
      <w:r w:rsidR="00C74F2D" w:rsidRPr="0046724B">
        <w:rPr>
          <w:rFonts w:ascii="Arial Narrow" w:hAnsi="Arial Narrow"/>
          <w:color w:val="000000" w:themeColor="text1"/>
          <w:lang w:eastAsia="zh-CN"/>
        </w:rPr>
        <w:t>dispersion</w:t>
      </w:r>
      <w:r w:rsidRPr="0046724B">
        <w:rPr>
          <w:rFonts w:ascii="Arial Narrow" w:hAnsi="Arial Narrow"/>
          <w:color w:val="000000" w:themeColor="text1"/>
          <w:lang w:eastAsia="zh-CN"/>
        </w:rPr>
        <w:t xml:space="preserve"> and measuring the Raman intensity of R6G adsorbed on the microplastic surface, a dataset [</w:t>
      </w:r>
      <w:r w:rsidRPr="0046724B">
        <w:rPr>
          <w:rFonts w:ascii="Arial Narrow" w:hAnsi="Arial Narrow"/>
          <w:i/>
          <w:color w:val="000000" w:themeColor="text1"/>
          <w:lang w:eastAsia="zh-CN"/>
        </w:rPr>
        <w:t>I</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w:t>
      </w:r>
      <w:r w:rsidRPr="0046724B">
        <w:rPr>
          <w:rFonts w:ascii="Arial Narrow" w:hAnsi="Arial Narrow"/>
          <w:i/>
          <w:color w:val="000000" w:themeColor="text1"/>
          <w:lang w:eastAsia="zh-CN"/>
        </w:rPr>
        <w:t>S</w:t>
      </w:r>
      <w:r w:rsidRPr="0046724B">
        <w:rPr>
          <w:rFonts w:ascii="Arial Narrow" w:hAnsi="Arial Narrow"/>
          <w:color w:val="000000" w:themeColor="text1"/>
          <w:vertAlign w:val="subscript"/>
          <w:lang w:eastAsia="zh-CN"/>
        </w:rPr>
        <w:t>0</w:t>
      </w:r>
      <w:r w:rsidRPr="0046724B">
        <w:rPr>
          <w:rFonts w:ascii="Arial Narrow" w:hAnsi="Arial Narrow"/>
          <w:color w:val="000000" w:themeColor="text1"/>
          <w:lang w:eastAsia="zh-CN"/>
        </w:rPr>
        <w:t xml:space="preserve">, </w:t>
      </w:r>
      <w:r w:rsidRPr="0046724B">
        <w:rPr>
          <w:rFonts w:ascii="Arial Narrow" w:hAnsi="Arial Narrow"/>
          <w:i/>
          <w:color w:val="000000" w:themeColor="text1"/>
          <w:lang w:eastAsia="zh-CN"/>
        </w:rPr>
        <w:t>c</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 can be obtained. According to Equation (</w:t>
      </w:r>
      <w:r w:rsidR="00456775" w:rsidRPr="0046724B">
        <w:rPr>
          <w:rFonts w:ascii="Arial Narrow" w:hAnsi="Arial Narrow"/>
          <w:color w:val="000000" w:themeColor="text1"/>
          <w:lang w:eastAsia="zh-CN"/>
        </w:rPr>
        <w:t>2.5.</w:t>
      </w:r>
      <w:r w:rsidRPr="0046724B">
        <w:rPr>
          <w:rFonts w:ascii="Arial Narrow" w:hAnsi="Arial Narrow"/>
          <w:color w:val="000000" w:themeColor="text1"/>
          <w:lang w:eastAsia="zh-CN"/>
        </w:rPr>
        <w:t xml:space="preserve">7), </w:t>
      </w:r>
      <w:r w:rsidRPr="0046724B">
        <w:rPr>
          <w:rFonts w:ascii="Arial Narrow" w:hAnsi="Arial Narrow"/>
          <w:i/>
          <w:color w:val="000000" w:themeColor="text1"/>
          <w:lang w:eastAsia="zh-CN"/>
        </w:rPr>
        <w:t>D</w:t>
      </w:r>
      <w:r w:rsidRPr="0046724B">
        <w:rPr>
          <w:rFonts w:ascii="Arial Narrow" w:hAnsi="Arial Narrow"/>
          <w:color w:val="000000" w:themeColor="text1"/>
          <w:lang w:eastAsia="zh-CN"/>
        </w:rPr>
        <w:t>(</w:t>
      </w:r>
      <w:r w:rsidRPr="0046724B">
        <w:rPr>
          <w:rFonts w:ascii="Arial Narrow" w:hAnsi="Arial Narrow"/>
          <w:i/>
          <w:color w:val="000000" w:themeColor="text1"/>
          <w:lang w:eastAsia="zh-CN"/>
        </w:rPr>
        <w:t>c</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 corresponds to the fitting function of this dataset [</w:t>
      </w:r>
      <w:r w:rsidRPr="0046724B">
        <w:rPr>
          <w:rFonts w:ascii="Arial Narrow" w:hAnsi="Arial Narrow"/>
          <w:i/>
          <w:color w:val="000000" w:themeColor="text1"/>
          <w:lang w:eastAsia="zh-CN"/>
        </w:rPr>
        <w:t>I</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w:t>
      </w:r>
      <w:r w:rsidRPr="0046724B">
        <w:rPr>
          <w:rFonts w:ascii="Arial Narrow" w:hAnsi="Arial Narrow"/>
          <w:i/>
          <w:color w:val="000000" w:themeColor="text1"/>
          <w:lang w:eastAsia="zh-CN"/>
        </w:rPr>
        <w:t>S</w:t>
      </w:r>
      <w:r w:rsidRPr="0046724B">
        <w:rPr>
          <w:rFonts w:ascii="Arial Narrow" w:hAnsi="Arial Narrow"/>
          <w:color w:val="000000" w:themeColor="text1"/>
          <w:vertAlign w:val="subscript"/>
          <w:lang w:eastAsia="zh-CN"/>
        </w:rPr>
        <w:t>0</w:t>
      </w:r>
      <w:r w:rsidRPr="0046724B">
        <w:rPr>
          <w:rFonts w:ascii="Arial Narrow" w:hAnsi="Arial Narrow"/>
          <w:color w:val="000000" w:themeColor="text1"/>
          <w:lang w:eastAsia="zh-CN"/>
        </w:rPr>
        <w:t xml:space="preserve">, </w:t>
      </w:r>
      <w:r w:rsidRPr="0046724B">
        <w:rPr>
          <w:rFonts w:ascii="Arial Narrow" w:hAnsi="Arial Narrow"/>
          <w:i/>
          <w:color w:val="000000" w:themeColor="text1"/>
          <w:lang w:eastAsia="zh-CN"/>
        </w:rPr>
        <w:t>c</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 xml:space="preserve">]. </w:t>
      </w:r>
      <w:r w:rsidR="00291DB1" w:rsidRPr="0046724B">
        <w:rPr>
          <w:rFonts w:ascii="Arial Narrow" w:hAnsi="Arial Narrow"/>
          <w:b/>
          <w:color w:val="000000" w:themeColor="text1"/>
          <w:lang w:eastAsia="zh-CN"/>
        </w:rPr>
        <w:t>Figure 5</w:t>
      </w:r>
      <w:r w:rsidR="00D0381B" w:rsidRPr="0046724B">
        <w:rPr>
          <w:rFonts w:ascii="Arial Narrow" w:hAnsi="Arial Narrow"/>
          <w:b/>
          <w:color w:val="000000" w:themeColor="text1"/>
          <w:lang w:eastAsia="zh-CN"/>
        </w:rPr>
        <w:t>c</w:t>
      </w:r>
      <w:r w:rsidRPr="0046724B">
        <w:rPr>
          <w:rFonts w:ascii="Arial Narrow" w:hAnsi="Arial Narrow"/>
          <w:color w:val="000000" w:themeColor="text1"/>
          <w:lang w:eastAsia="zh-CN"/>
        </w:rPr>
        <w:t xml:space="preserve"> show</w:t>
      </w:r>
      <w:r w:rsidR="00D0381B" w:rsidRPr="0046724B">
        <w:rPr>
          <w:rFonts w:ascii="Arial Narrow" w:hAnsi="Arial Narrow"/>
          <w:color w:val="000000" w:themeColor="text1"/>
          <w:lang w:eastAsia="zh-CN"/>
        </w:rPr>
        <w:t>s</w:t>
      </w:r>
      <w:r w:rsidRPr="0046724B">
        <w:rPr>
          <w:rFonts w:ascii="Arial Narrow" w:hAnsi="Arial Narrow"/>
          <w:color w:val="000000" w:themeColor="text1"/>
          <w:lang w:eastAsia="zh-CN"/>
        </w:rPr>
        <w:t xml:space="preserve"> that, for PS, </w:t>
      </w:r>
      <w:r w:rsidRPr="0046724B">
        <w:rPr>
          <w:rFonts w:ascii="Arial Narrow" w:hAnsi="Arial Narrow"/>
          <w:i/>
          <w:color w:val="000000" w:themeColor="text1"/>
          <w:lang w:eastAsia="zh-CN"/>
        </w:rPr>
        <w:t>D</w:t>
      </w:r>
      <w:r w:rsidRPr="0046724B">
        <w:rPr>
          <w:rFonts w:ascii="Arial Narrow" w:hAnsi="Arial Narrow"/>
          <w:color w:val="000000" w:themeColor="text1"/>
          <w:lang w:eastAsia="zh-CN"/>
        </w:rPr>
        <w:t>(</w:t>
      </w:r>
      <w:r w:rsidRPr="0046724B">
        <w:rPr>
          <w:rFonts w:ascii="Arial Narrow" w:hAnsi="Arial Narrow"/>
          <w:i/>
          <w:color w:val="000000" w:themeColor="text1"/>
          <w:lang w:eastAsia="zh-CN"/>
        </w:rPr>
        <w:t>c</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 xml:space="preserve">) </w:t>
      </w:r>
      <w:r w:rsidR="00875056" w:rsidRPr="0046724B">
        <w:rPr>
          <w:rFonts w:ascii="Arial Narrow" w:hAnsi="Arial Narrow"/>
          <w:color w:val="000000" w:themeColor="text1"/>
          <w:lang w:eastAsia="zh-CN"/>
        </w:rPr>
        <w:t>can be</w:t>
      </w:r>
      <w:r w:rsidRPr="0046724B">
        <w:rPr>
          <w:rFonts w:ascii="Arial Narrow" w:hAnsi="Arial Narrow"/>
          <w:color w:val="000000" w:themeColor="text1"/>
          <w:lang w:eastAsia="zh-CN"/>
        </w:rPr>
        <w:t xml:space="preserve"> obtained </w:t>
      </w:r>
      <w:r w:rsidRPr="0046724B">
        <w:rPr>
          <w:rFonts w:ascii="Arial Narrow" w:hAnsi="Arial Narrow"/>
          <w:i/>
          <w:color w:val="000000" w:themeColor="text1"/>
          <w:lang w:eastAsia="zh-CN"/>
        </w:rPr>
        <w:t>via</w:t>
      </w:r>
      <w:r w:rsidRPr="0046724B">
        <w:rPr>
          <w:rFonts w:ascii="Arial Narrow" w:hAnsi="Arial Narrow"/>
          <w:color w:val="000000" w:themeColor="text1"/>
          <w:lang w:eastAsia="zh-CN"/>
        </w:rPr>
        <w:t xml:space="preserve"> linear fitting, with a regression coefficient of approximately 0.97. Therefore, once the </w:t>
      </w:r>
      <w:r w:rsidRPr="0046724B">
        <w:rPr>
          <w:rFonts w:ascii="Arial Narrow" w:hAnsi="Arial Narrow"/>
          <w:i/>
          <w:color w:val="000000" w:themeColor="text1"/>
          <w:lang w:eastAsia="zh-CN"/>
        </w:rPr>
        <w:t>D</w:t>
      </w:r>
      <w:r w:rsidRPr="0046724B">
        <w:rPr>
          <w:rFonts w:ascii="Arial Narrow" w:hAnsi="Arial Narrow"/>
          <w:color w:val="000000" w:themeColor="text1"/>
          <w:lang w:eastAsia="zh-CN"/>
        </w:rPr>
        <w:t>(</w:t>
      </w:r>
      <w:r w:rsidRPr="0046724B">
        <w:rPr>
          <w:rFonts w:ascii="Arial Narrow" w:hAnsi="Arial Narrow"/>
          <w:i/>
          <w:color w:val="000000" w:themeColor="text1"/>
          <w:lang w:eastAsia="zh-CN"/>
        </w:rPr>
        <w:t>c</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 xml:space="preserve">) function of X is determined, the surface area </w:t>
      </w:r>
      <w:proofErr w:type="spellStart"/>
      <w:r w:rsidRPr="0046724B">
        <w:rPr>
          <w:rFonts w:ascii="Arial Narrow" w:hAnsi="Arial Narrow"/>
          <w:i/>
          <w:color w:val="000000" w:themeColor="text1"/>
          <w:lang w:eastAsia="zh-CN"/>
        </w:rPr>
        <w:t>S</w:t>
      </w:r>
      <w:r w:rsidRPr="0046724B">
        <w:rPr>
          <w:rFonts w:ascii="Arial Narrow" w:hAnsi="Arial Narrow"/>
          <w:color w:val="000000" w:themeColor="text1"/>
          <w:vertAlign w:val="subscript"/>
          <w:lang w:eastAsia="zh-CN"/>
        </w:rPr>
        <w:t>x</w:t>
      </w:r>
      <w:proofErr w:type="spellEnd"/>
      <w:r w:rsidRPr="0046724B">
        <w:rPr>
          <w:rFonts w:ascii="Arial Narrow" w:hAnsi="Arial Narrow"/>
          <w:color w:val="000000" w:themeColor="text1"/>
          <w:lang w:eastAsia="zh-CN"/>
        </w:rPr>
        <w:t xml:space="preserve"> of an unknown sample X can be calculated from the experimentally measured Raman intensity </w:t>
      </w:r>
      <w:r w:rsidRPr="0046724B">
        <w:rPr>
          <w:rFonts w:ascii="Arial Narrow" w:hAnsi="Arial Narrow"/>
          <w:i/>
          <w:color w:val="000000" w:themeColor="text1"/>
          <w:lang w:eastAsia="zh-CN"/>
        </w:rPr>
        <w:t>I</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 xml:space="preserve"> of surface-adsorbed R6G molecules, and </w:t>
      </w:r>
      <w:r w:rsidRPr="0046724B">
        <w:rPr>
          <w:rFonts w:ascii="Arial Narrow" w:hAnsi="Arial Narrow"/>
          <w:i/>
          <w:color w:val="000000" w:themeColor="text1"/>
          <w:lang w:eastAsia="zh-CN"/>
        </w:rPr>
        <w:t>S</w:t>
      </w:r>
      <w:r w:rsidRPr="0046724B">
        <w:rPr>
          <w:rFonts w:ascii="Arial Narrow" w:hAnsi="Arial Narrow"/>
          <w:color w:val="000000" w:themeColor="text1"/>
          <w:vertAlign w:val="subscript"/>
          <w:lang w:eastAsia="zh-CN"/>
        </w:rPr>
        <w:t>X’</w:t>
      </w:r>
      <w:r w:rsidRPr="0046724B">
        <w:rPr>
          <w:rFonts w:ascii="Arial Narrow" w:hAnsi="Arial Narrow"/>
          <w:color w:val="000000" w:themeColor="text1"/>
          <w:lang w:eastAsia="zh-CN"/>
        </w:rPr>
        <w:t xml:space="preserve"> can subsequently be determined.</w:t>
      </w:r>
    </w:p>
    <w:p w14:paraId="12710345" w14:textId="0A344150" w:rsidR="004E644E" w:rsidRPr="0046724B" w:rsidRDefault="002A59F0" w:rsidP="004E644E">
      <w:pPr>
        <w:pStyle w:val="TAMainText"/>
        <w:rPr>
          <w:rFonts w:ascii="Arial Narrow" w:hAnsi="Arial Narrow"/>
          <w:color w:val="000000" w:themeColor="text1"/>
          <w:lang w:eastAsia="zh-CN"/>
        </w:rPr>
      </w:pPr>
      <w:r w:rsidRPr="0046724B">
        <w:rPr>
          <w:rFonts w:ascii="Arial Narrow" w:hAnsi="Arial Narrow"/>
          <w:color w:val="000000" w:themeColor="text1"/>
          <w:u w:val="single"/>
          <w:lang w:eastAsia="zh-CN"/>
        </w:rPr>
        <w:t xml:space="preserve">(3) </w:t>
      </w:r>
      <w:r w:rsidR="004E644E" w:rsidRPr="0046724B">
        <w:rPr>
          <w:rFonts w:ascii="Arial Narrow" w:hAnsi="Arial Narrow"/>
          <w:color w:val="000000" w:themeColor="text1"/>
          <w:u w:val="single"/>
          <w:lang w:eastAsia="zh-CN"/>
        </w:rPr>
        <w:t xml:space="preserve">How to obtain the </w:t>
      </w:r>
      <w:r w:rsidR="004E644E" w:rsidRPr="0046724B">
        <w:rPr>
          <w:rFonts w:ascii="Arial Narrow" w:hAnsi="Arial Narrow"/>
          <w:i/>
          <w:color w:val="000000" w:themeColor="text1"/>
          <w:u w:val="single"/>
          <w:lang w:eastAsia="zh-CN"/>
        </w:rPr>
        <w:t>N</w:t>
      </w:r>
      <w:r w:rsidR="004E644E" w:rsidRPr="0046724B">
        <w:rPr>
          <w:rFonts w:ascii="Arial Narrow" w:hAnsi="Arial Narrow"/>
          <w:color w:val="000000" w:themeColor="text1"/>
          <w:lang w:eastAsia="zh-CN"/>
        </w:rPr>
        <w:t>:</w:t>
      </w:r>
      <w:r w:rsidR="004E644E" w:rsidRPr="0046724B">
        <w:rPr>
          <w:rFonts w:ascii="Arial Narrow" w:hAnsi="Arial Narrow"/>
        </w:rPr>
        <w:t xml:space="preserve"> </w:t>
      </w:r>
      <w:r w:rsidR="00A95FDD" w:rsidRPr="0046724B">
        <w:rPr>
          <w:rFonts w:ascii="Arial Narrow" w:hAnsi="Arial Narrow"/>
          <w:color w:val="000000" w:themeColor="text1"/>
          <w:lang w:eastAsia="zh-CN"/>
        </w:rPr>
        <w:t xml:space="preserve">The results in </w:t>
      </w:r>
      <w:r w:rsidR="00A95FDD" w:rsidRPr="0046724B">
        <w:rPr>
          <w:rFonts w:ascii="Arial Narrow" w:hAnsi="Arial Narrow"/>
          <w:b/>
          <w:color w:val="000000" w:themeColor="text1"/>
          <w:lang w:eastAsia="zh-CN"/>
        </w:rPr>
        <w:t>Figure S26c</w:t>
      </w:r>
      <w:r w:rsidR="004E644E" w:rsidRPr="0046724B">
        <w:rPr>
          <w:rFonts w:ascii="Arial Narrow" w:hAnsi="Arial Narrow"/>
          <w:color w:val="000000" w:themeColor="text1"/>
          <w:lang w:eastAsia="zh-CN"/>
        </w:rPr>
        <w:t xml:space="preserve"> show that, within a certain concentration range, the total Raman spectral intensity </w:t>
      </w:r>
      <w:proofErr w:type="spellStart"/>
      <w:r w:rsidR="004E644E" w:rsidRPr="0046724B">
        <w:rPr>
          <w:rFonts w:ascii="Arial Narrow" w:hAnsi="Arial Narrow"/>
          <w:i/>
          <w:color w:val="000000" w:themeColor="text1"/>
          <w:lang w:eastAsia="zh-CN"/>
        </w:rPr>
        <w:t>I</w:t>
      </w:r>
      <w:r w:rsidR="004E644E" w:rsidRPr="0046724B">
        <w:rPr>
          <w:rFonts w:ascii="Arial Narrow" w:hAnsi="Arial Narrow"/>
          <w:color w:val="000000" w:themeColor="text1"/>
          <w:vertAlign w:val="subscript"/>
          <w:lang w:eastAsia="zh-CN"/>
        </w:rPr>
        <w:t>plastic</w:t>
      </w:r>
      <w:proofErr w:type="spellEnd"/>
      <w:r w:rsidR="004E644E" w:rsidRPr="0046724B">
        <w:rPr>
          <w:rFonts w:ascii="Arial Narrow" w:hAnsi="Arial Narrow"/>
          <w:color w:val="000000" w:themeColor="text1"/>
          <w:lang w:eastAsia="zh-CN"/>
        </w:rPr>
        <w:t xml:space="preserve"> of microplastics of different sizes in the solution can be fitted to a proportional relationship with the microplastic concentration </w:t>
      </w:r>
      <w:proofErr w:type="spellStart"/>
      <w:r w:rsidR="004E644E" w:rsidRPr="0046724B">
        <w:rPr>
          <w:rFonts w:ascii="Arial Narrow" w:hAnsi="Arial Narrow"/>
          <w:i/>
          <w:color w:val="000000" w:themeColor="text1"/>
          <w:lang w:eastAsia="zh-CN"/>
        </w:rPr>
        <w:t>c</w:t>
      </w:r>
      <w:r w:rsidR="004E644E" w:rsidRPr="0046724B">
        <w:rPr>
          <w:rFonts w:ascii="Arial Narrow" w:hAnsi="Arial Narrow"/>
          <w:color w:val="000000" w:themeColor="text1"/>
          <w:vertAlign w:val="subscript"/>
          <w:lang w:eastAsia="zh-CN"/>
        </w:rPr>
        <w:t>plastic</w:t>
      </w:r>
      <w:proofErr w:type="spellEnd"/>
      <w:r w:rsidR="004E644E" w:rsidRPr="0046724B">
        <w:rPr>
          <w:rFonts w:ascii="Arial Narrow" w:hAnsi="Arial Narrow"/>
          <w:color w:val="000000" w:themeColor="text1"/>
          <w:lang w:eastAsia="zh-CN"/>
        </w:rPr>
        <w:t>, with an average regression coefficient greater than approximately 0.9, that is,</w:t>
      </w:r>
    </w:p>
    <w:bookmarkStart w:id="27" w:name="OLE_LINK17"/>
    <w:p w14:paraId="14971DE0" w14:textId="6C32C342" w:rsidR="004E644E" w:rsidRPr="0046724B" w:rsidRDefault="00456775" w:rsidP="004E644E">
      <w:pPr>
        <w:pStyle w:val="TAMainText"/>
        <w:ind w:firstLine="0"/>
        <w:jc w:val="right"/>
        <w:rPr>
          <w:rFonts w:ascii="Arial Narrow" w:hAnsi="Arial Narrow"/>
          <w:color w:val="000000" w:themeColor="text1"/>
        </w:rPr>
      </w:pPr>
      <w:r w:rsidRPr="0046724B">
        <w:rPr>
          <w:rFonts w:ascii="Arial Narrow" w:hAnsi="Arial Narrow"/>
          <w:position w:val="-14"/>
        </w:rPr>
        <w:object w:dxaOrig="1900" w:dyaOrig="400" w14:anchorId="13E50A7F">
          <v:shape id="_x0000_i1043" type="#_x0000_t75" style="width:96.45pt;height:20.4pt" o:ole="">
            <v:imagedata r:id="rId46" o:title=""/>
          </v:shape>
          <o:OLEObject Type="Embed" ProgID="Equation.DSMT4" ShapeID="_x0000_i1043" DrawAspect="Content" ObjectID="_1838441902" r:id="rId47"/>
        </w:object>
      </w:r>
      <w:bookmarkEnd w:id="27"/>
      <w:r w:rsidR="004E644E" w:rsidRPr="0046724B">
        <w:rPr>
          <w:rFonts w:ascii="Arial Narrow" w:hAnsi="Arial Narrow"/>
          <w:color w:val="000000" w:themeColor="text1"/>
        </w:rPr>
        <w:t xml:space="preserve">            </w:t>
      </w:r>
      <w:r w:rsidRPr="0046724B">
        <w:rPr>
          <w:rFonts w:ascii="Arial Narrow" w:hAnsi="Arial Narrow"/>
          <w:color w:val="000000" w:themeColor="text1"/>
        </w:rPr>
        <w:t xml:space="preserve">  </w:t>
      </w:r>
      <w:r w:rsidR="00A96C4F" w:rsidRPr="0046724B">
        <w:rPr>
          <w:rFonts w:ascii="Arial Narrow" w:hAnsi="Arial Narrow"/>
          <w:color w:val="000000" w:themeColor="text1"/>
        </w:rPr>
        <w:t xml:space="preserve"> </w:t>
      </w:r>
      <w:r w:rsidR="004E644E" w:rsidRPr="0046724B">
        <w:rPr>
          <w:rFonts w:ascii="Arial Narrow" w:hAnsi="Arial Narrow"/>
          <w:color w:val="000000" w:themeColor="text1"/>
        </w:rPr>
        <w:t xml:space="preserve">          (</w:t>
      </w:r>
      <w:r w:rsidR="00A96C4F" w:rsidRPr="0046724B">
        <w:rPr>
          <w:rFonts w:ascii="Arial Narrow" w:hAnsi="Arial Narrow"/>
          <w:color w:val="000000" w:themeColor="text1"/>
        </w:rPr>
        <w:t>2.5.</w:t>
      </w:r>
      <w:r w:rsidR="004E644E" w:rsidRPr="0046724B">
        <w:rPr>
          <w:rFonts w:ascii="Arial Narrow" w:hAnsi="Arial Narrow"/>
          <w:color w:val="000000" w:themeColor="text1"/>
        </w:rPr>
        <w:t>9)</w:t>
      </w:r>
    </w:p>
    <w:p w14:paraId="0461C982" w14:textId="77777777" w:rsidR="004E644E" w:rsidRPr="0046724B" w:rsidRDefault="004E644E" w:rsidP="004E644E">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t>For X’, it follows that:</w:t>
      </w:r>
    </w:p>
    <w:p w14:paraId="367C3D5E" w14:textId="200EBD13" w:rsidR="004E644E" w:rsidRPr="0046724B" w:rsidRDefault="00456775" w:rsidP="004E644E">
      <w:pPr>
        <w:pStyle w:val="TAMainText"/>
        <w:ind w:firstLine="0"/>
        <w:jc w:val="right"/>
        <w:rPr>
          <w:rFonts w:ascii="Arial Narrow" w:hAnsi="Arial Narrow"/>
          <w:color w:val="000000" w:themeColor="text1"/>
        </w:rPr>
      </w:pPr>
      <w:r w:rsidRPr="0046724B">
        <w:rPr>
          <w:rFonts w:ascii="Arial Narrow" w:hAnsi="Arial Narrow"/>
          <w:position w:val="-24"/>
        </w:rPr>
        <w:object w:dxaOrig="2120" w:dyaOrig="620" w14:anchorId="54D0627B">
          <v:shape id="_x0000_i1044" type="#_x0000_t75" style="width:106.65pt;height:29.9pt" o:ole="">
            <v:imagedata r:id="rId48" o:title=""/>
          </v:shape>
          <o:OLEObject Type="Embed" ProgID="Equation.DSMT4" ShapeID="_x0000_i1044" DrawAspect="Content" ObjectID="_1838441903" r:id="rId49"/>
        </w:object>
      </w:r>
      <w:r w:rsidR="004E644E" w:rsidRPr="0046724B">
        <w:rPr>
          <w:rFonts w:ascii="Arial Narrow" w:hAnsi="Arial Narrow"/>
          <w:color w:val="000000" w:themeColor="text1"/>
        </w:rPr>
        <w:t xml:space="preserve">              </w:t>
      </w:r>
      <w:r w:rsidRPr="0046724B">
        <w:rPr>
          <w:rFonts w:ascii="Arial Narrow" w:hAnsi="Arial Narrow"/>
          <w:color w:val="000000" w:themeColor="text1"/>
        </w:rPr>
        <w:t xml:space="preserve">  </w:t>
      </w:r>
      <w:r w:rsidR="004E644E" w:rsidRPr="0046724B">
        <w:rPr>
          <w:rFonts w:ascii="Arial Narrow" w:hAnsi="Arial Narrow"/>
          <w:color w:val="000000" w:themeColor="text1"/>
        </w:rPr>
        <w:t xml:space="preserve">       (</w:t>
      </w:r>
      <w:r w:rsidR="00A96C4F" w:rsidRPr="0046724B">
        <w:rPr>
          <w:rFonts w:ascii="Arial Narrow" w:hAnsi="Arial Narrow"/>
          <w:color w:val="000000" w:themeColor="text1"/>
        </w:rPr>
        <w:t>2.5.</w:t>
      </w:r>
      <w:r w:rsidR="004E644E" w:rsidRPr="0046724B">
        <w:rPr>
          <w:rFonts w:ascii="Arial Narrow" w:hAnsi="Arial Narrow"/>
          <w:color w:val="000000" w:themeColor="text1"/>
        </w:rPr>
        <w:t>10)</w:t>
      </w:r>
    </w:p>
    <w:p w14:paraId="574B2161" w14:textId="77777777" w:rsidR="004E644E" w:rsidRPr="0046724B" w:rsidRDefault="004E644E" w:rsidP="004E644E">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t xml:space="preserve">For an equivalent system X’, its </w:t>
      </w:r>
      <w:r w:rsidRPr="0046724B">
        <w:rPr>
          <w:rFonts w:ascii="Arial Narrow" w:hAnsi="Arial Narrow"/>
          <w:i/>
          <w:color w:val="000000" w:themeColor="text1"/>
          <w:lang w:eastAsia="zh-CN"/>
        </w:rPr>
        <w:t>I</w:t>
      </w:r>
      <w:r w:rsidRPr="0046724B">
        <w:rPr>
          <w:rFonts w:ascii="Arial Narrow" w:hAnsi="Arial Narrow"/>
          <w:color w:val="000000" w:themeColor="text1"/>
          <w:vertAlign w:val="subscript"/>
          <w:lang w:eastAsia="zh-CN"/>
        </w:rPr>
        <w:t>X’</w:t>
      </w:r>
      <w:r w:rsidRPr="0046724B">
        <w:rPr>
          <w:rFonts w:ascii="Arial Narrow" w:hAnsi="Arial Narrow"/>
          <w:color w:val="000000" w:themeColor="text1"/>
          <w:lang w:eastAsia="zh-CN"/>
        </w:rPr>
        <w:t xml:space="preserve"> should remain identical to </w:t>
      </w:r>
      <w:r w:rsidRPr="0046724B">
        <w:rPr>
          <w:rFonts w:ascii="Arial Narrow" w:hAnsi="Arial Narrow"/>
          <w:i/>
          <w:color w:val="000000" w:themeColor="text1"/>
          <w:lang w:eastAsia="zh-CN"/>
        </w:rPr>
        <w:t>I</w:t>
      </w:r>
      <w:r w:rsidRPr="0046724B">
        <w:rPr>
          <w:rFonts w:ascii="Arial Narrow" w:hAnsi="Arial Narrow"/>
          <w:color w:val="000000" w:themeColor="text1"/>
          <w:vertAlign w:val="subscript"/>
          <w:lang w:eastAsia="zh-CN"/>
        </w:rPr>
        <w:t>X</w:t>
      </w:r>
      <w:r w:rsidRPr="0046724B">
        <w:rPr>
          <w:rFonts w:ascii="Arial Narrow" w:hAnsi="Arial Narrow"/>
          <w:color w:val="000000" w:themeColor="text1"/>
          <w:lang w:eastAsia="zh-CN"/>
        </w:rPr>
        <w:t>; therefore,</w:t>
      </w:r>
    </w:p>
    <w:p w14:paraId="784C6518" w14:textId="00EC48FB" w:rsidR="004E644E" w:rsidRPr="0046724B" w:rsidRDefault="00456775" w:rsidP="004E644E">
      <w:pPr>
        <w:pStyle w:val="TAMainText"/>
        <w:ind w:firstLine="0"/>
        <w:jc w:val="right"/>
        <w:rPr>
          <w:rFonts w:ascii="Arial Narrow" w:hAnsi="Arial Narrow"/>
          <w:color w:val="000000" w:themeColor="text1"/>
        </w:rPr>
      </w:pPr>
      <w:r w:rsidRPr="0046724B">
        <w:rPr>
          <w:rFonts w:ascii="Arial Narrow" w:hAnsi="Arial Narrow"/>
          <w:position w:val="-36"/>
        </w:rPr>
        <w:object w:dxaOrig="1700" w:dyaOrig="740" w14:anchorId="595EF94D">
          <v:shape id="_x0000_i1045" type="#_x0000_t75" style="width:84.9pt;height:37.35pt" o:ole="">
            <v:imagedata r:id="rId50" o:title=""/>
          </v:shape>
          <o:OLEObject Type="Embed" ProgID="Equation.DSMT4" ShapeID="_x0000_i1045" DrawAspect="Content" ObjectID="_1838441904" r:id="rId51"/>
        </w:object>
      </w:r>
      <w:r w:rsidR="004E644E" w:rsidRPr="0046724B">
        <w:rPr>
          <w:rFonts w:ascii="Arial Narrow" w:hAnsi="Arial Narrow"/>
          <w:color w:val="000000" w:themeColor="text1"/>
        </w:rPr>
        <w:t xml:space="preserve">                </w:t>
      </w:r>
      <w:r w:rsidRPr="0046724B">
        <w:rPr>
          <w:rFonts w:ascii="Arial Narrow" w:hAnsi="Arial Narrow"/>
          <w:color w:val="000000" w:themeColor="text1"/>
        </w:rPr>
        <w:t xml:space="preserve"> </w:t>
      </w:r>
      <w:r w:rsidR="004E644E" w:rsidRPr="0046724B">
        <w:rPr>
          <w:rFonts w:ascii="Arial Narrow" w:hAnsi="Arial Narrow"/>
          <w:color w:val="000000" w:themeColor="text1"/>
        </w:rPr>
        <w:t xml:space="preserve">         (</w:t>
      </w:r>
      <w:r w:rsidR="00A96C4F" w:rsidRPr="0046724B">
        <w:rPr>
          <w:rFonts w:ascii="Arial Narrow" w:hAnsi="Arial Narrow"/>
          <w:color w:val="000000" w:themeColor="text1"/>
        </w:rPr>
        <w:t>2.5.</w:t>
      </w:r>
      <w:r w:rsidR="004E644E" w:rsidRPr="0046724B">
        <w:rPr>
          <w:rFonts w:ascii="Arial Narrow" w:hAnsi="Arial Narrow"/>
          <w:color w:val="000000" w:themeColor="text1"/>
        </w:rPr>
        <w:t>11)</w:t>
      </w:r>
    </w:p>
    <w:p w14:paraId="25CF4846" w14:textId="575AE98F" w:rsidR="004E644E" w:rsidRPr="0046724B" w:rsidRDefault="004E644E" w:rsidP="004E644E">
      <w:pPr>
        <w:pStyle w:val="TAMainText"/>
        <w:rPr>
          <w:rFonts w:ascii="Arial Narrow" w:hAnsi="Arial Narrow"/>
          <w:color w:val="000000" w:themeColor="text1"/>
          <w:lang w:eastAsia="zh-CN"/>
        </w:rPr>
      </w:pPr>
      <w:r w:rsidRPr="0046724B">
        <w:rPr>
          <w:rFonts w:ascii="Arial Narrow" w:hAnsi="Arial Narrow"/>
          <w:color w:val="000000" w:themeColor="text1"/>
          <w:lang w:eastAsia="zh-CN"/>
        </w:rPr>
        <w:lastRenderedPageBreak/>
        <w:t xml:space="preserve">For the function </w:t>
      </w:r>
      <w:r w:rsidRPr="0046724B">
        <w:rPr>
          <w:rFonts w:ascii="Arial Narrow" w:eastAsia="宋体" w:hAnsi="Arial Narrow"/>
          <w:i/>
        </w:rPr>
        <w:t>F</w:t>
      </w:r>
      <w:r w:rsidRPr="0046724B">
        <w:rPr>
          <w:rFonts w:ascii="Arial Narrow" w:eastAsia="宋体" w:hAnsi="Arial Narrow"/>
        </w:rPr>
        <w:t>(</w:t>
      </w:r>
      <w:r w:rsidRPr="0046724B">
        <w:rPr>
          <w:rFonts w:ascii="Arial Narrow" w:eastAsia="宋体" w:hAnsi="Arial Narrow"/>
          <w:i/>
        </w:rPr>
        <w:t>R</w:t>
      </w:r>
      <w:r w:rsidRPr="0046724B">
        <w:rPr>
          <w:rFonts w:ascii="Arial Narrow" w:eastAsia="宋体" w:hAnsi="Arial Narrow"/>
        </w:rPr>
        <w:t>)</w:t>
      </w:r>
      <w:r w:rsidRPr="0046724B">
        <w:rPr>
          <w:rFonts w:ascii="Arial Narrow" w:hAnsi="Arial Narrow"/>
          <w:color w:val="000000" w:themeColor="text1"/>
          <w:lang w:eastAsia="zh-CN"/>
        </w:rPr>
        <w:t xml:space="preserve">, it can be obtained through the following procedure. Microplastic spherical particles of identical size are selected as standards. For example, microplastics with a radius of </w:t>
      </w:r>
      <w:r w:rsidRPr="0046724B">
        <w:rPr>
          <w:rFonts w:ascii="Arial Narrow" w:eastAsia="宋体" w:hAnsi="Arial Narrow"/>
          <w:i/>
        </w:rPr>
        <w:t>R</w:t>
      </w:r>
      <w:r w:rsidRPr="0046724B">
        <w:rPr>
          <w:rFonts w:ascii="Arial Narrow" w:eastAsia="宋体" w:hAnsi="Arial Narrow"/>
          <w:vertAlign w:val="subscript"/>
        </w:rPr>
        <w:t>1</w:t>
      </w:r>
      <w:r w:rsidRPr="0046724B">
        <w:rPr>
          <w:rFonts w:ascii="Arial Narrow" w:hAnsi="Arial Narrow"/>
          <w:color w:val="000000" w:themeColor="text1"/>
          <w:lang w:eastAsia="zh-CN"/>
        </w:rPr>
        <w:t xml:space="preserve"> are chosen, and the corresponding Raman spectral intensity </w:t>
      </w:r>
      <w:r w:rsidRPr="0046724B">
        <w:rPr>
          <w:rFonts w:ascii="Arial Narrow" w:hAnsi="Arial Narrow"/>
          <w:i/>
          <w:color w:val="000000" w:themeColor="text1"/>
          <w:lang w:eastAsia="zh-CN"/>
        </w:rPr>
        <w:t>I</w:t>
      </w:r>
      <w:r w:rsidRPr="0046724B">
        <w:rPr>
          <w:rFonts w:ascii="Arial Narrow" w:hAnsi="Arial Narrow"/>
          <w:color w:val="000000" w:themeColor="text1"/>
          <w:lang w:eastAsia="zh-CN"/>
        </w:rPr>
        <w:t>(</w:t>
      </w:r>
      <w:r w:rsidRPr="0046724B">
        <w:rPr>
          <w:rFonts w:ascii="Arial Narrow" w:hAnsi="Arial Narrow"/>
          <w:i/>
          <w:color w:val="000000" w:themeColor="text1"/>
          <w:lang w:eastAsia="zh-CN"/>
        </w:rPr>
        <w:t>c</w:t>
      </w:r>
      <w:r w:rsidRPr="0046724B">
        <w:rPr>
          <w:rFonts w:ascii="Arial Narrow" w:hAnsi="Arial Narrow"/>
          <w:color w:val="000000" w:themeColor="text1"/>
          <w:vertAlign w:val="subscript"/>
          <w:lang w:eastAsia="zh-CN"/>
        </w:rPr>
        <w:t>x-</w:t>
      </w:r>
      <w:r w:rsidRPr="0046724B">
        <w:rPr>
          <w:rFonts w:ascii="Arial Narrow" w:hAnsi="Arial Narrow"/>
          <w:i/>
          <w:color w:val="000000" w:themeColor="text1"/>
          <w:vertAlign w:val="subscript"/>
          <w:lang w:eastAsia="zh-CN"/>
        </w:rPr>
        <w:t>R</w:t>
      </w:r>
      <w:r w:rsidRPr="0046724B">
        <w:rPr>
          <w:rFonts w:ascii="Arial Narrow" w:hAnsi="Arial Narrow"/>
          <w:color w:val="000000" w:themeColor="text1"/>
          <w:vertAlign w:val="subscript"/>
          <w:lang w:eastAsia="zh-CN"/>
        </w:rPr>
        <w:t>1</w:t>
      </w:r>
      <w:r w:rsidRPr="0046724B">
        <w:rPr>
          <w:rFonts w:ascii="Arial Narrow" w:hAnsi="Arial Narrow"/>
          <w:color w:val="000000" w:themeColor="text1"/>
          <w:lang w:eastAsia="zh-CN"/>
        </w:rPr>
        <w:t xml:space="preserve">) is measured at different microplastic concentrations </w:t>
      </w:r>
      <w:r w:rsidRPr="0046724B">
        <w:rPr>
          <w:rFonts w:ascii="Arial Narrow" w:eastAsia="宋体" w:hAnsi="Arial Narrow"/>
          <w:i/>
        </w:rPr>
        <w:t>c</w:t>
      </w:r>
      <w:r w:rsidRPr="0046724B">
        <w:rPr>
          <w:rFonts w:ascii="Arial Narrow" w:eastAsia="宋体" w:hAnsi="Arial Narrow"/>
          <w:vertAlign w:val="subscript"/>
        </w:rPr>
        <w:t>x-</w:t>
      </w:r>
      <w:r w:rsidRPr="0046724B">
        <w:rPr>
          <w:rFonts w:ascii="Arial Narrow" w:eastAsia="宋体" w:hAnsi="Arial Narrow"/>
          <w:i/>
          <w:vertAlign w:val="subscript"/>
        </w:rPr>
        <w:t>R</w:t>
      </w:r>
      <w:r w:rsidRPr="0046724B">
        <w:rPr>
          <w:rFonts w:ascii="Arial Narrow" w:eastAsia="宋体" w:hAnsi="Arial Narrow"/>
          <w:vertAlign w:val="subscript"/>
        </w:rPr>
        <w:t>1</w:t>
      </w:r>
      <w:r w:rsidRPr="0046724B">
        <w:rPr>
          <w:rFonts w:ascii="Arial Narrow" w:hAnsi="Arial Narrow"/>
          <w:color w:val="000000" w:themeColor="text1"/>
          <w:lang w:eastAsia="zh-CN"/>
        </w:rPr>
        <w:t>. This yields the data set [</w:t>
      </w:r>
      <w:r w:rsidRPr="0046724B">
        <w:rPr>
          <w:rFonts w:ascii="Arial Narrow" w:hAnsi="Arial Narrow"/>
          <w:i/>
          <w:color w:val="000000" w:themeColor="text1"/>
          <w:lang w:eastAsia="zh-CN"/>
        </w:rPr>
        <w:t>I</w:t>
      </w:r>
      <w:r w:rsidRPr="0046724B">
        <w:rPr>
          <w:rFonts w:ascii="Arial Narrow" w:hAnsi="Arial Narrow"/>
          <w:color w:val="000000" w:themeColor="text1"/>
          <w:lang w:eastAsia="zh-CN"/>
        </w:rPr>
        <w:t>(</w:t>
      </w:r>
      <w:r w:rsidRPr="0046724B">
        <w:rPr>
          <w:rFonts w:ascii="Arial Narrow" w:hAnsi="Arial Narrow"/>
          <w:i/>
          <w:color w:val="000000" w:themeColor="text1"/>
          <w:lang w:eastAsia="zh-CN"/>
        </w:rPr>
        <w:t>c</w:t>
      </w:r>
      <w:r w:rsidRPr="0046724B">
        <w:rPr>
          <w:rFonts w:ascii="Arial Narrow" w:hAnsi="Arial Narrow"/>
          <w:color w:val="000000" w:themeColor="text1"/>
          <w:vertAlign w:val="subscript"/>
          <w:lang w:eastAsia="zh-CN"/>
        </w:rPr>
        <w:t>x-</w:t>
      </w:r>
      <w:r w:rsidRPr="0046724B">
        <w:rPr>
          <w:rFonts w:ascii="Arial Narrow" w:hAnsi="Arial Narrow"/>
          <w:i/>
          <w:color w:val="000000" w:themeColor="text1"/>
          <w:vertAlign w:val="subscript"/>
          <w:lang w:eastAsia="zh-CN"/>
        </w:rPr>
        <w:t>R</w:t>
      </w:r>
      <w:r w:rsidRPr="0046724B">
        <w:rPr>
          <w:rFonts w:ascii="Arial Narrow" w:hAnsi="Arial Narrow"/>
          <w:color w:val="000000" w:themeColor="text1"/>
          <w:vertAlign w:val="subscript"/>
          <w:lang w:eastAsia="zh-CN"/>
        </w:rPr>
        <w:t>1</w:t>
      </w:r>
      <w:r w:rsidRPr="0046724B">
        <w:rPr>
          <w:rFonts w:ascii="Arial Narrow" w:hAnsi="Arial Narrow"/>
          <w:color w:val="000000" w:themeColor="text1"/>
          <w:lang w:eastAsia="zh-CN"/>
        </w:rPr>
        <w:t xml:space="preserve">), </w:t>
      </w:r>
      <w:r w:rsidRPr="0046724B">
        <w:rPr>
          <w:rFonts w:ascii="Arial Narrow" w:hAnsi="Arial Narrow"/>
          <w:i/>
          <w:color w:val="000000" w:themeColor="text1"/>
          <w:lang w:eastAsia="zh-CN"/>
        </w:rPr>
        <w:t>R</w:t>
      </w:r>
      <w:r w:rsidRPr="0046724B">
        <w:rPr>
          <w:rFonts w:ascii="Arial Narrow" w:hAnsi="Arial Narrow"/>
          <w:color w:val="000000" w:themeColor="text1"/>
          <w:vertAlign w:val="subscript"/>
          <w:lang w:eastAsia="zh-CN"/>
        </w:rPr>
        <w:t>1</w:t>
      </w:r>
      <w:r w:rsidRPr="0046724B">
        <w:rPr>
          <w:rFonts w:ascii="Arial Narrow" w:hAnsi="Arial Narrow"/>
          <w:color w:val="000000" w:themeColor="text1"/>
          <w:lang w:eastAsia="zh-CN"/>
        </w:rPr>
        <w:t xml:space="preserve">], from which </w:t>
      </w:r>
      <w:r w:rsidRPr="0046724B">
        <w:rPr>
          <w:rFonts w:ascii="Arial Narrow" w:eastAsia="宋体" w:hAnsi="Arial Narrow"/>
          <w:i/>
        </w:rPr>
        <w:t>F</w:t>
      </w:r>
      <w:r w:rsidRPr="0046724B">
        <w:rPr>
          <w:rFonts w:ascii="Arial Narrow" w:eastAsia="宋体" w:hAnsi="Arial Narrow"/>
        </w:rPr>
        <w:t>(</w:t>
      </w:r>
      <w:r w:rsidRPr="0046724B">
        <w:rPr>
          <w:rFonts w:ascii="Arial Narrow" w:eastAsia="宋体" w:hAnsi="Arial Narrow"/>
          <w:i/>
        </w:rPr>
        <w:t>R</w:t>
      </w:r>
      <w:r w:rsidRPr="0046724B">
        <w:rPr>
          <w:rFonts w:ascii="Arial Narrow" w:eastAsia="宋体" w:hAnsi="Arial Narrow"/>
          <w:vertAlign w:val="subscript"/>
        </w:rPr>
        <w:t>1</w:t>
      </w:r>
      <w:r w:rsidRPr="0046724B">
        <w:rPr>
          <w:rFonts w:ascii="Arial Narrow" w:eastAsia="宋体" w:hAnsi="Arial Narrow"/>
        </w:rPr>
        <w:t>)</w:t>
      </w:r>
      <w:r w:rsidRPr="0046724B">
        <w:rPr>
          <w:rFonts w:ascii="Arial Narrow" w:hAnsi="Arial Narrow"/>
          <w:color w:val="000000" w:themeColor="text1"/>
          <w:lang w:eastAsia="zh-CN"/>
        </w:rPr>
        <w:t xml:space="preserve"> can be derived by fitti</w:t>
      </w:r>
      <w:r w:rsidR="00A95FDD" w:rsidRPr="0046724B">
        <w:rPr>
          <w:rFonts w:ascii="Arial Narrow" w:hAnsi="Arial Narrow"/>
          <w:color w:val="000000" w:themeColor="text1"/>
          <w:lang w:eastAsia="zh-CN"/>
        </w:rPr>
        <w:t xml:space="preserve">ng. The results shown in </w:t>
      </w:r>
      <w:r w:rsidR="00A95FDD" w:rsidRPr="0046724B">
        <w:rPr>
          <w:rFonts w:ascii="Arial Narrow" w:hAnsi="Arial Narrow"/>
          <w:b/>
          <w:color w:val="000000" w:themeColor="text1"/>
          <w:lang w:eastAsia="zh-CN"/>
        </w:rPr>
        <w:t>Figure</w:t>
      </w:r>
      <w:r w:rsidRPr="0046724B">
        <w:rPr>
          <w:rFonts w:ascii="Arial Narrow" w:hAnsi="Arial Narrow"/>
          <w:b/>
          <w:color w:val="000000" w:themeColor="text1"/>
          <w:lang w:eastAsia="zh-CN"/>
        </w:rPr>
        <w:t xml:space="preserve"> </w:t>
      </w:r>
      <w:r w:rsidR="00A95FDD" w:rsidRPr="0046724B">
        <w:rPr>
          <w:rFonts w:ascii="Arial Narrow" w:hAnsi="Arial Narrow"/>
          <w:b/>
          <w:color w:val="000000" w:themeColor="text1"/>
          <w:lang w:eastAsia="zh-CN"/>
        </w:rPr>
        <w:t>5d</w:t>
      </w:r>
      <w:r w:rsidRPr="0046724B">
        <w:rPr>
          <w:rFonts w:ascii="Arial Narrow" w:hAnsi="Arial Narrow"/>
          <w:color w:val="000000" w:themeColor="text1"/>
          <w:lang w:eastAsia="zh-CN"/>
        </w:rPr>
        <w:t xml:space="preserve"> indicate</w:t>
      </w:r>
      <w:r w:rsidR="00A95FDD" w:rsidRPr="0046724B">
        <w:rPr>
          <w:rFonts w:ascii="Arial Narrow" w:hAnsi="Arial Narrow"/>
          <w:color w:val="000000" w:themeColor="text1"/>
          <w:lang w:eastAsia="zh-CN"/>
        </w:rPr>
        <w:t>s</w:t>
      </w:r>
      <w:r w:rsidRPr="0046724B">
        <w:rPr>
          <w:rFonts w:ascii="Arial Narrow" w:hAnsi="Arial Narrow"/>
          <w:color w:val="000000" w:themeColor="text1"/>
          <w:lang w:eastAsia="zh-CN"/>
        </w:rPr>
        <w:t xml:space="preserve"> that, within a certain concentration range, </w:t>
      </w:r>
      <w:r w:rsidR="00456775" w:rsidRPr="0046724B">
        <w:rPr>
          <w:rFonts w:ascii="Arial Narrow" w:eastAsia="宋体" w:hAnsi="Arial Narrow"/>
          <w:i/>
        </w:rPr>
        <w:t>F</w:t>
      </w:r>
      <w:r w:rsidR="00456775" w:rsidRPr="0046724B">
        <w:rPr>
          <w:rFonts w:ascii="Arial Narrow" w:eastAsia="宋体" w:hAnsi="Arial Narrow"/>
        </w:rPr>
        <w:t>(</w:t>
      </w:r>
      <w:r w:rsidR="00456775" w:rsidRPr="0046724B">
        <w:rPr>
          <w:rFonts w:ascii="Arial Narrow" w:eastAsia="宋体" w:hAnsi="Arial Narrow"/>
          <w:i/>
        </w:rPr>
        <w:t>R</w:t>
      </w:r>
      <w:r w:rsidR="00456775" w:rsidRPr="0046724B">
        <w:rPr>
          <w:rFonts w:ascii="Arial Narrow" w:eastAsia="宋体" w:hAnsi="Arial Narrow"/>
          <w:vertAlign w:val="subscript"/>
        </w:rPr>
        <w:t>1</w:t>
      </w:r>
      <w:r w:rsidR="00456775" w:rsidRPr="0046724B">
        <w:rPr>
          <w:rFonts w:ascii="Arial Narrow" w:eastAsia="宋体" w:hAnsi="Arial Narrow"/>
        </w:rPr>
        <w:t>)</w:t>
      </w:r>
      <w:r w:rsidRPr="0046724B">
        <w:rPr>
          <w:rFonts w:ascii="Arial Narrow" w:hAnsi="Arial Narrow"/>
          <w:color w:val="000000" w:themeColor="text1"/>
          <w:lang w:eastAsia="zh-CN"/>
        </w:rPr>
        <w:t xml:space="preserve"> can be treated as a constant, namely the slope of the fitted line in </w:t>
      </w:r>
      <w:r w:rsidR="00A95FDD" w:rsidRPr="0046724B">
        <w:rPr>
          <w:rFonts w:ascii="Arial Narrow" w:hAnsi="Arial Narrow"/>
          <w:b/>
          <w:color w:val="000000" w:themeColor="text1"/>
          <w:lang w:eastAsia="zh-CN"/>
        </w:rPr>
        <w:t>Figure S26c</w:t>
      </w:r>
      <w:r w:rsidRPr="0046724B">
        <w:rPr>
          <w:rFonts w:ascii="Arial Narrow" w:hAnsi="Arial Narrow"/>
          <w:color w:val="000000" w:themeColor="text1"/>
          <w:lang w:eastAsia="zh-CN"/>
        </w:rPr>
        <w:t xml:space="preserve">. Subsequently, the radius of the spherical microplastic particles is varied and the above procedure is repeated to obtain </w:t>
      </w:r>
      <w:r w:rsidRPr="0046724B">
        <w:rPr>
          <w:rFonts w:ascii="Arial Narrow" w:hAnsi="Arial Narrow"/>
          <w:i/>
          <w:color w:val="000000" w:themeColor="text1"/>
          <w:lang w:eastAsia="zh-CN"/>
        </w:rPr>
        <w:t>F</w:t>
      </w:r>
      <w:r w:rsidRPr="0046724B">
        <w:rPr>
          <w:rFonts w:ascii="Arial Narrow" w:hAnsi="Arial Narrow"/>
          <w:color w:val="000000" w:themeColor="text1"/>
          <w:lang w:eastAsia="zh-CN"/>
        </w:rPr>
        <w:t>(</w:t>
      </w:r>
      <w:r w:rsidRPr="0046724B">
        <w:rPr>
          <w:rFonts w:ascii="Arial Narrow" w:hAnsi="Arial Narrow"/>
          <w:i/>
          <w:color w:val="000000" w:themeColor="text1"/>
          <w:lang w:eastAsia="zh-CN"/>
        </w:rPr>
        <w:t>R</w:t>
      </w:r>
      <w:r w:rsidRPr="0046724B">
        <w:rPr>
          <w:rFonts w:ascii="Arial Narrow" w:hAnsi="Arial Narrow"/>
          <w:color w:val="000000" w:themeColor="text1"/>
          <w:vertAlign w:val="subscript"/>
          <w:lang w:eastAsia="zh-CN"/>
        </w:rPr>
        <w:t>2</w:t>
      </w:r>
      <w:r w:rsidRPr="0046724B">
        <w:rPr>
          <w:rFonts w:ascii="Arial Narrow" w:hAnsi="Arial Narrow"/>
          <w:color w:val="000000" w:themeColor="text1"/>
          <w:lang w:eastAsia="zh-CN"/>
        </w:rPr>
        <w:t xml:space="preserve">), </w:t>
      </w:r>
      <w:r w:rsidRPr="0046724B">
        <w:rPr>
          <w:rFonts w:ascii="Arial Narrow" w:hAnsi="Arial Narrow"/>
          <w:i/>
          <w:color w:val="000000" w:themeColor="text1"/>
          <w:lang w:eastAsia="zh-CN"/>
        </w:rPr>
        <w:t>F</w:t>
      </w:r>
      <w:r w:rsidRPr="0046724B">
        <w:rPr>
          <w:rFonts w:ascii="Arial Narrow" w:hAnsi="Arial Narrow"/>
          <w:color w:val="000000" w:themeColor="text1"/>
          <w:lang w:eastAsia="zh-CN"/>
        </w:rPr>
        <w:t>(</w:t>
      </w:r>
      <w:r w:rsidRPr="0046724B">
        <w:rPr>
          <w:rFonts w:ascii="Arial Narrow" w:hAnsi="Arial Narrow"/>
          <w:i/>
          <w:color w:val="000000" w:themeColor="text1"/>
          <w:lang w:eastAsia="zh-CN"/>
        </w:rPr>
        <w:t>R</w:t>
      </w:r>
      <w:r w:rsidRPr="0046724B">
        <w:rPr>
          <w:rFonts w:ascii="Arial Narrow" w:hAnsi="Arial Narrow"/>
          <w:color w:val="000000" w:themeColor="text1"/>
          <w:vertAlign w:val="subscript"/>
          <w:lang w:eastAsia="zh-CN"/>
        </w:rPr>
        <w:t>3</w:t>
      </w:r>
      <w:r w:rsidRPr="0046724B">
        <w:rPr>
          <w:rFonts w:ascii="Arial Narrow" w:hAnsi="Arial Narrow"/>
          <w:color w:val="000000" w:themeColor="text1"/>
          <w:lang w:eastAsia="zh-CN"/>
        </w:rPr>
        <w:t xml:space="preserve">),…, </w:t>
      </w:r>
      <w:r w:rsidRPr="0046724B">
        <w:rPr>
          <w:rFonts w:ascii="Arial Narrow" w:hAnsi="Arial Narrow"/>
          <w:i/>
          <w:color w:val="000000" w:themeColor="text1"/>
          <w:lang w:eastAsia="zh-CN"/>
        </w:rPr>
        <w:t>F</w:t>
      </w:r>
      <w:r w:rsidRPr="0046724B">
        <w:rPr>
          <w:rFonts w:ascii="Arial Narrow" w:hAnsi="Arial Narrow"/>
          <w:color w:val="000000" w:themeColor="text1"/>
          <w:lang w:eastAsia="zh-CN"/>
        </w:rPr>
        <w:t>(</w:t>
      </w:r>
      <w:r w:rsidRPr="0046724B">
        <w:rPr>
          <w:rFonts w:ascii="Arial Narrow" w:hAnsi="Arial Narrow"/>
          <w:i/>
          <w:color w:val="000000" w:themeColor="text1"/>
          <w:lang w:eastAsia="zh-CN"/>
        </w:rPr>
        <w:t>R</w:t>
      </w:r>
      <w:r w:rsidRPr="0046724B">
        <w:rPr>
          <w:rFonts w:ascii="Arial Narrow" w:hAnsi="Arial Narrow"/>
          <w:color w:val="000000" w:themeColor="text1"/>
          <w:vertAlign w:val="subscript"/>
          <w:lang w:eastAsia="zh-CN"/>
        </w:rPr>
        <w:t>n</w:t>
      </w:r>
      <w:r w:rsidRPr="0046724B">
        <w:rPr>
          <w:rFonts w:ascii="Arial Narrow" w:hAnsi="Arial Narrow"/>
          <w:color w:val="000000" w:themeColor="text1"/>
          <w:lang w:eastAsia="zh-CN"/>
        </w:rPr>
        <w:t xml:space="preserve">), forming the data set </w:t>
      </w:r>
      <w:r w:rsidRPr="0046724B">
        <w:rPr>
          <w:rFonts w:ascii="Arial Narrow" w:eastAsia="宋体" w:hAnsi="Arial Narrow"/>
        </w:rPr>
        <w:t>[</w:t>
      </w:r>
      <w:r w:rsidRPr="0046724B">
        <w:rPr>
          <w:rFonts w:ascii="Arial Narrow" w:eastAsia="宋体" w:hAnsi="Arial Narrow"/>
          <w:i/>
        </w:rPr>
        <w:t>F</w:t>
      </w:r>
      <w:r w:rsidRPr="0046724B">
        <w:rPr>
          <w:rFonts w:ascii="Arial Narrow" w:eastAsia="宋体" w:hAnsi="Arial Narrow"/>
        </w:rPr>
        <w:t>(</w:t>
      </w:r>
      <w:r w:rsidRPr="0046724B">
        <w:rPr>
          <w:rFonts w:ascii="Arial Narrow" w:eastAsia="宋体" w:hAnsi="Arial Narrow"/>
          <w:i/>
        </w:rPr>
        <w:t>R</w:t>
      </w:r>
      <w:r w:rsidRPr="0046724B">
        <w:rPr>
          <w:rFonts w:ascii="Arial Narrow" w:eastAsia="宋体" w:hAnsi="Arial Narrow"/>
        </w:rPr>
        <w:t xml:space="preserve">), </w:t>
      </w:r>
      <w:r w:rsidRPr="0046724B">
        <w:rPr>
          <w:rFonts w:ascii="Arial Narrow" w:eastAsia="宋体" w:hAnsi="Arial Narrow"/>
          <w:i/>
        </w:rPr>
        <w:t>R</w:t>
      </w:r>
      <w:r w:rsidRPr="0046724B">
        <w:rPr>
          <w:rFonts w:ascii="Arial Narrow" w:eastAsia="宋体" w:hAnsi="Arial Narrow"/>
        </w:rPr>
        <w:t>]</w:t>
      </w:r>
      <w:r w:rsidRPr="0046724B">
        <w:rPr>
          <w:rFonts w:ascii="Arial Narrow" w:hAnsi="Arial Narrow"/>
          <w:color w:val="000000" w:themeColor="text1"/>
          <w:lang w:eastAsia="zh-CN"/>
        </w:rPr>
        <w:t xml:space="preserve">. Fitting this data set yields the functional form of </w:t>
      </w:r>
      <w:r w:rsidRPr="0046724B">
        <w:rPr>
          <w:rFonts w:ascii="Arial Narrow" w:hAnsi="Arial Narrow"/>
          <w:i/>
          <w:color w:val="000000" w:themeColor="text1"/>
          <w:lang w:eastAsia="zh-CN"/>
        </w:rPr>
        <w:t>F</w:t>
      </w:r>
      <w:r w:rsidRPr="0046724B">
        <w:rPr>
          <w:rFonts w:ascii="Arial Narrow" w:hAnsi="Arial Narrow"/>
          <w:color w:val="000000" w:themeColor="text1"/>
          <w:lang w:eastAsia="zh-CN"/>
        </w:rPr>
        <w:t>(</w:t>
      </w:r>
      <w:r w:rsidRPr="0046724B">
        <w:rPr>
          <w:rFonts w:ascii="Arial Narrow" w:hAnsi="Arial Narrow"/>
          <w:i/>
          <w:color w:val="000000" w:themeColor="text1"/>
          <w:lang w:eastAsia="zh-CN"/>
        </w:rPr>
        <w:t>R</w:t>
      </w:r>
      <w:r w:rsidRPr="0046724B">
        <w:rPr>
          <w:rFonts w:ascii="Arial Narrow" w:hAnsi="Arial Narrow"/>
          <w:color w:val="000000" w:themeColor="text1"/>
          <w:lang w:eastAsia="zh-CN"/>
        </w:rPr>
        <w:t>) (</w:t>
      </w:r>
      <w:r w:rsidR="00A95FDD" w:rsidRPr="0046724B">
        <w:rPr>
          <w:rFonts w:ascii="Arial Narrow" w:hAnsi="Arial Narrow"/>
          <w:b/>
          <w:color w:val="000000" w:themeColor="text1"/>
          <w:lang w:eastAsia="zh-CN"/>
        </w:rPr>
        <w:t>Figure 5d</w:t>
      </w:r>
      <w:r w:rsidRPr="0046724B">
        <w:rPr>
          <w:rFonts w:ascii="Arial Narrow" w:hAnsi="Arial Narrow"/>
          <w:color w:val="000000" w:themeColor="text1"/>
          <w:lang w:eastAsia="zh-CN"/>
        </w:rPr>
        <w:t>).</w:t>
      </w:r>
    </w:p>
    <w:p w14:paraId="1C147754" w14:textId="40A3BB76" w:rsidR="004E644E" w:rsidRPr="0046724B" w:rsidRDefault="002A59F0" w:rsidP="004E644E">
      <w:pPr>
        <w:pStyle w:val="TAMainText"/>
        <w:rPr>
          <w:rFonts w:ascii="Arial Narrow" w:hAnsi="Arial Narrow"/>
          <w:color w:val="000000" w:themeColor="text1"/>
          <w:lang w:eastAsia="zh-CN"/>
        </w:rPr>
      </w:pPr>
      <w:r w:rsidRPr="0046724B">
        <w:rPr>
          <w:rFonts w:ascii="Arial Narrow" w:hAnsi="Arial Narrow"/>
          <w:color w:val="000000" w:themeColor="text1"/>
          <w:u w:val="single"/>
          <w:lang w:eastAsia="zh-CN"/>
        </w:rPr>
        <w:t>(4)</w:t>
      </w:r>
      <w:r w:rsidR="004E644E" w:rsidRPr="0046724B">
        <w:rPr>
          <w:rFonts w:ascii="Arial Narrow" w:hAnsi="Arial Narrow"/>
          <w:color w:val="000000" w:themeColor="text1"/>
          <w:u w:val="single"/>
          <w:lang w:eastAsia="zh-CN"/>
        </w:rPr>
        <w:t xml:space="preserve"> How to obtain the </w:t>
      </w:r>
      <w:proofErr w:type="spellStart"/>
      <w:r w:rsidR="004E644E" w:rsidRPr="0046724B">
        <w:rPr>
          <w:rFonts w:ascii="Arial Narrow" w:hAnsi="Arial Narrow"/>
          <w:i/>
          <w:color w:val="000000" w:themeColor="text1"/>
          <w:u w:val="single"/>
          <w:lang w:eastAsia="zh-CN"/>
        </w:rPr>
        <w:t>R</w:t>
      </w:r>
      <w:r w:rsidR="004E644E" w:rsidRPr="0046724B">
        <w:rPr>
          <w:rFonts w:ascii="Arial Narrow" w:hAnsi="Arial Narrow"/>
          <w:color w:val="000000" w:themeColor="text1"/>
          <w:u w:val="single"/>
          <w:vertAlign w:val="subscript"/>
          <w:lang w:eastAsia="zh-CN"/>
        </w:rPr>
        <w:t>equivalent</w:t>
      </w:r>
      <w:proofErr w:type="spellEnd"/>
      <w:r w:rsidR="004E644E" w:rsidRPr="0046724B">
        <w:rPr>
          <w:rFonts w:ascii="Arial Narrow" w:hAnsi="Arial Narrow"/>
          <w:color w:val="000000" w:themeColor="text1"/>
          <w:lang w:eastAsia="zh-CN"/>
        </w:rPr>
        <w:t>:</w:t>
      </w:r>
      <w:r w:rsidR="004E644E" w:rsidRPr="0046724B">
        <w:rPr>
          <w:rFonts w:ascii="Arial Narrow" w:hAnsi="Arial Narrow"/>
        </w:rPr>
        <w:t xml:space="preserve"> </w:t>
      </w:r>
      <w:r w:rsidR="004E644E" w:rsidRPr="0046724B">
        <w:rPr>
          <w:rFonts w:ascii="Arial Narrow" w:hAnsi="Arial Narrow"/>
          <w:color w:val="000000" w:themeColor="text1"/>
          <w:lang w:eastAsia="zh-CN"/>
        </w:rPr>
        <w:t>For X’, by further solving the system of equations (</w:t>
      </w:r>
      <w:r w:rsidR="00A96C4F" w:rsidRPr="0046724B">
        <w:rPr>
          <w:rFonts w:ascii="Arial Narrow" w:hAnsi="Arial Narrow"/>
          <w:color w:val="000000" w:themeColor="text1"/>
          <w:lang w:eastAsia="zh-CN"/>
        </w:rPr>
        <w:t>2.5.</w:t>
      </w:r>
      <w:r w:rsidR="004E644E" w:rsidRPr="0046724B">
        <w:rPr>
          <w:rFonts w:ascii="Arial Narrow" w:hAnsi="Arial Narrow"/>
          <w:color w:val="000000" w:themeColor="text1"/>
          <w:lang w:eastAsia="zh-CN"/>
        </w:rPr>
        <w:t>1), (</w:t>
      </w:r>
      <w:r w:rsidR="00A96C4F" w:rsidRPr="0046724B">
        <w:rPr>
          <w:rFonts w:ascii="Arial Narrow" w:hAnsi="Arial Narrow"/>
          <w:color w:val="000000" w:themeColor="text1"/>
          <w:lang w:eastAsia="zh-CN"/>
        </w:rPr>
        <w:t>2.5.</w:t>
      </w:r>
      <w:r w:rsidR="004E644E" w:rsidRPr="0046724B">
        <w:rPr>
          <w:rFonts w:ascii="Arial Narrow" w:hAnsi="Arial Narrow"/>
          <w:color w:val="000000" w:themeColor="text1"/>
          <w:lang w:eastAsia="zh-CN"/>
        </w:rPr>
        <w:t>8), and (</w:t>
      </w:r>
      <w:r w:rsidR="00A96C4F" w:rsidRPr="0046724B">
        <w:rPr>
          <w:rFonts w:ascii="Arial Narrow" w:hAnsi="Arial Narrow"/>
          <w:color w:val="000000" w:themeColor="text1"/>
          <w:lang w:eastAsia="zh-CN"/>
        </w:rPr>
        <w:t>2.5.</w:t>
      </w:r>
      <w:r w:rsidR="004E644E" w:rsidRPr="0046724B">
        <w:rPr>
          <w:rFonts w:ascii="Arial Narrow" w:hAnsi="Arial Narrow"/>
          <w:color w:val="000000" w:themeColor="text1"/>
          <w:lang w:eastAsia="zh-CN"/>
        </w:rPr>
        <w:t>11), we obtain:</w:t>
      </w:r>
    </w:p>
    <w:bookmarkStart w:id="28" w:name="OLE_LINK1"/>
    <w:p w14:paraId="58329972" w14:textId="1A062BB7" w:rsidR="004E644E" w:rsidRPr="0046724B" w:rsidRDefault="00A96C4F" w:rsidP="004E644E">
      <w:pPr>
        <w:pStyle w:val="TAMainText"/>
        <w:ind w:firstLine="0"/>
        <w:jc w:val="right"/>
        <w:rPr>
          <w:rFonts w:ascii="Arial Narrow" w:hAnsi="Arial Narrow"/>
          <w:color w:val="000000" w:themeColor="text1"/>
        </w:rPr>
      </w:pPr>
      <w:r w:rsidRPr="0046724B">
        <w:rPr>
          <w:rFonts w:ascii="Arial Narrow" w:hAnsi="Arial Narrow"/>
          <w:position w:val="-36"/>
        </w:rPr>
        <w:object w:dxaOrig="3560" w:dyaOrig="800" w14:anchorId="2B8ED90A">
          <v:shape id="_x0000_i1046" type="#_x0000_t75" style="width:178.65pt;height:37.35pt" o:ole="">
            <v:imagedata r:id="rId52" o:title=""/>
          </v:shape>
          <o:OLEObject Type="Embed" ProgID="Equation.DSMT4" ShapeID="_x0000_i1046" DrawAspect="Content" ObjectID="_1838441905" r:id="rId53"/>
        </w:object>
      </w:r>
      <w:bookmarkEnd w:id="28"/>
      <w:r w:rsidR="008321C0" w:rsidRPr="0046724B">
        <w:rPr>
          <w:rFonts w:ascii="Arial Narrow" w:hAnsi="Arial Narrow"/>
          <w:color w:val="000000" w:themeColor="text1"/>
        </w:rPr>
        <w:t xml:space="preserve">         </w:t>
      </w:r>
      <w:r w:rsidR="004E644E" w:rsidRPr="0046724B">
        <w:rPr>
          <w:rFonts w:ascii="Arial Narrow" w:hAnsi="Arial Narrow"/>
          <w:color w:val="000000" w:themeColor="text1"/>
        </w:rPr>
        <w:t xml:space="preserve">         (</w:t>
      </w:r>
      <w:r w:rsidR="008321C0" w:rsidRPr="0046724B">
        <w:rPr>
          <w:rFonts w:ascii="Arial Narrow" w:hAnsi="Arial Narrow"/>
          <w:color w:val="000000" w:themeColor="text1"/>
        </w:rPr>
        <w:t>2.5.</w:t>
      </w:r>
      <w:r w:rsidR="004E644E" w:rsidRPr="0046724B">
        <w:rPr>
          <w:rFonts w:ascii="Arial Narrow" w:hAnsi="Arial Narrow"/>
          <w:color w:val="000000" w:themeColor="text1"/>
        </w:rPr>
        <w:t>12)</w:t>
      </w:r>
    </w:p>
    <w:p w14:paraId="283592A4" w14:textId="5D676B18" w:rsidR="004E644E" w:rsidRPr="0046724B" w:rsidRDefault="004E644E" w:rsidP="004E644E">
      <w:pPr>
        <w:pStyle w:val="TAMainText"/>
        <w:ind w:firstLine="0"/>
        <w:rPr>
          <w:rFonts w:ascii="Arial Narrow" w:hAnsi="Arial Narrow"/>
          <w:color w:val="000000" w:themeColor="text1"/>
          <w:lang w:eastAsia="zh-CN"/>
        </w:rPr>
      </w:pPr>
      <w:r w:rsidRPr="0046724B">
        <w:rPr>
          <w:rFonts w:ascii="Arial Narrow" w:hAnsi="Arial Narrow"/>
          <w:color w:val="000000" w:themeColor="text1"/>
          <w:lang w:eastAsia="zh-CN"/>
        </w:rPr>
        <w:t>In equation (</w:t>
      </w:r>
      <w:r w:rsidR="00D60400" w:rsidRPr="0046724B">
        <w:rPr>
          <w:rFonts w:ascii="Arial Narrow" w:hAnsi="Arial Narrow"/>
          <w:color w:val="000000" w:themeColor="text1"/>
          <w:lang w:eastAsia="zh-CN"/>
        </w:rPr>
        <w:t>2.5.</w:t>
      </w:r>
      <w:r w:rsidRPr="0046724B">
        <w:rPr>
          <w:rFonts w:ascii="Arial Narrow" w:hAnsi="Arial Narrow"/>
          <w:color w:val="000000" w:themeColor="text1"/>
          <w:lang w:eastAsia="zh-CN"/>
        </w:rPr>
        <w:t xml:space="preserve">12), the functions </w:t>
      </w:r>
      <w:r w:rsidRPr="0046724B">
        <w:rPr>
          <w:rFonts w:ascii="Arial Narrow" w:hAnsi="Arial Narrow"/>
          <w:i/>
          <w:color w:val="000000" w:themeColor="text1"/>
          <w:lang w:eastAsia="zh-CN"/>
        </w:rPr>
        <w:t>F</w:t>
      </w:r>
      <w:r w:rsidRPr="0046724B">
        <w:rPr>
          <w:rFonts w:ascii="Arial Narrow" w:hAnsi="Arial Narrow"/>
          <w:color w:val="000000" w:themeColor="text1"/>
          <w:lang w:eastAsia="zh-CN"/>
        </w:rPr>
        <w:t xml:space="preserve">, </w:t>
      </w:r>
      <w:r w:rsidRPr="0046724B">
        <w:rPr>
          <w:rFonts w:ascii="Arial Narrow" w:hAnsi="Arial Narrow"/>
          <w:i/>
          <w:color w:val="000000" w:themeColor="text1"/>
          <w:lang w:eastAsia="zh-CN"/>
        </w:rPr>
        <w:t>D</w:t>
      </w:r>
      <w:r w:rsidRPr="0046724B">
        <w:rPr>
          <w:rFonts w:ascii="Arial Narrow" w:hAnsi="Arial Narrow"/>
          <w:color w:val="000000" w:themeColor="text1"/>
          <w:lang w:eastAsia="zh-CN"/>
        </w:rPr>
        <w:t xml:space="preserve">, and the solution volume </w:t>
      </w:r>
      <w:r w:rsidRPr="0046724B">
        <w:rPr>
          <w:rFonts w:ascii="Arial Narrow" w:hAnsi="Arial Narrow"/>
          <w:i/>
          <w:color w:val="000000" w:themeColor="text1"/>
          <w:lang w:eastAsia="zh-CN"/>
        </w:rPr>
        <w:t>V</w:t>
      </w:r>
      <w:r w:rsidRPr="0046724B">
        <w:rPr>
          <w:rFonts w:ascii="Arial Narrow" w:hAnsi="Arial Narrow"/>
          <w:color w:val="000000" w:themeColor="text1"/>
          <w:lang w:eastAsia="zh-CN"/>
        </w:rPr>
        <w:t xml:space="preserve"> are all known. Therefore, if the Raman spectral intensity </w:t>
      </w:r>
      <w:r w:rsidRPr="0046724B">
        <w:rPr>
          <w:rFonts w:ascii="Arial Narrow" w:hAnsi="Arial Narrow"/>
          <w:i/>
          <w:color w:val="000000" w:themeColor="text1"/>
          <w:lang w:eastAsia="zh-CN"/>
        </w:rPr>
        <w:t>I</w:t>
      </w:r>
      <w:r w:rsidRPr="0046724B">
        <w:rPr>
          <w:rFonts w:ascii="Arial Narrow" w:hAnsi="Arial Narrow"/>
          <w:color w:val="000000" w:themeColor="text1"/>
          <w:vertAlign w:val="subscript"/>
          <w:lang w:eastAsia="zh-CN"/>
        </w:rPr>
        <w:t>X</w:t>
      </w:r>
      <w:r w:rsidRPr="0046724B">
        <w:rPr>
          <w:rFonts w:ascii="Arial Narrow" w:hAnsi="Arial Narrow"/>
          <w:color w:val="000000" w:themeColor="text1"/>
          <w:lang w:eastAsia="zh-CN"/>
        </w:rPr>
        <w:t xml:space="preserve"> of the microplastic X and the Raman spectral intensity </w:t>
      </w:r>
      <w:r w:rsidRPr="0046724B">
        <w:rPr>
          <w:rFonts w:ascii="Arial Narrow" w:hAnsi="Arial Narrow"/>
          <w:i/>
          <w:color w:val="000000" w:themeColor="text1"/>
          <w:lang w:eastAsia="zh-CN"/>
        </w:rPr>
        <w:t>I</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 xml:space="preserve"> of the surface-adsorbed R6G are measured experimentally, </w:t>
      </w:r>
      <w:proofErr w:type="spellStart"/>
      <w:r w:rsidRPr="0046724B">
        <w:rPr>
          <w:rFonts w:ascii="Arial Narrow" w:hAnsi="Arial Narrow"/>
          <w:i/>
          <w:color w:val="000000" w:themeColor="text1"/>
          <w:lang w:eastAsia="zh-CN"/>
        </w:rPr>
        <w:t>R</w:t>
      </w:r>
      <w:r w:rsidRPr="0046724B">
        <w:rPr>
          <w:rFonts w:ascii="Arial Narrow" w:hAnsi="Arial Narrow"/>
          <w:color w:val="000000" w:themeColor="text1"/>
          <w:vertAlign w:val="subscript"/>
          <w:lang w:eastAsia="zh-CN"/>
        </w:rPr>
        <w:t>equivalent</w:t>
      </w:r>
      <w:proofErr w:type="spellEnd"/>
      <w:r w:rsidRPr="0046724B">
        <w:rPr>
          <w:rFonts w:ascii="Arial Narrow" w:hAnsi="Arial Narrow"/>
          <w:color w:val="000000" w:themeColor="text1"/>
          <w:lang w:eastAsia="zh-CN"/>
        </w:rPr>
        <w:t xml:space="preserve"> can be determined.</w:t>
      </w:r>
    </w:p>
    <w:p w14:paraId="1F9D79DA" w14:textId="46CA66A0" w:rsidR="009F6B2D" w:rsidRPr="0046724B" w:rsidRDefault="009F6B2D" w:rsidP="009F6B2D">
      <w:pPr>
        <w:pStyle w:val="22"/>
        <w:rPr>
          <w:rFonts w:ascii="Arial Narrow" w:hAnsi="Arial Narrow"/>
          <w:b/>
          <w:color w:val="auto"/>
        </w:rPr>
      </w:pPr>
      <w:bookmarkStart w:id="29" w:name="_Toc224314244"/>
      <w:bookmarkStart w:id="30" w:name="OLE_LINK11"/>
      <w:bookmarkStart w:id="31" w:name="OLE_LINK14"/>
      <w:r w:rsidRPr="0046724B">
        <w:rPr>
          <w:rFonts w:ascii="Arial Narrow" w:hAnsi="Arial Narrow"/>
          <w:b/>
          <w:color w:val="auto"/>
          <w:lang w:eastAsia="zh-CN"/>
        </w:rPr>
        <w:t>Note</w:t>
      </w:r>
      <w:r w:rsidRPr="0046724B">
        <w:rPr>
          <w:rFonts w:ascii="Arial Narrow" w:hAnsi="Arial Narrow"/>
          <w:b/>
          <w:color w:val="auto"/>
        </w:rPr>
        <w:t xml:space="preserve"> 6</w:t>
      </w:r>
      <w:r w:rsidR="004F5249" w:rsidRPr="0046724B">
        <w:rPr>
          <w:rFonts w:ascii="Arial Narrow" w:hAnsi="Arial Narrow"/>
          <w:b/>
          <w:color w:val="auto"/>
        </w:rPr>
        <w:t xml:space="preserve"> Workflow for using the</w:t>
      </w:r>
      <w:r w:rsidRPr="0046724B">
        <w:rPr>
          <w:rFonts w:ascii="Arial Narrow" w:hAnsi="Arial Narrow"/>
          <w:b/>
          <w:color w:val="auto"/>
        </w:rPr>
        <w:t xml:space="preserve"> </w:t>
      </w:r>
      <w:proofErr w:type="spellStart"/>
      <w:r w:rsidR="004C0203" w:rsidRPr="0046724B">
        <w:rPr>
          <w:rFonts w:ascii="Arial Narrow" w:hAnsi="Arial Narrow"/>
          <w:b/>
          <w:color w:val="auto"/>
        </w:rPr>
        <w:t>MagLev</w:t>
      </w:r>
      <w:proofErr w:type="spellEnd"/>
      <w:r w:rsidR="004C0203" w:rsidRPr="0046724B">
        <w:rPr>
          <w:rFonts w:ascii="Arial Narrow" w:hAnsi="Arial Narrow"/>
          <w:b/>
          <w:color w:val="auto"/>
        </w:rPr>
        <w:t>-Raman</w:t>
      </w:r>
      <w:r w:rsidRPr="0046724B">
        <w:rPr>
          <w:rFonts w:ascii="Arial Narrow" w:hAnsi="Arial Narrow"/>
          <w:b/>
          <w:color w:val="auto"/>
        </w:rPr>
        <w:t xml:space="preserve"> </w:t>
      </w:r>
      <w:r w:rsidR="004F5249" w:rsidRPr="0046724B">
        <w:rPr>
          <w:rFonts w:ascii="Arial Narrow" w:hAnsi="Arial Narrow"/>
          <w:b/>
          <w:color w:val="auto"/>
        </w:rPr>
        <w:t>module</w:t>
      </w:r>
      <w:bookmarkEnd w:id="29"/>
    </w:p>
    <w:bookmarkEnd w:id="30"/>
    <w:bookmarkEnd w:id="31"/>
    <w:p w14:paraId="63845B26" w14:textId="3D459FD6" w:rsidR="009F6B2D" w:rsidRPr="0046724B" w:rsidRDefault="009F6B2D" w:rsidP="009F6B2D">
      <w:pPr>
        <w:pStyle w:val="TAMainText"/>
        <w:rPr>
          <w:rFonts w:ascii="Arial Narrow" w:hAnsi="Arial Narrow"/>
          <w:color w:val="000000" w:themeColor="text1"/>
        </w:rPr>
      </w:pPr>
      <w:r w:rsidRPr="0046724B">
        <w:rPr>
          <w:rFonts w:ascii="Arial Narrow" w:hAnsi="Arial Narrow"/>
          <w:color w:val="000000" w:themeColor="text1"/>
        </w:rPr>
        <w:t xml:space="preserve">First, 5 mL of the microplastic </w:t>
      </w:r>
      <w:r w:rsidRPr="0046724B">
        <w:rPr>
          <w:rFonts w:ascii="Arial Narrow" w:hAnsi="Arial Narrow"/>
          <w:color w:val="000000" w:themeColor="text1"/>
          <w:lang w:eastAsia="zh-CN"/>
        </w:rPr>
        <w:t xml:space="preserve">dispersion </w:t>
      </w:r>
      <w:r w:rsidRPr="0046724B">
        <w:rPr>
          <w:rFonts w:ascii="Arial Narrow" w:hAnsi="Arial Narrow"/>
          <w:color w:val="000000" w:themeColor="text1"/>
        </w:rPr>
        <w:t xml:space="preserve">to be tested was added into a sample </w:t>
      </w:r>
      <w:bookmarkStart w:id="32" w:name="OLE_LINK7"/>
      <w:bookmarkStart w:id="33" w:name="OLE_LINK8"/>
      <w:r w:rsidRPr="0046724B">
        <w:rPr>
          <w:rFonts w:ascii="Arial Narrow" w:hAnsi="Arial Narrow"/>
          <w:color w:val="000000" w:themeColor="text1"/>
        </w:rPr>
        <w:t>chamber</w:t>
      </w:r>
      <w:bookmarkEnd w:id="32"/>
      <w:bookmarkEnd w:id="33"/>
      <w:r w:rsidRPr="0046724B">
        <w:rPr>
          <w:rFonts w:ascii="Arial Narrow" w:hAnsi="Arial Narrow"/>
          <w:color w:val="000000" w:themeColor="text1"/>
          <w:lang w:eastAsia="zh-CN"/>
        </w:rPr>
        <w:t>, followed by</w:t>
      </w:r>
      <w:r w:rsidRPr="0046724B">
        <w:rPr>
          <w:rFonts w:ascii="Arial Narrow" w:hAnsi="Arial Narrow"/>
          <w:color w:val="000000" w:themeColor="text1"/>
        </w:rPr>
        <w:t xml:space="preserve"> adding a certain amount of MnCl</w:t>
      </w:r>
      <w:r w:rsidRPr="0046724B">
        <w:rPr>
          <w:rFonts w:ascii="Arial Narrow" w:hAnsi="Arial Narrow"/>
          <w:color w:val="000000" w:themeColor="text1"/>
          <w:vertAlign w:val="subscript"/>
        </w:rPr>
        <w:t>2</w:t>
      </w:r>
      <w:r w:rsidRPr="0046724B">
        <w:rPr>
          <w:rFonts w:ascii="Arial Narrow" w:hAnsi="Arial Narrow"/>
          <w:color w:val="000000" w:themeColor="text1"/>
        </w:rPr>
        <w:t xml:space="preserve"> solution (final concentration of 0.5 M) and pre-enriched for 20 minutes. Subsequently, the microplastic particles were enriched and precisely positioned on the sidewall with grating structure </w:t>
      </w:r>
      <w:r w:rsidRPr="0046724B">
        <w:rPr>
          <w:rFonts w:ascii="Arial Narrow" w:hAnsi="Arial Narrow"/>
          <w:i/>
          <w:color w:val="000000" w:themeColor="text1"/>
        </w:rPr>
        <w:t xml:space="preserve">via </w:t>
      </w:r>
      <w:r w:rsidRPr="0046724B">
        <w:rPr>
          <w:rFonts w:ascii="Arial Narrow" w:hAnsi="Arial Narrow"/>
          <w:color w:val="000000" w:themeColor="text1"/>
        </w:rPr>
        <w:t xml:space="preserve">the </w:t>
      </w:r>
      <w:r w:rsidRPr="0046724B">
        <w:rPr>
          <w:rFonts w:ascii="Arial Narrow" w:hAnsi="Arial Narrow"/>
          <w:i/>
          <w:color w:val="000000" w:themeColor="text1"/>
          <w:lang w:eastAsia="zh-CN"/>
        </w:rPr>
        <w:t>off-axial slant separation</w:t>
      </w:r>
      <w:r w:rsidRPr="0046724B">
        <w:rPr>
          <w:rFonts w:ascii="Arial Narrow" w:hAnsi="Arial Narrow"/>
          <w:color w:val="000000" w:themeColor="text1"/>
        </w:rPr>
        <w:t>. Then, the IS-Raman signal was collected for component identification and concentration quantification. After that, the chamber was slowly rotated to a horizontal position for IS-Raman imaging to obtain the morphological infor</w:t>
      </w:r>
      <w:r w:rsidR="00EE0A5F" w:rsidRPr="0046724B">
        <w:rPr>
          <w:rFonts w:ascii="Arial Narrow" w:hAnsi="Arial Narrow"/>
          <w:color w:val="000000" w:themeColor="text1"/>
        </w:rPr>
        <w:t>mation of the microplastics.</w:t>
      </w:r>
      <w:r w:rsidR="00EE0A5F" w:rsidRPr="0046724B">
        <w:rPr>
          <w:rFonts w:ascii="Arial Narrow" w:hAnsi="Arial Narrow"/>
          <w:color w:val="000000" w:themeColor="text1"/>
          <w:lang w:eastAsia="zh-CN"/>
        </w:rPr>
        <w:t xml:space="preserve"> </w:t>
      </w:r>
      <w:r w:rsidRPr="0046724B">
        <w:rPr>
          <w:rFonts w:ascii="Arial Narrow" w:hAnsi="Arial Narrow"/>
          <w:color w:val="000000" w:themeColor="text1"/>
        </w:rPr>
        <w:t xml:space="preserve">Following the above characterization, the enriched microplastic particles were re-dispersed in the </w:t>
      </w:r>
      <w:r w:rsidR="00EE0A5F" w:rsidRPr="0046724B">
        <w:rPr>
          <w:rFonts w:ascii="Arial Narrow" w:hAnsi="Arial Narrow"/>
          <w:color w:val="000000" w:themeColor="text1"/>
        </w:rPr>
        <w:t>solution</w:t>
      </w:r>
      <w:r w:rsidRPr="0046724B">
        <w:rPr>
          <w:rFonts w:ascii="Arial Narrow" w:hAnsi="Arial Narrow"/>
          <w:color w:val="000000" w:themeColor="text1"/>
        </w:rPr>
        <w:t>, and 50</w:t>
      </w:r>
      <w:r w:rsidR="008E5EF4" w:rsidRPr="0046724B">
        <w:rPr>
          <w:rFonts w:ascii="Arial Narrow" w:hAnsi="Arial Narrow"/>
          <w:color w:val="000000" w:themeColor="text1"/>
        </w:rPr>
        <w:t xml:space="preserve"> </w:t>
      </w:r>
      <w:r w:rsidRPr="0046724B">
        <w:rPr>
          <w:rFonts w:ascii="Arial" w:hAnsi="Arial" w:cs="Arial"/>
          <w:color w:val="000000" w:themeColor="text1"/>
        </w:rPr>
        <w:t> </w:t>
      </w:r>
      <w:proofErr w:type="spellStart"/>
      <w:r w:rsidRPr="0046724B">
        <w:rPr>
          <w:rFonts w:ascii="Arial Narrow" w:hAnsi="Arial Narrow"/>
          <w:color w:val="000000" w:themeColor="text1"/>
        </w:rPr>
        <w:t>μL</w:t>
      </w:r>
      <w:proofErr w:type="spellEnd"/>
      <w:r w:rsidRPr="0046724B">
        <w:rPr>
          <w:rFonts w:ascii="Arial Narrow" w:hAnsi="Arial Narrow"/>
          <w:color w:val="000000" w:themeColor="text1"/>
        </w:rPr>
        <w:t xml:space="preserve"> of R6G solution (10</w:t>
      </w:r>
      <w:r w:rsidRPr="0046724B">
        <w:rPr>
          <w:rFonts w:ascii="Arial Narrow" w:hAnsi="Arial Narrow"/>
          <w:color w:val="000000" w:themeColor="text1"/>
          <w:vertAlign w:val="superscript"/>
        </w:rPr>
        <w:t>-3</w:t>
      </w:r>
      <w:r w:rsidRPr="0046724B">
        <w:rPr>
          <w:rFonts w:ascii="Arial" w:hAnsi="Arial" w:cs="Arial"/>
          <w:color w:val="000000" w:themeColor="text1"/>
        </w:rPr>
        <w:t> </w:t>
      </w:r>
      <w:r w:rsidRPr="0046724B">
        <w:rPr>
          <w:rFonts w:ascii="Arial Narrow" w:hAnsi="Arial Narrow"/>
          <w:color w:val="000000" w:themeColor="text1"/>
        </w:rPr>
        <w:t xml:space="preserve">M) was added. The mixture was allowed to stand for </w:t>
      </w:r>
      <w:r w:rsidR="00EE0A5F" w:rsidRPr="0046724B">
        <w:rPr>
          <w:rFonts w:ascii="Arial Narrow" w:hAnsi="Arial Narrow"/>
          <w:color w:val="000000" w:themeColor="text1"/>
        </w:rPr>
        <w:t>3</w:t>
      </w:r>
      <w:r w:rsidRPr="0046724B">
        <w:rPr>
          <w:rFonts w:ascii="Arial Narrow" w:hAnsi="Arial Narrow"/>
          <w:color w:val="000000" w:themeColor="text1"/>
        </w:rPr>
        <w:t xml:space="preserve">0 minutes to ensure sufficient </w:t>
      </w:r>
      <w:r w:rsidRPr="0046724B">
        <w:rPr>
          <w:rFonts w:ascii="Arial Narrow" w:hAnsi="Arial Narrow"/>
          <w:color w:val="000000" w:themeColor="text1"/>
        </w:rPr>
        <w:lastRenderedPageBreak/>
        <w:t xml:space="preserve">adsorption of R6G onto the </w:t>
      </w:r>
      <w:r w:rsidR="00EE0A5F" w:rsidRPr="0046724B">
        <w:rPr>
          <w:rFonts w:ascii="Arial Narrow" w:hAnsi="Arial Narrow"/>
          <w:color w:val="000000" w:themeColor="text1"/>
        </w:rPr>
        <w:t xml:space="preserve">surfaces of the </w:t>
      </w:r>
      <w:r w:rsidRPr="0046724B">
        <w:rPr>
          <w:rFonts w:ascii="Arial Narrow" w:hAnsi="Arial Narrow"/>
          <w:color w:val="000000" w:themeColor="text1"/>
        </w:rPr>
        <w:t>microplastic particles. To eliminate the interference from free R6G in the solution for subsequent detection, the system was subjected to a cleaning procedure: the solution was first centrifuged, then the supernatant was removed, and at last 5 mL of fresh MnCl</w:t>
      </w:r>
      <w:r w:rsidRPr="0046724B">
        <w:rPr>
          <w:rFonts w:ascii="Arial Narrow" w:hAnsi="Arial Narrow"/>
          <w:color w:val="000000" w:themeColor="text1"/>
          <w:vertAlign w:val="subscript"/>
        </w:rPr>
        <w:t>2</w:t>
      </w:r>
      <w:r w:rsidRPr="0046724B">
        <w:rPr>
          <w:rFonts w:ascii="Arial Narrow" w:hAnsi="Arial Narrow"/>
          <w:color w:val="000000" w:themeColor="text1"/>
        </w:rPr>
        <w:t xml:space="preserve"> solution (0.5</w:t>
      </w:r>
      <w:r w:rsidRPr="0046724B">
        <w:rPr>
          <w:rFonts w:ascii="Arial" w:hAnsi="Arial" w:cs="Arial"/>
          <w:color w:val="000000" w:themeColor="text1"/>
        </w:rPr>
        <w:t> </w:t>
      </w:r>
      <w:r w:rsidRPr="0046724B">
        <w:rPr>
          <w:rFonts w:ascii="Arial Narrow" w:hAnsi="Arial Narrow"/>
          <w:color w:val="000000" w:themeColor="text1"/>
        </w:rPr>
        <w:t xml:space="preserve">M) was added to re-disperse the microplastic particles. The </w:t>
      </w:r>
      <w:r w:rsidR="00EE0A5F" w:rsidRPr="0046724B">
        <w:rPr>
          <w:rFonts w:ascii="Arial Narrow" w:hAnsi="Arial Narrow"/>
          <w:color w:val="000000" w:themeColor="text1"/>
        </w:rPr>
        <w:t>chamber</w:t>
      </w:r>
      <w:r w:rsidRPr="0046724B">
        <w:rPr>
          <w:rFonts w:ascii="Arial Narrow" w:hAnsi="Arial Narrow"/>
          <w:color w:val="000000" w:themeColor="text1"/>
        </w:rPr>
        <w:t xml:space="preserve"> was then placed back under the </w:t>
      </w:r>
      <w:proofErr w:type="spellStart"/>
      <w:r w:rsidR="004C0203" w:rsidRPr="0046724B">
        <w:rPr>
          <w:rFonts w:ascii="Arial Narrow" w:hAnsi="Arial Narrow"/>
          <w:color w:val="000000" w:themeColor="text1"/>
        </w:rPr>
        <w:t>MagLev</w:t>
      </w:r>
      <w:proofErr w:type="spellEnd"/>
      <w:r w:rsidR="004C0203" w:rsidRPr="0046724B">
        <w:rPr>
          <w:rFonts w:ascii="Arial Narrow" w:hAnsi="Arial Narrow"/>
          <w:color w:val="000000" w:themeColor="text1"/>
        </w:rPr>
        <w:t>-Raman</w:t>
      </w:r>
      <w:r w:rsidRPr="0046724B">
        <w:rPr>
          <w:rFonts w:ascii="Arial Narrow" w:hAnsi="Arial Narrow"/>
          <w:color w:val="000000" w:themeColor="text1"/>
        </w:rPr>
        <w:t xml:space="preserve"> </w:t>
      </w:r>
      <w:r w:rsidR="004F5249" w:rsidRPr="0046724B">
        <w:rPr>
          <w:rFonts w:ascii="Arial Narrow" w:hAnsi="Arial Narrow"/>
          <w:color w:val="000000" w:themeColor="text1"/>
        </w:rPr>
        <w:t xml:space="preserve">module </w:t>
      </w:r>
      <w:r w:rsidRPr="0046724B">
        <w:rPr>
          <w:rFonts w:ascii="Arial Narrow" w:hAnsi="Arial Narrow"/>
          <w:color w:val="000000" w:themeColor="text1"/>
        </w:rPr>
        <w:t xml:space="preserve">to enrich and position the microplastic particles on a </w:t>
      </w:r>
      <w:r w:rsidR="008059FC" w:rsidRPr="0046724B">
        <w:rPr>
          <w:rFonts w:ascii="Arial Narrow" w:hAnsi="Arial Narrow"/>
          <w:color w:val="000000" w:themeColor="text1"/>
        </w:rPr>
        <w:t>flat sidewall</w:t>
      </w:r>
      <w:r w:rsidRPr="0046724B">
        <w:rPr>
          <w:rFonts w:ascii="Arial Narrow" w:hAnsi="Arial Narrow"/>
          <w:color w:val="000000" w:themeColor="text1"/>
        </w:rPr>
        <w:t xml:space="preserve"> (the other side of the </w:t>
      </w:r>
      <w:r w:rsidR="008059FC" w:rsidRPr="0046724B">
        <w:rPr>
          <w:rFonts w:ascii="Arial Narrow" w:hAnsi="Arial Narrow"/>
          <w:color w:val="000000" w:themeColor="text1"/>
        </w:rPr>
        <w:t>chamber</w:t>
      </w:r>
      <w:r w:rsidRPr="0046724B">
        <w:rPr>
          <w:rFonts w:ascii="Arial Narrow" w:hAnsi="Arial Narrow"/>
          <w:color w:val="000000" w:themeColor="text1"/>
        </w:rPr>
        <w:t xml:space="preserve">). </w:t>
      </w:r>
      <w:r w:rsidR="00940111" w:rsidRPr="0046724B">
        <w:rPr>
          <w:rFonts w:ascii="Arial Narrow" w:hAnsi="Arial Narrow"/>
          <w:color w:val="000000" w:themeColor="text1"/>
        </w:rPr>
        <w:t>Then</w:t>
      </w:r>
      <w:r w:rsidRPr="0046724B">
        <w:rPr>
          <w:rFonts w:ascii="Arial Narrow" w:hAnsi="Arial Narrow"/>
          <w:color w:val="000000" w:themeColor="text1"/>
        </w:rPr>
        <w:t>, the Raman intensity of the adsorbed R6G was detected</w:t>
      </w:r>
      <w:r w:rsidR="00940111" w:rsidRPr="0046724B">
        <w:rPr>
          <w:rFonts w:ascii="Arial Narrow" w:hAnsi="Arial Narrow"/>
          <w:color w:val="000000" w:themeColor="text1"/>
        </w:rPr>
        <w:t>.</w:t>
      </w:r>
      <w:r w:rsidRPr="0046724B">
        <w:rPr>
          <w:rFonts w:ascii="Arial Narrow" w:hAnsi="Arial Narrow"/>
          <w:color w:val="000000" w:themeColor="text1"/>
        </w:rPr>
        <w:t xml:space="preserve"> </w:t>
      </w:r>
      <w:r w:rsidR="00940111" w:rsidRPr="0046724B">
        <w:rPr>
          <w:rFonts w:ascii="Arial Narrow" w:hAnsi="Arial Narrow"/>
          <w:color w:val="000000" w:themeColor="text1"/>
        </w:rPr>
        <w:t xml:space="preserve">At last, we </w:t>
      </w:r>
      <w:r w:rsidRPr="0046724B">
        <w:rPr>
          <w:rFonts w:ascii="Arial Narrow" w:hAnsi="Arial Narrow"/>
          <w:color w:val="000000" w:themeColor="text1"/>
        </w:rPr>
        <w:t>substituted it with the Raman intensity of the microplastic into the aforementioned formula to estimate the equivalent size.</w:t>
      </w:r>
      <w:r w:rsidR="00025AC1" w:rsidRPr="0046724B">
        <w:rPr>
          <w:rFonts w:ascii="Arial Narrow" w:hAnsi="Arial Narrow"/>
          <w:color w:val="000000" w:themeColor="text1"/>
        </w:rPr>
        <w:t xml:space="preserve"> </w:t>
      </w:r>
    </w:p>
    <w:p w14:paraId="290B523F" w14:textId="73C3A0E9" w:rsidR="00974687" w:rsidRPr="0046724B" w:rsidRDefault="00974687" w:rsidP="009F6B2D">
      <w:pPr>
        <w:pStyle w:val="TAMainText"/>
        <w:rPr>
          <w:rFonts w:ascii="Arial Narrow" w:hAnsi="Arial Narrow"/>
          <w:color w:val="000000" w:themeColor="text1"/>
        </w:rPr>
      </w:pPr>
    </w:p>
    <w:p w14:paraId="7C2C2B9F" w14:textId="60C37636" w:rsidR="00974687" w:rsidRPr="0046724B" w:rsidRDefault="00974687" w:rsidP="00974687">
      <w:pPr>
        <w:pStyle w:val="22"/>
        <w:rPr>
          <w:rFonts w:ascii="Arial Narrow" w:hAnsi="Arial Narrow"/>
          <w:b/>
          <w:color w:val="auto"/>
        </w:rPr>
      </w:pPr>
      <w:bookmarkStart w:id="34" w:name="_Toc224314245"/>
      <w:r w:rsidRPr="0046724B">
        <w:rPr>
          <w:rFonts w:ascii="Arial Narrow" w:hAnsi="Arial Narrow"/>
          <w:b/>
          <w:color w:val="auto"/>
          <w:lang w:eastAsia="zh-CN"/>
        </w:rPr>
        <w:t>Note</w:t>
      </w:r>
      <w:r w:rsidRPr="0046724B">
        <w:rPr>
          <w:rFonts w:ascii="Arial Narrow" w:hAnsi="Arial Narrow"/>
          <w:b/>
          <w:color w:val="auto"/>
        </w:rPr>
        <w:t xml:space="preserve"> 7 Detection in the real seawater</w:t>
      </w:r>
      <w:bookmarkEnd w:id="34"/>
    </w:p>
    <w:p w14:paraId="6CB81657" w14:textId="644D129C" w:rsidR="00D65A3B" w:rsidRPr="0046724B" w:rsidRDefault="00974687" w:rsidP="00974687">
      <w:pPr>
        <w:pStyle w:val="TAMainText"/>
        <w:rPr>
          <w:rFonts w:ascii="Arial Narrow" w:hAnsi="Arial Narrow"/>
          <w:color w:val="000000" w:themeColor="text1"/>
        </w:rPr>
      </w:pPr>
      <w:r w:rsidRPr="0046724B">
        <w:rPr>
          <w:rFonts w:ascii="Arial Narrow" w:hAnsi="Arial Narrow"/>
          <w:color w:val="000000" w:themeColor="text1"/>
        </w:rPr>
        <w:t>To evaluate t</w:t>
      </w:r>
      <w:r w:rsidR="004F5249" w:rsidRPr="0046724B">
        <w:rPr>
          <w:rFonts w:ascii="Arial Narrow" w:hAnsi="Arial Narrow"/>
          <w:color w:val="000000" w:themeColor="text1"/>
        </w:rPr>
        <w:t>he detection performance of the</w:t>
      </w:r>
      <w:r w:rsidR="00D65A3B" w:rsidRPr="0046724B">
        <w:rPr>
          <w:rFonts w:ascii="Arial Narrow" w:hAnsi="Arial Narrow"/>
          <w:color w:val="000000" w:themeColor="text1"/>
        </w:rPr>
        <w:t xml:space="preserve"> </w:t>
      </w:r>
      <w:proofErr w:type="spellStart"/>
      <w:r w:rsidR="004C0203" w:rsidRPr="0046724B">
        <w:rPr>
          <w:rFonts w:ascii="Arial Narrow" w:hAnsi="Arial Narrow"/>
          <w:color w:val="000000" w:themeColor="text1"/>
        </w:rPr>
        <w:t>MagLev</w:t>
      </w:r>
      <w:proofErr w:type="spellEnd"/>
      <w:r w:rsidR="004C0203" w:rsidRPr="0046724B">
        <w:rPr>
          <w:rFonts w:ascii="Arial Narrow" w:hAnsi="Arial Narrow"/>
          <w:color w:val="000000" w:themeColor="text1"/>
        </w:rPr>
        <w:t>-Raman</w:t>
      </w:r>
      <w:r w:rsidR="004F5249" w:rsidRPr="0046724B">
        <w:rPr>
          <w:rFonts w:ascii="Arial Narrow" w:hAnsi="Arial Narrow"/>
          <w:color w:val="000000" w:themeColor="text1"/>
        </w:rPr>
        <w:t xml:space="preserve"> module</w:t>
      </w:r>
      <w:r w:rsidRPr="0046724B">
        <w:rPr>
          <w:rFonts w:ascii="Arial Narrow" w:hAnsi="Arial Narrow"/>
          <w:color w:val="000000" w:themeColor="text1"/>
        </w:rPr>
        <w:t xml:space="preserve"> in real aquatic environments, four seawater samples were collect</w:t>
      </w:r>
      <w:r w:rsidR="00D65A3B" w:rsidRPr="0046724B">
        <w:rPr>
          <w:rFonts w:ascii="Arial Narrow" w:hAnsi="Arial Narrow"/>
          <w:color w:val="000000" w:themeColor="text1"/>
        </w:rPr>
        <w:t>ed along the coastline of China, including t</w:t>
      </w:r>
      <w:r w:rsidR="00D65A3B" w:rsidRPr="0046724B">
        <w:rPr>
          <w:rFonts w:ascii="Arial Narrow" w:hAnsi="Arial Narrow"/>
          <w:color w:val="000000" w:themeColor="text1"/>
          <w:lang w:eastAsia="zh-CN"/>
        </w:rPr>
        <w:t>he Bohai Sea, the Yellow Sea, the East China Sea, and the South China Sea (the lo</w:t>
      </w:r>
      <w:r w:rsidR="00C65547" w:rsidRPr="0046724B">
        <w:rPr>
          <w:rFonts w:ascii="Arial Narrow" w:hAnsi="Arial Narrow"/>
          <w:color w:val="000000" w:themeColor="text1"/>
          <w:lang w:eastAsia="zh-CN"/>
        </w:rPr>
        <w:t xml:space="preserve">cations are marked in </w:t>
      </w:r>
      <w:r w:rsidR="00C65547" w:rsidRPr="0046724B">
        <w:rPr>
          <w:rFonts w:ascii="Arial Narrow" w:hAnsi="Arial Narrow"/>
          <w:b/>
          <w:color w:val="000000" w:themeColor="text1"/>
          <w:lang w:eastAsia="zh-CN"/>
        </w:rPr>
        <w:t>Figure 6a</w:t>
      </w:r>
      <w:r w:rsidR="00D65A3B" w:rsidRPr="0046724B">
        <w:rPr>
          <w:rFonts w:ascii="Arial Narrow" w:hAnsi="Arial Narrow"/>
          <w:color w:val="000000" w:themeColor="text1"/>
          <w:lang w:eastAsia="zh-CN"/>
        </w:rPr>
        <w:t>)</w:t>
      </w:r>
      <w:r w:rsidR="00D65A3B" w:rsidRPr="0046724B">
        <w:rPr>
          <w:rFonts w:ascii="Arial Narrow" w:hAnsi="Arial Narrow"/>
          <w:color w:val="000000" w:themeColor="text1"/>
        </w:rPr>
        <w:t>.</w:t>
      </w:r>
    </w:p>
    <w:p w14:paraId="7F3497E3" w14:textId="0F003C68" w:rsidR="00852286" w:rsidRPr="0046724B" w:rsidRDefault="00974687" w:rsidP="00974687">
      <w:pPr>
        <w:pStyle w:val="TAMainText"/>
        <w:rPr>
          <w:rFonts w:ascii="Arial Narrow" w:hAnsi="Arial Narrow"/>
          <w:color w:val="000000" w:themeColor="text1"/>
        </w:rPr>
      </w:pPr>
      <w:r w:rsidRPr="0046724B">
        <w:rPr>
          <w:rFonts w:ascii="Arial Narrow" w:hAnsi="Arial Narrow"/>
          <w:color w:val="000000" w:themeColor="text1"/>
        </w:rPr>
        <w:t xml:space="preserve">Prior to </w:t>
      </w:r>
      <w:r w:rsidR="00D65A3B" w:rsidRPr="0046724B">
        <w:rPr>
          <w:rFonts w:ascii="Arial Narrow" w:hAnsi="Arial Narrow"/>
          <w:color w:val="000000" w:themeColor="text1"/>
        </w:rPr>
        <w:t>test</w:t>
      </w:r>
      <w:r w:rsidRPr="0046724B">
        <w:rPr>
          <w:rFonts w:ascii="Arial Narrow" w:hAnsi="Arial Narrow"/>
          <w:color w:val="000000" w:themeColor="text1"/>
        </w:rPr>
        <w:t xml:space="preserve"> with standard </w:t>
      </w:r>
      <w:r w:rsidR="00D65A3B" w:rsidRPr="0046724B">
        <w:rPr>
          <w:rFonts w:ascii="Arial Narrow" w:hAnsi="Arial Narrow"/>
          <w:color w:val="000000" w:themeColor="text1"/>
        </w:rPr>
        <w:t>PS</w:t>
      </w:r>
      <w:r w:rsidRPr="0046724B">
        <w:rPr>
          <w:rFonts w:ascii="Arial Narrow" w:hAnsi="Arial Narrow"/>
          <w:color w:val="000000" w:themeColor="text1"/>
        </w:rPr>
        <w:t xml:space="preserve"> microspheres of defined size, potential interference from indigenous microplastics in the raw seawater needed to be </w:t>
      </w:r>
      <w:r w:rsidR="00D65A3B" w:rsidRPr="0046724B">
        <w:rPr>
          <w:rFonts w:ascii="Arial Narrow" w:hAnsi="Arial Narrow"/>
          <w:color w:val="000000" w:themeColor="text1"/>
        </w:rPr>
        <w:t>evaluated</w:t>
      </w:r>
      <w:r w:rsidRPr="0046724B">
        <w:rPr>
          <w:rFonts w:ascii="Arial Narrow" w:hAnsi="Arial Narrow"/>
          <w:color w:val="000000" w:themeColor="text1"/>
        </w:rPr>
        <w:t>. The following proc</w:t>
      </w:r>
      <w:r w:rsidR="00D65A3B" w:rsidRPr="0046724B">
        <w:rPr>
          <w:rFonts w:ascii="Arial Narrow" w:hAnsi="Arial Narrow"/>
          <w:color w:val="000000" w:themeColor="text1"/>
        </w:rPr>
        <w:t xml:space="preserve">edure was therefore implemented: </w:t>
      </w:r>
      <w:r w:rsidRPr="0046724B">
        <w:rPr>
          <w:rFonts w:ascii="Arial Narrow" w:hAnsi="Arial Narrow"/>
          <w:color w:val="000000" w:themeColor="text1"/>
        </w:rPr>
        <w:t xml:space="preserve">First, the four seawater samples were subjected to ultrasonication to homogenize the sediment deposited at the bottom. Subsequently, 5 mL of each sample was transferred into a </w:t>
      </w:r>
      <w:r w:rsidR="00D65A3B" w:rsidRPr="0046724B">
        <w:rPr>
          <w:rFonts w:ascii="Arial Narrow" w:hAnsi="Arial Narrow"/>
          <w:color w:val="000000" w:themeColor="text1"/>
        </w:rPr>
        <w:t>sample chamber. Then, a 0.5 M MnCl</w:t>
      </w:r>
      <w:r w:rsidR="00D65A3B" w:rsidRPr="0046724B">
        <w:rPr>
          <w:rFonts w:ascii="Arial Narrow" w:hAnsi="Arial Narrow"/>
          <w:color w:val="000000" w:themeColor="text1"/>
          <w:vertAlign w:val="subscript"/>
        </w:rPr>
        <w:t>2</w:t>
      </w:r>
      <w:r w:rsidRPr="0046724B">
        <w:rPr>
          <w:rFonts w:ascii="Arial Narrow" w:hAnsi="Arial Narrow"/>
          <w:color w:val="000000" w:themeColor="text1"/>
        </w:rPr>
        <w:t xml:space="preserve"> </w:t>
      </w:r>
      <w:r w:rsidR="00D65A3B" w:rsidRPr="0046724B">
        <w:rPr>
          <w:rFonts w:ascii="Arial Narrow" w:hAnsi="Arial Narrow"/>
          <w:color w:val="000000" w:themeColor="text1"/>
        </w:rPr>
        <w:t>seawater solution was prepared</w:t>
      </w:r>
      <w:r w:rsidRPr="0046724B">
        <w:rPr>
          <w:rFonts w:ascii="Arial Narrow" w:hAnsi="Arial Narrow"/>
          <w:color w:val="000000" w:themeColor="text1"/>
        </w:rPr>
        <w:t>. Finally, the</w:t>
      </w:r>
      <w:r w:rsidR="00D65A3B" w:rsidRPr="0046724B">
        <w:rPr>
          <w:rFonts w:ascii="Arial Narrow" w:hAnsi="Arial Narrow"/>
          <w:color w:val="000000" w:themeColor="text1"/>
        </w:rPr>
        <w:t xml:space="preserve"> chamber</w:t>
      </w:r>
      <w:r w:rsidRPr="0046724B">
        <w:rPr>
          <w:rFonts w:ascii="Arial Narrow" w:hAnsi="Arial Narrow"/>
          <w:color w:val="000000" w:themeColor="text1"/>
        </w:rPr>
        <w:t xml:space="preserve"> was placed in</w:t>
      </w:r>
      <w:r w:rsidR="00D65A3B" w:rsidRPr="0046724B">
        <w:rPr>
          <w:rFonts w:ascii="Arial Narrow" w:hAnsi="Arial Narrow"/>
          <w:color w:val="000000" w:themeColor="text1"/>
        </w:rPr>
        <w:t xml:space="preserve"> the </w:t>
      </w:r>
      <w:proofErr w:type="spellStart"/>
      <w:r w:rsidR="004C0203" w:rsidRPr="0046724B">
        <w:rPr>
          <w:rFonts w:ascii="Arial Narrow" w:hAnsi="Arial Narrow"/>
          <w:color w:val="000000" w:themeColor="text1"/>
        </w:rPr>
        <w:t>MagLev</w:t>
      </w:r>
      <w:proofErr w:type="spellEnd"/>
      <w:r w:rsidR="004C0203" w:rsidRPr="0046724B">
        <w:rPr>
          <w:rFonts w:ascii="Arial Narrow" w:hAnsi="Arial Narrow"/>
          <w:color w:val="000000" w:themeColor="text1"/>
        </w:rPr>
        <w:t>-Raman</w:t>
      </w:r>
      <w:r w:rsidR="00D65A3B" w:rsidRPr="0046724B">
        <w:rPr>
          <w:rFonts w:ascii="Arial Narrow" w:hAnsi="Arial Narrow"/>
          <w:color w:val="000000" w:themeColor="text1"/>
        </w:rPr>
        <w:t xml:space="preserve"> </w:t>
      </w:r>
      <w:r w:rsidR="004F5249" w:rsidRPr="0046724B">
        <w:rPr>
          <w:rFonts w:ascii="Arial Narrow" w:hAnsi="Arial Narrow"/>
          <w:color w:val="000000" w:themeColor="text1"/>
        </w:rPr>
        <w:t>module</w:t>
      </w:r>
      <w:r w:rsidR="00D65A3B" w:rsidRPr="0046724B">
        <w:rPr>
          <w:rFonts w:ascii="Arial Narrow" w:hAnsi="Arial Narrow"/>
          <w:color w:val="000000" w:themeColor="text1"/>
        </w:rPr>
        <w:t xml:space="preserve"> to undergo an</w:t>
      </w:r>
      <w:r w:rsidR="00D65A3B" w:rsidRPr="0046724B">
        <w:rPr>
          <w:rFonts w:ascii="Arial Narrow" w:hAnsi="Arial Narrow"/>
          <w:i/>
          <w:color w:val="000000" w:themeColor="text1"/>
        </w:rPr>
        <w:t xml:space="preserve"> off-axial slant separation</w:t>
      </w:r>
      <w:r w:rsidR="00D65A3B" w:rsidRPr="0046724B">
        <w:rPr>
          <w:rFonts w:ascii="Arial Narrow" w:hAnsi="Arial Narrow"/>
          <w:color w:val="000000" w:themeColor="text1"/>
        </w:rPr>
        <w:t xml:space="preserve"> and IS-Raman analysis. As shown in the </w:t>
      </w:r>
      <w:r w:rsidR="00D65A3B" w:rsidRPr="0046724B">
        <w:rPr>
          <w:rFonts w:ascii="Arial Narrow" w:hAnsi="Arial Narrow"/>
          <w:b/>
          <w:color w:val="000000" w:themeColor="text1"/>
        </w:rPr>
        <w:t>F</w:t>
      </w:r>
      <w:r w:rsidRPr="0046724B">
        <w:rPr>
          <w:rFonts w:ascii="Arial Narrow" w:hAnsi="Arial Narrow"/>
          <w:b/>
          <w:color w:val="000000" w:themeColor="text1"/>
        </w:rPr>
        <w:t>igure</w:t>
      </w:r>
      <w:r w:rsidR="00D65A3B" w:rsidRPr="0046724B">
        <w:rPr>
          <w:rFonts w:ascii="Arial Narrow" w:hAnsi="Arial Narrow"/>
          <w:b/>
          <w:color w:val="000000" w:themeColor="text1"/>
        </w:rPr>
        <w:t xml:space="preserve"> S</w:t>
      </w:r>
      <w:r w:rsidR="00C65547" w:rsidRPr="0046724B">
        <w:rPr>
          <w:rFonts w:ascii="Arial Narrow" w:hAnsi="Arial Narrow"/>
          <w:b/>
          <w:color w:val="000000" w:themeColor="text1"/>
        </w:rPr>
        <w:t>29</w:t>
      </w:r>
      <w:r w:rsidRPr="0046724B">
        <w:rPr>
          <w:rFonts w:ascii="Arial Narrow" w:hAnsi="Arial Narrow"/>
          <w:color w:val="000000" w:themeColor="text1"/>
        </w:rPr>
        <w:t xml:space="preserve">, no aggregation of microplastics was observed in any of the four samples. </w:t>
      </w:r>
      <w:r w:rsidR="00852286" w:rsidRPr="0046724B">
        <w:rPr>
          <w:rFonts w:ascii="Arial Narrow" w:hAnsi="Arial Narrow"/>
          <w:color w:val="000000" w:themeColor="text1"/>
        </w:rPr>
        <w:t xml:space="preserve">The corresponding IS-Raman </w:t>
      </w:r>
      <w:proofErr w:type="spellStart"/>
      <w:r w:rsidR="00852286" w:rsidRPr="0046724B">
        <w:rPr>
          <w:rFonts w:ascii="Arial Narrow" w:hAnsi="Arial Narrow"/>
          <w:color w:val="000000" w:themeColor="text1"/>
        </w:rPr>
        <w:t>sepctra</w:t>
      </w:r>
      <w:proofErr w:type="spellEnd"/>
      <w:r w:rsidR="00852286" w:rsidRPr="0046724B">
        <w:rPr>
          <w:rFonts w:ascii="Arial Narrow" w:hAnsi="Arial Narrow"/>
          <w:color w:val="000000" w:themeColor="text1"/>
        </w:rPr>
        <w:t xml:space="preserve"> also showed no more use</w:t>
      </w:r>
      <w:r w:rsidR="00C65547" w:rsidRPr="0046724B">
        <w:rPr>
          <w:rFonts w:ascii="Arial Narrow" w:hAnsi="Arial Narrow"/>
          <w:color w:val="000000" w:themeColor="text1"/>
        </w:rPr>
        <w:t>ful information there (</w:t>
      </w:r>
      <w:r w:rsidR="00C65547" w:rsidRPr="0046724B">
        <w:rPr>
          <w:rFonts w:ascii="Arial Narrow" w:hAnsi="Arial Narrow"/>
          <w:b/>
          <w:color w:val="000000" w:themeColor="text1"/>
        </w:rPr>
        <w:t xml:space="preserve">Figure </w:t>
      </w:r>
      <w:r w:rsidR="00852286" w:rsidRPr="0046724B">
        <w:rPr>
          <w:rFonts w:ascii="Arial Narrow" w:hAnsi="Arial Narrow"/>
          <w:b/>
          <w:color w:val="000000" w:themeColor="text1"/>
        </w:rPr>
        <w:t>6</w:t>
      </w:r>
      <w:r w:rsidR="00C65547" w:rsidRPr="0046724B">
        <w:rPr>
          <w:rFonts w:ascii="Arial Narrow" w:hAnsi="Arial Narrow"/>
          <w:b/>
          <w:color w:val="000000" w:themeColor="text1"/>
        </w:rPr>
        <w:t>c</w:t>
      </w:r>
      <w:r w:rsidR="00852286" w:rsidRPr="0046724B">
        <w:rPr>
          <w:rFonts w:ascii="Arial Narrow" w:hAnsi="Arial Narrow"/>
          <w:color w:val="000000" w:themeColor="text1"/>
        </w:rPr>
        <w:t>).</w:t>
      </w:r>
      <w:r w:rsidRPr="0046724B">
        <w:rPr>
          <w:rFonts w:ascii="Arial Narrow" w:hAnsi="Arial Narrow"/>
          <w:color w:val="000000" w:themeColor="text1"/>
        </w:rPr>
        <w:t xml:space="preserve">This may be attributed to the fact that the collected seawater originated from the surface layer of shallow coastal regions, where the concentration of background microplastics is extremely low or consists primarily of </w:t>
      </w:r>
      <w:proofErr w:type="spellStart"/>
      <w:r w:rsidRPr="0046724B">
        <w:rPr>
          <w:rFonts w:ascii="Arial Narrow" w:hAnsi="Arial Narrow"/>
          <w:color w:val="000000" w:themeColor="text1"/>
        </w:rPr>
        <w:t>nanoplastics</w:t>
      </w:r>
      <w:proofErr w:type="spellEnd"/>
      <w:r w:rsidRPr="0046724B">
        <w:rPr>
          <w:rFonts w:ascii="Arial Narrow" w:hAnsi="Arial Narrow"/>
          <w:color w:val="000000" w:themeColor="text1"/>
        </w:rPr>
        <w:t xml:space="preserve"> beyond the effective manipulation range of the</w:t>
      </w:r>
      <w:r w:rsidR="00852286" w:rsidRPr="0046724B">
        <w:rPr>
          <w:rFonts w:ascii="Arial Narrow" w:hAnsi="Arial Narrow"/>
          <w:color w:val="000000" w:themeColor="text1"/>
        </w:rPr>
        <w:t xml:space="preserve"> </w:t>
      </w:r>
      <w:proofErr w:type="spellStart"/>
      <w:r w:rsidR="00852286" w:rsidRPr="0046724B">
        <w:rPr>
          <w:rFonts w:ascii="Arial Narrow" w:hAnsi="Arial Narrow"/>
          <w:color w:val="000000" w:themeColor="text1"/>
        </w:rPr>
        <w:t>MagLev</w:t>
      </w:r>
      <w:proofErr w:type="spellEnd"/>
      <w:r w:rsidRPr="0046724B">
        <w:rPr>
          <w:rFonts w:ascii="Arial Narrow" w:hAnsi="Arial Narrow"/>
          <w:color w:val="000000" w:themeColor="text1"/>
        </w:rPr>
        <w:t xml:space="preserve"> force. Therefore, the addition of standard PS microspheres to these water samples does not significantly interfere with the subsequent experimental results.</w:t>
      </w:r>
    </w:p>
    <w:p w14:paraId="0EE96BD5" w14:textId="1474EC07" w:rsidR="00BB365C" w:rsidRPr="0046724B" w:rsidRDefault="007D55FE" w:rsidP="007D55FE">
      <w:pPr>
        <w:pStyle w:val="TAMainText"/>
        <w:rPr>
          <w:rFonts w:ascii="Arial Narrow" w:hAnsi="Arial Narrow"/>
          <w:lang w:eastAsia="zh-CN"/>
        </w:rPr>
      </w:pPr>
      <w:r w:rsidRPr="0046724B">
        <w:rPr>
          <w:rFonts w:ascii="Arial Narrow" w:hAnsi="Arial Narrow"/>
          <w:color w:val="000000" w:themeColor="text1"/>
          <w:lang w:eastAsia="zh-CN"/>
        </w:rPr>
        <w:lastRenderedPageBreak/>
        <w:t>Then,</w:t>
      </w:r>
      <w:r w:rsidRPr="0046724B">
        <w:rPr>
          <w:rFonts w:ascii="Arial Narrow" w:hAnsi="Arial Narrow"/>
          <w:color w:val="000000" w:themeColor="text1"/>
        </w:rPr>
        <w:t xml:space="preserve"> the mixed PS microspheres (</w:t>
      </w:r>
      <w:r w:rsidR="00BB1A82" w:rsidRPr="0046724B">
        <w:rPr>
          <w:rFonts w:ascii="Arial Narrow" w:hAnsi="Arial Narrow"/>
          <w:color w:val="000000" w:themeColor="text1"/>
        </w:rPr>
        <w:t xml:space="preserve">with size of 1 </w:t>
      </w:r>
      <w:proofErr w:type="spellStart"/>
      <w:r w:rsidR="00BB1A82" w:rsidRPr="0046724B">
        <w:rPr>
          <w:rFonts w:ascii="Arial Narrow" w:hAnsi="Arial Narrow"/>
          <w:color w:val="000000" w:themeColor="text1"/>
        </w:rPr>
        <w:t>μm</w:t>
      </w:r>
      <w:proofErr w:type="spellEnd"/>
      <w:r w:rsidR="00BB1A82" w:rsidRPr="0046724B">
        <w:rPr>
          <w:rFonts w:ascii="Arial Narrow" w:hAnsi="Arial Narrow"/>
          <w:color w:val="000000" w:themeColor="text1"/>
        </w:rPr>
        <w:t xml:space="preserve">, 2 </w:t>
      </w:r>
      <w:proofErr w:type="spellStart"/>
      <w:r w:rsidR="00BB1A82" w:rsidRPr="0046724B">
        <w:rPr>
          <w:rFonts w:ascii="Arial Narrow" w:hAnsi="Arial Narrow"/>
          <w:color w:val="000000" w:themeColor="text1"/>
        </w:rPr>
        <w:t>μm</w:t>
      </w:r>
      <w:proofErr w:type="spellEnd"/>
      <w:r w:rsidR="00BB1A82" w:rsidRPr="0046724B">
        <w:rPr>
          <w:rFonts w:ascii="Arial Narrow" w:hAnsi="Arial Narrow"/>
          <w:color w:val="000000" w:themeColor="text1"/>
        </w:rPr>
        <w:t xml:space="preserve">, and 5 </w:t>
      </w:r>
      <w:proofErr w:type="spellStart"/>
      <w:r w:rsidR="00BB1A82" w:rsidRPr="0046724B">
        <w:rPr>
          <w:rFonts w:ascii="Arial Narrow" w:hAnsi="Arial Narrow"/>
          <w:color w:val="000000" w:themeColor="text1"/>
        </w:rPr>
        <w:t>μm</w:t>
      </w:r>
      <w:proofErr w:type="spellEnd"/>
      <w:r w:rsidR="00BB1A82" w:rsidRPr="0046724B">
        <w:rPr>
          <w:rFonts w:ascii="Arial Narrow" w:hAnsi="Arial Narrow"/>
          <w:color w:val="000000" w:themeColor="text1"/>
        </w:rPr>
        <w:t xml:space="preserve"> in diameter respectively, </w:t>
      </w:r>
      <w:r w:rsidRPr="0046724B">
        <w:rPr>
          <w:rFonts w:ascii="Arial Narrow" w:hAnsi="Arial Narrow"/>
          <w:color w:val="000000" w:themeColor="text1"/>
        </w:rPr>
        <w:t xml:space="preserve">total concentration 5 </w:t>
      </w:r>
      <w:proofErr w:type="spellStart"/>
      <w:r w:rsidRPr="0046724B">
        <w:rPr>
          <w:rFonts w:ascii="Arial Narrow" w:hAnsi="Arial Narrow"/>
          <w:color w:val="000000" w:themeColor="text1"/>
        </w:rPr>
        <w:t>μg</w:t>
      </w:r>
      <w:proofErr w:type="spellEnd"/>
      <w:r w:rsidRPr="0046724B">
        <w:rPr>
          <w:rFonts w:ascii="Arial Narrow" w:hAnsi="Arial Narrow"/>
          <w:color w:val="000000" w:themeColor="text1"/>
        </w:rPr>
        <w:t xml:space="preserve">/L) were added into the seawater samples, and the samples were followed by comprehensive analysis by the </w:t>
      </w:r>
      <w:proofErr w:type="spellStart"/>
      <w:r w:rsidR="004C0203" w:rsidRPr="0046724B">
        <w:rPr>
          <w:rFonts w:ascii="Arial Narrow" w:hAnsi="Arial Narrow"/>
          <w:color w:val="000000" w:themeColor="text1"/>
        </w:rPr>
        <w:t>MagLev</w:t>
      </w:r>
      <w:proofErr w:type="spellEnd"/>
      <w:r w:rsidR="004C0203" w:rsidRPr="0046724B">
        <w:rPr>
          <w:rFonts w:ascii="Arial Narrow" w:hAnsi="Arial Narrow"/>
          <w:color w:val="000000" w:themeColor="text1"/>
        </w:rPr>
        <w:t>-Raman</w:t>
      </w:r>
      <w:r w:rsidRPr="0046724B">
        <w:rPr>
          <w:rFonts w:ascii="Arial Narrow" w:hAnsi="Arial Narrow"/>
          <w:color w:val="000000" w:themeColor="text1"/>
        </w:rPr>
        <w:t xml:space="preserve"> </w:t>
      </w:r>
      <w:r w:rsidR="004F5249" w:rsidRPr="0046724B">
        <w:rPr>
          <w:rFonts w:ascii="Arial Narrow" w:hAnsi="Arial Narrow"/>
          <w:color w:val="000000" w:themeColor="text1"/>
        </w:rPr>
        <w:t>module</w:t>
      </w:r>
      <w:r w:rsidRPr="0046724B">
        <w:rPr>
          <w:rFonts w:ascii="Arial Narrow" w:hAnsi="Arial Narrow"/>
          <w:color w:val="000000" w:themeColor="text1"/>
        </w:rPr>
        <w:t xml:space="preserve"> again.</w:t>
      </w:r>
      <w:r w:rsidR="00BB1A82" w:rsidRPr="0046724B">
        <w:rPr>
          <w:rFonts w:ascii="Arial Narrow" w:hAnsi="Arial Narrow"/>
          <w:color w:val="000000" w:themeColor="text1"/>
        </w:rPr>
        <w:t xml:space="preserve"> The</w:t>
      </w:r>
      <w:r w:rsidR="00C65547" w:rsidRPr="0046724B">
        <w:rPr>
          <w:rFonts w:ascii="Arial Narrow" w:hAnsi="Arial Narrow"/>
          <w:color w:val="000000" w:themeColor="text1"/>
        </w:rPr>
        <w:t xml:space="preserve"> results are shown in </w:t>
      </w:r>
      <w:r w:rsidR="00C65547" w:rsidRPr="0046724B">
        <w:rPr>
          <w:rFonts w:ascii="Arial Narrow" w:hAnsi="Arial Narrow"/>
          <w:b/>
          <w:color w:val="000000" w:themeColor="text1"/>
        </w:rPr>
        <w:t>Figures 6b, and 6d to 6f</w:t>
      </w:r>
      <w:r w:rsidR="00BB365C" w:rsidRPr="0046724B">
        <w:rPr>
          <w:rFonts w:ascii="Arial Narrow" w:hAnsi="Arial Narrow"/>
          <w:lang w:eastAsia="zh-CN"/>
        </w:rPr>
        <w:br w:type="page"/>
      </w:r>
    </w:p>
    <w:p w14:paraId="77C1F03D" w14:textId="4BA4825C" w:rsidR="00EA10BF" w:rsidRPr="0046724B" w:rsidRDefault="00267C65" w:rsidP="00D509BC">
      <w:pPr>
        <w:pStyle w:val="11"/>
        <w:rPr>
          <w:rFonts w:ascii="Arial Narrow" w:hAnsi="Arial Narrow"/>
        </w:rPr>
      </w:pPr>
      <w:bookmarkStart w:id="35" w:name="_Toc224314246"/>
      <w:r w:rsidRPr="0046724B">
        <w:rPr>
          <w:rFonts w:ascii="Arial Narrow" w:hAnsi="Arial Narrow"/>
        </w:rPr>
        <w:lastRenderedPageBreak/>
        <w:t>3</w:t>
      </w:r>
      <w:r w:rsidR="00EA10BF" w:rsidRPr="0046724B">
        <w:rPr>
          <w:rFonts w:ascii="Arial Narrow" w:hAnsi="Arial Narrow"/>
        </w:rPr>
        <w:t>. Figures and tables</w:t>
      </w:r>
      <w:bookmarkEnd w:id="35"/>
    </w:p>
    <w:p w14:paraId="662A3A36" w14:textId="77777777" w:rsidR="00EA10BF" w:rsidRPr="0046724B" w:rsidRDefault="00EA10BF" w:rsidP="00EA10BF">
      <w:pPr>
        <w:pStyle w:val="af4"/>
        <w:spacing w:line="480" w:lineRule="auto"/>
        <w:rPr>
          <w:rFonts w:ascii="Arial Narrow" w:hAnsi="Arial Narrow"/>
          <w:color w:val="000000" w:themeColor="text1"/>
        </w:rPr>
      </w:pPr>
    </w:p>
    <w:p w14:paraId="01E729B9" w14:textId="10673F7F" w:rsidR="00C05727" w:rsidRPr="0046724B" w:rsidRDefault="005A5DB6" w:rsidP="00C05727">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1EBF255D" wp14:editId="5185ADBE">
            <wp:extent cx="4067175" cy="1856105"/>
            <wp:effectExtent l="0" t="0" r="9525" b="0"/>
            <wp:docPr id="17" name="图片 17" descr="E:\1.文章\1.学生文章\1. 未毕业\1. 裴志阳文章2\郁菁\Figure2\Figure S1-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1.文章\1.学生文章\1. 未毕业\1. 裴志阳文章2\郁菁\Figure2\Figure S1-02.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67175" cy="1856105"/>
                    </a:xfrm>
                    <a:prstGeom prst="rect">
                      <a:avLst/>
                    </a:prstGeom>
                    <a:noFill/>
                    <a:ln>
                      <a:noFill/>
                    </a:ln>
                  </pic:spPr>
                </pic:pic>
              </a:graphicData>
            </a:graphic>
          </wp:inline>
        </w:drawing>
      </w:r>
    </w:p>
    <w:p w14:paraId="1C386039" w14:textId="18CC0022" w:rsidR="00C05727" w:rsidRPr="0046724B" w:rsidRDefault="00C05727" w:rsidP="00284A43">
      <w:pPr>
        <w:pStyle w:val="VAFigureCaption"/>
        <w:spacing w:line="240" w:lineRule="auto"/>
        <w:rPr>
          <w:rFonts w:ascii="Arial Narrow" w:hAnsi="Arial Narrow"/>
          <w:color w:val="A6A6A6" w:themeColor="background1" w:themeShade="A6"/>
          <w:lang w:eastAsia="zh-CN"/>
        </w:rPr>
      </w:pPr>
      <w:bookmarkStart w:id="36" w:name="_Toc224314247"/>
      <w:r w:rsidRPr="0046724B">
        <w:rPr>
          <w:rStyle w:val="2220"/>
          <w:rFonts w:ascii="Arial Narrow" w:hAnsi="Arial Narrow"/>
        </w:rPr>
        <w:t>Figure S1</w:t>
      </w:r>
      <w:bookmarkEnd w:id="36"/>
      <w:r w:rsidRPr="0046724B">
        <w:rPr>
          <w:rFonts w:ascii="Arial Narrow" w:hAnsi="Arial Narrow"/>
          <w:b/>
          <w:color w:val="000000" w:themeColor="text1"/>
          <w:lang w:eastAsia="zh-CN"/>
        </w:rPr>
        <w:t>.</w:t>
      </w:r>
      <w:r w:rsidRPr="0046724B">
        <w:rPr>
          <w:rFonts w:ascii="Arial Narrow" w:hAnsi="Arial Narrow"/>
          <w:color w:val="000000" w:themeColor="text1"/>
          <w:lang w:eastAsia="zh-CN"/>
        </w:rPr>
        <w:t xml:space="preserve"> </w:t>
      </w:r>
      <w:r w:rsidR="00284A43" w:rsidRPr="0046724B">
        <w:rPr>
          <w:rFonts w:ascii="Arial Narrow" w:hAnsi="Arial Narrow"/>
          <w:b/>
          <w:color w:val="000000" w:themeColor="text1"/>
          <w:lang w:eastAsia="zh-CN"/>
        </w:rPr>
        <w:t>a</w:t>
      </w:r>
      <w:r w:rsidRPr="0046724B">
        <w:rPr>
          <w:rFonts w:ascii="Arial Narrow" w:hAnsi="Arial Narrow"/>
          <w:color w:val="000000" w:themeColor="text1"/>
          <w:lang w:eastAsia="zh-CN"/>
        </w:rPr>
        <w:t xml:space="preserve"> </w:t>
      </w:r>
      <w:r w:rsidR="00284A43" w:rsidRPr="0046724B">
        <w:rPr>
          <w:rFonts w:ascii="Arial Narrow" w:hAnsi="Arial Narrow"/>
          <w:color w:val="000000" w:themeColor="text1"/>
          <w:lang w:eastAsia="zh-CN"/>
        </w:rPr>
        <w:t xml:space="preserve">Photographs of the </w:t>
      </w:r>
      <w:proofErr w:type="spellStart"/>
      <w:r w:rsidR="005A5DB6" w:rsidRPr="0046724B">
        <w:rPr>
          <w:rFonts w:ascii="Arial Narrow" w:hAnsi="Arial Narrow"/>
          <w:color w:val="000000" w:themeColor="text1"/>
        </w:rPr>
        <w:t>MagLev</w:t>
      </w:r>
      <w:proofErr w:type="spellEnd"/>
      <w:r w:rsidR="005A5DB6" w:rsidRPr="0046724B">
        <w:rPr>
          <w:rFonts w:ascii="Arial Narrow" w:hAnsi="Arial Narrow"/>
          <w:color w:val="000000" w:themeColor="text1"/>
        </w:rPr>
        <w:t>-Raman module</w:t>
      </w:r>
      <w:r w:rsidR="00284A43" w:rsidRPr="0046724B">
        <w:rPr>
          <w:rFonts w:ascii="Arial Narrow" w:hAnsi="Arial Narrow"/>
          <w:color w:val="000000" w:themeColor="text1"/>
        </w:rPr>
        <w:t xml:space="preserve"> with size </w:t>
      </w:r>
      <w:r w:rsidR="00284A43" w:rsidRPr="0046724B">
        <w:rPr>
          <w:rFonts w:ascii="Arial Narrow" w:hAnsi="Arial Narrow"/>
          <w:i/>
          <w:color w:val="000000" w:themeColor="text1"/>
        </w:rPr>
        <w:t>ca.</w:t>
      </w:r>
      <w:r w:rsidR="00284A43" w:rsidRPr="0046724B">
        <w:rPr>
          <w:rFonts w:ascii="Arial Narrow" w:hAnsi="Arial Narrow"/>
          <w:color w:val="000000" w:themeColor="text1"/>
        </w:rPr>
        <w:t xml:space="preserve"> 60 mm × 60 mm × 80 mm. </w:t>
      </w:r>
      <w:r w:rsidR="00284A43" w:rsidRPr="0046724B">
        <w:rPr>
          <w:rFonts w:ascii="Arial Narrow" w:hAnsi="Arial Narrow"/>
          <w:b/>
          <w:color w:val="000000" w:themeColor="text1"/>
          <w:lang w:eastAsia="zh-CN"/>
        </w:rPr>
        <w:t>b</w:t>
      </w:r>
      <w:r w:rsidR="00284A43" w:rsidRPr="0046724B">
        <w:rPr>
          <w:rFonts w:ascii="Arial Narrow" w:hAnsi="Arial Narrow"/>
          <w:color w:val="000000" w:themeColor="text1"/>
          <w:lang w:eastAsia="zh-CN"/>
        </w:rPr>
        <w:t xml:space="preserve"> </w:t>
      </w:r>
      <w:proofErr w:type="spellStart"/>
      <w:r w:rsidR="005A5DB6" w:rsidRPr="0046724B">
        <w:rPr>
          <w:rFonts w:ascii="Arial Narrow" w:hAnsi="Arial Narrow"/>
          <w:color w:val="000000" w:themeColor="text1"/>
        </w:rPr>
        <w:t>MagLev</w:t>
      </w:r>
      <w:proofErr w:type="spellEnd"/>
      <w:r w:rsidR="005A5DB6" w:rsidRPr="0046724B">
        <w:rPr>
          <w:rFonts w:ascii="Arial Narrow" w:hAnsi="Arial Narrow"/>
          <w:color w:val="000000" w:themeColor="text1"/>
        </w:rPr>
        <w:t xml:space="preserve">-Raman module </w:t>
      </w:r>
      <w:r w:rsidR="005A5DB6" w:rsidRPr="0046724B">
        <w:rPr>
          <w:rFonts w:ascii="Arial Narrow" w:hAnsi="Arial Narrow"/>
          <w:color w:val="000000" w:themeColor="text1"/>
          <w:lang w:eastAsia="zh-CN"/>
        </w:rPr>
        <w:t>under</w:t>
      </w:r>
      <w:r w:rsidR="00284A43" w:rsidRPr="0046724B">
        <w:rPr>
          <w:rFonts w:ascii="Arial Narrow" w:hAnsi="Arial Narrow"/>
          <w:color w:val="000000" w:themeColor="text1"/>
          <w:lang w:eastAsia="zh-CN"/>
        </w:rPr>
        <w:t xml:space="preserve"> working state </w:t>
      </w:r>
      <w:r w:rsidR="005A5DB6" w:rsidRPr="0046724B">
        <w:rPr>
          <w:rFonts w:ascii="Arial Narrow" w:hAnsi="Arial Narrow"/>
          <w:color w:val="000000" w:themeColor="text1"/>
          <w:lang w:eastAsia="zh-CN"/>
        </w:rPr>
        <w:t xml:space="preserve">using </w:t>
      </w:r>
      <w:r w:rsidR="00284A43" w:rsidRPr="0046724B">
        <w:rPr>
          <w:rFonts w:ascii="Arial Narrow" w:hAnsi="Arial Narrow"/>
          <w:color w:val="000000" w:themeColor="text1"/>
          <w:lang w:eastAsia="zh-CN"/>
        </w:rPr>
        <w:t>different Raman testing systems.</w:t>
      </w:r>
    </w:p>
    <w:p w14:paraId="29140695" w14:textId="2C12B720" w:rsidR="00EA10BF" w:rsidRPr="0046724B" w:rsidRDefault="00EA10BF" w:rsidP="00EA10BF">
      <w:pPr>
        <w:pStyle w:val="EndNoteBibliography"/>
        <w:rPr>
          <w:rFonts w:ascii="Arial Narrow" w:hAnsi="Arial Narrow" w:cs="Times New Roman"/>
          <w:color w:val="0070C0"/>
          <w:lang w:eastAsia="zh-CN"/>
        </w:rPr>
      </w:pPr>
    </w:p>
    <w:p w14:paraId="004D5DFF" w14:textId="2C55F9ED" w:rsidR="00EA10BF" w:rsidRPr="0046724B" w:rsidRDefault="00EA10BF" w:rsidP="00EA10BF">
      <w:pPr>
        <w:pStyle w:val="EndNoteBibliography"/>
        <w:rPr>
          <w:rFonts w:ascii="Arial Narrow" w:hAnsi="Arial Narrow" w:cs="Times New Roman"/>
          <w:color w:val="0070C0"/>
          <w:lang w:eastAsia="zh-CN"/>
        </w:rPr>
      </w:pPr>
    </w:p>
    <w:p w14:paraId="3E9DAF6A" w14:textId="77777777" w:rsidR="00C05727" w:rsidRPr="0046724B" w:rsidRDefault="00C05727" w:rsidP="00EA10BF">
      <w:pPr>
        <w:pStyle w:val="EndNoteBibliography"/>
        <w:rPr>
          <w:rFonts w:ascii="Arial Narrow" w:hAnsi="Arial Narrow" w:cs="Times New Roman"/>
          <w:color w:val="0070C0"/>
          <w:lang w:eastAsia="zh-CN"/>
        </w:rPr>
      </w:pPr>
    </w:p>
    <w:p w14:paraId="44B5C489" w14:textId="219E752B" w:rsidR="00C06947" w:rsidRPr="0046724B" w:rsidRDefault="00A25A49" w:rsidP="00C06947">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29C42C26" wp14:editId="0E73B3A6">
            <wp:extent cx="3803650" cy="3175000"/>
            <wp:effectExtent l="0" t="0" r="6350" b="6350"/>
            <wp:docPr id="18" name="图片 18" descr="E:\1.文章\1.学生文章\1. 未毕业\1. 裴志阳文章2\郁菁\Figure2\Figure S2-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1.文章\1.学生文章\1. 未毕业\1. 裴志阳文章2\郁菁\Figure2\Figure S2-03.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03650" cy="3175000"/>
                    </a:xfrm>
                    <a:prstGeom prst="rect">
                      <a:avLst/>
                    </a:prstGeom>
                    <a:noFill/>
                    <a:ln>
                      <a:noFill/>
                    </a:ln>
                  </pic:spPr>
                </pic:pic>
              </a:graphicData>
            </a:graphic>
          </wp:inline>
        </w:drawing>
      </w:r>
    </w:p>
    <w:p w14:paraId="0C418B32" w14:textId="53338EEF" w:rsidR="00C06947" w:rsidRPr="0046724B" w:rsidRDefault="00C06947" w:rsidP="00C06947">
      <w:pPr>
        <w:pStyle w:val="VAFigureCaption"/>
        <w:spacing w:line="240" w:lineRule="auto"/>
        <w:rPr>
          <w:rFonts w:ascii="Arial Narrow" w:hAnsi="Arial Narrow"/>
          <w:color w:val="000000" w:themeColor="text1"/>
          <w:lang w:eastAsia="zh-CN"/>
        </w:rPr>
      </w:pPr>
      <w:bookmarkStart w:id="37" w:name="_Toc224314248"/>
      <w:r w:rsidRPr="0046724B">
        <w:rPr>
          <w:rStyle w:val="2220"/>
          <w:rFonts w:ascii="Arial Narrow" w:hAnsi="Arial Narrow"/>
        </w:rPr>
        <w:t>Figure S2</w:t>
      </w:r>
      <w:bookmarkEnd w:id="37"/>
      <w:r w:rsidR="00AA1838" w:rsidRPr="0046724B">
        <w:rPr>
          <w:rFonts w:ascii="Arial Narrow" w:hAnsi="Arial Narrow"/>
          <w:b/>
          <w:color w:val="000000" w:themeColor="text1"/>
          <w:lang w:eastAsia="zh-CN"/>
        </w:rPr>
        <w:t>.</w:t>
      </w:r>
      <w:r w:rsidRPr="0046724B">
        <w:rPr>
          <w:rFonts w:ascii="Arial Narrow" w:hAnsi="Arial Narrow"/>
          <w:color w:val="000000" w:themeColor="text1"/>
          <w:lang w:eastAsia="zh-CN"/>
        </w:rPr>
        <w:t xml:space="preserve"> </w:t>
      </w:r>
      <w:r w:rsidRPr="0046724B">
        <w:rPr>
          <w:rFonts w:ascii="Arial Narrow" w:hAnsi="Arial Narrow"/>
          <w:b/>
          <w:color w:val="000000" w:themeColor="text1"/>
          <w:lang w:eastAsia="zh-CN"/>
        </w:rPr>
        <w:t>a</w:t>
      </w:r>
      <w:r w:rsidRPr="0046724B">
        <w:rPr>
          <w:rFonts w:ascii="Arial Narrow" w:hAnsi="Arial Narrow"/>
          <w:color w:val="000000" w:themeColor="text1"/>
          <w:lang w:eastAsia="zh-CN"/>
        </w:rPr>
        <w:t xml:space="preserve"> </w:t>
      </w:r>
      <w:proofErr w:type="spellStart"/>
      <w:r w:rsidRPr="0046724B">
        <w:rPr>
          <w:rFonts w:ascii="Arial Narrow" w:hAnsi="Arial Narrow"/>
          <w:i/>
          <w:color w:val="000000" w:themeColor="text1"/>
          <w:lang w:eastAsia="zh-CN"/>
        </w:rPr>
        <w:t>B</w:t>
      </w:r>
      <w:r w:rsidR="00FE4F67" w:rsidRPr="0046724B">
        <w:rPr>
          <w:rFonts w:ascii="Arial Narrow" w:hAnsi="Arial Narrow"/>
          <w:i/>
          <w:color w:val="000000" w:themeColor="text1"/>
          <w:vertAlign w:val="subscript"/>
          <w:lang w:eastAsia="zh-CN"/>
        </w:rPr>
        <w:t>z</w:t>
      </w:r>
      <w:proofErr w:type="spellEnd"/>
      <w:r w:rsidRPr="0046724B">
        <w:rPr>
          <w:rFonts w:ascii="Arial Narrow" w:hAnsi="Arial Narrow"/>
          <w:color w:val="000000" w:themeColor="text1"/>
          <w:lang w:eastAsia="zh-CN"/>
        </w:rPr>
        <w:t>(</w:t>
      </w:r>
      <w:r w:rsidRPr="0046724B">
        <w:rPr>
          <w:rFonts w:ascii="Arial Narrow" w:hAnsi="Arial Narrow"/>
          <w:i/>
          <w:color w:val="000000" w:themeColor="text1"/>
          <w:lang w:eastAsia="zh-CN"/>
        </w:rPr>
        <w:t>x</w:t>
      </w:r>
      <w:r w:rsidR="00FE4F67"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w:t>
      </w:r>
      <w:r w:rsidR="00FE4F67" w:rsidRPr="0046724B">
        <w:rPr>
          <w:rFonts w:ascii="Arial Narrow" w:hAnsi="Arial Narrow"/>
          <w:color w:val="000000" w:themeColor="text1"/>
          <w:lang w:eastAsia="zh-CN"/>
        </w:rPr>
        <w:t xml:space="preserve"> 0 mm, </w:t>
      </w:r>
      <w:r w:rsidR="00FE4F67" w:rsidRPr="0046724B">
        <w:rPr>
          <w:rFonts w:ascii="Arial Narrow" w:hAnsi="Arial Narrow"/>
          <w:i/>
          <w:color w:val="000000" w:themeColor="text1"/>
          <w:lang w:eastAsia="zh-CN"/>
        </w:rPr>
        <w:t>y</w:t>
      </w:r>
      <w:r w:rsidR="00FE4F67"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w:t>
      </w:r>
      <w:r w:rsidR="00FE4F67" w:rsidRPr="0046724B">
        <w:rPr>
          <w:rFonts w:ascii="Arial Narrow" w:hAnsi="Arial Narrow"/>
          <w:color w:val="000000" w:themeColor="text1"/>
          <w:lang w:eastAsia="zh-CN"/>
        </w:rPr>
        <w:t xml:space="preserve"> 0 mm, </w:t>
      </w:r>
      <w:r w:rsidR="00FE4F67" w:rsidRPr="0046724B">
        <w:rPr>
          <w:rFonts w:ascii="Arial Narrow" w:hAnsi="Arial Narrow"/>
          <w:i/>
          <w:color w:val="000000" w:themeColor="text1"/>
          <w:lang w:eastAsia="zh-CN"/>
        </w:rPr>
        <w:t>z</w:t>
      </w:r>
      <w:r w:rsidR="000B366F" w:rsidRPr="0046724B">
        <w:rPr>
          <w:rFonts w:ascii="Arial Narrow" w:hAnsi="Arial Narrow"/>
          <w:color w:val="000000" w:themeColor="text1"/>
          <w:lang w:eastAsia="zh-CN"/>
        </w:rPr>
        <w:t xml:space="preserve">) values </w:t>
      </w:r>
      <w:bookmarkStart w:id="38" w:name="OLE_LINK12"/>
      <w:bookmarkStart w:id="39" w:name="OLE_LINK13"/>
      <w:r w:rsidR="000B366F" w:rsidRPr="0046724B">
        <w:rPr>
          <w:rFonts w:ascii="Arial Narrow" w:hAnsi="Arial Narrow"/>
          <w:color w:val="000000" w:themeColor="text1"/>
          <w:lang w:eastAsia="zh-CN"/>
        </w:rPr>
        <w:t>obtained from</w:t>
      </w:r>
      <w:r w:rsidRPr="0046724B">
        <w:rPr>
          <w:rFonts w:ascii="Arial Narrow" w:hAnsi="Arial Narrow"/>
          <w:color w:val="000000" w:themeColor="text1"/>
          <w:lang w:eastAsia="zh-CN"/>
        </w:rPr>
        <w:t xml:space="preserve"> experiments</w:t>
      </w:r>
      <w:bookmarkEnd w:id="38"/>
      <w:bookmarkEnd w:id="39"/>
      <w:r w:rsidRPr="0046724B">
        <w:rPr>
          <w:rFonts w:ascii="Arial Narrow" w:hAnsi="Arial Narrow"/>
          <w:color w:val="000000" w:themeColor="text1"/>
          <w:lang w:eastAsia="zh-CN"/>
        </w:rPr>
        <w:t xml:space="preserve"> and </w:t>
      </w:r>
      <w:bookmarkStart w:id="40" w:name="OLE_LINK2"/>
      <w:bookmarkStart w:id="41" w:name="OLE_LINK4"/>
      <w:r w:rsidR="00E741BF" w:rsidRPr="0046724B">
        <w:rPr>
          <w:rFonts w:ascii="Arial Narrow" w:hAnsi="Arial Narrow"/>
          <w:color w:val="000000" w:themeColor="text1"/>
          <w:lang w:eastAsia="zh-CN"/>
        </w:rPr>
        <w:t>numerical</w:t>
      </w:r>
      <w:bookmarkEnd w:id="40"/>
      <w:bookmarkEnd w:id="41"/>
      <w:r w:rsidR="00E741BF"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simulations</w:t>
      </w:r>
      <w:r w:rsidR="00402285" w:rsidRPr="0046724B">
        <w:rPr>
          <w:rFonts w:ascii="Arial Narrow" w:hAnsi="Arial Narrow"/>
          <w:color w:val="000000" w:themeColor="text1"/>
          <w:lang w:eastAsia="zh-CN"/>
        </w:rPr>
        <w:t>.</w:t>
      </w:r>
      <w:r w:rsidRPr="0046724B">
        <w:rPr>
          <w:rFonts w:ascii="Arial Narrow" w:hAnsi="Arial Narrow"/>
          <w:color w:val="000000" w:themeColor="text1"/>
          <w:lang w:eastAsia="zh-CN"/>
        </w:rPr>
        <w:t xml:space="preserve"> </w:t>
      </w:r>
      <w:r w:rsidR="00402285" w:rsidRPr="0046724B">
        <w:rPr>
          <w:rFonts w:ascii="Arial Narrow" w:hAnsi="Arial Narrow"/>
          <w:b/>
          <w:color w:val="000000" w:themeColor="text1"/>
          <w:lang w:eastAsia="zh-CN"/>
        </w:rPr>
        <w:t>b</w:t>
      </w:r>
      <w:r w:rsidRPr="0046724B">
        <w:rPr>
          <w:rFonts w:ascii="Arial Narrow" w:hAnsi="Arial Narrow"/>
          <w:color w:val="000000" w:themeColor="text1"/>
          <w:lang w:eastAsia="zh-CN"/>
        </w:rPr>
        <w:t xml:space="preserve"> </w:t>
      </w:r>
      <w:r w:rsidR="00402285" w:rsidRPr="0046724B">
        <w:rPr>
          <w:rFonts w:ascii="Arial Narrow" w:hAnsi="Arial Narrow"/>
          <w:color w:val="000000" w:themeColor="text1"/>
          <w:lang w:eastAsia="zh-CN"/>
        </w:rPr>
        <w:t>C</w:t>
      </w:r>
      <w:r w:rsidRPr="0046724B">
        <w:rPr>
          <w:rFonts w:ascii="Arial Narrow" w:hAnsi="Arial Narrow"/>
          <w:color w:val="000000" w:themeColor="text1"/>
          <w:lang w:eastAsia="zh-CN"/>
        </w:rPr>
        <w:t xml:space="preserve">omparison of </w:t>
      </w:r>
      <w:proofErr w:type="spellStart"/>
      <w:r w:rsidRPr="0046724B">
        <w:rPr>
          <w:rFonts w:ascii="Arial Narrow" w:hAnsi="Arial Narrow"/>
          <w:i/>
          <w:color w:val="000000" w:themeColor="text1"/>
          <w:lang w:eastAsia="zh-CN"/>
        </w:rPr>
        <w:t>B</w:t>
      </w:r>
      <w:r w:rsidRPr="0046724B">
        <w:rPr>
          <w:rFonts w:ascii="Arial Narrow" w:hAnsi="Arial Narrow"/>
          <w:i/>
          <w:color w:val="000000" w:themeColor="text1"/>
          <w:vertAlign w:val="subscript"/>
          <w:lang w:eastAsia="zh-CN"/>
        </w:rPr>
        <w:t>z</w:t>
      </w:r>
      <w:proofErr w:type="spellEnd"/>
      <w:r w:rsidRPr="0046724B">
        <w:rPr>
          <w:rFonts w:ascii="Arial Narrow" w:hAnsi="Arial Narrow"/>
          <w:color w:val="000000" w:themeColor="text1"/>
          <w:lang w:eastAsia="zh-CN"/>
        </w:rPr>
        <w:t>(</w:t>
      </w:r>
      <w:r w:rsidRPr="0046724B">
        <w:rPr>
          <w:rFonts w:ascii="Arial Narrow" w:hAnsi="Arial Narrow"/>
          <w:i/>
          <w:color w:val="000000" w:themeColor="text1"/>
          <w:lang w:eastAsia="zh-CN"/>
        </w:rPr>
        <w:t>x</w:t>
      </w:r>
      <w:r w:rsidR="00FE4F67" w:rsidRPr="0046724B">
        <w:rPr>
          <w:rFonts w:ascii="Arial Narrow" w:hAnsi="Arial Narrow"/>
          <w:i/>
          <w:color w:val="000000" w:themeColor="text1"/>
          <w:lang w:eastAsia="zh-CN"/>
        </w:rPr>
        <w:t xml:space="preserve"> </w:t>
      </w:r>
      <w:r w:rsidRPr="0046724B">
        <w:rPr>
          <w:rFonts w:ascii="Arial Narrow" w:hAnsi="Arial Narrow"/>
          <w:color w:val="000000" w:themeColor="text1"/>
          <w:lang w:eastAsia="zh-CN"/>
        </w:rPr>
        <w:t>=</w:t>
      </w:r>
      <w:r w:rsidR="00FE4F67"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 xml:space="preserve">0 mm, </w:t>
      </w:r>
      <w:r w:rsidRPr="0046724B">
        <w:rPr>
          <w:rFonts w:ascii="Arial Narrow" w:hAnsi="Arial Narrow"/>
          <w:i/>
          <w:color w:val="000000" w:themeColor="text1"/>
          <w:lang w:eastAsia="zh-CN"/>
        </w:rPr>
        <w:t>y</w:t>
      </w:r>
      <w:r w:rsidR="00FE4F67" w:rsidRPr="0046724B">
        <w:rPr>
          <w:rFonts w:ascii="Arial Narrow" w:hAnsi="Arial Narrow"/>
          <w:i/>
          <w:color w:val="000000" w:themeColor="text1"/>
          <w:lang w:eastAsia="zh-CN"/>
        </w:rPr>
        <w:t xml:space="preserve"> </w:t>
      </w:r>
      <w:r w:rsidRPr="0046724B">
        <w:rPr>
          <w:rFonts w:ascii="Arial Narrow" w:hAnsi="Arial Narrow"/>
          <w:color w:val="000000" w:themeColor="text1"/>
          <w:lang w:eastAsia="zh-CN"/>
        </w:rPr>
        <w:t>=</w:t>
      </w:r>
      <w:r w:rsidR="00FE4F67"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 xml:space="preserve">0 mm, </w:t>
      </w:r>
      <w:r w:rsidRPr="0046724B">
        <w:rPr>
          <w:rFonts w:ascii="Arial Narrow" w:hAnsi="Arial Narrow"/>
          <w:i/>
          <w:color w:val="000000" w:themeColor="text1"/>
          <w:lang w:eastAsia="zh-CN"/>
        </w:rPr>
        <w:t>z</w:t>
      </w:r>
      <w:r w:rsidRPr="0046724B">
        <w:rPr>
          <w:rFonts w:ascii="Arial Narrow" w:hAnsi="Arial Narrow"/>
          <w:color w:val="000000" w:themeColor="text1"/>
          <w:lang w:eastAsia="zh-CN"/>
        </w:rPr>
        <w:t xml:space="preserve">) and </w:t>
      </w:r>
      <w:proofErr w:type="spellStart"/>
      <w:r w:rsidRPr="0046724B">
        <w:rPr>
          <w:rFonts w:ascii="Arial Narrow" w:hAnsi="Arial Narrow"/>
          <w:i/>
          <w:color w:val="000000" w:themeColor="text1"/>
          <w:lang w:eastAsia="zh-CN"/>
        </w:rPr>
        <w:t>B</w:t>
      </w:r>
      <w:r w:rsidRPr="0046724B">
        <w:rPr>
          <w:rFonts w:ascii="Arial Narrow" w:hAnsi="Arial Narrow"/>
          <w:i/>
          <w:color w:val="000000" w:themeColor="text1"/>
          <w:vertAlign w:val="subscript"/>
          <w:lang w:eastAsia="zh-CN"/>
        </w:rPr>
        <w:t>z</w:t>
      </w:r>
      <w:proofErr w:type="spellEnd"/>
      <w:r w:rsidRPr="0046724B">
        <w:rPr>
          <w:rFonts w:ascii="Arial Narrow" w:hAnsi="Arial Narrow"/>
          <w:color w:val="000000" w:themeColor="text1"/>
          <w:lang w:eastAsia="zh-CN"/>
        </w:rPr>
        <w:t>(</w:t>
      </w:r>
      <w:r w:rsidRPr="0046724B">
        <w:rPr>
          <w:rFonts w:ascii="Arial Narrow" w:hAnsi="Arial Narrow"/>
          <w:i/>
          <w:color w:val="000000" w:themeColor="text1"/>
          <w:lang w:eastAsia="zh-CN"/>
        </w:rPr>
        <w:t>x</w:t>
      </w:r>
      <w:r w:rsidR="00FE4F67" w:rsidRPr="0046724B">
        <w:rPr>
          <w:rFonts w:ascii="Arial Narrow" w:hAnsi="Arial Narrow"/>
          <w:i/>
          <w:color w:val="000000" w:themeColor="text1"/>
          <w:lang w:eastAsia="zh-CN"/>
        </w:rPr>
        <w:t xml:space="preserve"> </w:t>
      </w:r>
      <w:r w:rsidRPr="0046724B">
        <w:rPr>
          <w:rFonts w:ascii="Arial Narrow" w:hAnsi="Arial Narrow"/>
          <w:color w:val="000000" w:themeColor="text1"/>
          <w:lang w:eastAsia="zh-CN"/>
        </w:rPr>
        <w:t>=</w:t>
      </w:r>
      <w:r w:rsidR="00FE4F67"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 xml:space="preserve">20 mm, </w:t>
      </w:r>
      <w:r w:rsidRPr="0046724B">
        <w:rPr>
          <w:rFonts w:ascii="Arial Narrow" w:hAnsi="Arial Narrow"/>
          <w:i/>
          <w:color w:val="000000" w:themeColor="text1"/>
          <w:lang w:eastAsia="zh-CN"/>
        </w:rPr>
        <w:t>y</w:t>
      </w:r>
      <w:r w:rsidR="00FE4F67" w:rsidRPr="0046724B">
        <w:rPr>
          <w:rFonts w:ascii="Arial Narrow" w:hAnsi="Arial Narrow"/>
          <w:i/>
          <w:color w:val="000000" w:themeColor="text1"/>
          <w:lang w:eastAsia="zh-CN"/>
        </w:rPr>
        <w:t xml:space="preserve"> </w:t>
      </w:r>
      <w:r w:rsidRPr="0046724B">
        <w:rPr>
          <w:rFonts w:ascii="Arial Narrow" w:hAnsi="Arial Narrow"/>
          <w:color w:val="000000" w:themeColor="text1"/>
          <w:lang w:eastAsia="zh-CN"/>
        </w:rPr>
        <w:t>=</w:t>
      </w:r>
      <w:r w:rsidR="00FE4F67"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0 mm,</w:t>
      </w:r>
      <w:r w:rsidR="00402285" w:rsidRPr="0046724B">
        <w:rPr>
          <w:rFonts w:ascii="Arial Narrow" w:hAnsi="Arial Narrow"/>
          <w:color w:val="000000" w:themeColor="text1"/>
          <w:lang w:eastAsia="zh-CN"/>
        </w:rPr>
        <w:t xml:space="preserve"> </w:t>
      </w:r>
      <w:r w:rsidR="00402285" w:rsidRPr="0046724B">
        <w:rPr>
          <w:rFonts w:ascii="Arial Narrow" w:hAnsi="Arial Narrow"/>
          <w:i/>
          <w:color w:val="000000" w:themeColor="text1"/>
          <w:lang w:eastAsia="zh-CN"/>
        </w:rPr>
        <w:t>z</w:t>
      </w:r>
      <w:r w:rsidR="00402285" w:rsidRPr="0046724B">
        <w:rPr>
          <w:rFonts w:ascii="Arial Narrow" w:hAnsi="Arial Narrow"/>
          <w:color w:val="000000" w:themeColor="text1"/>
          <w:lang w:eastAsia="zh-CN"/>
        </w:rPr>
        <w:t xml:space="preserve">) values </w:t>
      </w:r>
      <w:r w:rsidR="000B366F" w:rsidRPr="0046724B">
        <w:rPr>
          <w:rFonts w:ascii="Arial Narrow" w:hAnsi="Arial Narrow"/>
          <w:color w:val="000000" w:themeColor="text1"/>
          <w:lang w:eastAsia="zh-CN"/>
        </w:rPr>
        <w:t xml:space="preserve">obtained </w:t>
      </w:r>
      <w:r w:rsidR="00402285" w:rsidRPr="0046724B">
        <w:rPr>
          <w:rFonts w:ascii="Arial Narrow" w:hAnsi="Arial Narrow"/>
          <w:color w:val="000000" w:themeColor="text1"/>
          <w:lang w:eastAsia="zh-CN"/>
        </w:rPr>
        <w:t xml:space="preserve">from experiments. </w:t>
      </w:r>
      <w:r w:rsidR="00402285" w:rsidRPr="0046724B">
        <w:rPr>
          <w:rFonts w:ascii="Arial Narrow" w:hAnsi="Arial Narrow"/>
          <w:b/>
          <w:color w:val="000000" w:themeColor="text1"/>
          <w:lang w:eastAsia="zh-CN"/>
        </w:rPr>
        <w:t>c</w:t>
      </w:r>
      <w:r w:rsidRPr="0046724B">
        <w:rPr>
          <w:rFonts w:ascii="Arial Narrow" w:hAnsi="Arial Narrow"/>
          <w:color w:val="000000" w:themeColor="text1"/>
          <w:lang w:eastAsia="zh-CN"/>
        </w:rPr>
        <w:t xml:space="preserve"> </w:t>
      </w:r>
      <w:r w:rsidRPr="0046724B">
        <w:rPr>
          <w:rFonts w:ascii="Arial Narrow" w:hAnsi="Arial Narrow"/>
          <w:color w:val="000000" w:themeColor="text1"/>
          <w:shd w:val="clear" w:color="auto" w:fill="FFFFFF"/>
        </w:rPr>
        <w:t>∂</w:t>
      </w:r>
      <w:proofErr w:type="spellStart"/>
      <w:r w:rsidRPr="0046724B">
        <w:rPr>
          <w:rFonts w:ascii="Arial Narrow" w:hAnsi="Arial Narrow"/>
          <w:i/>
          <w:color w:val="000000" w:themeColor="text1"/>
          <w:lang w:eastAsia="zh-CN"/>
        </w:rPr>
        <w:t>B</w:t>
      </w:r>
      <w:r w:rsidRPr="0046724B">
        <w:rPr>
          <w:rFonts w:ascii="Arial Narrow" w:hAnsi="Arial Narrow"/>
          <w:i/>
          <w:color w:val="000000" w:themeColor="text1"/>
          <w:vertAlign w:val="subscript"/>
          <w:lang w:eastAsia="zh-CN"/>
        </w:rPr>
        <w:t>z</w:t>
      </w:r>
      <w:proofErr w:type="spellEnd"/>
      <w:r w:rsidRPr="0046724B">
        <w:rPr>
          <w:rFonts w:ascii="Arial Narrow" w:hAnsi="Arial Narrow"/>
          <w:color w:val="000000" w:themeColor="text1"/>
          <w:lang w:eastAsia="zh-CN"/>
        </w:rPr>
        <w:t>/</w:t>
      </w:r>
      <w:r w:rsidRPr="0046724B">
        <w:rPr>
          <w:rFonts w:ascii="Arial Narrow" w:hAnsi="Arial Narrow"/>
          <w:color w:val="000000" w:themeColor="text1"/>
          <w:shd w:val="clear" w:color="auto" w:fill="FFFFFF"/>
        </w:rPr>
        <w:t>∂</w:t>
      </w:r>
      <w:r w:rsidRPr="0046724B">
        <w:rPr>
          <w:rFonts w:ascii="Arial Narrow" w:hAnsi="Arial Narrow"/>
          <w:i/>
          <w:color w:val="000000" w:themeColor="text1"/>
          <w:lang w:eastAsia="zh-CN"/>
        </w:rPr>
        <w:t>z</w:t>
      </w:r>
      <w:r w:rsidRPr="0046724B">
        <w:rPr>
          <w:rFonts w:ascii="Arial Narrow" w:hAnsi="Arial Narrow"/>
          <w:color w:val="000000" w:themeColor="text1"/>
          <w:lang w:eastAsia="zh-CN"/>
        </w:rPr>
        <w:t xml:space="preserve"> values inside (</w:t>
      </w:r>
      <w:r w:rsidRPr="0046724B">
        <w:rPr>
          <w:rFonts w:ascii="Arial Narrow" w:hAnsi="Arial Narrow"/>
          <w:i/>
          <w:color w:val="000000" w:themeColor="text1"/>
          <w:lang w:eastAsia="zh-CN"/>
        </w:rPr>
        <w:t>x</w:t>
      </w:r>
      <w:r w:rsidR="00FE4F67" w:rsidRPr="0046724B">
        <w:rPr>
          <w:rFonts w:ascii="Arial Narrow" w:hAnsi="Arial Narrow"/>
          <w:i/>
          <w:color w:val="000000" w:themeColor="text1"/>
          <w:lang w:eastAsia="zh-CN"/>
        </w:rPr>
        <w:t xml:space="preserve"> </w:t>
      </w:r>
      <w:r w:rsidRPr="0046724B">
        <w:rPr>
          <w:rFonts w:ascii="Arial Narrow" w:hAnsi="Arial Narrow"/>
          <w:color w:val="000000" w:themeColor="text1"/>
          <w:lang w:eastAsia="zh-CN"/>
        </w:rPr>
        <w:t>=</w:t>
      </w:r>
      <w:r w:rsidR="00FE4F67"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 xml:space="preserve">0 mm, </w:t>
      </w:r>
      <w:r w:rsidRPr="0046724B">
        <w:rPr>
          <w:rFonts w:ascii="Arial Narrow" w:hAnsi="Arial Narrow"/>
          <w:i/>
          <w:color w:val="000000" w:themeColor="text1"/>
          <w:lang w:eastAsia="zh-CN"/>
        </w:rPr>
        <w:t>y</w:t>
      </w:r>
      <w:r w:rsidR="00FE4F67"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w:t>
      </w:r>
      <w:r w:rsidR="00FE4F67"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0 mm) and outside (</w:t>
      </w:r>
      <w:r w:rsidRPr="0046724B">
        <w:rPr>
          <w:rFonts w:ascii="Arial Narrow" w:hAnsi="Arial Narrow"/>
          <w:i/>
          <w:color w:val="000000" w:themeColor="text1"/>
          <w:lang w:eastAsia="zh-CN"/>
        </w:rPr>
        <w:t>x</w:t>
      </w:r>
      <w:r w:rsidR="00FE4F67"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w:t>
      </w:r>
      <w:r w:rsidR="00FE4F67"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 xml:space="preserve">20 mm, </w:t>
      </w:r>
      <w:r w:rsidRPr="0046724B">
        <w:rPr>
          <w:rFonts w:ascii="Arial Narrow" w:hAnsi="Arial Narrow"/>
          <w:i/>
          <w:color w:val="000000" w:themeColor="text1"/>
          <w:lang w:eastAsia="zh-CN"/>
        </w:rPr>
        <w:t>y</w:t>
      </w:r>
      <w:r w:rsidR="00FE4F67" w:rsidRPr="0046724B">
        <w:rPr>
          <w:rFonts w:ascii="Arial Narrow" w:hAnsi="Arial Narrow"/>
          <w:i/>
          <w:color w:val="000000" w:themeColor="text1"/>
          <w:lang w:eastAsia="zh-CN"/>
        </w:rPr>
        <w:t xml:space="preserve"> </w:t>
      </w:r>
      <w:r w:rsidRPr="0046724B">
        <w:rPr>
          <w:rFonts w:ascii="Arial Narrow" w:hAnsi="Arial Narrow"/>
          <w:color w:val="000000" w:themeColor="text1"/>
          <w:lang w:eastAsia="zh-CN"/>
        </w:rPr>
        <w:t>=</w:t>
      </w:r>
      <w:r w:rsidR="00FE4F67"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0 mm) axial</w:t>
      </w:r>
      <w:r w:rsidR="000D2252" w:rsidRPr="0046724B">
        <w:rPr>
          <w:rFonts w:ascii="Arial Narrow" w:hAnsi="Arial Narrow"/>
          <w:color w:val="000000" w:themeColor="text1"/>
          <w:lang w:eastAsia="zh-CN"/>
        </w:rPr>
        <w:t xml:space="preserve"> obtained from</w:t>
      </w:r>
      <w:r w:rsidR="00A13F43" w:rsidRPr="0046724B">
        <w:rPr>
          <w:rFonts w:ascii="Arial Narrow" w:hAnsi="Arial Narrow"/>
          <w:color w:val="000000" w:themeColor="text1"/>
          <w:lang w:eastAsia="zh-CN"/>
        </w:rPr>
        <w:t xml:space="preserve"> experimental </w:t>
      </w:r>
      <w:proofErr w:type="spellStart"/>
      <w:r w:rsidR="00A13F43" w:rsidRPr="0046724B">
        <w:rPr>
          <w:rFonts w:ascii="Arial Narrow" w:hAnsi="Arial Narrow"/>
          <w:color w:val="000000" w:themeColor="text1"/>
          <w:lang w:eastAsia="zh-CN"/>
        </w:rPr>
        <w:t>fitlines</w:t>
      </w:r>
      <w:proofErr w:type="spellEnd"/>
      <w:r w:rsidRPr="0046724B">
        <w:rPr>
          <w:rFonts w:ascii="Arial Narrow" w:hAnsi="Arial Narrow"/>
          <w:color w:val="000000" w:themeColor="text1"/>
          <w:lang w:eastAsia="zh-CN"/>
        </w:rPr>
        <w:t>.</w:t>
      </w:r>
    </w:p>
    <w:p w14:paraId="7BFF526B" w14:textId="4779BF78" w:rsidR="00A25A49" w:rsidRPr="0046724B" w:rsidRDefault="00A25A49" w:rsidP="00A25A49">
      <w:pPr>
        <w:rPr>
          <w:rFonts w:ascii="Arial Narrow" w:hAnsi="Arial Narrow"/>
          <w:lang w:eastAsia="zh-CN"/>
        </w:rPr>
      </w:pPr>
    </w:p>
    <w:p w14:paraId="55CBACE5" w14:textId="2B6FF235" w:rsidR="00A25A49" w:rsidRPr="0046724B" w:rsidRDefault="00A25A49" w:rsidP="00A25A49">
      <w:pPr>
        <w:pStyle w:val="TAMainText"/>
        <w:spacing w:line="240" w:lineRule="auto"/>
        <w:jc w:val="center"/>
        <w:rPr>
          <w:rFonts w:ascii="Arial Narrow" w:hAnsi="Arial Narrow"/>
          <w:lang w:eastAsia="zh-CN"/>
        </w:rPr>
      </w:pPr>
      <w:r w:rsidRPr="0046724B">
        <w:rPr>
          <w:rFonts w:ascii="Arial Narrow" w:hAnsi="Arial Narrow"/>
          <w:noProof/>
          <w:lang w:eastAsia="zh-CN"/>
        </w:rPr>
        <w:lastRenderedPageBreak/>
        <w:drawing>
          <wp:inline distT="0" distB="0" distL="0" distR="0" wp14:anchorId="4DF25322" wp14:editId="728603E2">
            <wp:extent cx="3260725" cy="2251710"/>
            <wp:effectExtent l="0" t="0" r="0" b="0"/>
            <wp:docPr id="20" name="图片 20" descr="E:\1.文章\1.学生文章\1. 未毕业\1. 裴志阳文章2\郁菁\Figure2\Figure S3-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1.文章\1.学生文章\1. 未毕业\1. 裴志阳文章2\郁菁\Figure2\Figure S3-04.t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60725" cy="2251710"/>
                    </a:xfrm>
                    <a:prstGeom prst="rect">
                      <a:avLst/>
                    </a:prstGeom>
                    <a:noFill/>
                    <a:ln>
                      <a:noFill/>
                    </a:ln>
                  </pic:spPr>
                </pic:pic>
              </a:graphicData>
            </a:graphic>
          </wp:inline>
        </w:drawing>
      </w:r>
    </w:p>
    <w:p w14:paraId="01B4A131" w14:textId="6AB96C8F" w:rsidR="00A25A49" w:rsidRPr="0046724B" w:rsidRDefault="00A25A49" w:rsidP="00A25A49">
      <w:pPr>
        <w:pStyle w:val="VAFigureCaption"/>
        <w:spacing w:line="240" w:lineRule="auto"/>
        <w:rPr>
          <w:rFonts w:ascii="Arial Narrow" w:hAnsi="Arial Narrow"/>
          <w:color w:val="000000" w:themeColor="text1"/>
          <w:lang w:eastAsia="zh-CN"/>
        </w:rPr>
      </w:pPr>
      <w:bookmarkStart w:id="42" w:name="_Toc224314249"/>
      <w:r w:rsidRPr="0046724B">
        <w:rPr>
          <w:rStyle w:val="2220"/>
          <w:rFonts w:ascii="Arial Narrow" w:hAnsi="Arial Narrow"/>
        </w:rPr>
        <w:t>Figure S3</w:t>
      </w:r>
      <w:bookmarkEnd w:id="42"/>
      <w:r w:rsidRPr="0046724B">
        <w:rPr>
          <w:rFonts w:ascii="Arial Narrow" w:hAnsi="Arial Narrow"/>
          <w:b/>
          <w:color w:val="000000" w:themeColor="text1"/>
          <w:lang w:eastAsia="zh-CN"/>
        </w:rPr>
        <w:t>.</w:t>
      </w:r>
      <w:r w:rsidRPr="0046724B">
        <w:rPr>
          <w:rFonts w:ascii="Arial Narrow" w:hAnsi="Arial Narrow"/>
          <w:color w:val="000000" w:themeColor="text1"/>
          <w:lang w:eastAsia="zh-CN"/>
        </w:rPr>
        <w:t xml:space="preserve"> </w:t>
      </w:r>
      <w:proofErr w:type="spellStart"/>
      <w:r w:rsidRPr="0046724B">
        <w:rPr>
          <w:rFonts w:ascii="Arial Narrow" w:hAnsi="Arial Narrow"/>
          <w:color w:val="000000" w:themeColor="text1"/>
          <w:lang w:eastAsia="zh-CN"/>
        </w:rPr>
        <w:t>MagLev</w:t>
      </w:r>
      <w:proofErr w:type="spellEnd"/>
      <w:r w:rsidRPr="0046724B">
        <w:rPr>
          <w:rFonts w:ascii="Arial Narrow" w:hAnsi="Arial Narrow"/>
          <w:color w:val="000000" w:themeColor="text1"/>
          <w:lang w:eastAsia="zh-CN"/>
        </w:rPr>
        <w:t xml:space="preserve"> height of PLA and PET microplastics </w:t>
      </w:r>
      <w:r w:rsidRPr="0046724B">
        <w:rPr>
          <w:rFonts w:ascii="Arial Narrow" w:hAnsi="Arial Narrow"/>
          <w:i/>
          <w:color w:val="000000" w:themeColor="text1"/>
          <w:lang w:eastAsia="zh-CN"/>
        </w:rPr>
        <w:t>vs</w:t>
      </w:r>
      <w:r w:rsidRPr="0046724B">
        <w:rPr>
          <w:rFonts w:ascii="Arial Narrow" w:hAnsi="Arial Narrow"/>
          <w:color w:val="000000" w:themeColor="text1"/>
          <w:lang w:eastAsia="zh-CN"/>
        </w:rPr>
        <w:t xml:space="preserve"> different </w:t>
      </w:r>
      <w:r w:rsidRPr="0046724B">
        <w:rPr>
          <w:rFonts w:ascii="Arial Narrow" w:hAnsi="Arial Narrow"/>
          <w:i/>
          <w:color w:val="000000" w:themeColor="text1"/>
          <w:lang w:eastAsia="zh-CN"/>
        </w:rPr>
        <w:t>x</w:t>
      </w:r>
      <w:r w:rsidRPr="0046724B">
        <w:rPr>
          <w:rFonts w:ascii="Arial Narrow" w:hAnsi="Arial Narrow"/>
          <w:color w:val="000000" w:themeColor="text1"/>
          <w:lang w:eastAsia="zh-CN"/>
        </w:rPr>
        <w:t xml:space="preserve"> positions (</w:t>
      </w:r>
      <w:r w:rsidRPr="0046724B">
        <w:rPr>
          <w:rFonts w:ascii="Arial Narrow" w:hAnsi="Arial Narrow"/>
          <w:i/>
          <w:color w:val="000000" w:themeColor="text1"/>
          <w:lang w:eastAsia="zh-CN"/>
        </w:rPr>
        <w:t>y</w:t>
      </w:r>
      <w:r w:rsidRPr="0046724B">
        <w:rPr>
          <w:rFonts w:ascii="Arial Narrow" w:hAnsi="Arial Narrow"/>
          <w:color w:val="000000" w:themeColor="text1"/>
          <w:lang w:eastAsia="zh-CN"/>
        </w:rPr>
        <w:t xml:space="preserve"> = 0 mm).</w:t>
      </w:r>
    </w:p>
    <w:p w14:paraId="24B33630" w14:textId="571F7823" w:rsidR="00A25A49" w:rsidRPr="0046724B" w:rsidRDefault="00A25A49" w:rsidP="00A25A49">
      <w:pPr>
        <w:rPr>
          <w:rFonts w:ascii="Arial Narrow" w:hAnsi="Arial Narrow"/>
          <w:lang w:eastAsia="zh-CN"/>
        </w:rPr>
      </w:pPr>
    </w:p>
    <w:p w14:paraId="6D50C71B" w14:textId="2CBB7571" w:rsidR="00A25A49" w:rsidRPr="0046724B" w:rsidRDefault="00A25A49" w:rsidP="00A25A49">
      <w:pPr>
        <w:rPr>
          <w:rFonts w:ascii="Arial Narrow" w:hAnsi="Arial Narrow"/>
          <w:lang w:eastAsia="zh-CN"/>
        </w:rPr>
      </w:pPr>
    </w:p>
    <w:p w14:paraId="2E953E5A" w14:textId="7C1BC62D" w:rsidR="00A25A49" w:rsidRPr="0046724B" w:rsidRDefault="00A25A49" w:rsidP="00A25A49">
      <w:pPr>
        <w:rPr>
          <w:rFonts w:ascii="Arial Narrow" w:hAnsi="Arial Narrow"/>
          <w:lang w:eastAsia="zh-CN"/>
        </w:rPr>
      </w:pPr>
    </w:p>
    <w:p w14:paraId="508EAAFA" w14:textId="77777777" w:rsidR="00A25A49" w:rsidRPr="0046724B" w:rsidRDefault="00A25A49" w:rsidP="00A25A49">
      <w:pPr>
        <w:rPr>
          <w:rFonts w:ascii="Arial Narrow" w:hAnsi="Arial Narrow"/>
          <w:lang w:eastAsia="zh-CN"/>
        </w:rPr>
      </w:pPr>
    </w:p>
    <w:p w14:paraId="5B49F359" w14:textId="77777777" w:rsidR="00C05727" w:rsidRPr="0046724B" w:rsidRDefault="00C05727" w:rsidP="00EA10BF">
      <w:pPr>
        <w:pStyle w:val="EndNoteBibliography"/>
        <w:rPr>
          <w:rFonts w:ascii="Arial Narrow" w:hAnsi="Arial Narrow" w:cs="Times New Roman"/>
          <w:color w:val="0070C0"/>
          <w:lang w:eastAsia="zh-CN"/>
        </w:rPr>
      </w:pPr>
    </w:p>
    <w:p w14:paraId="46ED05A4" w14:textId="628953D6" w:rsidR="00ED1EA2" w:rsidRPr="0046724B" w:rsidRDefault="00A25A49" w:rsidP="00ED1EA2">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3BF61356" wp14:editId="451C1CCA">
            <wp:extent cx="3999230" cy="1621790"/>
            <wp:effectExtent l="0" t="0" r="1270" b="0"/>
            <wp:docPr id="21" name="图片 21" descr="E:\1.文章\1.学生文章\1. 未毕业\1. 裴志阳文章2\郁菁\Figure2\Figure S4-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1.文章\1.学生文章\1. 未毕业\1. 裴志阳文章2\郁菁\Figure2\Figure S4-05.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99230" cy="1621790"/>
                    </a:xfrm>
                    <a:prstGeom prst="rect">
                      <a:avLst/>
                    </a:prstGeom>
                    <a:noFill/>
                    <a:ln>
                      <a:noFill/>
                    </a:ln>
                  </pic:spPr>
                </pic:pic>
              </a:graphicData>
            </a:graphic>
          </wp:inline>
        </w:drawing>
      </w:r>
    </w:p>
    <w:p w14:paraId="6F9BCA4C" w14:textId="02274759" w:rsidR="003B11E3" w:rsidRPr="0046724B" w:rsidRDefault="00ED1EA2" w:rsidP="00564993">
      <w:pPr>
        <w:pStyle w:val="VAFigureCaption"/>
        <w:spacing w:line="240" w:lineRule="auto"/>
        <w:rPr>
          <w:rFonts w:ascii="Arial Narrow" w:hAnsi="Arial Narrow"/>
          <w:color w:val="A6A6A6" w:themeColor="background1" w:themeShade="A6"/>
          <w:lang w:eastAsia="zh-CN"/>
        </w:rPr>
      </w:pPr>
      <w:bookmarkStart w:id="43" w:name="_Toc224314250"/>
      <w:r w:rsidRPr="0046724B">
        <w:rPr>
          <w:rStyle w:val="2220"/>
          <w:rFonts w:ascii="Arial Narrow" w:hAnsi="Arial Narrow"/>
        </w:rPr>
        <w:t>Figure S</w:t>
      </w:r>
      <w:r w:rsidR="00A25A49" w:rsidRPr="0046724B">
        <w:rPr>
          <w:rStyle w:val="2220"/>
          <w:rFonts w:ascii="Arial Narrow" w:hAnsi="Arial Narrow"/>
        </w:rPr>
        <w:t>4</w:t>
      </w:r>
      <w:r w:rsidR="00AA1838" w:rsidRPr="0046724B">
        <w:rPr>
          <w:rStyle w:val="2220"/>
          <w:rFonts w:ascii="Arial Narrow" w:hAnsi="Arial Narrow"/>
        </w:rPr>
        <w:t>.</w:t>
      </w:r>
      <w:bookmarkEnd w:id="43"/>
      <w:r w:rsidRPr="0046724B">
        <w:rPr>
          <w:rFonts w:ascii="Arial Narrow" w:hAnsi="Arial Narrow"/>
          <w:color w:val="000000" w:themeColor="text1"/>
          <w:lang w:eastAsia="zh-CN"/>
        </w:rPr>
        <w:t xml:space="preserve"> </w:t>
      </w:r>
      <w:r w:rsidR="00A25A49" w:rsidRPr="0046724B">
        <w:rPr>
          <w:rFonts w:ascii="Arial Narrow" w:hAnsi="Arial Narrow"/>
          <w:color w:val="000000" w:themeColor="text1"/>
          <w:lang w:eastAsia="zh-CN"/>
        </w:rPr>
        <w:t xml:space="preserve">Comparison of </w:t>
      </w:r>
      <w:r w:rsidR="00A25A49" w:rsidRPr="0046724B">
        <w:rPr>
          <w:rFonts w:ascii="Arial Narrow" w:hAnsi="Arial Narrow"/>
          <w:i/>
          <w:color w:val="000000" w:themeColor="text1"/>
          <w:lang w:eastAsia="zh-CN"/>
        </w:rPr>
        <w:t>axial</w:t>
      </w:r>
      <w:r w:rsidR="00A25A49" w:rsidRPr="0046724B">
        <w:rPr>
          <w:rFonts w:ascii="Arial Narrow" w:hAnsi="Arial Narrow"/>
          <w:color w:val="000000" w:themeColor="text1"/>
          <w:lang w:eastAsia="zh-CN"/>
        </w:rPr>
        <w:t xml:space="preserve">, </w:t>
      </w:r>
      <w:r w:rsidR="00A25A49" w:rsidRPr="0046724B">
        <w:rPr>
          <w:rFonts w:ascii="Arial Narrow" w:hAnsi="Arial Narrow"/>
          <w:i/>
          <w:color w:val="000000" w:themeColor="text1"/>
          <w:lang w:eastAsia="zh-CN"/>
        </w:rPr>
        <w:t>off-axial</w:t>
      </w:r>
      <w:r w:rsidR="00A25A49" w:rsidRPr="0046724B">
        <w:rPr>
          <w:rFonts w:ascii="Arial Narrow" w:hAnsi="Arial Narrow"/>
          <w:color w:val="000000" w:themeColor="text1"/>
          <w:lang w:eastAsia="zh-CN"/>
        </w:rPr>
        <w:t xml:space="preserve"> and </w:t>
      </w:r>
      <w:r w:rsidR="00A25A49" w:rsidRPr="0046724B">
        <w:rPr>
          <w:rFonts w:ascii="Arial Narrow" w:hAnsi="Arial Narrow"/>
          <w:i/>
          <w:color w:val="000000" w:themeColor="text1"/>
          <w:lang w:eastAsia="zh-CN"/>
        </w:rPr>
        <w:t xml:space="preserve">off-axial slant separation </w:t>
      </w:r>
      <w:r w:rsidR="00A25A49" w:rsidRPr="0046724B">
        <w:rPr>
          <w:rFonts w:ascii="Arial Narrow" w:hAnsi="Arial Narrow"/>
          <w:color w:val="000000" w:themeColor="text1"/>
          <w:lang w:eastAsia="zh-CN"/>
        </w:rPr>
        <w:t xml:space="preserve">for PS, PMMA, PLA and PET microplastics: optical images show that </w:t>
      </w:r>
      <w:r w:rsidR="00A25A49" w:rsidRPr="0046724B">
        <w:rPr>
          <w:rFonts w:ascii="Arial Narrow" w:hAnsi="Arial Narrow"/>
          <w:i/>
          <w:color w:val="000000" w:themeColor="text1"/>
          <w:lang w:eastAsia="zh-CN"/>
        </w:rPr>
        <w:t>off-axial slant separation</w:t>
      </w:r>
      <w:r w:rsidR="00A25A49" w:rsidRPr="0046724B">
        <w:rPr>
          <w:rFonts w:ascii="Arial Narrow" w:hAnsi="Arial Narrow"/>
          <w:color w:val="000000" w:themeColor="text1"/>
          <w:lang w:eastAsia="zh-CN"/>
        </w:rPr>
        <w:t xml:space="preserve"> makes the best separation.</w:t>
      </w:r>
    </w:p>
    <w:p w14:paraId="46ACB314" w14:textId="77777777" w:rsidR="003B11E3" w:rsidRPr="0046724B" w:rsidRDefault="003B11E3" w:rsidP="003B11E3">
      <w:pPr>
        <w:rPr>
          <w:rFonts w:ascii="Arial Narrow" w:hAnsi="Arial Narrow"/>
          <w:lang w:eastAsia="zh-CN"/>
        </w:rPr>
      </w:pPr>
    </w:p>
    <w:p w14:paraId="6A5EEEA3" w14:textId="6B2C627E" w:rsidR="003B11E3" w:rsidRPr="0046724B" w:rsidRDefault="003B11E3" w:rsidP="003B11E3">
      <w:pPr>
        <w:rPr>
          <w:rFonts w:ascii="Arial Narrow" w:hAnsi="Arial Narrow"/>
          <w:lang w:eastAsia="zh-CN"/>
        </w:rPr>
      </w:pPr>
    </w:p>
    <w:p w14:paraId="20CB6726" w14:textId="11E342F1" w:rsidR="00C05727" w:rsidRPr="0046724B" w:rsidRDefault="00C05727" w:rsidP="003B11E3">
      <w:pPr>
        <w:rPr>
          <w:rFonts w:ascii="Arial Narrow" w:hAnsi="Arial Narrow"/>
          <w:lang w:eastAsia="zh-CN"/>
        </w:rPr>
      </w:pPr>
    </w:p>
    <w:p w14:paraId="568BD823" w14:textId="7C917C92" w:rsidR="00C05727" w:rsidRPr="0046724B" w:rsidRDefault="00C05727" w:rsidP="003B11E3">
      <w:pPr>
        <w:rPr>
          <w:rFonts w:ascii="Arial Narrow" w:hAnsi="Arial Narrow"/>
          <w:lang w:eastAsia="zh-CN"/>
        </w:rPr>
      </w:pPr>
    </w:p>
    <w:p w14:paraId="7464E30C" w14:textId="4892232F" w:rsidR="00A25A49" w:rsidRPr="0046724B" w:rsidRDefault="00A25A49" w:rsidP="003B11E3">
      <w:pPr>
        <w:rPr>
          <w:rFonts w:ascii="Arial Narrow" w:hAnsi="Arial Narrow"/>
          <w:lang w:eastAsia="zh-CN"/>
        </w:rPr>
      </w:pPr>
    </w:p>
    <w:p w14:paraId="295C9A31" w14:textId="5AA56C56" w:rsidR="00A25A49" w:rsidRPr="0046724B" w:rsidRDefault="00A25A49" w:rsidP="003B11E3">
      <w:pPr>
        <w:rPr>
          <w:rFonts w:ascii="Arial Narrow" w:hAnsi="Arial Narrow"/>
          <w:lang w:eastAsia="zh-CN"/>
        </w:rPr>
      </w:pPr>
    </w:p>
    <w:p w14:paraId="173A03E0" w14:textId="27432C92" w:rsidR="00A25A49" w:rsidRPr="0046724B" w:rsidRDefault="00A25A49" w:rsidP="003B11E3">
      <w:pPr>
        <w:rPr>
          <w:rFonts w:ascii="Arial Narrow" w:hAnsi="Arial Narrow"/>
          <w:lang w:eastAsia="zh-CN"/>
        </w:rPr>
      </w:pPr>
    </w:p>
    <w:p w14:paraId="165F8646" w14:textId="1F65A671" w:rsidR="00A25A49" w:rsidRPr="0046724B" w:rsidRDefault="00A25A49" w:rsidP="00A25A49">
      <w:pPr>
        <w:pStyle w:val="TAMainText"/>
        <w:spacing w:line="240" w:lineRule="auto"/>
        <w:jc w:val="center"/>
        <w:rPr>
          <w:rFonts w:ascii="Arial Narrow" w:hAnsi="Arial Narrow"/>
          <w:lang w:eastAsia="zh-CN"/>
        </w:rPr>
      </w:pPr>
      <w:r w:rsidRPr="0046724B">
        <w:rPr>
          <w:rFonts w:ascii="Arial Narrow" w:hAnsi="Arial Narrow"/>
          <w:noProof/>
          <w:lang w:eastAsia="zh-CN"/>
        </w:rPr>
        <w:lastRenderedPageBreak/>
        <w:drawing>
          <wp:inline distT="0" distB="0" distL="0" distR="0" wp14:anchorId="15200008" wp14:editId="50CB3965">
            <wp:extent cx="4451350" cy="3787140"/>
            <wp:effectExtent l="0" t="0" r="6350" b="3810"/>
            <wp:docPr id="23" name="图片 23" descr="E:\1.文章\1.学生文章\1. 未毕业\1. 裴志阳文章2\郁菁\Figure2\Figure S5-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1.文章\1.学生文章\1. 未毕业\1. 裴志阳文章2\郁菁\Figure2\Figure S5-06.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51350" cy="3787140"/>
                    </a:xfrm>
                    <a:prstGeom prst="rect">
                      <a:avLst/>
                    </a:prstGeom>
                    <a:noFill/>
                    <a:ln>
                      <a:noFill/>
                    </a:ln>
                  </pic:spPr>
                </pic:pic>
              </a:graphicData>
            </a:graphic>
          </wp:inline>
        </w:drawing>
      </w:r>
    </w:p>
    <w:p w14:paraId="550135C5" w14:textId="68CF6E1A" w:rsidR="00A25A49" w:rsidRPr="0046724B" w:rsidRDefault="00A25A49" w:rsidP="00A25A49">
      <w:pPr>
        <w:pStyle w:val="VAFigureCaption"/>
        <w:spacing w:line="240" w:lineRule="auto"/>
        <w:rPr>
          <w:rFonts w:ascii="Arial Narrow" w:hAnsi="Arial Narrow"/>
          <w:color w:val="000000" w:themeColor="text1"/>
          <w:lang w:eastAsia="zh-CN"/>
        </w:rPr>
      </w:pPr>
      <w:bookmarkStart w:id="44" w:name="_Toc224314251"/>
      <w:r w:rsidRPr="0046724B">
        <w:rPr>
          <w:rStyle w:val="2220"/>
          <w:rFonts w:ascii="Arial Narrow" w:hAnsi="Arial Narrow"/>
        </w:rPr>
        <w:t>Figure S5.</w:t>
      </w:r>
      <w:bookmarkEnd w:id="44"/>
      <w:r w:rsidRPr="0046724B">
        <w:rPr>
          <w:rFonts w:ascii="Arial Narrow" w:hAnsi="Arial Narrow"/>
          <w:color w:val="000000" w:themeColor="text1"/>
          <w:lang w:eastAsia="zh-CN"/>
        </w:rPr>
        <w:t xml:space="preserve"> </w:t>
      </w:r>
      <w:proofErr w:type="spellStart"/>
      <w:r w:rsidRPr="0046724B">
        <w:rPr>
          <w:rFonts w:ascii="Arial Narrow" w:hAnsi="Arial Narrow"/>
          <w:color w:val="000000" w:themeColor="text1"/>
          <w:lang w:eastAsia="zh-CN"/>
        </w:rPr>
        <w:t>MagLev</w:t>
      </w:r>
      <w:proofErr w:type="spellEnd"/>
      <w:r w:rsidRPr="0046724B">
        <w:rPr>
          <w:rFonts w:ascii="Arial Narrow" w:hAnsi="Arial Narrow"/>
          <w:color w:val="000000" w:themeColor="text1"/>
          <w:lang w:eastAsia="zh-CN"/>
        </w:rPr>
        <w:t xml:space="preserve"> height of PS, PMMA, PLA and PET microplastics </w:t>
      </w:r>
      <w:r w:rsidRPr="0046724B">
        <w:rPr>
          <w:rFonts w:ascii="Arial Narrow" w:hAnsi="Arial Narrow"/>
          <w:i/>
          <w:color w:val="000000" w:themeColor="text1"/>
          <w:lang w:eastAsia="zh-CN"/>
        </w:rPr>
        <w:t>vs</w:t>
      </w:r>
      <w:r w:rsidRPr="0046724B">
        <w:rPr>
          <w:rFonts w:ascii="Arial Narrow" w:hAnsi="Arial Narrow"/>
          <w:color w:val="000000" w:themeColor="text1"/>
          <w:lang w:eastAsia="zh-CN"/>
        </w:rPr>
        <w:t xml:space="preserve"> different MnCl</w:t>
      </w:r>
      <w:r w:rsidRPr="0046724B">
        <w:rPr>
          <w:rFonts w:ascii="Arial Narrow" w:hAnsi="Arial Narrow"/>
          <w:color w:val="000000" w:themeColor="text1"/>
          <w:vertAlign w:val="subscript"/>
          <w:lang w:eastAsia="zh-CN"/>
        </w:rPr>
        <w:t>2</w:t>
      </w:r>
      <w:r w:rsidRPr="0046724B">
        <w:rPr>
          <w:rFonts w:ascii="Arial Narrow" w:hAnsi="Arial Narrow"/>
          <w:color w:val="000000" w:themeColor="text1"/>
          <w:lang w:eastAsia="zh-CN"/>
        </w:rPr>
        <w:t xml:space="preserve"> concentrations: </w:t>
      </w:r>
      <w:proofErr w:type="gramStart"/>
      <w:r w:rsidRPr="0046724B">
        <w:rPr>
          <w:rFonts w:ascii="Arial Narrow" w:hAnsi="Arial Narrow"/>
          <w:b/>
          <w:color w:val="000000" w:themeColor="text1"/>
          <w:lang w:eastAsia="zh-CN"/>
        </w:rPr>
        <w:t>a</w:t>
      </w:r>
      <w:proofErr w:type="gramEnd"/>
      <w:r w:rsidRPr="0046724B">
        <w:rPr>
          <w:rFonts w:ascii="Arial Narrow" w:hAnsi="Arial Narrow"/>
          <w:b/>
          <w:color w:val="000000" w:themeColor="text1"/>
          <w:lang w:eastAsia="zh-CN"/>
        </w:rPr>
        <w:t xml:space="preserve"> </w:t>
      </w:r>
      <w:r w:rsidRPr="0046724B">
        <w:rPr>
          <w:rFonts w:ascii="Arial Narrow" w:hAnsi="Arial Narrow"/>
          <w:i/>
          <w:color w:val="000000" w:themeColor="text1"/>
          <w:lang w:eastAsia="zh-CN"/>
        </w:rPr>
        <w:t>axial</w:t>
      </w:r>
      <w:r w:rsidRPr="0046724B">
        <w:rPr>
          <w:rFonts w:ascii="Arial Narrow" w:hAnsi="Arial Narrow"/>
          <w:color w:val="000000" w:themeColor="text1"/>
          <w:lang w:eastAsia="zh-CN"/>
        </w:rPr>
        <w:t xml:space="preserve"> </w:t>
      </w:r>
      <w:r w:rsidRPr="0046724B">
        <w:rPr>
          <w:rFonts w:ascii="Arial Narrow" w:hAnsi="Arial Narrow"/>
          <w:i/>
          <w:color w:val="000000" w:themeColor="text1"/>
          <w:lang w:eastAsia="zh-CN"/>
        </w:rPr>
        <w:t>separation</w:t>
      </w:r>
      <w:r w:rsidRPr="0046724B">
        <w:rPr>
          <w:rFonts w:ascii="Arial Narrow" w:hAnsi="Arial Narrow"/>
          <w:color w:val="000000" w:themeColor="text1"/>
          <w:lang w:eastAsia="zh-CN"/>
        </w:rPr>
        <w:t xml:space="preserve">; </w:t>
      </w:r>
      <w:r w:rsidRPr="0046724B">
        <w:rPr>
          <w:rFonts w:ascii="Arial Narrow" w:hAnsi="Arial Narrow"/>
          <w:b/>
          <w:color w:val="000000" w:themeColor="text1"/>
          <w:lang w:eastAsia="zh-CN"/>
        </w:rPr>
        <w:t>b</w:t>
      </w:r>
      <w:r w:rsidRPr="0046724B">
        <w:rPr>
          <w:rFonts w:ascii="Arial Narrow" w:hAnsi="Arial Narrow"/>
          <w:color w:val="000000" w:themeColor="text1"/>
          <w:lang w:eastAsia="zh-CN"/>
        </w:rPr>
        <w:t xml:space="preserve"> </w:t>
      </w:r>
      <w:r w:rsidRPr="0046724B">
        <w:rPr>
          <w:rFonts w:ascii="Arial Narrow" w:hAnsi="Arial Narrow"/>
          <w:i/>
          <w:color w:val="000000" w:themeColor="text1"/>
          <w:lang w:eastAsia="zh-CN"/>
        </w:rPr>
        <w:t>off-axial separation</w:t>
      </w:r>
      <w:r w:rsidRPr="0046724B">
        <w:rPr>
          <w:rFonts w:ascii="Arial Narrow" w:hAnsi="Arial Narrow"/>
          <w:color w:val="000000" w:themeColor="text1"/>
          <w:lang w:eastAsia="zh-CN"/>
        </w:rPr>
        <w:t xml:space="preserve">. </w:t>
      </w:r>
      <w:r w:rsidRPr="0046724B">
        <w:rPr>
          <w:rFonts w:ascii="Arial Narrow" w:hAnsi="Arial Narrow"/>
          <w:b/>
          <w:color w:val="000000" w:themeColor="text1"/>
          <w:lang w:eastAsia="zh-CN"/>
        </w:rPr>
        <w:t>c</w:t>
      </w:r>
      <w:r w:rsidRPr="0046724B">
        <w:rPr>
          <w:rFonts w:ascii="Arial Narrow" w:hAnsi="Arial Narrow"/>
          <w:color w:val="000000" w:themeColor="text1"/>
          <w:lang w:eastAsia="zh-CN"/>
        </w:rPr>
        <w:t xml:space="preserve"> </w:t>
      </w:r>
      <w:r w:rsidR="005404C6" w:rsidRPr="0046724B">
        <w:rPr>
          <w:rFonts w:ascii="Arial Narrow" w:hAnsi="Arial Narrow"/>
          <w:color w:val="000000" w:themeColor="text1"/>
          <w:lang w:eastAsia="zh-CN"/>
        </w:rPr>
        <w:t xml:space="preserve">Discrimination </w:t>
      </w:r>
      <w:r w:rsidR="005404C6" w:rsidRPr="0046724B">
        <w:rPr>
          <w:rFonts w:ascii="Arial Narrow" w:hAnsi="Arial Narrow"/>
          <w:i/>
          <w:color w:val="000000" w:themeColor="text1"/>
          <w:lang w:eastAsia="zh-CN"/>
        </w:rPr>
        <w:t>vs</w:t>
      </w:r>
      <w:r w:rsidR="005404C6" w:rsidRPr="0046724B">
        <w:rPr>
          <w:rFonts w:ascii="Arial Narrow" w:hAnsi="Arial Narrow"/>
          <w:color w:val="000000" w:themeColor="text1"/>
          <w:lang w:eastAsia="zh-CN"/>
        </w:rPr>
        <w:t xml:space="preserve"> different MnCl</w:t>
      </w:r>
      <w:r w:rsidR="005404C6" w:rsidRPr="0046724B">
        <w:rPr>
          <w:rFonts w:ascii="Arial Narrow" w:hAnsi="Arial Narrow"/>
          <w:color w:val="000000" w:themeColor="text1"/>
          <w:vertAlign w:val="subscript"/>
          <w:lang w:eastAsia="zh-CN"/>
        </w:rPr>
        <w:t>2</w:t>
      </w:r>
      <w:r w:rsidR="005404C6" w:rsidRPr="0046724B">
        <w:rPr>
          <w:rFonts w:ascii="Arial Narrow" w:hAnsi="Arial Narrow"/>
          <w:color w:val="000000" w:themeColor="text1"/>
          <w:lang w:eastAsia="zh-CN"/>
        </w:rPr>
        <w:t xml:space="preserve"> concentrations.</w:t>
      </w:r>
    </w:p>
    <w:p w14:paraId="56F5E464" w14:textId="3B393FCD" w:rsidR="003B11E3" w:rsidRPr="0046724B" w:rsidRDefault="005404C6" w:rsidP="003B11E3">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37278025" wp14:editId="56E57152">
            <wp:extent cx="2897505" cy="3170555"/>
            <wp:effectExtent l="0" t="0" r="0" b="0"/>
            <wp:docPr id="24" name="图片 24" descr="E:\1.文章\1.学生文章\1. 未毕业\1. 裴志阳文章2\郁菁\Figure2\Figure S6-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1.文章\1.学生文章\1. 未毕业\1. 裴志阳文章2\郁菁\Figure2\Figure S6-07.t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7505" cy="3170555"/>
                    </a:xfrm>
                    <a:prstGeom prst="rect">
                      <a:avLst/>
                    </a:prstGeom>
                    <a:noFill/>
                    <a:ln>
                      <a:noFill/>
                    </a:ln>
                  </pic:spPr>
                </pic:pic>
              </a:graphicData>
            </a:graphic>
          </wp:inline>
        </w:drawing>
      </w:r>
    </w:p>
    <w:p w14:paraId="3247AFDD" w14:textId="493B0768" w:rsidR="003B11E3" w:rsidRPr="0046724B" w:rsidRDefault="003B11E3" w:rsidP="003B11E3">
      <w:pPr>
        <w:pStyle w:val="VAFigureCaption"/>
        <w:spacing w:line="240" w:lineRule="auto"/>
        <w:rPr>
          <w:rFonts w:ascii="Arial Narrow" w:hAnsi="Arial Narrow"/>
          <w:color w:val="000000" w:themeColor="text1"/>
          <w:lang w:eastAsia="zh-CN"/>
        </w:rPr>
      </w:pPr>
      <w:bookmarkStart w:id="45" w:name="_Toc224314252"/>
      <w:r w:rsidRPr="0046724B">
        <w:rPr>
          <w:rStyle w:val="2220"/>
          <w:rFonts w:ascii="Arial Narrow" w:hAnsi="Arial Narrow"/>
        </w:rPr>
        <w:t>Figure S</w:t>
      </w:r>
      <w:r w:rsidR="005404C6" w:rsidRPr="0046724B">
        <w:rPr>
          <w:rStyle w:val="2220"/>
          <w:rFonts w:ascii="Arial Narrow" w:hAnsi="Arial Narrow"/>
        </w:rPr>
        <w:t>6</w:t>
      </w:r>
      <w:r w:rsidR="00AA1838" w:rsidRPr="0046724B">
        <w:rPr>
          <w:rStyle w:val="2220"/>
          <w:rFonts w:ascii="Arial Narrow" w:hAnsi="Arial Narrow"/>
          <w:lang w:eastAsia="zh-CN"/>
        </w:rPr>
        <w:t>.</w:t>
      </w:r>
      <w:bookmarkEnd w:id="45"/>
      <w:r w:rsidR="000324B6" w:rsidRPr="0046724B">
        <w:rPr>
          <w:rFonts w:ascii="Arial Narrow" w:hAnsi="Arial Narrow"/>
          <w:color w:val="000000" w:themeColor="text1"/>
          <w:lang w:eastAsia="zh-CN"/>
        </w:rPr>
        <w:t xml:space="preserve"> </w:t>
      </w:r>
      <w:r w:rsidR="00AA1838" w:rsidRPr="0046724B">
        <w:rPr>
          <w:rFonts w:ascii="Arial Narrow" w:hAnsi="Arial Narrow"/>
          <w:b/>
          <w:color w:val="000000" w:themeColor="text1"/>
          <w:lang w:eastAsia="zh-CN"/>
        </w:rPr>
        <w:t>a-d</w:t>
      </w:r>
      <w:r w:rsidR="00024207" w:rsidRPr="0046724B">
        <w:rPr>
          <w:rFonts w:ascii="Arial Narrow" w:hAnsi="Arial Narrow"/>
          <w:color w:val="000000" w:themeColor="text1"/>
          <w:lang w:eastAsia="zh-CN"/>
        </w:rPr>
        <w:t xml:space="preserve"> C</w:t>
      </w:r>
      <w:r w:rsidR="00C05727" w:rsidRPr="0046724B">
        <w:rPr>
          <w:rFonts w:ascii="Arial Narrow" w:hAnsi="Arial Narrow"/>
          <w:color w:val="000000" w:themeColor="text1"/>
          <w:lang w:eastAsia="zh-CN"/>
        </w:rPr>
        <w:t>omparison of the input mass and output mass of PS, PMMA, PLA and PE</w:t>
      </w:r>
      <w:r w:rsidR="00DD03B7" w:rsidRPr="0046724B">
        <w:rPr>
          <w:rFonts w:ascii="Arial Narrow" w:hAnsi="Arial Narrow"/>
          <w:color w:val="000000" w:themeColor="text1"/>
          <w:lang w:eastAsia="zh-CN"/>
        </w:rPr>
        <w:t>T</w:t>
      </w:r>
      <w:r w:rsidR="00C05727" w:rsidRPr="0046724B">
        <w:rPr>
          <w:rFonts w:ascii="Arial Narrow" w:hAnsi="Arial Narrow"/>
          <w:color w:val="000000" w:themeColor="text1"/>
          <w:lang w:eastAsia="zh-CN"/>
        </w:rPr>
        <w:t xml:space="preserve"> micro</w:t>
      </w:r>
      <w:r w:rsidR="004E4DCC" w:rsidRPr="0046724B">
        <w:rPr>
          <w:rFonts w:ascii="Arial Narrow" w:hAnsi="Arial Narrow"/>
          <w:color w:val="000000" w:themeColor="text1"/>
          <w:lang w:eastAsia="zh-CN"/>
        </w:rPr>
        <w:t>plastics</w:t>
      </w:r>
      <w:r w:rsidR="00C05727" w:rsidRPr="0046724B">
        <w:rPr>
          <w:rFonts w:ascii="Arial Narrow" w:hAnsi="Arial Narrow"/>
          <w:color w:val="000000" w:themeColor="text1"/>
          <w:lang w:eastAsia="zh-CN"/>
        </w:rPr>
        <w:t xml:space="preserve"> with different sizes </w:t>
      </w:r>
      <w:r w:rsidR="004E4DCC" w:rsidRPr="0046724B">
        <w:rPr>
          <w:rFonts w:ascii="Arial Narrow" w:hAnsi="Arial Narrow"/>
          <w:color w:val="000000" w:themeColor="text1"/>
          <w:lang w:eastAsia="zh-CN"/>
        </w:rPr>
        <w:t xml:space="preserve">through the </w:t>
      </w:r>
      <w:proofErr w:type="spellStart"/>
      <w:r w:rsidR="00C05727" w:rsidRPr="0046724B">
        <w:rPr>
          <w:rFonts w:ascii="Arial Narrow" w:hAnsi="Arial Narrow"/>
          <w:color w:val="000000" w:themeColor="text1"/>
          <w:lang w:eastAsia="zh-CN"/>
        </w:rPr>
        <w:t>MagLev</w:t>
      </w:r>
      <w:proofErr w:type="spellEnd"/>
      <w:r w:rsidR="00C05727" w:rsidRPr="0046724B">
        <w:rPr>
          <w:rFonts w:ascii="Arial Narrow" w:hAnsi="Arial Narrow"/>
          <w:color w:val="000000" w:themeColor="text1"/>
          <w:lang w:eastAsia="zh-CN"/>
        </w:rPr>
        <w:t xml:space="preserve"> system</w:t>
      </w:r>
      <w:r w:rsidR="003A10D2" w:rsidRPr="0046724B">
        <w:rPr>
          <w:rFonts w:ascii="Arial Narrow" w:hAnsi="Arial Narrow"/>
          <w:color w:val="000000" w:themeColor="text1"/>
          <w:lang w:eastAsia="zh-CN"/>
        </w:rPr>
        <w:t>.</w:t>
      </w:r>
    </w:p>
    <w:p w14:paraId="44069E9E" w14:textId="27D488E2" w:rsidR="003B11E3" w:rsidRPr="0046724B" w:rsidRDefault="00C9723C" w:rsidP="003B11E3">
      <w:pPr>
        <w:pStyle w:val="TAMainText"/>
        <w:spacing w:line="240" w:lineRule="auto"/>
        <w:jc w:val="center"/>
        <w:rPr>
          <w:rFonts w:ascii="Arial Narrow" w:hAnsi="Arial Narrow"/>
          <w:lang w:eastAsia="zh-CN"/>
        </w:rPr>
      </w:pPr>
      <w:r w:rsidRPr="0046724B">
        <w:rPr>
          <w:rFonts w:ascii="Arial Narrow" w:hAnsi="Arial Narrow"/>
          <w:noProof/>
          <w:lang w:eastAsia="zh-CN"/>
        </w:rPr>
        <w:lastRenderedPageBreak/>
        <w:drawing>
          <wp:inline distT="0" distB="0" distL="0" distR="0" wp14:anchorId="59530BD4" wp14:editId="1BF1D712">
            <wp:extent cx="5807075" cy="3503295"/>
            <wp:effectExtent l="0" t="0" r="3175" b="1905"/>
            <wp:docPr id="25" name="图片 25" descr="E:\1.文章\1.学生文章\1. 未毕业\1. 裴志阳文章2\郁菁\Figure2\Figure S7-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1.文章\1.学生文章\1. 未毕业\1. 裴志阳文章2\郁菁\Figure2\Figure S7-08.t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07075" cy="3503295"/>
                    </a:xfrm>
                    <a:prstGeom prst="rect">
                      <a:avLst/>
                    </a:prstGeom>
                    <a:noFill/>
                    <a:ln>
                      <a:noFill/>
                    </a:ln>
                  </pic:spPr>
                </pic:pic>
              </a:graphicData>
            </a:graphic>
          </wp:inline>
        </w:drawing>
      </w:r>
    </w:p>
    <w:p w14:paraId="14DBCB4A" w14:textId="70F4B074" w:rsidR="00024207" w:rsidRPr="0046724B" w:rsidRDefault="003B11E3" w:rsidP="00024207">
      <w:pPr>
        <w:pStyle w:val="VAFigureCaption"/>
        <w:spacing w:line="240" w:lineRule="auto"/>
        <w:rPr>
          <w:rFonts w:ascii="Arial Narrow" w:hAnsi="Arial Narrow"/>
          <w:color w:val="000000" w:themeColor="text1"/>
          <w:lang w:eastAsia="zh-CN"/>
        </w:rPr>
      </w:pPr>
      <w:bookmarkStart w:id="46" w:name="_Toc224314253"/>
      <w:r w:rsidRPr="0046724B">
        <w:rPr>
          <w:rStyle w:val="2220"/>
          <w:rFonts w:ascii="Arial Narrow" w:hAnsi="Arial Narrow"/>
        </w:rPr>
        <w:t>Figure S</w:t>
      </w:r>
      <w:r w:rsidR="00C9723C" w:rsidRPr="0046724B">
        <w:rPr>
          <w:rStyle w:val="2220"/>
          <w:rFonts w:ascii="Arial Narrow" w:hAnsi="Arial Narrow"/>
        </w:rPr>
        <w:t>7</w:t>
      </w:r>
      <w:bookmarkEnd w:id="46"/>
      <w:r w:rsidRPr="0046724B">
        <w:rPr>
          <w:rFonts w:ascii="Arial Narrow" w:hAnsi="Arial Narrow"/>
          <w:b/>
          <w:color w:val="000000" w:themeColor="text1"/>
          <w:lang w:eastAsia="zh-CN"/>
        </w:rPr>
        <w:t>.</w:t>
      </w:r>
      <w:r w:rsidRPr="0046724B">
        <w:rPr>
          <w:rFonts w:ascii="Arial Narrow" w:hAnsi="Arial Narrow"/>
          <w:color w:val="000000" w:themeColor="text1"/>
          <w:lang w:eastAsia="zh-CN"/>
        </w:rPr>
        <w:t xml:space="preserve"> </w:t>
      </w:r>
      <w:r w:rsidR="00AA1838" w:rsidRPr="0046724B">
        <w:rPr>
          <w:rFonts w:ascii="Arial Narrow" w:hAnsi="Arial Narrow"/>
          <w:b/>
          <w:color w:val="000000" w:themeColor="text1"/>
          <w:lang w:eastAsia="zh-CN"/>
        </w:rPr>
        <w:t>a-d</w:t>
      </w:r>
      <w:r w:rsidR="00C05727" w:rsidRPr="0046724B">
        <w:rPr>
          <w:rFonts w:ascii="Arial Narrow" w:hAnsi="Arial Narrow"/>
          <w:color w:val="000000" w:themeColor="text1"/>
          <w:lang w:eastAsia="zh-CN"/>
        </w:rPr>
        <w:t xml:space="preserve"> </w:t>
      </w:r>
      <w:r w:rsidR="00024207" w:rsidRPr="0046724B">
        <w:rPr>
          <w:rFonts w:ascii="Arial Narrow" w:hAnsi="Arial Narrow"/>
          <w:color w:val="000000" w:themeColor="text1"/>
          <w:lang w:eastAsia="zh-CN"/>
        </w:rPr>
        <w:t>Comparison of the input mass and outp</w:t>
      </w:r>
      <w:r w:rsidR="00FA100F" w:rsidRPr="0046724B">
        <w:rPr>
          <w:rFonts w:ascii="Arial Narrow" w:hAnsi="Arial Narrow"/>
          <w:color w:val="000000" w:themeColor="text1"/>
          <w:lang w:eastAsia="zh-CN"/>
        </w:rPr>
        <w:t>ut mass of PS, PMMA, PLA and PET</w:t>
      </w:r>
      <w:r w:rsidR="00024207" w:rsidRPr="0046724B">
        <w:rPr>
          <w:rFonts w:ascii="Arial Narrow" w:hAnsi="Arial Narrow"/>
          <w:color w:val="000000" w:themeColor="text1"/>
          <w:lang w:eastAsia="zh-CN"/>
        </w:rPr>
        <w:t xml:space="preserve"> microplastics with size of 2 </w:t>
      </w:r>
      <w:proofErr w:type="spellStart"/>
      <w:r w:rsidR="00024207" w:rsidRPr="0046724B">
        <w:rPr>
          <w:rFonts w:ascii="Arial Narrow" w:hAnsi="Arial Narrow"/>
          <w:color w:val="000000" w:themeColor="text1"/>
          <w:lang w:eastAsia="zh-CN"/>
        </w:rPr>
        <w:t>μm</w:t>
      </w:r>
      <w:proofErr w:type="spellEnd"/>
      <w:r w:rsidR="00024207" w:rsidRPr="0046724B">
        <w:rPr>
          <w:rFonts w:ascii="Arial Narrow" w:hAnsi="Arial Narrow"/>
          <w:color w:val="000000" w:themeColor="text1"/>
          <w:lang w:eastAsia="zh-CN"/>
        </w:rPr>
        <w:t xml:space="preserve"> and 500 nm through the </w:t>
      </w:r>
      <w:proofErr w:type="spellStart"/>
      <w:r w:rsidR="00024207" w:rsidRPr="0046724B">
        <w:rPr>
          <w:rFonts w:ascii="Arial Narrow" w:hAnsi="Arial Narrow"/>
          <w:color w:val="000000" w:themeColor="text1"/>
          <w:lang w:eastAsia="zh-CN"/>
        </w:rPr>
        <w:t>MagLev</w:t>
      </w:r>
      <w:proofErr w:type="spellEnd"/>
      <w:r w:rsidR="00024207" w:rsidRPr="0046724B">
        <w:rPr>
          <w:rFonts w:ascii="Arial Narrow" w:hAnsi="Arial Narrow"/>
          <w:color w:val="000000" w:themeColor="text1"/>
          <w:lang w:eastAsia="zh-CN"/>
        </w:rPr>
        <w:t xml:space="preserve"> system at </w:t>
      </w:r>
      <w:r w:rsidR="008D3355" w:rsidRPr="0046724B">
        <w:rPr>
          <w:rFonts w:ascii="Arial Narrow" w:hAnsi="Arial Narrow"/>
          <w:color w:val="000000" w:themeColor="text1"/>
          <w:lang w:eastAsia="zh-CN"/>
        </w:rPr>
        <w:t>different time.</w:t>
      </w:r>
    </w:p>
    <w:p w14:paraId="111A9063" w14:textId="26D454A3" w:rsidR="00EA10BF" w:rsidRPr="0046724B" w:rsidRDefault="00EA10BF" w:rsidP="00EA10BF">
      <w:pPr>
        <w:pStyle w:val="TAMainText"/>
        <w:rPr>
          <w:rFonts w:ascii="Arial Narrow" w:hAnsi="Arial Narrow"/>
        </w:rPr>
      </w:pPr>
    </w:p>
    <w:p w14:paraId="3ABFB673" w14:textId="76D9C6AA" w:rsidR="00C3426E" w:rsidRPr="0046724B" w:rsidRDefault="00C3426E" w:rsidP="00EA10BF">
      <w:pPr>
        <w:pStyle w:val="TAMainText"/>
        <w:rPr>
          <w:rFonts w:ascii="Arial Narrow" w:hAnsi="Arial Narrow"/>
        </w:rPr>
      </w:pPr>
    </w:p>
    <w:p w14:paraId="7332721C" w14:textId="0CC0E11A" w:rsidR="007D5003" w:rsidRPr="0046724B" w:rsidRDefault="007D5003" w:rsidP="007D5003">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4E822393" wp14:editId="03D490BA">
            <wp:extent cx="3540760" cy="2319020"/>
            <wp:effectExtent l="0" t="0" r="2540" b="5080"/>
            <wp:docPr id="6" name="图片 6" descr="E:\1.文章\1.学生文章\1. 未毕业\1. 裴志阳文章2\郁菁\Figure2\Figure S8-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1.文章\1.学生文章\1. 未毕业\1. 裴志阳文章2\郁菁\Figure2\Figure S8-09.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40760" cy="2319020"/>
                    </a:xfrm>
                    <a:prstGeom prst="rect">
                      <a:avLst/>
                    </a:prstGeom>
                    <a:noFill/>
                    <a:ln>
                      <a:noFill/>
                    </a:ln>
                  </pic:spPr>
                </pic:pic>
              </a:graphicData>
            </a:graphic>
          </wp:inline>
        </w:drawing>
      </w:r>
    </w:p>
    <w:p w14:paraId="7150A177" w14:textId="4D6813C5" w:rsidR="007D5003" w:rsidRPr="0046724B" w:rsidRDefault="007D5003" w:rsidP="007D5003">
      <w:pPr>
        <w:pStyle w:val="VAFigureCaption"/>
        <w:spacing w:line="240" w:lineRule="auto"/>
        <w:rPr>
          <w:rFonts w:ascii="Arial Narrow" w:hAnsi="Arial Narrow"/>
          <w:color w:val="000000" w:themeColor="text1"/>
          <w:lang w:eastAsia="zh-CN"/>
        </w:rPr>
      </w:pPr>
      <w:bookmarkStart w:id="47" w:name="_Toc224314254"/>
      <w:r w:rsidRPr="0046724B">
        <w:rPr>
          <w:rStyle w:val="2220"/>
          <w:rFonts w:ascii="Arial Narrow" w:hAnsi="Arial Narrow"/>
        </w:rPr>
        <w:t>Figure S8</w:t>
      </w:r>
      <w:bookmarkEnd w:id="47"/>
      <w:r w:rsidRPr="0046724B">
        <w:rPr>
          <w:rFonts w:ascii="Arial Narrow" w:hAnsi="Arial Narrow"/>
          <w:b/>
          <w:color w:val="000000" w:themeColor="text1"/>
          <w:lang w:eastAsia="zh-CN"/>
        </w:rPr>
        <w:t>.</w:t>
      </w:r>
      <w:r w:rsidRPr="0046724B">
        <w:rPr>
          <w:rFonts w:ascii="Arial Narrow" w:hAnsi="Arial Narrow"/>
          <w:color w:val="000000" w:themeColor="text1"/>
          <w:lang w:eastAsia="zh-CN"/>
        </w:rPr>
        <w:t xml:space="preserve"> </w:t>
      </w:r>
      <w:r w:rsidRPr="0046724B">
        <w:rPr>
          <w:rFonts w:ascii="Arial Narrow" w:hAnsi="Arial Narrow"/>
          <w:b/>
          <w:color w:val="000000" w:themeColor="text1"/>
          <w:lang w:eastAsia="zh-CN"/>
        </w:rPr>
        <w:t>a-c</w:t>
      </w:r>
      <w:r w:rsidRPr="0046724B">
        <w:rPr>
          <w:rFonts w:ascii="Arial Narrow" w:hAnsi="Arial Narrow"/>
          <w:color w:val="000000" w:themeColor="text1"/>
          <w:lang w:eastAsia="zh-CN"/>
        </w:rPr>
        <w:t xml:space="preserve"> </w:t>
      </w:r>
      <w:proofErr w:type="spellStart"/>
      <w:r w:rsidRPr="0046724B">
        <w:rPr>
          <w:rFonts w:ascii="Arial Narrow" w:hAnsi="Arial Narrow"/>
          <w:color w:val="000000" w:themeColor="text1"/>
          <w:lang w:eastAsia="zh-CN"/>
        </w:rPr>
        <w:t>MagLev</w:t>
      </w:r>
      <w:proofErr w:type="spellEnd"/>
      <w:r w:rsidRPr="0046724B">
        <w:rPr>
          <w:rFonts w:ascii="Arial Narrow" w:hAnsi="Arial Narrow"/>
          <w:color w:val="000000" w:themeColor="text1"/>
          <w:lang w:eastAsia="zh-CN"/>
        </w:rPr>
        <w:t xml:space="preserve"> behavior of PVC, PET microplastics and their mixtures with different sizes, </w:t>
      </w:r>
      <w:bookmarkStart w:id="48" w:name="OLE_LINK54"/>
      <w:bookmarkStart w:id="49" w:name="OLE_LINK55"/>
      <w:r w:rsidRPr="0046724B">
        <w:rPr>
          <w:rFonts w:ascii="Arial Narrow" w:hAnsi="Arial Narrow"/>
          <w:color w:val="000000" w:themeColor="text1"/>
          <w:lang w:eastAsia="zh-CN"/>
        </w:rPr>
        <w:t xml:space="preserve">along with </w:t>
      </w:r>
      <w:bookmarkEnd w:id="48"/>
      <w:bookmarkEnd w:id="49"/>
      <w:r w:rsidRPr="0046724B">
        <w:rPr>
          <w:rFonts w:ascii="Arial Narrow" w:hAnsi="Arial Narrow"/>
          <w:color w:val="000000" w:themeColor="text1"/>
          <w:lang w:eastAsia="zh-CN"/>
        </w:rPr>
        <w:t>the</w:t>
      </w:r>
      <w:r w:rsidRPr="0046724B">
        <w:rPr>
          <w:rFonts w:ascii="Arial Narrow" w:hAnsi="Arial Narrow"/>
          <w:b/>
          <w:color w:val="000000" w:themeColor="text1"/>
          <w:lang w:eastAsia="zh-CN"/>
        </w:rPr>
        <w:t xml:space="preserve"> </w:t>
      </w:r>
      <w:r w:rsidRPr="0046724B">
        <w:rPr>
          <w:rFonts w:ascii="Arial Narrow" w:hAnsi="Arial Narrow"/>
          <w:color w:val="000000" w:themeColor="text1"/>
          <w:lang w:eastAsia="zh-CN"/>
        </w:rPr>
        <w:t xml:space="preserve">SEM images of the corresponding samples collected from the </w:t>
      </w:r>
      <w:proofErr w:type="spellStart"/>
      <w:r w:rsidRPr="0046724B">
        <w:rPr>
          <w:rFonts w:ascii="Arial Narrow" w:hAnsi="Arial Narrow"/>
          <w:color w:val="000000" w:themeColor="text1"/>
          <w:lang w:eastAsia="zh-CN"/>
        </w:rPr>
        <w:t>MagLev</w:t>
      </w:r>
      <w:proofErr w:type="spellEnd"/>
      <w:r w:rsidRPr="0046724B">
        <w:rPr>
          <w:rFonts w:ascii="Arial Narrow" w:hAnsi="Arial Narrow"/>
          <w:color w:val="000000" w:themeColor="text1"/>
          <w:lang w:eastAsia="zh-CN"/>
        </w:rPr>
        <w:t xml:space="preserve"> region</w:t>
      </w:r>
    </w:p>
    <w:p w14:paraId="7A6B280F" w14:textId="1DD8BEF0" w:rsidR="007D5003" w:rsidRPr="0046724B" w:rsidRDefault="007D5003" w:rsidP="00EA10BF">
      <w:pPr>
        <w:pStyle w:val="TAMainText"/>
        <w:rPr>
          <w:rFonts w:ascii="Arial Narrow" w:hAnsi="Arial Narrow"/>
        </w:rPr>
      </w:pPr>
    </w:p>
    <w:p w14:paraId="1F21C7D2" w14:textId="5AB1F569" w:rsidR="007D5003" w:rsidRPr="0046724B" w:rsidRDefault="007D5003" w:rsidP="00EA10BF">
      <w:pPr>
        <w:pStyle w:val="TAMainText"/>
        <w:rPr>
          <w:rFonts w:ascii="Arial Narrow" w:hAnsi="Arial Narrow"/>
        </w:rPr>
      </w:pPr>
    </w:p>
    <w:p w14:paraId="05A8F9E6" w14:textId="5EFFA24E" w:rsidR="003A45EE" w:rsidRPr="0046724B" w:rsidRDefault="002E4947" w:rsidP="003A45EE">
      <w:pPr>
        <w:pStyle w:val="TAMainText"/>
        <w:spacing w:line="240" w:lineRule="auto"/>
        <w:jc w:val="center"/>
        <w:rPr>
          <w:rFonts w:ascii="Arial Narrow" w:hAnsi="Arial Narrow"/>
          <w:lang w:eastAsia="zh-CN"/>
        </w:rPr>
      </w:pPr>
      <w:r w:rsidRPr="0046724B">
        <w:rPr>
          <w:rFonts w:ascii="Arial Narrow" w:hAnsi="Arial Narrow"/>
          <w:noProof/>
          <w:lang w:eastAsia="zh-CN"/>
        </w:rPr>
        <w:lastRenderedPageBreak/>
        <w:drawing>
          <wp:inline distT="0" distB="0" distL="0" distR="0" wp14:anchorId="1C2F2CCA" wp14:editId="5B68CFFA">
            <wp:extent cx="3423285" cy="1433830"/>
            <wp:effectExtent l="0" t="0" r="5715" b="0"/>
            <wp:docPr id="7" name="图片 7" descr="E:\1.文章\1.学生文章\1. 未毕业\1. 裴志阳文章2\郁菁\Figure2\Figure S9-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1.文章\1.学生文章\1. 未毕业\1. 裴志阳文章2\郁菁\Figure2\Figure S9-10.t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23285" cy="1433830"/>
                    </a:xfrm>
                    <a:prstGeom prst="rect">
                      <a:avLst/>
                    </a:prstGeom>
                    <a:noFill/>
                    <a:ln>
                      <a:noFill/>
                    </a:ln>
                  </pic:spPr>
                </pic:pic>
              </a:graphicData>
            </a:graphic>
          </wp:inline>
        </w:drawing>
      </w:r>
    </w:p>
    <w:p w14:paraId="3E879BFC" w14:textId="3F7DC661" w:rsidR="003A45EE" w:rsidRPr="0046724B" w:rsidRDefault="003A45EE" w:rsidP="003A45EE">
      <w:pPr>
        <w:pStyle w:val="VAFigureCaption"/>
        <w:spacing w:line="240" w:lineRule="auto"/>
        <w:rPr>
          <w:rFonts w:ascii="Arial Narrow" w:hAnsi="Arial Narrow"/>
          <w:color w:val="000000" w:themeColor="text1"/>
          <w:lang w:eastAsia="zh-CN"/>
        </w:rPr>
      </w:pPr>
      <w:bookmarkStart w:id="50" w:name="_Toc224314255"/>
      <w:r w:rsidRPr="0046724B">
        <w:rPr>
          <w:rStyle w:val="2220"/>
          <w:rFonts w:ascii="Arial Narrow" w:hAnsi="Arial Narrow"/>
        </w:rPr>
        <w:t>Figure S</w:t>
      </w:r>
      <w:r w:rsidR="002E4947" w:rsidRPr="0046724B">
        <w:rPr>
          <w:rStyle w:val="2220"/>
          <w:rFonts w:ascii="Arial Narrow" w:hAnsi="Arial Narrow"/>
        </w:rPr>
        <w:t>9</w:t>
      </w:r>
      <w:r w:rsidR="00AA1838" w:rsidRPr="0046724B">
        <w:rPr>
          <w:rStyle w:val="2220"/>
          <w:rFonts w:ascii="Arial Narrow" w:hAnsi="Arial Narrow"/>
        </w:rPr>
        <w:t>.</w:t>
      </w:r>
      <w:bookmarkEnd w:id="50"/>
      <w:r w:rsidRPr="0046724B">
        <w:rPr>
          <w:rFonts w:ascii="Arial Narrow" w:hAnsi="Arial Narrow"/>
          <w:color w:val="000000" w:themeColor="text1"/>
          <w:lang w:eastAsia="zh-CN"/>
        </w:rPr>
        <w:t xml:space="preserve"> </w:t>
      </w:r>
      <w:r w:rsidR="00AA1838" w:rsidRPr="0046724B">
        <w:rPr>
          <w:rFonts w:ascii="Arial Narrow" w:hAnsi="Arial Narrow"/>
          <w:color w:val="000000" w:themeColor="text1"/>
          <w:lang w:eastAsia="zh-CN"/>
        </w:rPr>
        <w:t>T</w:t>
      </w:r>
      <w:r w:rsidR="003126B7" w:rsidRPr="0046724B">
        <w:rPr>
          <w:rFonts w:ascii="Arial Narrow" w:hAnsi="Arial Narrow"/>
          <w:color w:val="000000" w:themeColor="text1"/>
          <w:lang w:eastAsia="zh-CN"/>
        </w:rPr>
        <w:t>he self-designed</w:t>
      </w:r>
      <w:r w:rsidRPr="0046724B">
        <w:rPr>
          <w:rFonts w:ascii="Arial Narrow" w:hAnsi="Arial Narrow"/>
          <w:color w:val="000000" w:themeColor="text1"/>
          <w:lang w:eastAsia="zh-CN"/>
        </w:rPr>
        <w:t xml:space="preserve"> sample chamber </w:t>
      </w:r>
      <w:bookmarkStart w:id="51" w:name="OLE_LINK9"/>
      <w:bookmarkStart w:id="52" w:name="OLE_LINK10"/>
      <w:r w:rsidRPr="0046724B">
        <w:rPr>
          <w:rFonts w:ascii="Arial Narrow" w:hAnsi="Arial Narrow"/>
          <w:color w:val="000000" w:themeColor="text1"/>
          <w:lang w:eastAsia="zh-CN"/>
        </w:rPr>
        <w:t>with interchangeable sidewall</w:t>
      </w:r>
      <w:bookmarkEnd w:id="51"/>
      <w:bookmarkEnd w:id="52"/>
      <w:r w:rsidRPr="0046724B">
        <w:rPr>
          <w:rFonts w:ascii="Arial Narrow" w:hAnsi="Arial Narrow"/>
          <w:color w:val="000000" w:themeColor="text1"/>
          <w:lang w:eastAsia="zh-CN"/>
        </w:rPr>
        <w:t>.</w:t>
      </w:r>
    </w:p>
    <w:p w14:paraId="20B29F76" w14:textId="0EB6C509" w:rsidR="00C06947" w:rsidRPr="0046724B" w:rsidRDefault="00C06947" w:rsidP="00EA10BF">
      <w:pPr>
        <w:pStyle w:val="TAMainText"/>
        <w:rPr>
          <w:rFonts w:ascii="Arial Narrow" w:hAnsi="Arial Narrow"/>
          <w:lang w:eastAsia="zh-CN"/>
        </w:rPr>
      </w:pPr>
    </w:p>
    <w:p w14:paraId="49074BFF" w14:textId="2629F454" w:rsidR="003A45EE" w:rsidRPr="0046724B" w:rsidRDefault="003A45EE" w:rsidP="00EA10BF">
      <w:pPr>
        <w:pStyle w:val="TAMainText"/>
        <w:rPr>
          <w:rFonts w:ascii="Arial Narrow" w:hAnsi="Arial Narrow"/>
          <w:lang w:eastAsia="zh-CN"/>
        </w:rPr>
      </w:pPr>
    </w:p>
    <w:p w14:paraId="328F0EE3" w14:textId="77777777" w:rsidR="00152453" w:rsidRPr="0046724B" w:rsidRDefault="00152453" w:rsidP="00EA10BF">
      <w:pPr>
        <w:pStyle w:val="TAMainText"/>
        <w:rPr>
          <w:rFonts w:ascii="Arial Narrow" w:hAnsi="Arial Narrow"/>
          <w:lang w:eastAsia="zh-CN"/>
        </w:rPr>
      </w:pPr>
    </w:p>
    <w:p w14:paraId="20F40E02" w14:textId="11C040EA" w:rsidR="003A45EE" w:rsidRPr="0046724B" w:rsidRDefault="002E4947" w:rsidP="003A45EE">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4E1824E3" wp14:editId="3111C506">
            <wp:extent cx="2171700" cy="2038350"/>
            <wp:effectExtent l="0" t="0" r="0" b="0"/>
            <wp:docPr id="8" name="图片 8" descr="E:\1.文章\1.学生文章\1. 未毕业\1. 裴志阳文章2\郁菁\Figure2\Figure S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1.文章\1.学生文章\1. 未毕业\1. 裴志阳文章2\郁菁\Figure2\Figure S11-11.t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71700" cy="2038350"/>
                    </a:xfrm>
                    <a:prstGeom prst="rect">
                      <a:avLst/>
                    </a:prstGeom>
                    <a:noFill/>
                    <a:ln>
                      <a:noFill/>
                    </a:ln>
                  </pic:spPr>
                </pic:pic>
              </a:graphicData>
            </a:graphic>
          </wp:inline>
        </w:drawing>
      </w:r>
    </w:p>
    <w:p w14:paraId="4DCA245D" w14:textId="2888BB4E" w:rsidR="003A45EE" w:rsidRPr="0046724B" w:rsidRDefault="003A45EE" w:rsidP="003A45EE">
      <w:pPr>
        <w:pStyle w:val="VAFigureCaption"/>
        <w:spacing w:line="240" w:lineRule="auto"/>
        <w:rPr>
          <w:rFonts w:ascii="Arial Narrow" w:hAnsi="Arial Narrow"/>
          <w:color w:val="000000" w:themeColor="text1"/>
          <w:lang w:eastAsia="zh-CN"/>
        </w:rPr>
      </w:pPr>
      <w:bookmarkStart w:id="53" w:name="_Toc224314256"/>
      <w:r w:rsidRPr="0046724B">
        <w:rPr>
          <w:rStyle w:val="2220"/>
          <w:rFonts w:ascii="Arial Narrow" w:hAnsi="Arial Narrow"/>
        </w:rPr>
        <w:t>Figure S</w:t>
      </w:r>
      <w:r w:rsidR="002E4947" w:rsidRPr="0046724B">
        <w:rPr>
          <w:rStyle w:val="2220"/>
          <w:rFonts w:ascii="Arial Narrow" w:hAnsi="Arial Narrow"/>
        </w:rPr>
        <w:t>10</w:t>
      </w:r>
      <w:r w:rsidR="00AA1838" w:rsidRPr="0046724B">
        <w:rPr>
          <w:rStyle w:val="2220"/>
          <w:rFonts w:ascii="Arial Narrow" w:hAnsi="Arial Narrow"/>
        </w:rPr>
        <w:t>.</w:t>
      </w:r>
      <w:bookmarkEnd w:id="53"/>
      <w:r w:rsidRPr="0046724B">
        <w:rPr>
          <w:rFonts w:ascii="Arial Narrow" w:hAnsi="Arial Narrow"/>
          <w:color w:val="000000" w:themeColor="text1"/>
          <w:lang w:eastAsia="zh-CN"/>
        </w:rPr>
        <w:t xml:space="preserve"> </w:t>
      </w:r>
      <w:r w:rsidR="00AA1838" w:rsidRPr="0046724B">
        <w:rPr>
          <w:rFonts w:ascii="Arial Narrow" w:hAnsi="Arial Narrow"/>
          <w:color w:val="000000" w:themeColor="text1"/>
          <w:lang w:eastAsia="zh-CN"/>
        </w:rPr>
        <w:t>A</w:t>
      </w:r>
      <w:r w:rsidRPr="0046724B">
        <w:rPr>
          <w:rFonts w:ascii="Arial Narrow" w:hAnsi="Arial Narrow"/>
          <w:color w:val="000000" w:themeColor="text1"/>
          <w:lang w:eastAsia="zh-CN"/>
        </w:rPr>
        <w:t xml:space="preserve"> simple SERS substrate </w:t>
      </w:r>
      <w:r w:rsidR="00834B56" w:rsidRPr="0046724B">
        <w:rPr>
          <w:rFonts w:ascii="Arial Narrow" w:hAnsi="Arial Narrow"/>
          <w:color w:val="000000" w:themeColor="text1"/>
          <w:lang w:eastAsia="zh-CN"/>
        </w:rPr>
        <w:t xml:space="preserve">(highly-transparent 1.5 cm × 5 cm quartz glass coated with 10 nm thick Ag nanoparticles) was </w:t>
      </w:r>
      <w:r w:rsidRPr="0046724B">
        <w:rPr>
          <w:rFonts w:ascii="Arial Narrow" w:hAnsi="Arial Narrow"/>
          <w:color w:val="000000" w:themeColor="text1"/>
          <w:lang w:eastAsia="zh-CN"/>
        </w:rPr>
        <w:t>used as the chamber sidewall:</w:t>
      </w:r>
      <w:r w:rsidR="00834B56" w:rsidRPr="0046724B">
        <w:rPr>
          <w:rFonts w:ascii="Arial Narrow" w:hAnsi="Arial Narrow"/>
          <w:color w:val="000000" w:themeColor="text1"/>
          <w:lang w:eastAsia="zh-CN"/>
        </w:rPr>
        <w:t xml:space="preserve"> </w:t>
      </w:r>
      <w:r w:rsidR="000E13AE" w:rsidRPr="0046724B">
        <w:rPr>
          <w:rFonts w:ascii="Arial Narrow" w:hAnsi="Arial Narrow"/>
          <w:color w:val="000000" w:themeColor="text1"/>
          <w:lang w:eastAsia="zh-CN"/>
        </w:rPr>
        <w:t>the</w:t>
      </w:r>
      <w:r w:rsidR="00834B56" w:rsidRPr="0046724B">
        <w:rPr>
          <w:rFonts w:ascii="Arial Narrow" w:hAnsi="Arial Narrow"/>
          <w:color w:val="000000" w:themeColor="text1"/>
          <w:lang w:eastAsia="zh-CN"/>
        </w:rPr>
        <w:t xml:space="preserve"> optical </w:t>
      </w:r>
      <w:r w:rsidR="000E13AE" w:rsidRPr="0046724B">
        <w:rPr>
          <w:rFonts w:ascii="Arial Narrow" w:hAnsi="Arial Narrow"/>
          <w:color w:val="000000" w:themeColor="text1"/>
          <w:lang w:eastAsia="zh-CN"/>
        </w:rPr>
        <w:t xml:space="preserve">(up) </w:t>
      </w:r>
      <w:r w:rsidR="00834B56" w:rsidRPr="0046724B">
        <w:rPr>
          <w:rFonts w:ascii="Arial Narrow" w:hAnsi="Arial Narrow"/>
          <w:color w:val="000000" w:themeColor="text1"/>
          <w:lang w:eastAsia="zh-CN"/>
        </w:rPr>
        <w:t xml:space="preserve">and SEM </w:t>
      </w:r>
      <w:r w:rsidR="000E13AE" w:rsidRPr="0046724B">
        <w:rPr>
          <w:rFonts w:ascii="Arial Narrow" w:hAnsi="Arial Narrow"/>
          <w:color w:val="000000" w:themeColor="text1"/>
          <w:lang w:eastAsia="zh-CN"/>
        </w:rPr>
        <w:t xml:space="preserve">(down) </w:t>
      </w:r>
      <w:r w:rsidR="00834B56" w:rsidRPr="0046724B">
        <w:rPr>
          <w:rFonts w:ascii="Arial Narrow" w:hAnsi="Arial Narrow"/>
          <w:color w:val="000000" w:themeColor="text1"/>
          <w:lang w:eastAsia="zh-CN"/>
        </w:rPr>
        <w:t>images.</w:t>
      </w:r>
    </w:p>
    <w:p w14:paraId="5EE1E21E" w14:textId="579215DA" w:rsidR="003A45EE" w:rsidRPr="0046724B" w:rsidRDefault="003A45EE" w:rsidP="003A45EE">
      <w:pPr>
        <w:pStyle w:val="TAMainText"/>
        <w:rPr>
          <w:rFonts w:ascii="Arial Narrow" w:hAnsi="Arial Narrow"/>
          <w:lang w:eastAsia="zh-CN"/>
        </w:rPr>
      </w:pPr>
    </w:p>
    <w:p w14:paraId="2877BC24" w14:textId="30CE0044" w:rsidR="00C06947" w:rsidRPr="0046724B" w:rsidRDefault="00C06947" w:rsidP="00EA10BF">
      <w:pPr>
        <w:pStyle w:val="TAMainText"/>
        <w:rPr>
          <w:rFonts w:ascii="Arial Narrow" w:hAnsi="Arial Narrow"/>
        </w:rPr>
      </w:pPr>
    </w:p>
    <w:p w14:paraId="69ED0F8F" w14:textId="5208CE4C" w:rsidR="007030B3" w:rsidRPr="0046724B" w:rsidRDefault="007030B3" w:rsidP="00EA10BF">
      <w:pPr>
        <w:pStyle w:val="TAMainText"/>
        <w:rPr>
          <w:rFonts w:ascii="Arial Narrow" w:hAnsi="Arial Narrow"/>
        </w:rPr>
      </w:pPr>
    </w:p>
    <w:p w14:paraId="36DF2D86" w14:textId="77777777" w:rsidR="007030B3" w:rsidRPr="0046724B" w:rsidRDefault="007030B3" w:rsidP="00EA10BF">
      <w:pPr>
        <w:pStyle w:val="TAMainText"/>
        <w:rPr>
          <w:rFonts w:ascii="Arial Narrow" w:hAnsi="Arial Narrow"/>
        </w:rPr>
      </w:pPr>
    </w:p>
    <w:p w14:paraId="4C14EFAA" w14:textId="5227C4D6" w:rsidR="00C06947" w:rsidRPr="0046724B" w:rsidRDefault="00C06947" w:rsidP="00EA10BF">
      <w:pPr>
        <w:pStyle w:val="TAMainText"/>
        <w:rPr>
          <w:rFonts w:ascii="Arial Narrow" w:hAnsi="Arial Narrow"/>
        </w:rPr>
      </w:pPr>
    </w:p>
    <w:p w14:paraId="192A2C17" w14:textId="44351BC7" w:rsidR="007030B3" w:rsidRPr="0046724B" w:rsidRDefault="002E4947" w:rsidP="007030B3">
      <w:pPr>
        <w:pStyle w:val="TAMainText"/>
        <w:spacing w:line="240" w:lineRule="auto"/>
        <w:jc w:val="center"/>
        <w:rPr>
          <w:rFonts w:ascii="Arial Narrow" w:hAnsi="Arial Narrow"/>
          <w:lang w:eastAsia="zh-CN"/>
        </w:rPr>
      </w:pPr>
      <w:r w:rsidRPr="0046724B">
        <w:rPr>
          <w:rFonts w:ascii="Arial Narrow" w:hAnsi="Arial Narrow"/>
          <w:noProof/>
          <w:lang w:eastAsia="zh-CN"/>
        </w:rPr>
        <w:lastRenderedPageBreak/>
        <w:drawing>
          <wp:inline distT="0" distB="0" distL="0" distR="0" wp14:anchorId="4AA5D719" wp14:editId="4EFC682B">
            <wp:extent cx="4743450" cy="4371975"/>
            <wp:effectExtent l="0" t="0" r="0" b="9525"/>
            <wp:docPr id="13" name="图片 13" descr="E:\1.文章\1.学生文章\1. 未毕业\1. 裴志阳文章2\郁菁\Figure2\Figure S1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1.文章\1.学生文章\1. 未毕业\1. 裴志阳文章2\郁菁\Figure2\Figure S11-12.t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43450" cy="4371975"/>
                    </a:xfrm>
                    <a:prstGeom prst="rect">
                      <a:avLst/>
                    </a:prstGeom>
                    <a:noFill/>
                    <a:ln>
                      <a:noFill/>
                    </a:ln>
                  </pic:spPr>
                </pic:pic>
              </a:graphicData>
            </a:graphic>
          </wp:inline>
        </w:drawing>
      </w:r>
    </w:p>
    <w:p w14:paraId="01EA3B29" w14:textId="07928DBC" w:rsidR="007030B3" w:rsidRPr="0046724B" w:rsidRDefault="007030B3" w:rsidP="007030B3">
      <w:pPr>
        <w:pStyle w:val="VAFigureCaption"/>
        <w:spacing w:line="240" w:lineRule="auto"/>
        <w:rPr>
          <w:rFonts w:ascii="Arial Narrow" w:hAnsi="Arial Narrow"/>
          <w:color w:val="000000" w:themeColor="text1"/>
          <w:lang w:eastAsia="zh-CN"/>
        </w:rPr>
      </w:pPr>
      <w:bookmarkStart w:id="54" w:name="_Toc224314257"/>
      <w:r w:rsidRPr="0046724B">
        <w:rPr>
          <w:rStyle w:val="2220"/>
          <w:rFonts w:ascii="Arial Narrow" w:hAnsi="Arial Narrow"/>
        </w:rPr>
        <w:t>Figure S</w:t>
      </w:r>
      <w:r w:rsidR="00177123" w:rsidRPr="0046724B">
        <w:rPr>
          <w:rStyle w:val="2220"/>
          <w:rFonts w:ascii="Arial Narrow" w:hAnsi="Arial Narrow"/>
        </w:rPr>
        <w:t>11</w:t>
      </w:r>
      <w:r w:rsidR="00AA1838" w:rsidRPr="0046724B">
        <w:rPr>
          <w:rStyle w:val="2220"/>
          <w:rFonts w:ascii="Arial Narrow" w:hAnsi="Arial Narrow"/>
        </w:rPr>
        <w:t>.</w:t>
      </w:r>
      <w:bookmarkEnd w:id="54"/>
      <w:r w:rsidRPr="0046724B">
        <w:rPr>
          <w:rFonts w:ascii="Arial Narrow" w:hAnsi="Arial Narrow"/>
          <w:color w:val="000000" w:themeColor="text1"/>
          <w:lang w:eastAsia="zh-CN"/>
        </w:rPr>
        <w:t xml:space="preserve"> </w:t>
      </w:r>
      <w:bookmarkStart w:id="55" w:name="OLE_LINK42"/>
      <w:r w:rsidR="002E4947" w:rsidRPr="0046724B">
        <w:rPr>
          <w:rFonts w:ascii="Arial Narrow" w:hAnsi="Arial Narrow"/>
          <w:b/>
          <w:color w:val="000000" w:themeColor="text1"/>
          <w:lang w:eastAsia="zh-CN"/>
        </w:rPr>
        <w:t>a, b</w:t>
      </w:r>
      <w:r w:rsidR="002E4947" w:rsidRPr="0046724B">
        <w:rPr>
          <w:rFonts w:ascii="Arial Narrow" w:hAnsi="Arial Narrow"/>
          <w:color w:val="000000" w:themeColor="text1"/>
          <w:lang w:eastAsia="zh-CN"/>
        </w:rPr>
        <w:t xml:space="preserve"> </w:t>
      </w:r>
      <w:r w:rsidRPr="0046724B">
        <w:rPr>
          <w:rFonts w:ascii="Arial Narrow" w:hAnsi="Arial Narrow"/>
          <w:color w:val="000000" w:themeColor="text1"/>
          <w:lang w:eastAsia="zh-CN"/>
        </w:rPr>
        <w:t xml:space="preserve">IS-Raman spectra of </w:t>
      </w:r>
      <w:r w:rsidR="002E4947" w:rsidRPr="0046724B">
        <w:rPr>
          <w:rFonts w:ascii="Arial Narrow" w:hAnsi="Arial Narrow"/>
          <w:color w:val="000000" w:themeColor="text1"/>
          <w:lang w:eastAsia="zh-CN"/>
        </w:rPr>
        <w:t xml:space="preserve">PET and </w:t>
      </w:r>
      <w:r w:rsidRPr="0046724B">
        <w:rPr>
          <w:rFonts w:ascii="Arial Narrow" w:hAnsi="Arial Narrow"/>
          <w:color w:val="000000" w:themeColor="text1"/>
          <w:lang w:eastAsia="zh-CN"/>
        </w:rPr>
        <w:t xml:space="preserve">PVC </w:t>
      </w:r>
      <w:r w:rsidR="00992713" w:rsidRPr="0046724B">
        <w:rPr>
          <w:rFonts w:ascii="Arial Narrow" w:hAnsi="Arial Narrow"/>
          <w:color w:val="000000" w:themeColor="text1"/>
          <w:lang w:eastAsia="zh-CN"/>
        </w:rPr>
        <w:t>microplastics</w:t>
      </w:r>
      <w:r w:rsidRPr="0046724B">
        <w:rPr>
          <w:rFonts w:ascii="Arial Narrow" w:hAnsi="Arial Narrow"/>
          <w:color w:val="000000" w:themeColor="text1"/>
          <w:lang w:eastAsia="zh-CN"/>
        </w:rPr>
        <w:t xml:space="preserve"> with different concentrations</w:t>
      </w:r>
      <w:bookmarkEnd w:id="55"/>
      <w:r w:rsidR="00F0153D" w:rsidRPr="0046724B">
        <w:rPr>
          <w:rFonts w:ascii="Arial Narrow" w:hAnsi="Arial Narrow"/>
          <w:color w:val="000000" w:themeColor="text1"/>
          <w:lang w:eastAsia="zh-CN"/>
        </w:rPr>
        <w:t xml:space="preserve"> collected from </w:t>
      </w:r>
      <w:proofErr w:type="spellStart"/>
      <w:r w:rsidR="002E4947" w:rsidRPr="0046724B">
        <w:rPr>
          <w:rFonts w:ascii="Arial Narrow" w:hAnsi="Arial Narrow"/>
          <w:color w:val="000000" w:themeColor="text1"/>
          <w:lang w:eastAsia="zh-CN"/>
        </w:rPr>
        <w:t>MagLev</w:t>
      </w:r>
      <w:proofErr w:type="spellEnd"/>
      <w:r w:rsidR="002E4947" w:rsidRPr="0046724B">
        <w:rPr>
          <w:rFonts w:ascii="Arial Narrow" w:hAnsi="Arial Narrow"/>
          <w:color w:val="000000" w:themeColor="text1"/>
          <w:lang w:eastAsia="zh-CN"/>
        </w:rPr>
        <w:t>-Raman module</w:t>
      </w:r>
      <w:r w:rsidR="003E18C4" w:rsidRPr="0046724B">
        <w:rPr>
          <w:rFonts w:ascii="Arial Narrow" w:hAnsi="Arial Narrow"/>
          <w:color w:val="000000" w:themeColor="text1"/>
          <w:lang w:eastAsia="zh-CN"/>
        </w:rPr>
        <w:t>.</w:t>
      </w:r>
      <w:r w:rsidR="002E4947" w:rsidRPr="0046724B">
        <w:rPr>
          <w:rFonts w:ascii="Arial Narrow" w:hAnsi="Arial Narrow"/>
          <w:color w:val="000000" w:themeColor="text1"/>
          <w:lang w:eastAsia="zh-CN"/>
        </w:rPr>
        <w:t xml:space="preserve"> </w:t>
      </w:r>
      <w:r w:rsidR="002E4947" w:rsidRPr="0046724B">
        <w:rPr>
          <w:rFonts w:ascii="Arial Narrow" w:hAnsi="Arial Narrow"/>
          <w:b/>
          <w:color w:val="000000" w:themeColor="text1"/>
          <w:lang w:eastAsia="zh-CN"/>
        </w:rPr>
        <w:t>c</w:t>
      </w:r>
      <w:r w:rsidR="002E4947" w:rsidRPr="0046724B">
        <w:rPr>
          <w:rFonts w:ascii="Arial Narrow" w:hAnsi="Arial Narrow"/>
          <w:color w:val="000000" w:themeColor="text1"/>
          <w:lang w:eastAsia="zh-CN"/>
        </w:rPr>
        <w:t xml:space="preserve"> Characteristic peak intensity </w:t>
      </w:r>
      <w:r w:rsidR="002E4947" w:rsidRPr="0046724B">
        <w:rPr>
          <w:rFonts w:ascii="Arial Narrow" w:hAnsi="Arial Narrow"/>
          <w:i/>
          <w:color w:val="000000" w:themeColor="text1"/>
          <w:lang w:eastAsia="zh-CN"/>
        </w:rPr>
        <w:t>I</w:t>
      </w:r>
      <w:r w:rsidR="002E4947" w:rsidRPr="0046724B">
        <w:rPr>
          <w:rFonts w:ascii="Arial Narrow" w:hAnsi="Arial Narrow"/>
          <w:color w:val="000000" w:themeColor="text1"/>
          <w:vertAlign w:val="subscript"/>
          <w:lang w:eastAsia="zh-CN"/>
        </w:rPr>
        <w:t>1613</w:t>
      </w:r>
      <w:r w:rsidR="002E4947" w:rsidRPr="0046724B">
        <w:rPr>
          <w:rFonts w:ascii="Arial Narrow" w:hAnsi="Arial Narrow"/>
          <w:color w:val="000000" w:themeColor="text1"/>
          <w:lang w:eastAsia="zh-CN"/>
        </w:rPr>
        <w:t xml:space="preserve"> of PET and </w:t>
      </w:r>
      <w:r w:rsidR="002E4947" w:rsidRPr="0046724B">
        <w:rPr>
          <w:rFonts w:ascii="Arial Narrow" w:hAnsi="Arial Narrow"/>
          <w:i/>
          <w:color w:val="000000" w:themeColor="text1"/>
          <w:lang w:eastAsia="zh-CN"/>
        </w:rPr>
        <w:t>I</w:t>
      </w:r>
      <w:r w:rsidR="002E4947" w:rsidRPr="0046724B">
        <w:rPr>
          <w:rFonts w:ascii="Arial Narrow" w:hAnsi="Arial Narrow"/>
          <w:color w:val="000000" w:themeColor="text1"/>
          <w:vertAlign w:val="subscript"/>
          <w:lang w:eastAsia="zh-CN"/>
        </w:rPr>
        <w:t>1088</w:t>
      </w:r>
      <w:r w:rsidR="002E4947" w:rsidRPr="0046724B">
        <w:rPr>
          <w:rFonts w:ascii="Arial Narrow" w:hAnsi="Arial Narrow"/>
          <w:color w:val="000000" w:themeColor="text1"/>
          <w:lang w:eastAsia="zh-CN"/>
        </w:rPr>
        <w:t xml:space="preserve"> of PVC</w:t>
      </w:r>
      <w:r w:rsidR="002E4947" w:rsidRPr="0046724B">
        <w:rPr>
          <w:rFonts w:ascii="Arial Narrow" w:hAnsi="Arial Narrow"/>
          <w:i/>
          <w:color w:val="000000" w:themeColor="text1"/>
          <w:lang w:eastAsia="zh-CN"/>
        </w:rPr>
        <w:t xml:space="preserve"> vs</w:t>
      </w:r>
      <w:r w:rsidR="002E4947" w:rsidRPr="0046724B">
        <w:rPr>
          <w:rFonts w:ascii="Arial Narrow" w:hAnsi="Arial Narrow"/>
          <w:color w:val="000000" w:themeColor="text1"/>
          <w:lang w:eastAsia="zh-CN"/>
        </w:rPr>
        <w:t xml:space="preserve"> </w:t>
      </w:r>
      <w:r w:rsidR="002E4947" w:rsidRPr="0046724B">
        <w:rPr>
          <w:rFonts w:ascii="Arial Narrow" w:hAnsi="Arial Narrow"/>
          <w:i/>
          <w:color w:val="000000" w:themeColor="text1"/>
          <w:lang w:eastAsia="zh-CN"/>
        </w:rPr>
        <w:t>c</w:t>
      </w:r>
      <w:r w:rsidR="002E4947" w:rsidRPr="0046724B">
        <w:rPr>
          <w:rFonts w:ascii="Arial Narrow" w:hAnsi="Arial Narrow"/>
          <w:color w:val="000000" w:themeColor="text1"/>
          <w:lang w:eastAsia="zh-CN"/>
        </w:rPr>
        <w:t>.</w:t>
      </w:r>
    </w:p>
    <w:p w14:paraId="5AB72C3E" w14:textId="5007FE92" w:rsidR="00C06947" w:rsidRPr="0046724B" w:rsidRDefault="00C06947" w:rsidP="00EA10BF">
      <w:pPr>
        <w:pStyle w:val="TAMainText"/>
        <w:rPr>
          <w:rFonts w:ascii="Arial Narrow" w:hAnsi="Arial Narrow"/>
        </w:rPr>
      </w:pPr>
    </w:p>
    <w:p w14:paraId="5DBDF736" w14:textId="11EB6957" w:rsidR="00BB7708" w:rsidRPr="0046724B" w:rsidRDefault="00BB7708" w:rsidP="00EA10BF">
      <w:pPr>
        <w:pStyle w:val="TAMainText"/>
        <w:rPr>
          <w:rFonts w:ascii="Arial Narrow" w:hAnsi="Arial Narrow"/>
        </w:rPr>
      </w:pPr>
    </w:p>
    <w:p w14:paraId="0F34F5F1" w14:textId="77057A18" w:rsidR="00BB7708" w:rsidRPr="0046724B" w:rsidRDefault="00BB7708" w:rsidP="00EA10BF">
      <w:pPr>
        <w:pStyle w:val="TAMainText"/>
        <w:rPr>
          <w:rFonts w:ascii="Arial Narrow" w:hAnsi="Arial Narrow"/>
        </w:rPr>
      </w:pPr>
    </w:p>
    <w:p w14:paraId="2829E920" w14:textId="02C10B6E" w:rsidR="00BB7708" w:rsidRPr="0046724B" w:rsidRDefault="00BB7708" w:rsidP="00EA10BF">
      <w:pPr>
        <w:pStyle w:val="TAMainText"/>
        <w:rPr>
          <w:rFonts w:ascii="Arial Narrow" w:hAnsi="Arial Narrow"/>
        </w:rPr>
      </w:pPr>
    </w:p>
    <w:p w14:paraId="0636476A" w14:textId="77777777" w:rsidR="00BB7708" w:rsidRPr="0046724B" w:rsidRDefault="00BB7708" w:rsidP="00BB7708">
      <w:pPr>
        <w:pStyle w:val="TAMainText"/>
        <w:spacing w:line="240" w:lineRule="auto"/>
        <w:jc w:val="center"/>
        <w:rPr>
          <w:rFonts w:ascii="Arial Narrow" w:hAnsi="Arial Narrow"/>
          <w:lang w:eastAsia="zh-CN"/>
        </w:rPr>
      </w:pPr>
      <w:r w:rsidRPr="0046724B">
        <w:rPr>
          <w:rFonts w:ascii="Arial Narrow" w:hAnsi="Arial Narrow"/>
          <w:noProof/>
          <w:lang w:eastAsia="zh-CN"/>
        </w:rPr>
        <w:lastRenderedPageBreak/>
        <w:drawing>
          <wp:inline distT="0" distB="0" distL="0" distR="0" wp14:anchorId="1C62B040" wp14:editId="11104BAA">
            <wp:extent cx="4429760" cy="4382135"/>
            <wp:effectExtent l="0" t="0" r="8890" b="0"/>
            <wp:docPr id="19" name="图片 19" descr="E:\1.文章\1.学生文章\1. 未毕业\1. 裴志阳文章2\郁菁\Figure2\Figure S12-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1.文章\1.学生文章\1. 未毕业\1. 裴志阳文章2\郁菁\Figure2\Figure S12-13.t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29760" cy="4382135"/>
                    </a:xfrm>
                    <a:prstGeom prst="rect">
                      <a:avLst/>
                    </a:prstGeom>
                    <a:noFill/>
                    <a:ln>
                      <a:noFill/>
                    </a:ln>
                  </pic:spPr>
                </pic:pic>
              </a:graphicData>
            </a:graphic>
          </wp:inline>
        </w:drawing>
      </w:r>
    </w:p>
    <w:p w14:paraId="6B5E5152" w14:textId="776818E2" w:rsidR="00BB7708" w:rsidRPr="0046724B" w:rsidRDefault="00BB7708" w:rsidP="00BB7708">
      <w:pPr>
        <w:pStyle w:val="VAFigureCaption"/>
        <w:spacing w:line="240" w:lineRule="auto"/>
        <w:rPr>
          <w:rFonts w:ascii="Arial Narrow" w:hAnsi="Arial Narrow"/>
          <w:color w:val="000000" w:themeColor="text1"/>
          <w:lang w:eastAsia="zh-CN"/>
        </w:rPr>
      </w:pPr>
      <w:bookmarkStart w:id="56" w:name="_Toc224314258"/>
      <w:r w:rsidRPr="0046724B">
        <w:rPr>
          <w:rStyle w:val="2220"/>
          <w:rFonts w:ascii="Arial Narrow" w:hAnsi="Arial Narrow"/>
        </w:rPr>
        <w:t>Figure S12.</w:t>
      </w:r>
      <w:bookmarkEnd w:id="56"/>
      <w:r w:rsidRPr="0046724B">
        <w:rPr>
          <w:rFonts w:ascii="Arial Narrow" w:hAnsi="Arial Narrow"/>
          <w:color w:val="000000" w:themeColor="text1"/>
          <w:lang w:eastAsia="zh-CN"/>
        </w:rPr>
        <w:t xml:space="preserve"> IS-Raman spectra of PET and PVC mixture with different concentrations.</w:t>
      </w:r>
    </w:p>
    <w:p w14:paraId="42E03D33" w14:textId="194D447D" w:rsidR="00BB7708" w:rsidRPr="0046724B" w:rsidRDefault="00BB7708" w:rsidP="00EA10BF">
      <w:pPr>
        <w:pStyle w:val="TAMainText"/>
        <w:rPr>
          <w:rFonts w:ascii="Arial Narrow" w:hAnsi="Arial Narrow"/>
        </w:rPr>
      </w:pPr>
    </w:p>
    <w:p w14:paraId="4449291B" w14:textId="77777777" w:rsidR="00BB7708" w:rsidRPr="0046724B" w:rsidRDefault="00BB7708" w:rsidP="00EA10BF">
      <w:pPr>
        <w:pStyle w:val="TAMainText"/>
        <w:rPr>
          <w:rFonts w:ascii="Arial Narrow" w:hAnsi="Arial Narrow"/>
        </w:rPr>
      </w:pPr>
    </w:p>
    <w:p w14:paraId="4FA108D7" w14:textId="49D2D875" w:rsidR="00C06947" w:rsidRPr="0046724B" w:rsidRDefault="00C06947" w:rsidP="00EA10BF">
      <w:pPr>
        <w:pStyle w:val="TAMainText"/>
        <w:rPr>
          <w:rFonts w:ascii="Arial Narrow" w:hAnsi="Arial Narrow"/>
        </w:rPr>
      </w:pPr>
    </w:p>
    <w:p w14:paraId="38C6EAC1" w14:textId="2E511085" w:rsidR="000F5015" w:rsidRPr="0046724B" w:rsidRDefault="000F5015" w:rsidP="00EA10BF">
      <w:pPr>
        <w:pStyle w:val="TAMainText"/>
        <w:rPr>
          <w:rFonts w:ascii="Arial Narrow" w:hAnsi="Arial Narrow"/>
        </w:rPr>
      </w:pPr>
    </w:p>
    <w:p w14:paraId="76F37D7A" w14:textId="77777777" w:rsidR="000F5015" w:rsidRPr="0046724B" w:rsidRDefault="000F5015" w:rsidP="00EA10BF">
      <w:pPr>
        <w:pStyle w:val="TAMainText"/>
        <w:rPr>
          <w:rFonts w:ascii="Arial Narrow" w:hAnsi="Arial Narrow"/>
        </w:rPr>
      </w:pPr>
    </w:p>
    <w:p w14:paraId="536A1DC4" w14:textId="345F5E6A" w:rsidR="007D4FFD" w:rsidRPr="0046724B" w:rsidRDefault="00BB7708" w:rsidP="007D4FFD">
      <w:pPr>
        <w:pStyle w:val="TAMainText"/>
        <w:spacing w:line="240" w:lineRule="auto"/>
        <w:jc w:val="center"/>
        <w:rPr>
          <w:rFonts w:ascii="Arial Narrow" w:hAnsi="Arial Narrow"/>
          <w:lang w:eastAsia="zh-CN"/>
        </w:rPr>
      </w:pPr>
      <w:r w:rsidRPr="0046724B">
        <w:rPr>
          <w:rFonts w:ascii="Arial Narrow" w:hAnsi="Arial Narrow"/>
          <w:noProof/>
          <w:lang w:eastAsia="zh-CN"/>
        </w:rPr>
        <w:lastRenderedPageBreak/>
        <w:drawing>
          <wp:inline distT="0" distB="0" distL="0" distR="0" wp14:anchorId="26E024E5" wp14:editId="0374D6C1">
            <wp:extent cx="2999105" cy="1909445"/>
            <wp:effectExtent l="0" t="0" r="0" b="0"/>
            <wp:docPr id="37" name="图片 37" descr="E:\1.文章\1.学生文章\1. 未毕业\1. 裴志阳文章2\郁菁\Figure2\Figure S13-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1.文章\1.学生文章\1. 未毕业\1. 裴志阳文章2\郁菁\Figure2\Figure S13-14.t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99105" cy="1909445"/>
                    </a:xfrm>
                    <a:prstGeom prst="rect">
                      <a:avLst/>
                    </a:prstGeom>
                    <a:noFill/>
                    <a:ln>
                      <a:noFill/>
                    </a:ln>
                  </pic:spPr>
                </pic:pic>
              </a:graphicData>
            </a:graphic>
          </wp:inline>
        </w:drawing>
      </w:r>
    </w:p>
    <w:p w14:paraId="2904D719" w14:textId="7DE585B5" w:rsidR="007D4FFD" w:rsidRPr="0046724B" w:rsidRDefault="007D4FFD" w:rsidP="007D4FFD">
      <w:pPr>
        <w:pStyle w:val="VAFigureCaption"/>
        <w:spacing w:line="240" w:lineRule="auto"/>
        <w:rPr>
          <w:rFonts w:ascii="Arial Narrow" w:hAnsi="Arial Narrow"/>
          <w:bCs/>
          <w:color w:val="000000" w:themeColor="text1"/>
          <w:lang w:eastAsia="zh-CN"/>
        </w:rPr>
      </w:pPr>
      <w:bookmarkStart w:id="57" w:name="_Toc224314259"/>
      <w:r w:rsidRPr="0046724B">
        <w:rPr>
          <w:rStyle w:val="2220"/>
          <w:rFonts w:ascii="Arial Narrow" w:hAnsi="Arial Narrow"/>
        </w:rPr>
        <w:t>Figure S1</w:t>
      </w:r>
      <w:r w:rsidR="00BB7708" w:rsidRPr="0046724B">
        <w:rPr>
          <w:rStyle w:val="2220"/>
          <w:rFonts w:ascii="Arial Narrow" w:hAnsi="Arial Narrow"/>
        </w:rPr>
        <w:t>3</w:t>
      </w:r>
      <w:r w:rsidRPr="0046724B">
        <w:rPr>
          <w:rStyle w:val="2220"/>
          <w:rFonts w:ascii="Arial Narrow" w:hAnsi="Arial Narrow"/>
        </w:rPr>
        <w:t>.</w:t>
      </w:r>
      <w:bookmarkEnd w:id="57"/>
      <w:r w:rsidRPr="0046724B">
        <w:rPr>
          <w:rFonts w:ascii="Arial Narrow" w:hAnsi="Arial Narrow"/>
          <w:color w:val="000000" w:themeColor="text1"/>
          <w:lang w:eastAsia="zh-CN"/>
        </w:rPr>
        <w:t xml:space="preserve"> </w:t>
      </w:r>
      <w:r w:rsidRPr="0046724B">
        <w:rPr>
          <w:rFonts w:ascii="Arial Narrow" w:hAnsi="Arial Narrow"/>
          <w:bCs/>
          <w:color w:val="000000" w:themeColor="text1"/>
          <w:lang w:eastAsia="zh-CN"/>
        </w:rPr>
        <w:t xml:space="preserve">Temporal IS-Raman spectra of PS collected from </w:t>
      </w:r>
      <w:proofErr w:type="spellStart"/>
      <w:r w:rsidRPr="0046724B">
        <w:rPr>
          <w:rFonts w:ascii="Arial Narrow" w:hAnsi="Arial Narrow"/>
          <w:bCs/>
          <w:color w:val="000000" w:themeColor="text1"/>
          <w:lang w:eastAsia="zh-CN"/>
        </w:rPr>
        <w:t>MagLev</w:t>
      </w:r>
      <w:proofErr w:type="spellEnd"/>
      <w:r w:rsidRPr="0046724B">
        <w:rPr>
          <w:rFonts w:ascii="Arial Narrow" w:hAnsi="Arial Narrow"/>
          <w:bCs/>
          <w:color w:val="000000" w:themeColor="text1"/>
          <w:lang w:eastAsia="zh-CN"/>
        </w:rPr>
        <w:t>-Raman module.</w:t>
      </w:r>
    </w:p>
    <w:p w14:paraId="694767BD" w14:textId="20D87BF8" w:rsidR="000F5015" w:rsidRPr="0046724B" w:rsidRDefault="000F5015" w:rsidP="000F5015">
      <w:pPr>
        <w:rPr>
          <w:rFonts w:ascii="Arial Narrow" w:hAnsi="Arial Narrow"/>
          <w:lang w:eastAsia="zh-CN"/>
        </w:rPr>
      </w:pPr>
    </w:p>
    <w:p w14:paraId="2C1896E9" w14:textId="77777777" w:rsidR="000F5015" w:rsidRPr="0046724B" w:rsidRDefault="000F5015" w:rsidP="000F5015">
      <w:pPr>
        <w:rPr>
          <w:rFonts w:ascii="Arial Narrow" w:hAnsi="Arial Narrow"/>
          <w:lang w:eastAsia="zh-CN"/>
        </w:rPr>
      </w:pPr>
    </w:p>
    <w:p w14:paraId="6B331015" w14:textId="762C8B73" w:rsidR="007D4FFD" w:rsidRPr="0046724B" w:rsidRDefault="000F5015" w:rsidP="007D4FFD">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496B4EF2" wp14:editId="455F5AD6">
            <wp:extent cx="2993390" cy="1915160"/>
            <wp:effectExtent l="0" t="0" r="0" b="8890"/>
            <wp:docPr id="39" name="图片 39" descr="E:\1.文章\1.学生文章\1. 未毕业\1. 裴志阳文章2\郁菁\Figure2\Figure S14-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1.文章\1.学生文章\1. 未毕业\1. 裴志阳文章2\郁菁\Figure2\Figure S14-15.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93390" cy="1915160"/>
                    </a:xfrm>
                    <a:prstGeom prst="rect">
                      <a:avLst/>
                    </a:prstGeom>
                    <a:noFill/>
                    <a:ln>
                      <a:noFill/>
                    </a:ln>
                  </pic:spPr>
                </pic:pic>
              </a:graphicData>
            </a:graphic>
          </wp:inline>
        </w:drawing>
      </w:r>
    </w:p>
    <w:p w14:paraId="20FCD76A" w14:textId="00D5ABEF" w:rsidR="007D4FFD" w:rsidRPr="0046724B" w:rsidRDefault="007D4FFD" w:rsidP="007D4FFD">
      <w:pPr>
        <w:pStyle w:val="VAFigureCaption"/>
        <w:spacing w:line="240" w:lineRule="auto"/>
        <w:rPr>
          <w:rFonts w:ascii="Arial Narrow" w:hAnsi="Arial Narrow"/>
          <w:color w:val="000000" w:themeColor="text1"/>
          <w:lang w:eastAsia="zh-CN"/>
        </w:rPr>
      </w:pPr>
      <w:bookmarkStart w:id="58" w:name="_Toc224314260"/>
      <w:r w:rsidRPr="0046724B">
        <w:rPr>
          <w:rStyle w:val="2220"/>
          <w:rFonts w:ascii="Arial Narrow" w:hAnsi="Arial Narrow"/>
        </w:rPr>
        <w:t>Figure S</w:t>
      </w:r>
      <w:r w:rsidR="000F5015" w:rsidRPr="0046724B">
        <w:rPr>
          <w:rStyle w:val="2220"/>
          <w:rFonts w:ascii="Arial Narrow" w:hAnsi="Arial Narrow"/>
        </w:rPr>
        <w:t>14</w:t>
      </w:r>
      <w:r w:rsidRPr="0046724B">
        <w:rPr>
          <w:rStyle w:val="2220"/>
          <w:rFonts w:ascii="Arial Narrow" w:hAnsi="Arial Narrow"/>
        </w:rPr>
        <w:t>.</w:t>
      </w:r>
      <w:bookmarkEnd w:id="58"/>
      <w:r w:rsidRPr="0046724B">
        <w:rPr>
          <w:rFonts w:ascii="Arial Narrow" w:hAnsi="Arial Narrow"/>
          <w:color w:val="000000" w:themeColor="text1"/>
          <w:lang w:eastAsia="zh-CN"/>
        </w:rPr>
        <w:t xml:space="preserve"> </w:t>
      </w:r>
      <w:r w:rsidR="000F5015" w:rsidRPr="0046724B">
        <w:rPr>
          <w:rFonts w:ascii="Arial Narrow" w:hAnsi="Arial Narrow"/>
          <w:bCs/>
          <w:color w:val="000000" w:themeColor="text1"/>
          <w:lang w:eastAsia="zh-CN"/>
        </w:rPr>
        <w:t xml:space="preserve">Temporal IS-Raman spectra of PMMA collected from </w:t>
      </w:r>
      <w:proofErr w:type="spellStart"/>
      <w:r w:rsidR="000F5015" w:rsidRPr="0046724B">
        <w:rPr>
          <w:rFonts w:ascii="Arial Narrow" w:hAnsi="Arial Narrow"/>
          <w:bCs/>
          <w:color w:val="000000" w:themeColor="text1"/>
          <w:lang w:eastAsia="zh-CN"/>
        </w:rPr>
        <w:t>MagLev</w:t>
      </w:r>
      <w:proofErr w:type="spellEnd"/>
      <w:r w:rsidR="000F5015" w:rsidRPr="0046724B">
        <w:rPr>
          <w:rFonts w:ascii="Arial Narrow" w:hAnsi="Arial Narrow"/>
          <w:bCs/>
          <w:color w:val="000000" w:themeColor="text1"/>
          <w:lang w:eastAsia="zh-CN"/>
        </w:rPr>
        <w:t>-Raman module.</w:t>
      </w:r>
    </w:p>
    <w:p w14:paraId="35190F45" w14:textId="529642F3" w:rsidR="007D4FFD" w:rsidRPr="0046724B" w:rsidRDefault="007D4FFD" w:rsidP="00EA10BF">
      <w:pPr>
        <w:pStyle w:val="TAMainText"/>
        <w:rPr>
          <w:rFonts w:ascii="Arial Narrow" w:hAnsi="Arial Narrow"/>
        </w:rPr>
      </w:pPr>
    </w:p>
    <w:p w14:paraId="2F5FEE4D" w14:textId="24DD003C" w:rsidR="007D4FFD" w:rsidRPr="0046724B" w:rsidRDefault="007D4FFD" w:rsidP="00EA10BF">
      <w:pPr>
        <w:pStyle w:val="TAMainText"/>
        <w:rPr>
          <w:rFonts w:ascii="Arial Narrow" w:hAnsi="Arial Narrow"/>
        </w:rPr>
      </w:pPr>
    </w:p>
    <w:p w14:paraId="012E5A86" w14:textId="3611CBA0" w:rsidR="007D4FFD" w:rsidRPr="0046724B" w:rsidRDefault="000F5015" w:rsidP="007D4FFD">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4923E341" wp14:editId="245A44E5">
            <wp:extent cx="2993390" cy="1915160"/>
            <wp:effectExtent l="0" t="0" r="0" b="8890"/>
            <wp:docPr id="40" name="图片 40" descr="E:\1.文章\1.学生文章\1. 未毕业\1. 裴志阳文章2\郁菁\Figure2\Figure S15-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1.文章\1.学生文章\1. 未毕业\1. 裴志阳文章2\郁菁\Figure2\Figure S15-16.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93390" cy="1915160"/>
                    </a:xfrm>
                    <a:prstGeom prst="rect">
                      <a:avLst/>
                    </a:prstGeom>
                    <a:noFill/>
                    <a:ln>
                      <a:noFill/>
                    </a:ln>
                  </pic:spPr>
                </pic:pic>
              </a:graphicData>
            </a:graphic>
          </wp:inline>
        </w:drawing>
      </w:r>
    </w:p>
    <w:p w14:paraId="6A5379DA" w14:textId="535439E8" w:rsidR="007D4FFD" w:rsidRPr="0046724B" w:rsidRDefault="007D4FFD" w:rsidP="007D4FFD">
      <w:pPr>
        <w:pStyle w:val="VAFigureCaption"/>
        <w:spacing w:line="240" w:lineRule="auto"/>
        <w:rPr>
          <w:rFonts w:ascii="Arial Narrow" w:hAnsi="Arial Narrow"/>
          <w:color w:val="000000" w:themeColor="text1"/>
          <w:lang w:eastAsia="zh-CN"/>
        </w:rPr>
      </w:pPr>
      <w:bookmarkStart w:id="59" w:name="_Toc224314261"/>
      <w:r w:rsidRPr="0046724B">
        <w:rPr>
          <w:rStyle w:val="2220"/>
          <w:rFonts w:ascii="Arial Narrow" w:hAnsi="Arial Narrow"/>
        </w:rPr>
        <w:t>Figure S</w:t>
      </w:r>
      <w:r w:rsidR="000F5015" w:rsidRPr="0046724B">
        <w:rPr>
          <w:rStyle w:val="2220"/>
          <w:rFonts w:ascii="Arial Narrow" w:hAnsi="Arial Narrow"/>
        </w:rPr>
        <w:t>15</w:t>
      </w:r>
      <w:r w:rsidRPr="0046724B">
        <w:rPr>
          <w:rStyle w:val="2220"/>
          <w:rFonts w:ascii="Arial Narrow" w:hAnsi="Arial Narrow"/>
        </w:rPr>
        <w:t>.</w:t>
      </w:r>
      <w:bookmarkEnd w:id="59"/>
      <w:r w:rsidRPr="0046724B">
        <w:rPr>
          <w:rFonts w:ascii="Arial Narrow" w:hAnsi="Arial Narrow"/>
          <w:color w:val="000000" w:themeColor="text1"/>
          <w:lang w:eastAsia="zh-CN"/>
        </w:rPr>
        <w:t xml:space="preserve"> </w:t>
      </w:r>
      <w:r w:rsidR="000F5015" w:rsidRPr="0046724B">
        <w:rPr>
          <w:rFonts w:ascii="Arial Narrow" w:hAnsi="Arial Narrow"/>
          <w:bCs/>
          <w:color w:val="000000" w:themeColor="text1"/>
          <w:lang w:eastAsia="zh-CN"/>
        </w:rPr>
        <w:t xml:space="preserve">Temporal IS-Raman spectra of PLA collected from </w:t>
      </w:r>
      <w:proofErr w:type="spellStart"/>
      <w:r w:rsidR="000F5015" w:rsidRPr="0046724B">
        <w:rPr>
          <w:rFonts w:ascii="Arial Narrow" w:hAnsi="Arial Narrow"/>
          <w:bCs/>
          <w:color w:val="000000" w:themeColor="text1"/>
          <w:lang w:eastAsia="zh-CN"/>
        </w:rPr>
        <w:t>MagLev</w:t>
      </w:r>
      <w:proofErr w:type="spellEnd"/>
      <w:r w:rsidR="000F5015" w:rsidRPr="0046724B">
        <w:rPr>
          <w:rFonts w:ascii="Arial Narrow" w:hAnsi="Arial Narrow"/>
          <w:bCs/>
          <w:color w:val="000000" w:themeColor="text1"/>
          <w:lang w:eastAsia="zh-CN"/>
        </w:rPr>
        <w:t>-Raman module.</w:t>
      </w:r>
    </w:p>
    <w:p w14:paraId="4D5ED490" w14:textId="19AC8409" w:rsidR="007D4FFD" w:rsidRPr="0046724B" w:rsidRDefault="007D4FFD" w:rsidP="00EA10BF">
      <w:pPr>
        <w:pStyle w:val="TAMainText"/>
        <w:rPr>
          <w:rFonts w:ascii="Arial Narrow" w:hAnsi="Arial Narrow"/>
        </w:rPr>
      </w:pPr>
    </w:p>
    <w:p w14:paraId="4B56A459" w14:textId="1904F890" w:rsidR="007D4FFD" w:rsidRPr="0046724B" w:rsidRDefault="000F5015" w:rsidP="007D4FFD">
      <w:pPr>
        <w:pStyle w:val="TAMainText"/>
        <w:spacing w:line="240" w:lineRule="auto"/>
        <w:jc w:val="center"/>
        <w:rPr>
          <w:rFonts w:ascii="Arial Narrow" w:hAnsi="Arial Narrow"/>
          <w:lang w:eastAsia="zh-CN"/>
        </w:rPr>
      </w:pPr>
      <w:r w:rsidRPr="0046724B">
        <w:rPr>
          <w:rFonts w:ascii="Arial Narrow" w:hAnsi="Arial Narrow"/>
          <w:noProof/>
          <w:lang w:eastAsia="zh-CN"/>
        </w:rPr>
        <w:lastRenderedPageBreak/>
        <w:drawing>
          <wp:inline distT="0" distB="0" distL="0" distR="0" wp14:anchorId="1FFD95CA" wp14:editId="1B514D08">
            <wp:extent cx="3134995" cy="1449070"/>
            <wp:effectExtent l="0" t="0" r="8255" b="0"/>
            <wp:docPr id="41" name="图片 41" descr="E:\1.文章\1.学生文章\1. 未毕业\1. 裴志阳文章2\郁菁\Figure2\Figure S16-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1.文章\1.学生文章\1. 未毕业\1. 裴志阳文章2\郁菁\Figure2\Figure S16-17.t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34995" cy="1449070"/>
                    </a:xfrm>
                    <a:prstGeom prst="rect">
                      <a:avLst/>
                    </a:prstGeom>
                    <a:noFill/>
                    <a:ln>
                      <a:noFill/>
                    </a:ln>
                  </pic:spPr>
                </pic:pic>
              </a:graphicData>
            </a:graphic>
          </wp:inline>
        </w:drawing>
      </w:r>
    </w:p>
    <w:p w14:paraId="55EBBD47" w14:textId="294462DF" w:rsidR="007D4FFD" w:rsidRPr="0046724B" w:rsidRDefault="007D4FFD" w:rsidP="007D4FFD">
      <w:pPr>
        <w:pStyle w:val="VAFigureCaption"/>
        <w:spacing w:line="240" w:lineRule="auto"/>
        <w:rPr>
          <w:rFonts w:ascii="Arial Narrow" w:hAnsi="Arial Narrow"/>
          <w:color w:val="000000" w:themeColor="text1"/>
          <w:lang w:eastAsia="zh-CN"/>
        </w:rPr>
      </w:pPr>
      <w:bookmarkStart w:id="60" w:name="_Toc224314262"/>
      <w:r w:rsidRPr="0046724B">
        <w:rPr>
          <w:rStyle w:val="2220"/>
          <w:rFonts w:ascii="Arial Narrow" w:hAnsi="Arial Narrow"/>
        </w:rPr>
        <w:t>Figure S1</w:t>
      </w:r>
      <w:r w:rsidR="000F5015" w:rsidRPr="0046724B">
        <w:rPr>
          <w:rStyle w:val="2220"/>
          <w:rFonts w:ascii="Arial Narrow" w:hAnsi="Arial Narrow"/>
        </w:rPr>
        <w:t>6</w:t>
      </w:r>
      <w:r w:rsidRPr="0046724B">
        <w:rPr>
          <w:rStyle w:val="2220"/>
          <w:rFonts w:ascii="Arial Narrow" w:hAnsi="Arial Narrow"/>
        </w:rPr>
        <w:t>.</w:t>
      </w:r>
      <w:bookmarkEnd w:id="60"/>
      <w:r w:rsidRPr="0046724B">
        <w:rPr>
          <w:rFonts w:ascii="Arial Narrow" w:hAnsi="Arial Narrow"/>
          <w:color w:val="000000" w:themeColor="text1"/>
          <w:lang w:eastAsia="zh-CN"/>
        </w:rPr>
        <w:t xml:space="preserve"> </w:t>
      </w:r>
      <w:r w:rsidRPr="0046724B">
        <w:rPr>
          <w:rFonts w:ascii="Arial Narrow" w:hAnsi="Arial Narrow"/>
          <w:b/>
          <w:color w:val="000000" w:themeColor="text1"/>
          <w:lang w:eastAsia="zh-CN"/>
        </w:rPr>
        <w:t>a, b</w:t>
      </w:r>
      <w:r w:rsidRPr="0046724B">
        <w:rPr>
          <w:rFonts w:ascii="Arial Narrow" w:hAnsi="Arial Narrow"/>
          <w:color w:val="000000" w:themeColor="text1"/>
          <w:lang w:eastAsia="zh-CN"/>
        </w:rPr>
        <w:t xml:space="preserve"> </w:t>
      </w:r>
      <w:r w:rsidR="000F5015" w:rsidRPr="0046724B">
        <w:rPr>
          <w:rFonts w:ascii="Arial Narrow" w:hAnsi="Arial Narrow"/>
          <w:bCs/>
          <w:i/>
          <w:color w:val="000000" w:themeColor="text1"/>
          <w:lang w:eastAsia="zh-CN"/>
        </w:rPr>
        <w:t>In-situ</w:t>
      </w:r>
      <w:r w:rsidR="000F5015" w:rsidRPr="0046724B">
        <w:rPr>
          <w:rFonts w:ascii="Arial Narrow" w:hAnsi="Arial Narrow"/>
          <w:bCs/>
          <w:color w:val="000000" w:themeColor="text1"/>
          <w:lang w:eastAsia="zh-CN"/>
        </w:rPr>
        <w:t xml:space="preserve"> optical and Raman images of PS collected from </w:t>
      </w:r>
      <w:proofErr w:type="spellStart"/>
      <w:r w:rsidR="000F5015" w:rsidRPr="0046724B">
        <w:rPr>
          <w:rFonts w:ascii="Arial Narrow" w:hAnsi="Arial Narrow"/>
          <w:bCs/>
          <w:color w:val="000000" w:themeColor="text1"/>
          <w:lang w:eastAsia="zh-CN"/>
        </w:rPr>
        <w:t>MagLev</w:t>
      </w:r>
      <w:proofErr w:type="spellEnd"/>
      <w:r w:rsidR="000F5015" w:rsidRPr="0046724B">
        <w:rPr>
          <w:rFonts w:ascii="Arial Narrow" w:hAnsi="Arial Narrow"/>
          <w:bCs/>
          <w:color w:val="000000" w:themeColor="text1"/>
          <w:lang w:eastAsia="zh-CN"/>
        </w:rPr>
        <w:t>-Raman module, respectively.</w:t>
      </w:r>
    </w:p>
    <w:p w14:paraId="6AA79C9B" w14:textId="2F53C555" w:rsidR="007D4FFD" w:rsidRPr="0046724B" w:rsidRDefault="007D4FFD" w:rsidP="00EA10BF">
      <w:pPr>
        <w:pStyle w:val="TAMainText"/>
        <w:rPr>
          <w:rFonts w:ascii="Arial Narrow" w:hAnsi="Arial Narrow"/>
        </w:rPr>
      </w:pPr>
    </w:p>
    <w:p w14:paraId="3BC61776" w14:textId="7310008D" w:rsidR="007D4FFD" w:rsidRPr="0046724B" w:rsidRDefault="007D4FFD" w:rsidP="00EA10BF">
      <w:pPr>
        <w:pStyle w:val="TAMainText"/>
        <w:rPr>
          <w:rFonts w:ascii="Arial Narrow" w:hAnsi="Arial Narrow"/>
        </w:rPr>
      </w:pPr>
    </w:p>
    <w:p w14:paraId="47F22865" w14:textId="1F11F4EC" w:rsidR="007D4FFD" w:rsidRPr="0046724B" w:rsidRDefault="007D4FFD" w:rsidP="00EA10BF">
      <w:pPr>
        <w:pStyle w:val="TAMainText"/>
        <w:rPr>
          <w:rFonts w:ascii="Arial Narrow" w:hAnsi="Arial Narrow"/>
        </w:rPr>
      </w:pPr>
    </w:p>
    <w:p w14:paraId="32993DAA" w14:textId="029FB279" w:rsidR="007D4FFD" w:rsidRPr="0046724B" w:rsidRDefault="000F5015" w:rsidP="007D4FFD">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7D368790" wp14:editId="0C3C5BF0">
            <wp:extent cx="3122930" cy="1472565"/>
            <wp:effectExtent l="0" t="0" r="1270" b="0"/>
            <wp:docPr id="42" name="图片 42" descr="E:\1.文章\1.学生文章\1. 未毕业\1. 裴志阳文章2\郁菁\Figure2\Figure S17-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1.文章\1.学生文章\1. 未毕业\1. 裴志阳文章2\郁菁\Figure2\Figure S17-18.t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22930" cy="1472565"/>
                    </a:xfrm>
                    <a:prstGeom prst="rect">
                      <a:avLst/>
                    </a:prstGeom>
                    <a:noFill/>
                    <a:ln>
                      <a:noFill/>
                    </a:ln>
                  </pic:spPr>
                </pic:pic>
              </a:graphicData>
            </a:graphic>
          </wp:inline>
        </w:drawing>
      </w:r>
    </w:p>
    <w:p w14:paraId="3BDF5E8D" w14:textId="6ABE0914" w:rsidR="007D4FFD" w:rsidRPr="0046724B" w:rsidRDefault="007D4FFD" w:rsidP="007D4FFD">
      <w:pPr>
        <w:pStyle w:val="VAFigureCaption"/>
        <w:spacing w:line="240" w:lineRule="auto"/>
        <w:rPr>
          <w:rFonts w:ascii="Arial Narrow" w:hAnsi="Arial Narrow"/>
          <w:color w:val="000000" w:themeColor="text1"/>
          <w:lang w:eastAsia="zh-CN"/>
        </w:rPr>
      </w:pPr>
      <w:bookmarkStart w:id="61" w:name="_Toc224314263"/>
      <w:r w:rsidRPr="0046724B">
        <w:rPr>
          <w:rStyle w:val="2220"/>
          <w:rFonts w:ascii="Arial Narrow" w:hAnsi="Arial Narrow"/>
        </w:rPr>
        <w:t>Figure S</w:t>
      </w:r>
      <w:r w:rsidR="000F5015" w:rsidRPr="0046724B">
        <w:rPr>
          <w:rStyle w:val="2220"/>
          <w:rFonts w:ascii="Arial Narrow" w:hAnsi="Arial Narrow"/>
        </w:rPr>
        <w:t>17</w:t>
      </w:r>
      <w:r w:rsidRPr="0046724B">
        <w:rPr>
          <w:rStyle w:val="2220"/>
          <w:rFonts w:ascii="Arial Narrow" w:hAnsi="Arial Narrow"/>
        </w:rPr>
        <w:t>.</w:t>
      </w:r>
      <w:bookmarkEnd w:id="61"/>
      <w:r w:rsidRPr="0046724B">
        <w:rPr>
          <w:rFonts w:ascii="Arial Narrow" w:hAnsi="Arial Narrow"/>
          <w:color w:val="000000" w:themeColor="text1"/>
          <w:lang w:eastAsia="zh-CN"/>
        </w:rPr>
        <w:t xml:space="preserve"> </w:t>
      </w:r>
      <w:r w:rsidRPr="0046724B">
        <w:rPr>
          <w:rFonts w:ascii="Arial Narrow" w:hAnsi="Arial Narrow"/>
          <w:b/>
          <w:color w:val="000000" w:themeColor="text1"/>
          <w:lang w:eastAsia="zh-CN"/>
        </w:rPr>
        <w:t>a, b</w:t>
      </w:r>
      <w:r w:rsidRPr="0046724B">
        <w:rPr>
          <w:rFonts w:ascii="Arial Narrow" w:hAnsi="Arial Narrow"/>
          <w:color w:val="000000" w:themeColor="text1"/>
          <w:lang w:eastAsia="zh-CN"/>
        </w:rPr>
        <w:t xml:space="preserve"> </w:t>
      </w:r>
      <w:r w:rsidR="000F5015" w:rsidRPr="0046724B">
        <w:rPr>
          <w:rFonts w:ascii="Arial Narrow" w:hAnsi="Arial Narrow"/>
          <w:bCs/>
          <w:i/>
          <w:color w:val="000000" w:themeColor="text1"/>
          <w:lang w:eastAsia="zh-CN"/>
        </w:rPr>
        <w:t>In-situ</w:t>
      </w:r>
      <w:r w:rsidR="000F5015" w:rsidRPr="0046724B">
        <w:rPr>
          <w:rFonts w:ascii="Arial Narrow" w:hAnsi="Arial Narrow"/>
          <w:bCs/>
          <w:color w:val="000000" w:themeColor="text1"/>
          <w:lang w:eastAsia="zh-CN"/>
        </w:rPr>
        <w:t xml:space="preserve"> optical and Raman images of PMMA collected from </w:t>
      </w:r>
      <w:proofErr w:type="spellStart"/>
      <w:r w:rsidR="000F5015" w:rsidRPr="0046724B">
        <w:rPr>
          <w:rFonts w:ascii="Arial Narrow" w:hAnsi="Arial Narrow"/>
          <w:bCs/>
          <w:color w:val="000000" w:themeColor="text1"/>
          <w:lang w:eastAsia="zh-CN"/>
        </w:rPr>
        <w:t>MagLev</w:t>
      </w:r>
      <w:proofErr w:type="spellEnd"/>
      <w:r w:rsidR="000F5015" w:rsidRPr="0046724B">
        <w:rPr>
          <w:rFonts w:ascii="Arial Narrow" w:hAnsi="Arial Narrow"/>
          <w:bCs/>
          <w:color w:val="000000" w:themeColor="text1"/>
          <w:lang w:eastAsia="zh-CN"/>
        </w:rPr>
        <w:t>-Raman module, respectively.</w:t>
      </w:r>
    </w:p>
    <w:p w14:paraId="0EEDB4D7" w14:textId="15FC896F" w:rsidR="007D4FFD" w:rsidRPr="0046724B" w:rsidRDefault="007D4FFD" w:rsidP="00EA10BF">
      <w:pPr>
        <w:pStyle w:val="TAMainText"/>
        <w:rPr>
          <w:rFonts w:ascii="Arial Narrow" w:hAnsi="Arial Narrow"/>
        </w:rPr>
      </w:pPr>
    </w:p>
    <w:p w14:paraId="14312BBD" w14:textId="00E90D37" w:rsidR="007D4FFD" w:rsidRPr="0046724B" w:rsidRDefault="007D4FFD" w:rsidP="00EA10BF">
      <w:pPr>
        <w:pStyle w:val="TAMainText"/>
        <w:rPr>
          <w:rFonts w:ascii="Arial Narrow" w:hAnsi="Arial Narrow"/>
        </w:rPr>
      </w:pPr>
    </w:p>
    <w:p w14:paraId="07ACB028" w14:textId="258A853C" w:rsidR="007D4FFD" w:rsidRPr="0046724B" w:rsidRDefault="007D4FFD" w:rsidP="00EA10BF">
      <w:pPr>
        <w:pStyle w:val="TAMainText"/>
        <w:rPr>
          <w:rFonts w:ascii="Arial Narrow" w:hAnsi="Arial Narrow"/>
        </w:rPr>
      </w:pPr>
    </w:p>
    <w:p w14:paraId="33BD24C8" w14:textId="3802BEC1" w:rsidR="007D4FFD" w:rsidRPr="0046724B" w:rsidRDefault="00FD7DFF" w:rsidP="007D4FFD">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1B8F4D61" wp14:editId="7E3E52FD">
            <wp:extent cx="3124835" cy="1478915"/>
            <wp:effectExtent l="0" t="0" r="0" b="6985"/>
            <wp:docPr id="43" name="图片 43" descr="E:\1.文章\1.学生文章\1. 未毕业\1. 裴志阳文章2\郁菁\Figure2\Figure S18-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1.文章\1.学生文章\1. 未毕业\1. 裴志阳文章2\郁菁\Figure2\Figure S18-19.t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24835" cy="1478915"/>
                    </a:xfrm>
                    <a:prstGeom prst="rect">
                      <a:avLst/>
                    </a:prstGeom>
                    <a:noFill/>
                    <a:ln>
                      <a:noFill/>
                    </a:ln>
                  </pic:spPr>
                </pic:pic>
              </a:graphicData>
            </a:graphic>
          </wp:inline>
        </w:drawing>
      </w:r>
    </w:p>
    <w:p w14:paraId="350C819C" w14:textId="76AAB24C" w:rsidR="00FD7DFF" w:rsidRPr="0046724B" w:rsidRDefault="007D4FFD" w:rsidP="00FD7DFF">
      <w:pPr>
        <w:pStyle w:val="VAFigureCaption"/>
        <w:spacing w:line="240" w:lineRule="auto"/>
        <w:rPr>
          <w:rFonts w:ascii="Arial Narrow" w:hAnsi="Arial Narrow"/>
          <w:color w:val="000000" w:themeColor="text1"/>
          <w:lang w:eastAsia="zh-CN"/>
        </w:rPr>
      </w:pPr>
      <w:bookmarkStart w:id="62" w:name="_Toc224314264"/>
      <w:r w:rsidRPr="0046724B">
        <w:rPr>
          <w:rStyle w:val="2220"/>
          <w:rFonts w:ascii="Arial Narrow" w:hAnsi="Arial Narrow"/>
        </w:rPr>
        <w:t>Figure S</w:t>
      </w:r>
      <w:r w:rsidR="00FD7DFF" w:rsidRPr="0046724B">
        <w:rPr>
          <w:rStyle w:val="2220"/>
          <w:rFonts w:ascii="Arial Narrow" w:hAnsi="Arial Narrow"/>
        </w:rPr>
        <w:t>18</w:t>
      </w:r>
      <w:r w:rsidRPr="0046724B">
        <w:rPr>
          <w:rStyle w:val="2220"/>
          <w:rFonts w:ascii="Arial Narrow" w:hAnsi="Arial Narrow"/>
        </w:rPr>
        <w:t>.</w:t>
      </w:r>
      <w:bookmarkEnd w:id="62"/>
      <w:r w:rsidRPr="0046724B">
        <w:rPr>
          <w:rFonts w:ascii="Arial Narrow" w:hAnsi="Arial Narrow"/>
          <w:color w:val="000000" w:themeColor="text1"/>
          <w:lang w:eastAsia="zh-CN"/>
        </w:rPr>
        <w:t xml:space="preserve"> </w:t>
      </w:r>
      <w:r w:rsidRPr="0046724B">
        <w:rPr>
          <w:rFonts w:ascii="Arial Narrow" w:hAnsi="Arial Narrow"/>
          <w:b/>
          <w:color w:val="000000" w:themeColor="text1"/>
          <w:lang w:eastAsia="zh-CN"/>
        </w:rPr>
        <w:t>a, b</w:t>
      </w:r>
      <w:r w:rsidRPr="0046724B">
        <w:rPr>
          <w:rFonts w:ascii="Arial Narrow" w:hAnsi="Arial Narrow"/>
          <w:color w:val="000000" w:themeColor="text1"/>
          <w:lang w:eastAsia="zh-CN"/>
        </w:rPr>
        <w:t xml:space="preserve"> </w:t>
      </w:r>
      <w:r w:rsidR="00FD7DFF" w:rsidRPr="0046724B">
        <w:rPr>
          <w:rFonts w:ascii="Arial Narrow" w:hAnsi="Arial Narrow"/>
          <w:bCs/>
          <w:i/>
          <w:color w:val="000000" w:themeColor="text1"/>
          <w:lang w:eastAsia="zh-CN"/>
        </w:rPr>
        <w:t>In-situ</w:t>
      </w:r>
      <w:r w:rsidR="00FD7DFF" w:rsidRPr="0046724B">
        <w:rPr>
          <w:rFonts w:ascii="Arial Narrow" w:hAnsi="Arial Narrow"/>
          <w:bCs/>
          <w:color w:val="000000" w:themeColor="text1"/>
          <w:lang w:eastAsia="zh-CN"/>
        </w:rPr>
        <w:t xml:space="preserve"> optical and Raman images of PLA collected from </w:t>
      </w:r>
      <w:proofErr w:type="spellStart"/>
      <w:r w:rsidR="00FD7DFF" w:rsidRPr="0046724B">
        <w:rPr>
          <w:rFonts w:ascii="Arial Narrow" w:hAnsi="Arial Narrow"/>
          <w:bCs/>
          <w:color w:val="000000" w:themeColor="text1"/>
          <w:lang w:eastAsia="zh-CN"/>
        </w:rPr>
        <w:t>MagLev</w:t>
      </w:r>
      <w:proofErr w:type="spellEnd"/>
      <w:r w:rsidR="00FD7DFF" w:rsidRPr="0046724B">
        <w:rPr>
          <w:rFonts w:ascii="Arial Narrow" w:hAnsi="Arial Narrow"/>
          <w:bCs/>
          <w:color w:val="000000" w:themeColor="text1"/>
          <w:lang w:eastAsia="zh-CN"/>
        </w:rPr>
        <w:t>-Raman module, respectively.</w:t>
      </w:r>
    </w:p>
    <w:p w14:paraId="3BD50767" w14:textId="77777777" w:rsidR="00FD7DFF" w:rsidRPr="0046724B" w:rsidRDefault="00FD7DFF" w:rsidP="00FD7DFF">
      <w:pPr>
        <w:pStyle w:val="TAMainText"/>
        <w:rPr>
          <w:rFonts w:ascii="Arial Narrow" w:hAnsi="Arial Narrow"/>
        </w:rPr>
      </w:pPr>
    </w:p>
    <w:p w14:paraId="299FE798" w14:textId="77777777" w:rsidR="00DC2CDE" w:rsidRPr="0046724B" w:rsidRDefault="00DC2CDE" w:rsidP="00DC2CDE">
      <w:pPr>
        <w:pStyle w:val="TAMainText"/>
        <w:rPr>
          <w:rFonts w:ascii="Arial Narrow" w:hAnsi="Arial Narrow"/>
        </w:rPr>
      </w:pPr>
    </w:p>
    <w:p w14:paraId="76847CD8" w14:textId="5D33AEDC" w:rsidR="00DC2CDE" w:rsidRPr="0046724B" w:rsidRDefault="00DC2CDE" w:rsidP="00DC2CDE">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385FBAA1" wp14:editId="030E788F">
            <wp:extent cx="3507740" cy="1924050"/>
            <wp:effectExtent l="0" t="0" r="0" b="0"/>
            <wp:docPr id="45" name="图片 45" descr="E:\1.文章\1.学生文章\1. 未毕业\1. 裴志阳文章2\郁菁\Figure2\Figure S19-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1.文章\1.学生文章\1. 未毕业\1. 裴志阳文章2\郁菁\Figure2\Figure S19-20.t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07740" cy="1924050"/>
                    </a:xfrm>
                    <a:prstGeom prst="rect">
                      <a:avLst/>
                    </a:prstGeom>
                    <a:noFill/>
                    <a:ln>
                      <a:noFill/>
                    </a:ln>
                  </pic:spPr>
                </pic:pic>
              </a:graphicData>
            </a:graphic>
          </wp:inline>
        </w:drawing>
      </w:r>
    </w:p>
    <w:p w14:paraId="53B66760" w14:textId="308DEA25" w:rsidR="00DC2CDE" w:rsidRPr="0046724B" w:rsidRDefault="00DC2CDE" w:rsidP="00DC2CDE">
      <w:pPr>
        <w:pStyle w:val="VAFigureCaption"/>
        <w:spacing w:line="240" w:lineRule="auto"/>
        <w:rPr>
          <w:rFonts w:ascii="Arial Narrow" w:hAnsi="Arial Narrow"/>
          <w:color w:val="000000" w:themeColor="text1"/>
          <w:lang w:eastAsia="zh-CN"/>
        </w:rPr>
      </w:pPr>
      <w:bookmarkStart w:id="63" w:name="_Toc224314265"/>
      <w:r w:rsidRPr="0046724B">
        <w:rPr>
          <w:rStyle w:val="2220"/>
          <w:rFonts w:ascii="Arial Narrow" w:hAnsi="Arial Narrow"/>
        </w:rPr>
        <w:t>Figure S19.</w:t>
      </w:r>
      <w:bookmarkEnd w:id="63"/>
      <w:r w:rsidRPr="0046724B">
        <w:rPr>
          <w:rFonts w:ascii="Arial Narrow" w:hAnsi="Arial Narrow"/>
          <w:color w:val="000000" w:themeColor="text1"/>
          <w:lang w:eastAsia="zh-CN"/>
        </w:rPr>
        <w:t xml:space="preserve"> SEM images of the </w:t>
      </w:r>
      <w:bookmarkStart w:id="64" w:name="OLE_LINK48"/>
      <w:bookmarkStart w:id="65" w:name="OLE_LINK49"/>
      <w:r w:rsidRPr="0046724B">
        <w:rPr>
          <w:rFonts w:ascii="Arial Narrow" w:hAnsi="Arial Narrow"/>
          <w:color w:val="000000" w:themeColor="text1"/>
          <w:lang w:eastAsia="zh-CN"/>
        </w:rPr>
        <w:t xml:space="preserve">grating </w:t>
      </w:r>
      <w:bookmarkEnd w:id="64"/>
      <w:bookmarkEnd w:id="65"/>
      <w:r w:rsidRPr="0046724B">
        <w:rPr>
          <w:rFonts w:ascii="Arial Narrow" w:hAnsi="Arial Narrow"/>
          <w:color w:val="000000" w:themeColor="text1"/>
          <w:lang w:eastAsia="zh-CN"/>
        </w:rPr>
        <w:t xml:space="preserve">sidewall, and the single grating width, period and depth are respectively </w:t>
      </w:r>
      <w:r w:rsidRPr="0046724B">
        <w:rPr>
          <w:rFonts w:ascii="Arial Narrow" w:hAnsi="Arial Narrow"/>
          <w:i/>
          <w:color w:val="000000" w:themeColor="text1"/>
          <w:lang w:eastAsia="zh-CN"/>
        </w:rPr>
        <w:t>ca.</w:t>
      </w:r>
      <w:r w:rsidRPr="0046724B">
        <w:rPr>
          <w:rFonts w:ascii="Arial Narrow" w:hAnsi="Arial Narrow"/>
          <w:color w:val="000000" w:themeColor="text1"/>
          <w:lang w:eastAsia="zh-CN"/>
        </w:rPr>
        <w:t xml:space="preserve"> 5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xml:space="preserve">, 30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xml:space="preserve">, and 15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w:t>
      </w:r>
    </w:p>
    <w:p w14:paraId="4E2625A3" w14:textId="5947DD95" w:rsidR="007D4FFD" w:rsidRPr="0046724B" w:rsidRDefault="007D4FFD" w:rsidP="00FD7DFF">
      <w:pPr>
        <w:pStyle w:val="VAFigureCaption"/>
        <w:spacing w:line="240" w:lineRule="auto"/>
        <w:rPr>
          <w:rFonts w:ascii="Arial Narrow" w:hAnsi="Arial Narrow"/>
        </w:rPr>
      </w:pPr>
    </w:p>
    <w:p w14:paraId="73A30AF7" w14:textId="6EC53D21" w:rsidR="009F1DCF" w:rsidRPr="0046724B" w:rsidRDefault="009F1DCF" w:rsidP="00EA10BF">
      <w:pPr>
        <w:pStyle w:val="TAMainText"/>
        <w:rPr>
          <w:rFonts w:ascii="Arial Narrow" w:hAnsi="Arial Narrow"/>
        </w:rPr>
      </w:pPr>
    </w:p>
    <w:p w14:paraId="2FB518B7" w14:textId="6F86CAFC" w:rsidR="00A1423E" w:rsidRPr="0046724B" w:rsidRDefault="00A1423E" w:rsidP="00A1423E">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6400650A" wp14:editId="369E3C94">
            <wp:extent cx="3435350" cy="2889250"/>
            <wp:effectExtent l="0" t="0" r="0" b="6350"/>
            <wp:docPr id="47" name="图片 47" descr="E:\1.文章\1.学生文章\1. 未毕业\1. 裴志阳文章2\郁菁\Figure2\Figure S2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1.文章\1.学生文章\1. 未毕业\1. 裴志阳文章2\郁菁\Figure2\Figure S20-21.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35350" cy="2889250"/>
                    </a:xfrm>
                    <a:prstGeom prst="rect">
                      <a:avLst/>
                    </a:prstGeom>
                    <a:noFill/>
                    <a:ln>
                      <a:noFill/>
                    </a:ln>
                  </pic:spPr>
                </pic:pic>
              </a:graphicData>
            </a:graphic>
          </wp:inline>
        </w:drawing>
      </w:r>
    </w:p>
    <w:p w14:paraId="5181DEEC" w14:textId="06D9F499" w:rsidR="00A1423E" w:rsidRPr="0046724B" w:rsidRDefault="00A1423E" w:rsidP="00A1423E">
      <w:pPr>
        <w:pStyle w:val="VAFigureCaption"/>
        <w:spacing w:line="240" w:lineRule="auto"/>
        <w:rPr>
          <w:rFonts w:ascii="Arial Narrow" w:hAnsi="Arial Narrow"/>
          <w:color w:val="000000" w:themeColor="text1"/>
          <w:lang w:eastAsia="zh-CN"/>
        </w:rPr>
      </w:pPr>
      <w:bookmarkStart w:id="66" w:name="_Toc224314266"/>
      <w:r w:rsidRPr="0046724B">
        <w:rPr>
          <w:rStyle w:val="2220"/>
          <w:rFonts w:ascii="Arial Narrow" w:hAnsi="Arial Narrow"/>
        </w:rPr>
        <w:t>Figure S20.</w:t>
      </w:r>
      <w:bookmarkEnd w:id="66"/>
      <w:r w:rsidRPr="0046724B">
        <w:rPr>
          <w:rFonts w:ascii="Arial Narrow" w:hAnsi="Arial Narrow"/>
          <w:color w:val="000000" w:themeColor="text1"/>
          <w:lang w:eastAsia="zh-CN"/>
        </w:rPr>
        <w:t xml:space="preserve"> </w:t>
      </w:r>
      <w:r w:rsidRPr="0046724B">
        <w:rPr>
          <w:rFonts w:ascii="Arial Narrow" w:hAnsi="Arial Narrow"/>
          <w:b/>
          <w:color w:val="000000" w:themeColor="text1"/>
          <w:lang w:eastAsia="zh-CN"/>
        </w:rPr>
        <w:t>a</w:t>
      </w:r>
      <w:r w:rsidRPr="0046724B">
        <w:rPr>
          <w:rFonts w:ascii="Arial Narrow" w:hAnsi="Arial Narrow"/>
          <w:color w:val="000000" w:themeColor="text1"/>
          <w:lang w:eastAsia="zh-CN"/>
        </w:rPr>
        <w:t xml:space="preserve"> Flat sidewall with PLA and PET microparticles on surface, where the PLA and PET microparticles are mixed together in same region. </w:t>
      </w:r>
      <w:r w:rsidRPr="0046724B">
        <w:rPr>
          <w:rFonts w:ascii="Arial Narrow" w:hAnsi="Arial Narrow"/>
          <w:b/>
          <w:color w:val="000000" w:themeColor="text1"/>
          <w:lang w:eastAsia="zh-CN"/>
        </w:rPr>
        <w:t>b</w:t>
      </w:r>
      <w:r w:rsidRPr="0046724B">
        <w:rPr>
          <w:rFonts w:ascii="Arial Narrow" w:hAnsi="Arial Narrow"/>
          <w:color w:val="000000" w:themeColor="text1"/>
          <w:lang w:eastAsia="zh-CN"/>
        </w:rPr>
        <w:t xml:space="preserve"> SEM images of the mixed region at different magnifications.</w:t>
      </w:r>
    </w:p>
    <w:p w14:paraId="1FC6FFEB" w14:textId="2047E74B" w:rsidR="009F1DCF" w:rsidRPr="0046724B" w:rsidRDefault="009F1DCF" w:rsidP="00EA10BF">
      <w:pPr>
        <w:pStyle w:val="TAMainText"/>
        <w:rPr>
          <w:rFonts w:ascii="Arial Narrow" w:hAnsi="Arial Narrow"/>
        </w:rPr>
      </w:pPr>
    </w:p>
    <w:p w14:paraId="0180F6A0" w14:textId="6BE7B617" w:rsidR="007D4FFD" w:rsidRPr="0046724B" w:rsidRDefault="007D4FFD" w:rsidP="00EA10BF">
      <w:pPr>
        <w:pStyle w:val="TAMainText"/>
        <w:rPr>
          <w:rFonts w:ascii="Arial Narrow" w:hAnsi="Arial Narrow"/>
        </w:rPr>
      </w:pPr>
    </w:p>
    <w:p w14:paraId="334184CC" w14:textId="354827BE" w:rsidR="007D4FFD" w:rsidRPr="0046724B" w:rsidRDefault="007D4FFD" w:rsidP="00EA10BF">
      <w:pPr>
        <w:pStyle w:val="TAMainText"/>
        <w:rPr>
          <w:rFonts w:ascii="Arial Narrow" w:hAnsi="Arial Narrow"/>
        </w:rPr>
      </w:pPr>
    </w:p>
    <w:p w14:paraId="2C298249" w14:textId="5B6DA6F3" w:rsidR="007D4FFD" w:rsidRPr="0046724B" w:rsidRDefault="007D4FFD" w:rsidP="00EA10BF">
      <w:pPr>
        <w:pStyle w:val="TAMainText"/>
        <w:rPr>
          <w:rFonts w:ascii="Arial Narrow" w:hAnsi="Arial Narrow"/>
        </w:rPr>
      </w:pPr>
    </w:p>
    <w:p w14:paraId="18AA963D" w14:textId="20BDFB0A" w:rsidR="007D4FFD" w:rsidRPr="0046724B" w:rsidRDefault="007D4FFD" w:rsidP="00EA10BF">
      <w:pPr>
        <w:pStyle w:val="TAMainText"/>
        <w:rPr>
          <w:rFonts w:ascii="Arial Narrow" w:hAnsi="Arial Narrow"/>
        </w:rPr>
      </w:pPr>
    </w:p>
    <w:p w14:paraId="5651F600" w14:textId="068981F1" w:rsidR="009F1DCF" w:rsidRPr="0046724B" w:rsidRDefault="00A1423E" w:rsidP="009F1DCF">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2F47F7A3" wp14:editId="60F3DD9C">
            <wp:extent cx="4459605" cy="1380490"/>
            <wp:effectExtent l="0" t="0" r="0" b="0"/>
            <wp:docPr id="48" name="图片 48" descr="E:\1.文章\1.学生文章\1. 未毕业\1. 裴志阳文章2\郁菁\Figure2\Figure S21-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1.文章\1.学生文章\1. 未毕业\1. 裴志阳文章2\郁菁\Figure2\Figure S21-22.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59605" cy="1380490"/>
                    </a:xfrm>
                    <a:prstGeom prst="rect">
                      <a:avLst/>
                    </a:prstGeom>
                    <a:noFill/>
                    <a:ln>
                      <a:noFill/>
                    </a:ln>
                  </pic:spPr>
                </pic:pic>
              </a:graphicData>
            </a:graphic>
          </wp:inline>
        </w:drawing>
      </w:r>
    </w:p>
    <w:p w14:paraId="21573931" w14:textId="4B5C1007" w:rsidR="009F1DCF" w:rsidRPr="0046724B" w:rsidRDefault="009F1DCF" w:rsidP="009F1DCF">
      <w:pPr>
        <w:pStyle w:val="VAFigureCaption"/>
        <w:spacing w:line="240" w:lineRule="auto"/>
        <w:rPr>
          <w:rFonts w:ascii="Arial Narrow" w:hAnsi="Arial Narrow"/>
          <w:color w:val="000000" w:themeColor="text1"/>
          <w:lang w:eastAsia="zh-CN"/>
        </w:rPr>
      </w:pPr>
      <w:bookmarkStart w:id="67" w:name="_Toc224314267"/>
      <w:r w:rsidRPr="0046724B">
        <w:rPr>
          <w:rStyle w:val="2220"/>
          <w:rFonts w:ascii="Arial Narrow" w:hAnsi="Arial Narrow"/>
        </w:rPr>
        <w:t>Figure S</w:t>
      </w:r>
      <w:r w:rsidR="00A1423E" w:rsidRPr="0046724B">
        <w:rPr>
          <w:rStyle w:val="2220"/>
          <w:rFonts w:ascii="Arial Narrow" w:hAnsi="Arial Narrow"/>
        </w:rPr>
        <w:t>21</w:t>
      </w:r>
      <w:r w:rsidR="00AA1838" w:rsidRPr="0046724B">
        <w:rPr>
          <w:rStyle w:val="2220"/>
          <w:rFonts w:ascii="Arial Narrow" w:hAnsi="Arial Narrow"/>
        </w:rPr>
        <w:t>.</w:t>
      </w:r>
      <w:bookmarkEnd w:id="67"/>
      <w:r w:rsidRPr="0046724B">
        <w:rPr>
          <w:rFonts w:ascii="Arial Narrow" w:hAnsi="Arial Narrow"/>
          <w:color w:val="000000" w:themeColor="text1"/>
          <w:lang w:eastAsia="zh-CN"/>
        </w:rPr>
        <w:t xml:space="preserve"> </w:t>
      </w:r>
      <w:r w:rsidR="00A1423E" w:rsidRPr="0046724B">
        <w:rPr>
          <w:rFonts w:ascii="Arial Narrow" w:hAnsi="Arial Narrow"/>
          <w:color w:val="000000" w:themeColor="text1"/>
          <w:lang w:eastAsia="zh-CN"/>
        </w:rPr>
        <w:t>SEM images of the grating sidewall with PLA and PET microplastics on surface.</w:t>
      </w:r>
    </w:p>
    <w:p w14:paraId="20C0BB48" w14:textId="77329E82" w:rsidR="00C06947" w:rsidRPr="0046724B" w:rsidRDefault="00C06947" w:rsidP="00EA10BF">
      <w:pPr>
        <w:pStyle w:val="TAMainText"/>
        <w:rPr>
          <w:rFonts w:ascii="Arial Narrow" w:hAnsi="Arial Narrow"/>
        </w:rPr>
      </w:pPr>
    </w:p>
    <w:p w14:paraId="6BF7CBB3" w14:textId="77777777" w:rsidR="00152453" w:rsidRPr="0046724B" w:rsidRDefault="00152453" w:rsidP="00EA10BF">
      <w:pPr>
        <w:pStyle w:val="TAMainText"/>
        <w:rPr>
          <w:rFonts w:ascii="Arial Narrow" w:hAnsi="Arial Narrow"/>
        </w:rPr>
      </w:pPr>
    </w:p>
    <w:p w14:paraId="3E82A665" w14:textId="582DB8C1" w:rsidR="00222EC3" w:rsidRPr="0046724B" w:rsidRDefault="00B45B57" w:rsidP="00222EC3">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66449B97" wp14:editId="426C84C1">
            <wp:extent cx="4261485" cy="3588385"/>
            <wp:effectExtent l="0" t="0" r="5715" b="0"/>
            <wp:docPr id="49" name="图片 49" descr="E:\1.文章\1.学生文章\1. 未毕业\1. 裴志阳文章2\郁菁\Figure2\Figure S22-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1.文章\1.学生文章\1. 未毕业\1. 裴志阳文章2\郁菁\Figure2\Figure S22-23.t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61485" cy="3588385"/>
                    </a:xfrm>
                    <a:prstGeom prst="rect">
                      <a:avLst/>
                    </a:prstGeom>
                    <a:noFill/>
                    <a:ln>
                      <a:noFill/>
                    </a:ln>
                  </pic:spPr>
                </pic:pic>
              </a:graphicData>
            </a:graphic>
          </wp:inline>
        </w:drawing>
      </w:r>
    </w:p>
    <w:p w14:paraId="35364C68" w14:textId="7BF84BF1" w:rsidR="00222EC3" w:rsidRPr="0046724B" w:rsidRDefault="00B45B57" w:rsidP="00222EC3">
      <w:pPr>
        <w:pStyle w:val="VAFigureCaption"/>
        <w:spacing w:line="240" w:lineRule="auto"/>
        <w:rPr>
          <w:rFonts w:ascii="Arial Narrow" w:hAnsi="Arial Narrow"/>
          <w:color w:val="000000" w:themeColor="text1"/>
          <w:lang w:eastAsia="zh-CN"/>
        </w:rPr>
      </w:pPr>
      <w:bookmarkStart w:id="68" w:name="_Toc224314268"/>
      <w:r w:rsidRPr="0046724B">
        <w:rPr>
          <w:rStyle w:val="2220"/>
          <w:rFonts w:ascii="Arial Narrow" w:hAnsi="Arial Narrow"/>
        </w:rPr>
        <w:t>Figure S22</w:t>
      </w:r>
      <w:r w:rsidR="00222EC3" w:rsidRPr="0046724B">
        <w:rPr>
          <w:rStyle w:val="2220"/>
          <w:rFonts w:ascii="Arial Narrow" w:hAnsi="Arial Narrow"/>
        </w:rPr>
        <w:t>.</w:t>
      </w:r>
      <w:bookmarkEnd w:id="68"/>
      <w:r w:rsidR="00222EC3" w:rsidRPr="0046724B">
        <w:rPr>
          <w:rFonts w:ascii="Arial Narrow" w:hAnsi="Arial Narrow"/>
          <w:color w:val="000000" w:themeColor="text1"/>
          <w:lang w:eastAsia="zh-CN"/>
        </w:rPr>
        <w:t xml:space="preserve"> </w:t>
      </w:r>
      <w:r w:rsidRPr="0046724B">
        <w:rPr>
          <w:rFonts w:ascii="Arial Narrow" w:hAnsi="Arial Narrow"/>
          <w:b/>
          <w:color w:val="000000" w:themeColor="text1"/>
          <w:lang w:eastAsia="zh-CN"/>
        </w:rPr>
        <w:t>a, b</w:t>
      </w:r>
      <w:r w:rsidRPr="0046724B">
        <w:rPr>
          <w:rFonts w:ascii="Arial Narrow" w:hAnsi="Arial Narrow"/>
          <w:color w:val="000000" w:themeColor="text1"/>
          <w:lang w:eastAsia="zh-CN"/>
        </w:rPr>
        <w:t xml:space="preserve"> IS-Raman spectra obtained from (a) the separated regions at grating sidewall and (b) the mixed region at flat sidewall, respectively.</w:t>
      </w:r>
    </w:p>
    <w:p w14:paraId="4BE6CE2E" w14:textId="5D46677E" w:rsidR="00222EC3" w:rsidRPr="0046724B" w:rsidRDefault="00222EC3" w:rsidP="00EA10BF">
      <w:pPr>
        <w:pStyle w:val="TAMainText"/>
        <w:rPr>
          <w:rFonts w:ascii="Arial Narrow" w:hAnsi="Arial Narrow"/>
        </w:rPr>
      </w:pPr>
    </w:p>
    <w:p w14:paraId="70FD46AE" w14:textId="4A020440" w:rsidR="00222EC3" w:rsidRPr="0046724B" w:rsidRDefault="00222EC3" w:rsidP="00EA10BF">
      <w:pPr>
        <w:pStyle w:val="TAMainText"/>
        <w:rPr>
          <w:rFonts w:ascii="Arial Narrow" w:hAnsi="Arial Narrow"/>
        </w:rPr>
      </w:pPr>
    </w:p>
    <w:p w14:paraId="4A69EE15" w14:textId="44061340" w:rsidR="00222EC3" w:rsidRPr="0046724B" w:rsidRDefault="00222EC3" w:rsidP="00EA10BF">
      <w:pPr>
        <w:pStyle w:val="TAMainText"/>
        <w:rPr>
          <w:rFonts w:ascii="Arial Narrow" w:hAnsi="Arial Narrow"/>
        </w:rPr>
      </w:pPr>
    </w:p>
    <w:p w14:paraId="7A1F5381" w14:textId="1A80E845" w:rsidR="00222EC3" w:rsidRPr="0046724B" w:rsidRDefault="00222EC3" w:rsidP="00EA10BF">
      <w:pPr>
        <w:pStyle w:val="TAMainText"/>
        <w:rPr>
          <w:rFonts w:ascii="Arial Narrow" w:hAnsi="Arial Narrow"/>
        </w:rPr>
      </w:pPr>
    </w:p>
    <w:p w14:paraId="6FCDEA62" w14:textId="1DA2EAAC" w:rsidR="0034519C" w:rsidRPr="0046724B" w:rsidRDefault="0034519C" w:rsidP="0034519C">
      <w:pPr>
        <w:pStyle w:val="TAMainText"/>
        <w:spacing w:line="240" w:lineRule="auto"/>
        <w:jc w:val="center"/>
        <w:rPr>
          <w:rFonts w:ascii="Arial Narrow" w:hAnsi="Arial Narrow"/>
          <w:lang w:eastAsia="zh-CN"/>
        </w:rPr>
      </w:pPr>
      <w:r w:rsidRPr="0046724B">
        <w:rPr>
          <w:rFonts w:ascii="Arial Narrow" w:hAnsi="Arial Narrow"/>
          <w:noProof/>
          <w:lang w:eastAsia="zh-CN"/>
        </w:rPr>
        <w:lastRenderedPageBreak/>
        <w:drawing>
          <wp:inline distT="0" distB="0" distL="0" distR="0" wp14:anchorId="6DD3DC6D" wp14:editId="486674FD">
            <wp:extent cx="3886200" cy="4181475"/>
            <wp:effectExtent l="0" t="0" r="0" b="9525"/>
            <wp:docPr id="51" name="图片 51" descr="E:\1.文章\1.学生文章\1. 未毕业\1. 裴志阳文章2\郁菁\Figure2\Figure S23-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1.文章\1.学生文章\1. 未毕业\1. 裴志阳文章2\郁菁\Figure2\Figure S23-24.t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86200" cy="4181475"/>
                    </a:xfrm>
                    <a:prstGeom prst="rect">
                      <a:avLst/>
                    </a:prstGeom>
                    <a:noFill/>
                    <a:ln>
                      <a:noFill/>
                    </a:ln>
                  </pic:spPr>
                </pic:pic>
              </a:graphicData>
            </a:graphic>
          </wp:inline>
        </w:drawing>
      </w:r>
    </w:p>
    <w:p w14:paraId="49A5A943" w14:textId="0C7F7CEA" w:rsidR="0034519C" w:rsidRPr="0046724B" w:rsidRDefault="0034519C" w:rsidP="0034519C">
      <w:pPr>
        <w:pStyle w:val="VAFigureCaption"/>
        <w:spacing w:line="240" w:lineRule="auto"/>
        <w:rPr>
          <w:rFonts w:ascii="Arial Narrow" w:hAnsi="Arial Narrow"/>
          <w:color w:val="000000" w:themeColor="text1"/>
          <w:lang w:eastAsia="zh-CN"/>
        </w:rPr>
      </w:pPr>
      <w:bookmarkStart w:id="69" w:name="_Toc224314269"/>
      <w:r w:rsidRPr="0046724B">
        <w:rPr>
          <w:rStyle w:val="2220"/>
          <w:rFonts w:ascii="Arial Narrow" w:hAnsi="Arial Narrow"/>
        </w:rPr>
        <w:t>Figure S23.</w:t>
      </w:r>
      <w:bookmarkEnd w:id="69"/>
      <w:r w:rsidRPr="0046724B">
        <w:rPr>
          <w:rFonts w:ascii="Arial Narrow" w:hAnsi="Arial Narrow"/>
          <w:color w:val="000000" w:themeColor="text1"/>
          <w:lang w:eastAsia="zh-CN"/>
        </w:rPr>
        <w:t xml:space="preserve"> </w:t>
      </w:r>
      <w:r w:rsidRPr="0046724B">
        <w:rPr>
          <w:rFonts w:ascii="Arial Narrow" w:hAnsi="Arial Narrow"/>
          <w:b/>
          <w:color w:val="000000" w:themeColor="text1"/>
          <w:lang w:eastAsia="zh-CN"/>
        </w:rPr>
        <w:t>a, b</w:t>
      </w:r>
      <w:r w:rsidRPr="0046724B">
        <w:rPr>
          <w:rFonts w:ascii="Arial Narrow" w:hAnsi="Arial Narrow"/>
          <w:color w:val="000000" w:themeColor="text1"/>
          <w:lang w:eastAsia="zh-CN"/>
        </w:rPr>
        <w:t xml:space="preserve"> </w:t>
      </w:r>
      <w:bookmarkStart w:id="70" w:name="OLE_LINK61"/>
      <w:bookmarkStart w:id="71" w:name="OLE_LINK62"/>
      <w:r w:rsidRPr="0046724B">
        <w:rPr>
          <w:rFonts w:ascii="Arial Narrow" w:hAnsi="Arial Narrow"/>
          <w:color w:val="000000" w:themeColor="text1"/>
          <w:lang w:eastAsia="zh-CN"/>
        </w:rPr>
        <w:t>Horizontal grating sidewall can obtain (a) better Raman imaging</w:t>
      </w:r>
      <w:bookmarkEnd w:id="70"/>
      <w:bookmarkEnd w:id="71"/>
      <w:r w:rsidRPr="0046724B">
        <w:rPr>
          <w:rFonts w:ascii="Arial Narrow" w:hAnsi="Arial Narrow"/>
          <w:color w:val="000000" w:themeColor="text1"/>
          <w:lang w:eastAsia="zh-CN"/>
        </w:rPr>
        <w:t xml:space="preserve"> and (b) stronger Raman intensity.</w:t>
      </w:r>
    </w:p>
    <w:p w14:paraId="5E5B6E6A" w14:textId="11E02FD3" w:rsidR="00222EC3" w:rsidRPr="0046724B" w:rsidRDefault="00222EC3" w:rsidP="00EA10BF">
      <w:pPr>
        <w:pStyle w:val="TAMainText"/>
        <w:rPr>
          <w:rFonts w:ascii="Arial Narrow" w:hAnsi="Arial Narrow"/>
        </w:rPr>
      </w:pPr>
    </w:p>
    <w:p w14:paraId="0BDD13D4" w14:textId="4B91A125" w:rsidR="005621FE" w:rsidRPr="0046724B" w:rsidRDefault="0034519C" w:rsidP="005621FE">
      <w:pPr>
        <w:pStyle w:val="TAMainText"/>
        <w:spacing w:line="240" w:lineRule="auto"/>
        <w:jc w:val="center"/>
        <w:rPr>
          <w:rFonts w:ascii="Arial Narrow" w:hAnsi="Arial Narrow"/>
          <w:lang w:eastAsia="zh-CN"/>
        </w:rPr>
      </w:pPr>
      <w:r w:rsidRPr="0046724B">
        <w:rPr>
          <w:rFonts w:ascii="Arial Narrow" w:hAnsi="Arial Narrow"/>
          <w:noProof/>
          <w:lang w:eastAsia="zh-CN"/>
        </w:rPr>
        <w:lastRenderedPageBreak/>
        <w:drawing>
          <wp:inline distT="0" distB="0" distL="0" distR="0" wp14:anchorId="7D56D18E" wp14:editId="29054E17">
            <wp:extent cx="3838575" cy="3524250"/>
            <wp:effectExtent l="0" t="0" r="9525" b="0"/>
            <wp:docPr id="52" name="图片 52" descr="E:\1.文章\1.学生文章\1. 未毕业\1. 裴志阳文章2\郁菁\Figure2\Figure S24-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1.文章\1.学生文章\1. 未毕业\1. 裴志阳文章2\郁菁\Figure2\Figure S24-25.t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38575" cy="3524250"/>
                    </a:xfrm>
                    <a:prstGeom prst="rect">
                      <a:avLst/>
                    </a:prstGeom>
                    <a:noFill/>
                    <a:ln>
                      <a:noFill/>
                    </a:ln>
                  </pic:spPr>
                </pic:pic>
              </a:graphicData>
            </a:graphic>
          </wp:inline>
        </w:drawing>
      </w:r>
    </w:p>
    <w:p w14:paraId="3B4E65C9" w14:textId="7CE5E57D" w:rsidR="005621FE" w:rsidRPr="0046724B" w:rsidRDefault="005621FE" w:rsidP="005621FE">
      <w:pPr>
        <w:pStyle w:val="VAFigureCaption"/>
        <w:spacing w:line="240" w:lineRule="auto"/>
        <w:rPr>
          <w:rFonts w:ascii="Arial Narrow" w:hAnsi="Arial Narrow"/>
          <w:color w:val="000000" w:themeColor="text1"/>
          <w:lang w:eastAsia="zh-CN"/>
        </w:rPr>
      </w:pPr>
      <w:bookmarkStart w:id="72" w:name="_Toc224314270"/>
      <w:r w:rsidRPr="0046724B">
        <w:rPr>
          <w:rStyle w:val="2220"/>
          <w:rFonts w:ascii="Arial Narrow" w:hAnsi="Arial Narrow"/>
        </w:rPr>
        <w:t>Figure S</w:t>
      </w:r>
      <w:r w:rsidR="00CA573D" w:rsidRPr="0046724B">
        <w:rPr>
          <w:rStyle w:val="2220"/>
          <w:rFonts w:ascii="Arial Narrow" w:hAnsi="Arial Narrow"/>
        </w:rPr>
        <w:t>24</w:t>
      </w:r>
      <w:r w:rsidR="00AA1838" w:rsidRPr="0046724B">
        <w:rPr>
          <w:rStyle w:val="2220"/>
          <w:rFonts w:ascii="Arial Narrow" w:hAnsi="Arial Narrow"/>
        </w:rPr>
        <w:t>.</w:t>
      </w:r>
      <w:bookmarkEnd w:id="72"/>
      <w:r w:rsidR="00AA1838" w:rsidRPr="0046724B">
        <w:rPr>
          <w:rFonts w:ascii="Arial Narrow" w:hAnsi="Arial Narrow"/>
          <w:color w:val="000000" w:themeColor="text1"/>
          <w:lang w:eastAsia="zh-CN"/>
        </w:rPr>
        <w:t xml:space="preserve"> </w:t>
      </w:r>
      <w:r w:rsidR="00AA1838" w:rsidRPr="0046724B">
        <w:rPr>
          <w:rFonts w:ascii="Arial Narrow" w:hAnsi="Arial Narrow"/>
          <w:b/>
          <w:color w:val="000000" w:themeColor="text1"/>
          <w:lang w:eastAsia="zh-CN"/>
        </w:rPr>
        <w:t>a, b</w:t>
      </w:r>
      <w:r w:rsidR="00AA1838" w:rsidRPr="0046724B">
        <w:rPr>
          <w:rFonts w:ascii="Arial Narrow" w:hAnsi="Arial Narrow"/>
          <w:color w:val="000000" w:themeColor="text1"/>
          <w:lang w:eastAsia="zh-CN"/>
        </w:rPr>
        <w:t xml:space="preserve"> </w:t>
      </w:r>
      <w:r w:rsidR="0034519C" w:rsidRPr="0046724B">
        <w:rPr>
          <w:rFonts w:ascii="Arial Narrow" w:hAnsi="Arial Narrow"/>
          <w:bCs/>
          <w:i/>
          <w:color w:val="000000" w:themeColor="text1"/>
          <w:lang w:eastAsia="zh-CN"/>
        </w:rPr>
        <w:t>In-situ</w:t>
      </w:r>
      <w:r w:rsidR="0034519C" w:rsidRPr="0046724B">
        <w:rPr>
          <w:rFonts w:ascii="Arial Narrow" w:hAnsi="Arial Narrow"/>
          <w:bCs/>
          <w:color w:val="000000" w:themeColor="text1"/>
          <w:lang w:eastAsia="zh-CN"/>
        </w:rPr>
        <w:t xml:space="preserve"> optical and Raman images of</w:t>
      </w:r>
      <w:r w:rsidRPr="0046724B">
        <w:rPr>
          <w:rFonts w:ascii="Arial Narrow" w:hAnsi="Arial Narrow"/>
          <w:color w:val="000000" w:themeColor="text1"/>
          <w:lang w:eastAsia="zh-CN"/>
        </w:rPr>
        <w:t xml:space="preserve"> P</w:t>
      </w:r>
      <w:r w:rsidR="00B6787A" w:rsidRPr="0046724B">
        <w:rPr>
          <w:rFonts w:ascii="Arial Narrow" w:hAnsi="Arial Narrow"/>
          <w:color w:val="000000" w:themeColor="text1"/>
          <w:lang w:eastAsia="zh-CN"/>
        </w:rPr>
        <w:t>ET microplastic particle</w:t>
      </w:r>
      <w:r w:rsidRPr="0046724B">
        <w:rPr>
          <w:rFonts w:ascii="Arial Narrow" w:hAnsi="Arial Narrow"/>
          <w:color w:val="000000" w:themeColor="text1"/>
          <w:lang w:eastAsia="zh-CN"/>
        </w:rPr>
        <w:t xml:space="preserve"> acquired from horizontal and inclined states respectively</w:t>
      </w:r>
      <w:r w:rsidR="00847F91" w:rsidRPr="0046724B">
        <w:rPr>
          <w:rFonts w:ascii="Arial Narrow" w:hAnsi="Arial Narrow"/>
          <w:color w:val="000000" w:themeColor="text1"/>
          <w:lang w:eastAsia="zh-CN"/>
        </w:rPr>
        <w:t>.</w:t>
      </w:r>
    </w:p>
    <w:p w14:paraId="1521D177" w14:textId="77F82996" w:rsidR="00C06947" w:rsidRPr="0046724B" w:rsidRDefault="00C06947" w:rsidP="00EA10BF">
      <w:pPr>
        <w:pStyle w:val="TAMainText"/>
        <w:rPr>
          <w:rFonts w:ascii="Arial Narrow" w:hAnsi="Arial Narrow"/>
        </w:rPr>
      </w:pPr>
    </w:p>
    <w:p w14:paraId="06604878" w14:textId="787C3A89" w:rsidR="00C06947" w:rsidRPr="0046724B" w:rsidRDefault="00C06947" w:rsidP="00EA10BF">
      <w:pPr>
        <w:pStyle w:val="TAMainText"/>
        <w:rPr>
          <w:rFonts w:ascii="Arial Narrow" w:hAnsi="Arial Narrow"/>
        </w:rPr>
      </w:pPr>
    </w:p>
    <w:p w14:paraId="352476FC" w14:textId="22D98B29" w:rsidR="00C06947" w:rsidRPr="0046724B" w:rsidRDefault="00C06947" w:rsidP="00EA10BF">
      <w:pPr>
        <w:pStyle w:val="TAMainText"/>
        <w:rPr>
          <w:rFonts w:ascii="Arial Narrow" w:hAnsi="Arial Narrow"/>
        </w:rPr>
      </w:pPr>
    </w:p>
    <w:p w14:paraId="0A7D45EE" w14:textId="05DCCC70" w:rsidR="000C6FB0" w:rsidRPr="0046724B" w:rsidRDefault="00CA573D" w:rsidP="000C6FB0">
      <w:pPr>
        <w:pStyle w:val="TAMainText"/>
        <w:spacing w:line="240" w:lineRule="auto"/>
        <w:jc w:val="center"/>
        <w:rPr>
          <w:rFonts w:ascii="Arial Narrow" w:hAnsi="Arial Narrow"/>
          <w:lang w:eastAsia="zh-CN"/>
        </w:rPr>
      </w:pPr>
      <w:r w:rsidRPr="0046724B">
        <w:rPr>
          <w:rFonts w:ascii="Arial Narrow" w:hAnsi="Arial Narrow"/>
          <w:noProof/>
          <w:lang w:eastAsia="zh-CN"/>
        </w:rPr>
        <w:lastRenderedPageBreak/>
        <w:drawing>
          <wp:inline distT="0" distB="0" distL="0" distR="0" wp14:anchorId="0A6491EA" wp14:editId="00A6461F">
            <wp:extent cx="4105275" cy="3352800"/>
            <wp:effectExtent l="0" t="0" r="9525" b="0"/>
            <wp:docPr id="53" name="图片 53" descr="E:\1.文章\1.学生文章\1. 未毕业\1. 裴志阳文章2\郁菁\Figure2\Figure S25-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1.文章\1.学生文章\1. 未毕业\1. 裴志阳文章2\郁菁\Figure2\Figure S25-26.t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05275" cy="3352800"/>
                    </a:xfrm>
                    <a:prstGeom prst="rect">
                      <a:avLst/>
                    </a:prstGeom>
                    <a:noFill/>
                    <a:ln>
                      <a:noFill/>
                    </a:ln>
                  </pic:spPr>
                </pic:pic>
              </a:graphicData>
            </a:graphic>
          </wp:inline>
        </w:drawing>
      </w:r>
    </w:p>
    <w:p w14:paraId="02F06C2B" w14:textId="63C42B65" w:rsidR="000C6FB0" w:rsidRPr="0046724B" w:rsidRDefault="00CA573D" w:rsidP="000C6FB0">
      <w:pPr>
        <w:pStyle w:val="VAFigureCaption"/>
        <w:spacing w:line="240" w:lineRule="auto"/>
        <w:rPr>
          <w:rFonts w:ascii="Arial Narrow" w:hAnsi="Arial Narrow"/>
          <w:color w:val="000000" w:themeColor="text1"/>
          <w:lang w:eastAsia="zh-CN"/>
        </w:rPr>
      </w:pPr>
      <w:bookmarkStart w:id="73" w:name="_Toc224314271"/>
      <w:r w:rsidRPr="0046724B">
        <w:rPr>
          <w:rStyle w:val="2220"/>
          <w:rFonts w:ascii="Arial Narrow" w:hAnsi="Arial Narrow"/>
        </w:rPr>
        <w:t>Figure S25</w:t>
      </w:r>
      <w:r w:rsidR="00AA1838" w:rsidRPr="0046724B">
        <w:rPr>
          <w:rStyle w:val="2220"/>
          <w:rFonts w:ascii="Arial Narrow" w:hAnsi="Arial Narrow"/>
        </w:rPr>
        <w:t>.</w:t>
      </w:r>
      <w:bookmarkEnd w:id="73"/>
      <w:r w:rsidR="00AA1838" w:rsidRPr="0046724B">
        <w:rPr>
          <w:rFonts w:ascii="Arial Narrow" w:hAnsi="Arial Narrow"/>
          <w:color w:val="000000" w:themeColor="text1"/>
          <w:lang w:eastAsia="zh-CN"/>
        </w:rPr>
        <w:t xml:space="preserve"> </w:t>
      </w:r>
      <w:r w:rsidR="00AA1838" w:rsidRPr="0046724B">
        <w:rPr>
          <w:rFonts w:ascii="Arial Narrow" w:hAnsi="Arial Narrow"/>
          <w:b/>
          <w:color w:val="000000" w:themeColor="text1"/>
          <w:lang w:eastAsia="zh-CN"/>
        </w:rPr>
        <w:t>a-d</w:t>
      </w:r>
      <w:r w:rsidR="000C6FB0" w:rsidRPr="0046724B">
        <w:rPr>
          <w:rFonts w:ascii="Arial Narrow" w:hAnsi="Arial Narrow"/>
          <w:color w:val="000000" w:themeColor="text1"/>
          <w:lang w:eastAsia="zh-CN"/>
        </w:rPr>
        <w:t xml:space="preserve"> IS-Raman spectra of PLA, PET, PMMA and PVC </w:t>
      </w:r>
      <w:r w:rsidR="00B6787A" w:rsidRPr="0046724B">
        <w:rPr>
          <w:rFonts w:ascii="Arial Narrow" w:hAnsi="Arial Narrow"/>
          <w:color w:val="000000" w:themeColor="text1"/>
          <w:lang w:eastAsia="zh-CN"/>
        </w:rPr>
        <w:t>microplastics</w:t>
      </w:r>
      <w:r w:rsidR="000C6FB0" w:rsidRPr="0046724B">
        <w:rPr>
          <w:rFonts w:ascii="Arial Narrow" w:hAnsi="Arial Narrow"/>
          <w:color w:val="000000" w:themeColor="text1"/>
          <w:lang w:eastAsia="zh-CN"/>
        </w:rPr>
        <w:t xml:space="preserve"> acquired from horizontal and inclined states respectively.</w:t>
      </w:r>
    </w:p>
    <w:p w14:paraId="2AB9D000" w14:textId="547609D6" w:rsidR="005215EE" w:rsidRPr="0046724B" w:rsidRDefault="005215EE" w:rsidP="005215EE">
      <w:pPr>
        <w:rPr>
          <w:rFonts w:ascii="Arial Narrow" w:hAnsi="Arial Narrow"/>
          <w:lang w:eastAsia="zh-CN"/>
        </w:rPr>
      </w:pPr>
    </w:p>
    <w:p w14:paraId="0DA7B075" w14:textId="6240F4F7" w:rsidR="005215EE" w:rsidRPr="0046724B" w:rsidRDefault="005215EE" w:rsidP="005215EE">
      <w:pPr>
        <w:pStyle w:val="TAMainText"/>
        <w:spacing w:line="240" w:lineRule="auto"/>
        <w:jc w:val="center"/>
        <w:rPr>
          <w:rFonts w:ascii="Arial Narrow" w:hAnsi="Arial Narrow"/>
          <w:lang w:eastAsia="zh-CN"/>
        </w:rPr>
      </w:pPr>
      <w:r w:rsidRPr="0046724B">
        <w:rPr>
          <w:rFonts w:ascii="Arial Narrow" w:hAnsi="Arial Narrow"/>
          <w:noProof/>
          <w:lang w:eastAsia="zh-CN"/>
        </w:rPr>
        <w:lastRenderedPageBreak/>
        <w:drawing>
          <wp:inline distT="0" distB="0" distL="0" distR="0" wp14:anchorId="5EFA5BA2" wp14:editId="4A921BCA">
            <wp:extent cx="4838065" cy="4305935"/>
            <wp:effectExtent l="0" t="0" r="635" b="0"/>
            <wp:docPr id="2" name="图片 2" descr="E:\1.文章\1.学生文章\1. 未毕业\1. 裴志阳文章2\郁菁\Figure2\Figure S26-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1.文章\1.学生文章\1. 未毕业\1. 裴志阳文章2\郁菁\Figure2\Figure S26-27.t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38065" cy="4305935"/>
                    </a:xfrm>
                    <a:prstGeom prst="rect">
                      <a:avLst/>
                    </a:prstGeom>
                    <a:noFill/>
                    <a:ln>
                      <a:noFill/>
                    </a:ln>
                  </pic:spPr>
                </pic:pic>
              </a:graphicData>
            </a:graphic>
          </wp:inline>
        </w:drawing>
      </w:r>
    </w:p>
    <w:p w14:paraId="752939D7" w14:textId="1505EB83" w:rsidR="005215EE" w:rsidRPr="0046724B" w:rsidRDefault="005215EE" w:rsidP="005215EE">
      <w:pPr>
        <w:pStyle w:val="VAFigureCaption"/>
        <w:spacing w:line="240" w:lineRule="auto"/>
        <w:rPr>
          <w:rFonts w:ascii="Arial Narrow" w:hAnsi="Arial Narrow"/>
          <w:color w:val="000000" w:themeColor="text1"/>
          <w:lang w:eastAsia="zh-CN"/>
        </w:rPr>
      </w:pPr>
      <w:bookmarkStart w:id="74" w:name="_Toc224314272"/>
      <w:r w:rsidRPr="0046724B">
        <w:rPr>
          <w:rStyle w:val="2220"/>
          <w:rFonts w:ascii="Arial Narrow" w:hAnsi="Arial Narrow"/>
        </w:rPr>
        <w:t>Figure S26.</w:t>
      </w:r>
      <w:bookmarkEnd w:id="74"/>
      <w:r w:rsidRPr="0046724B">
        <w:rPr>
          <w:rFonts w:ascii="Arial Narrow" w:hAnsi="Arial Narrow"/>
          <w:color w:val="000000" w:themeColor="text1"/>
          <w:lang w:eastAsia="zh-CN"/>
        </w:rPr>
        <w:t xml:space="preserve"> </w:t>
      </w:r>
      <w:proofErr w:type="gramStart"/>
      <w:r w:rsidRPr="0046724B">
        <w:rPr>
          <w:rFonts w:ascii="Arial Narrow" w:hAnsi="Arial Narrow"/>
          <w:b/>
          <w:color w:val="000000" w:themeColor="text1"/>
          <w:lang w:eastAsia="zh-CN"/>
        </w:rPr>
        <w:t>a</w:t>
      </w:r>
      <w:proofErr w:type="gramEnd"/>
      <w:r w:rsidRPr="0046724B">
        <w:rPr>
          <w:rFonts w:ascii="Arial Narrow" w:hAnsi="Arial Narrow"/>
          <w:color w:val="000000" w:themeColor="text1"/>
          <w:lang w:eastAsia="zh-CN"/>
        </w:rPr>
        <w:t xml:space="preserve"> Absorbance of the residual R6G solutions those after being adsorbed by PS microsphere samples with different diameters. </w:t>
      </w:r>
      <w:r w:rsidRPr="0046724B">
        <w:rPr>
          <w:rFonts w:ascii="Arial Narrow" w:hAnsi="Arial Narrow"/>
          <w:b/>
          <w:color w:val="000000" w:themeColor="text1"/>
          <w:lang w:eastAsia="zh-CN"/>
        </w:rPr>
        <w:t>b</w:t>
      </w:r>
      <w:r w:rsidRPr="0046724B">
        <w:rPr>
          <w:rFonts w:ascii="Arial Narrow" w:hAnsi="Arial Narrow"/>
          <w:color w:val="000000" w:themeColor="text1"/>
          <w:lang w:eastAsia="zh-CN"/>
        </w:rPr>
        <w:t xml:space="preserve"> Raman spectra of R6G on PSs’ surfaces (diameters of 2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xml:space="preserve">), with different </w:t>
      </w:r>
      <w:r w:rsidRPr="0046724B">
        <w:rPr>
          <w:rFonts w:ascii="Arial Narrow" w:hAnsi="Arial Narrow"/>
          <w:i/>
          <w:color w:val="000000" w:themeColor="text1"/>
          <w:lang w:eastAsia="zh-CN"/>
        </w:rPr>
        <w:t>c</w:t>
      </w:r>
      <w:r w:rsidRPr="0046724B">
        <w:rPr>
          <w:rFonts w:ascii="Arial Narrow" w:hAnsi="Arial Narrow"/>
          <w:color w:val="000000" w:themeColor="text1"/>
          <w:vertAlign w:val="subscript"/>
          <w:lang w:eastAsia="zh-CN"/>
        </w:rPr>
        <w:t>R6G</w:t>
      </w:r>
      <w:r w:rsidRPr="0046724B">
        <w:rPr>
          <w:rFonts w:ascii="Arial Narrow" w:hAnsi="Arial Narrow"/>
          <w:color w:val="000000" w:themeColor="text1"/>
          <w:lang w:eastAsia="zh-CN"/>
        </w:rPr>
        <w:t xml:space="preserve">. </w:t>
      </w:r>
      <w:r w:rsidRPr="0046724B">
        <w:rPr>
          <w:rFonts w:ascii="Arial Narrow" w:hAnsi="Arial Narrow"/>
          <w:b/>
          <w:color w:val="000000" w:themeColor="text1"/>
          <w:lang w:eastAsia="zh-CN"/>
        </w:rPr>
        <w:t>c</w:t>
      </w:r>
      <w:r w:rsidRPr="0046724B">
        <w:rPr>
          <w:rFonts w:ascii="Arial Narrow" w:hAnsi="Arial Narrow"/>
          <w:color w:val="000000" w:themeColor="text1"/>
          <w:lang w:eastAsia="zh-CN"/>
        </w:rPr>
        <w:t xml:space="preserve"> </w:t>
      </w:r>
      <w:r w:rsidRPr="0046724B">
        <w:rPr>
          <w:rFonts w:ascii="Arial Narrow" w:hAnsi="Arial Narrow"/>
          <w:i/>
          <w:color w:val="000000" w:themeColor="text1"/>
          <w:lang w:eastAsia="zh-CN"/>
        </w:rPr>
        <w:t>I</w:t>
      </w:r>
      <w:r w:rsidRPr="0046724B">
        <w:rPr>
          <w:rFonts w:ascii="Arial Narrow" w:hAnsi="Arial Narrow"/>
          <w:color w:val="000000" w:themeColor="text1"/>
          <w:vertAlign w:val="subscript"/>
          <w:lang w:eastAsia="zh-CN"/>
        </w:rPr>
        <w:t>1001</w:t>
      </w:r>
      <w:r w:rsidRPr="0046724B">
        <w:rPr>
          <w:rFonts w:ascii="Arial Narrow" w:hAnsi="Arial Narrow"/>
          <w:color w:val="000000" w:themeColor="text1"/>
          <w:lang w:eastAsia="zh-CN"/>
        </w:rPr>
        <w:t xml:space="preserve"> of PS (diameters of 0.5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xml:space="preserve">, 1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xml:space="preserve">, 2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xml:space="preserve">, 5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xml:space="preserve"> and 10 </w:t>
      </w:r>
      <w:proofErr w:type="spellStart"/>
      <w:r w:rsidRPr="0046724B">
        <w:rPr>
          <w:rFonts w:ascii="Arial Narrow" w:hAnsi="Arial Narrow"/>
          <w:color w:val="000000" w:themeColor="text1"/>
          <w:lang w:eastAsia="zh-CN"/>
        </w:rPr>
        <w:t>μm</w:t>
      </w:r>
      <w:proofErr w:type="spellEnd"/>
      <w:r w:rsidRPr="0046724B">
        <w:rPr>
          <w:rFonts w:ascii="Arial Narrow" w:hAnsi="Arial Narrow"/>
          <w:color w:val="000000" w:themeColor="text1"/>
          <w:lang w:eastAsia="zh-CN"/>
        </w:rPr>
        <w:t xml:space="preserve">) </w:t>
      </w:r>
      <w:r w:rsidRPr="0046724B">
        <w:rPr>
          <w:rFonts w:ascii="Arial Narrow" w:hAnsi="Arial Narrow"/>
          <w:i/>
          <w:color w:val="000000" w:themeColor="text1"/>
          <w:lang w:eastAsia="zh-CN"/>
        </w:rPr>
        <w:t>vs</w:t>
      </w:r>
      <w:r w:rsidRPr="0046724B">
        <w:rPr>
          <w:rFonts w:ascii="Arial Narrow" w:hAnsi="Arial Narrow"/>
          <w:color w:val="000000" w:themeColor="text1"/>
          <w:lang w:eastAsia="zh-CN"/>
        </w:rPr>
        <w:t xml:space="preserve"> </w:t>
      </w:r>
      <w:proofErr w:type="spellStart"/>
      <w:r w:rsidRPr="0046724B">
        <w:rPr>
          <w:rFonts w:ascii="Arial Narrow" w:hAnsi="Arial Narrow"/>
          <w:i/>
          <w:color w:val="000000" w:themeColor="text1"/>
          <w:lang w:eastAsia="zh-CN"/>
        </w:rPr>
        <w:t>c</w:t>
      </w:r>
      <w:r w:rsidRPr="0046724B">
        <w:rPr>
          <w:rFonts w:ascii="Arial Narrow" w:hAnsi="Arial Narrow"/>
          <w:color w:val="000000" w:themeColor="text1"/>
          <w:vertAlign w:val="subscript"/>
          <w:lang w:eastAsia="zh-CN"/>
        </w:rPr>
        <w:t>PS</w:t>
      </w:r>
      <w:proofErr w:type="spellEnd"/>
      <w:r w:rsidRPr="0046724B">
        <w:rPr>
          <w:rFonts w:ascii="Arial Narrow" w:hAnsi="Arial Narrow"/>
          <w:color w:val="000000" w:themeColor="text1"/>
          <w:lang w:eastAsia="zh-CN"/>
        </w:rPr>
        <w:t>.</w:t>
      </w:r>
    </w:p>
    <w:p w14:paraId="4F644676" w14:textId="2160294E" w:rsidR="005215EE" w:rsidRPr="0046724B" w:rsidRDefault="005215EE" w:rsidP="005215EE">
      <w:pPr>
        <w:rPr>
          <w:rFonts w:ascii="Arial Narrow" w:hAnsi="Arial Narrow"/>
          <w:lang w:eastAsia="zh-CN"/>
        </w:rPr>
      </w:pPr>
    </w:p>
    <w:p w14:paraId="011D5C4C" w14:textId="77777777" w:rsidR="005215EE" w:rsidRPr="0046724B" w:rsidRDefault="005215EE" w:rsidP="005215EE">
      <w:pPr>
        <w:rPr>
          <w:rFonts w:ascii="Arial Narrow" w:hAnsi="Arial Narrow"/>
          <w:lang w:eastAsia="zh-CN"/>
        </w:rPr>
      </w:pPr>
    </w:p>
    <w:p w14:paraId="0A280E1A" w14:textId="03A1E7B2" w:rsidR="005215EE" w:rsidRPr="0046724B" w:rsidRDefault="005215EE" w:rsidP="005215EE">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5788E1C2" wp14:editId="118DAFE7">
            <wp:extent cx="4954270" cy="1856105"/>
            <wp:effectExtent l="0" t="0" r="0" b="0"/>
            <wp:docPr id="10" name="图片 10" descr="E:\1.文章\1.学生文章\1. 未毕业\1. 裴志阳文章2\郁菁\Figure2\Figure S27-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1.文章\1.学生文章\1. 未毕业\1. 裴志阳文章2\郁菁\Figure2\Figure S27-28.t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4270" cy="1856105"/>
                    </a:xfrm>
                    <a:prstGeom prst="rect">
                      <a:avLst/>
                    </a:prstGeom>
                    <a:noFill/>
                    <a:ln>
                      <a:noFill/>
                    </a:ln>
                  </pic:spPr>
                </pic:pic>
              </a:graphicData>
            </a:graphic>
          </wp:inline>
        </w:drawing>
      </w:r>
    </w:p>
    <w:p w14:paraId="3DB1ABA0" w14:textId="487F1D48" w:rsidR="005215EE" w:rsidRPr="0046724B" w:rsidRDefault="005215EE" w:rsidP="005215EE">
      <w:pPr>
        <w:pStyle w:val="VAFigureCaption"/>
        <w:spacing w:line="240" w:lineRule="auto"/>
        <w:rPr>
          <w:rFonts w:ascii="Arial Narrow" w:hAnsi="Arial Narrow"/>
          <w:color w:val="000000" w:themeColor="text1"/>
          <w:lang w:eastAsia="zh-CN"/>
        </w:rPr>
      </w:pPr>
      <w:bookmarkStart w:id="75" w:name="_Toc224314273"/>
      <w:r w:rsidRPr="0046724B">
        <w:rPr>
          <w:rStyle w:val="2220"/>
          <w:rFonts w:ascii="Arial Narrow" w:hAnsi="Arial Narrow"/>
        </w:rPr>
        <w:t>Figure S27.</w:t>
      </w:r>
      <w:bookmarkEnd w:id="75"/>
      <w:r w:rsidRPr="0046724B">
        <w:rPr>
          <w:rFonts w:ascii="Arial Narrow" w:hAnsi="Arial Narrow"/>
          <w:color w:val="000000" w:themeColor="text1"/>
          <w:lang w:eastAsia="zh-CN"/>
        </w:rPr>
        <w:t xml:space="preserve"> Workflow for acquiring comprehensive information of microplastic using the </w:t>
      </w:r>
      <w:proofErr w:type="spellStart"/>
      <w:r w:rsidRPr="0046724B">
        <w:rPr>
          <w:rFonts w:ascii="Arial Narrow" w:hAnsi="Arial Narrow"/>
          <w:color w:val="000000" w:themeColor="text1"/>
          <w:lang w:eastAsia="zh-CN"/>
        </w:rPr>
        <w:t>MagLev</w:t>
      </w:r>
      <w:proofErr w:type="spellEnd"/>
      <w:r w:rsidRPr="0046724B">
        <w:rPr>
          <w:rFonts w:ascii="Arial Narrow" w:hAnsi="Arial Narrow"/>
          <w:color w:val="000000" w:themeColor="text1"/>
          <w:lang w:eastAsia="zh-CN"/>
        </w:rPr>
        <w:t>-Raman module (Supplementary Note 6).</w:t>
      </w:r>
    </w:p>
    <w:p w14:paraId="0CA69B18" w14:textId="335856AC" w:rsidR="00A61E08" w:rsidRPr="0046724B" w:rsidRDefault="00A61E08" w:rsidP="00A61E08">
      <w:pPr>
        <w:pStyle w:val="TAMainText"/>
        <w:spacing w:line="240" w:lineRule="auto"/>
        <w:jc w:val="center"/>
        <w:rPr>
          <w:rFonts w:ascii="Arial Narrow" w:hAnsi="Arial Narrow"/>
          <w:lang w:eastAsia="zh-CN"/>
        </w:rPr>
      </w:pPr>
      <w:r w:rsidRPr="0046724B">
        <w:rPr>
          <w:rFonts w:ascii="Arial Narrow" w:hAnsi="Arial Narrow"/>
          <w:noProof/>
          <w:lang w:eastAsia="zh-CN"/>
        </w:rPr>
        <w:lastRenderedPageBreak/>
        <w:drawing>
          <wp:inline distT="0" distB="0" distL="0" distR="0" wp14:anchorId="3EEFE89E" wp14:editId="40F28801">
            <wp:extent cx="1860550" cy="2169160"/>
            <wp:effectExtent l="0" t="0" r="6350" b="2540"/>
            <wp:docPr id="12" name="图片 12" descr="E:\1.文章\1.学生文章\1. 未毕业\1. 裴志阳文章2\郁菁\Figure2\Figure S28-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1.文章\1.学生文章\1. 未毕业\1. 裴志阳文章2\郁菁\Figure2\Figure S28-29.t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60550" cy="2169160"/>
                    </a:xfrm>
                    <a:prstGeom prst="rect">
                      <a:avLst/>
                    </a:prstGeom>
                    <a:noFill/>
                    <a:ln>
                      <a:noFill/>
                    </a:ln>
                  </pic:spPr>
                </pic:pic>
              </a:graphicData>
            </a:graphic>
          </wp:inline>
        </w:drawing>
      </w:r>
    </w:p>
    <w:p w14:paraId="6E989C64" w14:textId="5C9D19CD" w:rsidR="00A61E08" w:rsidRPr="0046724B" w:rsidRDefault="00A61E08" w:rsidP="00A61E08">
      <w:pPr>
        <w:pStyle w:val="VAFigureCaption"/>
        <w:spacing w:line="240" w:lineRule="auto"/>
        <w:rPr>
          <w:rFonts w:ascii="Arial Narrow" w:hAnsi="Arial Narrow"/>
          <w:bCs/>
          <w:color w:val="000000" w:themeColor="text1"/>
          <w:lang w:eastAsia="zh-CN"/>
        </w:rPr>
      </w:pPr>
      <w:bookmarkStart w:id="76" w:name="_Toc224314274"/>
      <w:r w:rsidRPr="0046724B">
        <w:rPr>
          <w:rStyle w:val="2220"/>
          <w:rFonts w:ascii="Arial Narrow" w:hAnsi="Arial Narrow"/>
        </w:rPr>
        <w:t>Figure S28.</w:t>
      </w:r>
      <w:bookmarkEnd w:id="76"/>
      <w:r w:rsidRPr="0046724B">
        <w:rPr>
          <w:rFonts w:ascii="Arial Narrow" w:hAnsi="Arial Narrow"/>
          <w:color w:val="000000" w:themeColor="text1"/>
          <w:lang w:eastAsia="zh-CN"/>
        </w:rPr>
        <w:t xml:space="preserve"> </w:t>
      </w:r>
      <w:r w:rsidRPr="0046724B">
        <w:rPr>
          <w:rFonts w:ascii="Arial Narrow" w:hAnsi="Arial Narrow"/>
          <w:bCs/>
          <w:color w:val="000000" w:themeColor="text1"/>
          <w:lang w:eastAsia="zh-CN"/>
        </w:rPr>
        <w:t>Comparison of the predicted equivalent diameters and the actual ones.</w:t>
      </w:r>
    </w:p>
    <w:p w14:paraId="11F3B926" w14:textId="2673393A" w:rsidR="009959D0" w:rsidRPr="0046724B" w:rsidRDefault="009959D0" w:rsidP="009959D0">
      <w:pPr>
        <w:rPr>
          <w:rFonts w:ascii="Arial Narrow" w:hAnsi="Arial Narrow"/>
          <w:lang w:eastAsia="zh-CN"/>
        </w:rPr>
      </w:pPr>
    </w:p>
    <w:p w14:paraId="2D671C18" w14:textId="77777777" w:rsidR="009959D0" w:rsidRPr="0046724B" w:rsidRDefault="009959D0" w:rsidP="009959D0">
      <w:pPr>
        <w:rPr>
          <w:rFonts w:ascii="Arial Narrow" w:hAnsi="Arial Narrow"/>
          <w:lang w:eastAsia="zh-CN"/>
        </w:rPr>
      </w:pPr>
    </w:p>
    <w:p w14:paraId="256BA9E0" w14:textId="77777777" w:rsidR="00152453" w:rsidRPr="0046724B" w:rsidRDefault="00152453" w:rsidP="00EA10BF">
      <w:pPr>
        <w:pStyle w:val="TAMainText"/>
        <w:rPr>
          <w:rFonts w:ascii="Arial Narrow" w:hAnsi="Arial Narrow"/>
          <w:lang w:eastAsia="zh-CN"/>
        </w:rPr>
      </w:pPr>
    </w:p>
    <w:p w14:paraId="09A4CA85" w14:textId="74C246F9" w:rsidR="00260C10" w:rsidRPr="0046724B" w:rsidRDefault="001E3899" w:rsidP="00260C10">
      <w:pPr>
        <w:pStyle w:val="TAMainText"/>
        <w:spacing w:line="240" w:lineRule="auto"/>
        <w:jc w:val="center"/>
        <w:rPr>
          <w:rFonts w:ascii="Arial Narrow" w:hAnsi="Arial Narrow"/>
          <w:lang w:eastAsia="zh-CN"/>
        </w:rPr>
      </w:pPr>
      <w:r w:rsidRPr="0046724B">
        <w:rPr>
          <w:rFonts w:ascii="Arial Narrow" w:hAnsi="Arial Narrow"/>
          <w:noProof/>
          <w:lang w:eastAsia="zh-CN"/>
        </w:rPr>
        <w:drawing>
          <wp:inline distT="0" distB="0" distL="0" distR="0" wp14:anchorId="6011A8F2" wp14:editId="6081F5DF">
            <wp:extent cx="3781425" cy="3619500"/>
            <wp:effectExtent l="0" t="0" r="9525" b="0"/>
            <wp:docPr id="14" name="图片 14" descr="E:\1.文章\1.学生文章\1. 未毕业\1. 裴志阳文章2\郁菁\Figure2\Figure S29-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1.文章\1.学生文章\1. 未毕业\1. 裴志阳文章2\郁菁\Figure2\Figure S29-30.t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81425" cy="3619500"/>
                    </a:xfrm>
                    <a:prstGeom prst="rect">
                      <a:avLst/>
                    </a:prstGeom>
                    <a:noFill/>
                    <a:ln>
                      <a:noFill/>
                    </a:ln>
                  </pic:spPr>
                </pic:pic>
              </a:graphicData>
            </a:graphic>
          </wp:inline>
        </w:drawing>
      </w:r>
    </w:p>
    <w:p w14:paraId="11F9F4A9" w14:textId="344C7F9B" w:rsidR="00260C10" w:rsidRPr="0046724B" w:rsidRDefault="00EE6633" w:rsidP="00260C10">
      <w:pPr>
        <w:pStyle w:val="VAFigureCaption"/>
        <w:spacing w:line="240" w:lineRule="auto"/>
        <w:rPr>
          <w:rFonts w:ascii="Arial Narrow" w:hAnsi="Arial Narrow"/>
          <w:color w:val="000000" w:themeColor="text1"/>
          <w:lang w:eastAsia="zh-CN"/>
        </w:rPr>
      </w:pPr>
      <w:bookmarkStart w:id="77" w:name="_Toc224314275"/>
      <w:r>
        <w:rPr>
          <w:rStyle w:val="2220"/>
          <w:rFonts w:ascii="Arial Narrow" w:hAnsi="Arial Narrow"/>
        </w:rPr>
        <w:t>Figure S2</w:t>
      </w:r>
      <w:r w:rsidR="001E3899" w:rsidRPr="0046724B">
        <w:rPr>
          <w:rStyle w:val="2220"/>
          <w:rFonts w:ascii="Arial Narrow" w:hAnsi="Arial Narrow"/>
        </w:rPr>
        <w:t>9</w:t>
      </w:r>
      <w:r w:rsidR="00260C10" w:rsidRPr="0046724B">
        <w:rPr>
          <w:rStyle w:val="2220"/>
          <w:rFonts w:ascii="Arial Narrow" w:hAnsi="Arial Narrow"/>
        </w:rPr>
        <w:t>.</w:t>
      </w:r>
      <w:bookmarkEnd w:id="77"/>
      <w:r w:rsidR="001E3899" w:rsidRPr="0046724B">
        <w:rPr>
          <w:rFonts w:ascii="Arial Narrow" w:hAnsi="Arial Narrow"/>
          <w:b/>
          <w:color w:val="000000" w:themeColor="text1"/>
          <w:lang w:eastAsia="zh-CN"/>
        </w:rPr>
        <w:t xml:space="preserve"> a-d</w:t>
      </w:r>
      <w:r w:rsidR="001E3899" w:rsidRPr="0046724B">
        <w:rPr>
          <w:rFonts w:ascii="Arial Narrow" w:hAnsi="Arial Narrow"/>
          <w:color w:val="000000" w:themeColor="text1"/>
          <w:lang w:eastAsia="zh-CN"/>
        </w:rPr>
        <w:t xml:space="preserve"> Different seawater samples after undergoing</w:t>
      </w:r>
      <w:r w:rsidR="001E3899" w:rsidRPr="0046724B">
        <w:rPr>
          <w:rFonts w:ascii="Arial Narrow" w:hAnsi="Arial Narrow"/>
          <w:i/>
          <w:color w:val="000000" w:themeColor="text1"/>
        </w:rPr>
        <w:t xml:space="preserve"> off-axial slant separation</w:t>
      </w:r>
      <w:r w:rsidR="001E3899" w:rsidRPr="0046724B">
        <w:rPr>
          <w:rFonts w:ascii="Arial Narrow" w:hAnsi="Arial Narrow"/>
          <w:color w:val="000000" w:themeColor="text1"/>
        </w:rPr>
        <w:t xml:space="preserve"> </w:t>
      </w:r>
      <w:r w:rsidR="001E3899" w:rsidRPr="0046724B">
        <w:rPr>
          <w:rFonts w:ascii="Arial Narrow" w:hAnsi="Arial Narrow"/>
          <w:i/>
          <w:color w:val="000000" w:themeColor="text1"/>
        </w:rPr>
        <w:t>via</w:t>
      </w:r>
      <w:r w:rsidR="001E3899" w:rsidRPr="0046724B">
        <w:rPr>
          <w:rFonts w:ascii="Arial Narrow" w:hAnsi="Arial Narrow"/>
          <w:color w:val="000000" w:themeColor="text1"/>
        </w:rPr>
        <w:t xml:space="preserve"> </w:t>
      </w:r>
      <w:proofErr w:type="spellStart"/>
      <w:r w:rsidR="001E3899" w:rsidRPr="0046724B">
        <w:rPr>
          <w:rFonts w:ascii="Arial Narrow" w:hAnsi="Arial Narrow"/>
          <w:color w:val="000000" w:themeColor="text1"/>
        </w:rPr>
        <w:t>MagLev</w:t>
      </w:r>
      <w:proofErr w:type="spellEnd"/>
      <w:r w:rsidR="001E3899" w:rsidRPr="0046724B">
        <w:rPr>
          <w:rFonts w:ascii="Arial Narrow" w:hAnsi="Arial Narrow"/>
          <w:color w:val="000000" w:themeColor="text1"/>
          <w:lang w:eastAsia="zh-CN"/>
        </w:rPr>
        <w:t>.</w:t>
      </w:r>
    </w:p>
    <w:p w14:paraId="0E4DB71C" w14:textId="48824856" w:rsidR="008B3585" w:rsidRPr="0046724B" w:rsidRDefault="008B3585" w:rsidP="005B5286">
      <w:pPr>
        <w:rPr>
          <w:rFonts w:ascii="Arial Narrow" w:hAnsi="Arial Narrow"/>
        </w:rPr>
      </w:pPr>
    </w:p>
    <w:p w14:paraId="491DD8CB" w14:textId="77777777" w:rsidR="008B3585" w:rsidRPr="0046724B" w:rsidRDefault="008B3585" w:rsidP="005B5286">
      <w:pPr>
        <w:rPr>
          <w:rFonts w:ascii="Arial Narrow" w:hAnsi="Arial Narrow"/>
        </w:rPr>
        <w:sectPr w:rsidR="008B3585" w:rsidRPr="0046724B" w:rsidSect="005B5286">
          <w:footerReference w:type="even" r:id="rId83"/>
          <w:footerReference w:type="default" r:id="rId84"/>
          <w:pgSz w:w="12240" w:h="15840"/>
          <w:pgMar w:top="1440" w:right="1440" w:bottom="1440" w:left="1440" w:header="0" w:footer="0" w:gutter="0"/>
          <w:cols w:space="475"/>
          <w:docGrid w:linePitch="326"/>
        </w:sectPr>
      </w:pPr>
    </w:p>
    <w:p w14:paraId="6C3EF3F8" w14:textId="39A8391C" w:rsidR="005B5286" w:rsidRPr="0046724B" w:rsidRDefault="005B5286" w:rsidP="005B5286">
      <w:pPr>
        <w:pStyle w:val="VAFigureCaption"/>
        <w:spacing w:line="240" w:lineRule="auto"/>
        <w:rPr>
          <w:rFonts w:ascii="Arial Narrow" w:hAnsi="Arial Narrow"/>
          <w:color w:val="000000" w:themeColor="text1"/>
        </w:rPr>
      </w:pPr>
      <w:bookmarkStart w:id="78" w:name="_Toc118410777"/>
      <w:r w:rsidRPr="0046724B">
        <w:rPr>
          <w:rStyle w:val="2Char"/>
          <w:rFonts w:ascii="Arial Narrow" w:hAnsi="Arial Narrow"/>
          <w:color w:val="000000" w:themeColor="text1"/>
        </w:rPr>
        <w:lastRenderedPageBreak/>
        <w:t>Table S1.</w:t>
      </w:r>
      <w:bookmarkEnd w:id="78"/>
      <w:r w:rsidRPr="0046724B">
        <w:rPr>
          <w:rFonts w:ascii="Arial Narrow" w:hAnsi="Arial Narrow"/>
          <w:color w:val="000000" w:themeColor="text1"/>
        </w:rPr>
        <w:t xml:space="preserve"> </w:t>
      </w:r>
      <w:r w:rsidR="00C93F82" w:rsidRPr="0046724B">
        <w:rPr>
          <w:rFonts w:ascii="Arial Narrow" w:hAnsi="Arial Narrow"/>
          <w:color w:val="000000" w:themeColor="text1"/>
        </w:rPr>
        <w:t xml:space="preserve">Comparative overview of the </w:t>
      </w:r>
      <w:proofErr w:type="spellStart"/>
      <w:r w:rsidR="004C0203" w:rsidRPr="0046724B">
        <w:rPr>
          <w:rFonts w:ascii="Arial Narrow" w:hAnsi="Arial Narrow"/>
          <w:color w:val="000000" w:themeColor="text1"/>
        </w:rPr>
        <w:t>MagLev</w:t>
      </w:r>
      <w:proofErr w:type="spellEnd"/>
      <w:r w:rsidR="004C0203" w:rsidRPr="0046724B">
        <w:rPr>
          <w:rFonts w:ascii="Arial Narrow" w:hAnsi="Arial Narrow"/>
          <w:color w:val="000000" w:themeColor="text1"/>
        </w:rPr>
        <w:t>-Raman</w:t>
      </w:r>
      <w:r w:rsidR="004F5249" w:rsidRPr="0046724B">
        <w:rPr>
          <w:rFonts w:ascii="Arial Narrow" w:hAnsi="Arial Narrow"/>
        </w:rPr>
        <w:t xml:space="preserve"> </w:t>
      </w:r>
      <w:r w:rsidR="004F5249" w:rsidRPr="0046724B">
        <w:rPr>
          <w:rFonts w:ascii="Arial Narrow" w:hAnsi="Arial Narrow"/>
          <w:color w:val="000000" w:themeColor="text1"/>
        </w:rPr>
        <w:t>module</w:t>
      </w:r>
      <w:r w:rsidR="00C93F82" w:rsidRPr="0046724B">
        <w:rPr>
          <w:rFonts w:ascii="Arial Narrow" w:hAnsi="Arial Narrow"/>
          <w:color w:val="000000" w:themeColor="text1"/>
        </w:rPr>
        <w:t xml:space="preserve"> and other existing method for microplastic analysis</w:t>
      </w:r>
      <w:r w:rsidRPr="0046724B">
        <w:rPr>
          <w:rFonts w:ascii="Arial Narrow" w:hAnsi="Arial Narrow"/>
          <w:szCs w:val="24"/>
          <w:lang w:eastAsia="zh-CN"/>
        </w:rPr>
        <w:t>.</w:t>
      </w:r>
      <w:r w:rsidR="00C93F82" w:rsidRPr="0046724B">
        <w:rPr>
          <w:rFonts w:ascii="Arial Narrow" w:hAnsi="Arial Narrow"/>
          <w:szCs w:val="24"/>
          <w:lang w:eastAsia="zh-CN"/>
        </w:rPr>
        <w:t xml:space="preserve"> The symbols </w:t>
      </w:r>
      <w:r w:rsidR="00C93F82" w:rsidRPr="0046724B">
        <w:rPr>
          <w:rFonts w:ascii="Arial Narrow" w:hAnsi="Arial Narrow"/>
          <w:color w:val="000000" w:themeColor="text1"/>
        </w:rPr>
        <w:t xml:space="preserve">of </w:t>
      </w:r>
      <w:r w:rsidR="00C93F82" w:rsidRPr="0046724B">
        <w:rPr>
          <w:rFonts w:ascii="Segoe UI Symbol" w:hAnsi="Segoe UI Symbol" w:cs="Segoe UI Symbol"/>
          <w:color w:val="000000" w:themeColor="text1"/>
        </w:rPr>
        <w:t>✓</w:t>
      </w:r>
      <w:r w:rsidR="00C93F82" w:rsidRPr="0046724B">
        <w:rPr>
          <w:rFonts w:ascii="Arial Narrow" w:hAnsi="Arial Narrow"/>
          <w:color w:val="000000" w:themeColor="text1"/>
        </w:rPr>
        <w:t xml:space="preserve">, </w:t>
      </w:r>
      <w:r w:rsidR="00C93F82" w:rsidRPr="0046724B">
        <w:rPr>
          <w:rFonts w:ascii="Cambria Math" w:hAnsi="Cambria Math" w:cs="Cambria Math"/>
          <w:color w:val="000000" w:themeColor="text1"/>
        </w:rPr>
        <w:t>△</w:t>
      </w:r>
      <w:r w:rsidR="00C93F82" w:rsidRPr="0046724B">
        <w:rPr>
          <w:rFonts w:ascii="Arial Narrow" w:hAnsi="Arial Narrow"/>
          <w:color w:val="000000" w:themeColor="text1"/>
        </w:rPr>
        <w:t xml:space="preserve"> and </w:t>
      </w:r>
      <w:r w:rsidR="00C93F82" w:rsidRPr="0046724B">
        <w:rPr>
          <w:rFonts w:ascii="Segoe UI Symbol" w:hAnsi="Segoe UI Symbol" w:cs="Segoe UI Symbol"/>
          <w:color w:val="000000" w:themeColor="text1"/>
        </w:rPr>
        <w:t>✗</w:t>
      </w:r>
      <w:r w:rsidR="00C93F82" w:rsidRPr="0046724B">
        <w:rPr>
          <w:rFonts w:ascii="Arial Narrow" w:hAnsi="Arial Narrow"/>
          <w:color w:val="000000" w:themeColor="text1"/>
        </w:rPr>
        <w:t xml:space="preserve"> respectively represent that fully meets, partially meets and does not meet the descriptions.</w:t>
      </w:r>
    </w:p>
    <w:tbl>
      <w:tblPr>
        <w:tblStyle w:val="ad"/>
        <w:tblW w:w="14312" w:type="dxa"/>
        <w:jc w:val="center"/>
        <w:tblLayout w:type="fixed"/>
        <w:tblLook w:val="04A0" w:firstRow="1" w:lastRow="0" w:firstColumn="1" w:lastColumn="0" w:noHBand="0" w:noVBand="1"/>
      </w:tblPr>
      <w:tblGrid>
        <w:gridCol w:w="1838"/>
        <w:gridCol w:w="1418"/>
        <w:gridCol w:w="1559"/>
        <w:gridCol w:w="1559"/>
        <w:gridCol w:w="1559"/>
        <w:gridCol w:w="1560"/>
        <w:gridCol w:w="1559"/>
        <w:gridCol w:w="3260"/>
      </w:tblGrid>
      <w:tr w:rsidR="00E52042" w:rsidRPr="0046724B" w14:paraId="3D116E86" w14:textId="77777777" w:rsidTr="00743B2A">
        <w:trPr>
          <w:trHeight w:val="791"/>
          <w:jc w:val="center"/>
        </w:trPr>
        <w:tc>
          <w:tcPr>
            <w:tcW w:w="1838" w:type="dxa"/>
            <w:shd w:val="clear" w:color="auto" w:fill="D9D9D9" w:themeFill="background1" w:themeFillShade="D9"/>
            <w:vAlign w:val="center"/>
          </w:tcPr>
          <w:p w14:paraId="51F8C012" w14:textId="694C9EEF" w:rsidR="008B3585" w:rsidRPr="0046724B" w:rsidRDefault="00066499" w:rsidP="00066499">
            <w:pPr>
              <w:spacing w:after="0"/>
              <w:jc w:val="center"/>
              <w:rPr>
                <w:rFonts w:ascii="Arial Narrow" w:hAnsi="Arial Narrow"/>
                <w:b/>
                <w:sz w:val="21"/>
              </w:rPr>
            </w:pPr>
            <w:r w:rsidRPr="0046724B">
              <w:rPr>
                <w:rFonts w:ascii="Arial Narrow" w:hAnsi="Arial Narrow"/>
                <w:b/>
                <w:sz w:val="21"/>
              </w:rPr>
              <w:t xml:space="preserve">Method </w:t>
            </w:r>
          </w:p>
        </w:tc>
        <w:tc>
          <w:tcPr>
            <w:tcW w:w="1418" w:type="dxa"/>
            <w:shd w:val="clear" w:color="auto" w:fill="D9D9D9" w:themeFill="background1" w:themeFillShade="D9"/>
            <w:vAlign w:val="center"/>
          </w:tcPr>
          <w:p w14:paraId="4EED60AF" w14:textId="50A411E9" w:rsidR="008B3585" w:rsidRPr="0046724B" w:rsidRDefault="00066499" w:rsidP="00066499">
            <w:pPr>
              <w:spacing w:after="0"/>
              <w:jc w:val="center"/>
              <w:rPr>
                <w:rFonts w:ascii="Arial Narrow" w:hAnsi="Arial Narrow"/>
                <w:b/>
                <w:sz w:val="21"/>
              </w:rPr>
            </w:pPr>
            <w:r w:rsidRPr="0046724B">
              <w:rPr>
                <w:rFonts w:ascii="Arial Narrow" w:hAnsi="Arial Narrow"/>
                <w:b/>
                <w:sz w:val="21"/>
              </w:rPr>
              <w:t>Analyte</w:t>
            </w:r>
            <w:r w:rsidR="008B3585" w:rsidRPr="0046724B">
              <w:rPr>
                <w:rFonts w:ascii="Arial Narrow" w:hAnsi="Arial Narrow"/>
                <w:b/>
                <w:sz w:val="21"/>
              </w:rPr>
              <w:t xml:space="preserve"> </w:t>
            </w:r>
            <w:r w:rsidRPr="0046724B">
              <w:rPr>
                <w:rFonts w:ascii="Arial Narrow" w:hAnsi="Arial Narrow"/>
                <w:b/>
                <w:sz w:val="21"/>
              </w:rPr>
              <w:t>s</w:t>
            </w:r>
            <w:r w:rsidR="008B3585" w:rsidRPr="0046724B">
              <w:rPr>
                <w:rFonts w:ascii="Arial Narrow" w:hAnsi="Arial Narrow"/>
                <w:b/>
                <w:sz w:val="21"/>
              </w:rPr>
              <w:t>eparation</w:t>
            </w:r>
          </w:p>
        </w:tc>
        <w:tc>
          <w:tcPr>
            <w:tcW w:w="1559" w:type="dxa"/>
            <w:shd w:val="clear" w:color="auto" w:fill="D9D9D9" w:themeFill="background1" w:themeFillShade="D9"/>
            <w:vAlign w:val="center"/>
          </w:tcPr>
          <w:p w14:paraId="03A2F3DE" w14:textId="56AEC77B" w:rsidR="008B3585" w:rsidRPr="0046724B" w:rsidRDefault="008B3585" w:rsidP="00066499">
            <w:pPr>
              <w:spacing w:after="0"/>
              <w:jc w:val="center"/>
              <w:rPr>
                <w:rFonts w:ascii="Arial Narrow" w:hAnsi="Arial Narrow"/>
                <w:b/>
                <w:sz w:val="21"/>
              </w:rPr>
            </w:pPr>
            <w:r w:rsidRPr="0046724B">
              <w:rPr>
                <w:rFonts w:ascii="Arial Narrow" w:hAnsi="Arial Narrow"/>
                <w:b/>
                <w:sz w:val="21"/>
              </w:rPr>
              <w:t xml:space="preserve">Analyte </w:t>
            </w:r>
            <w:r w:rsidR="00066499" w:rsidRPr="0046724B">
              <w:rPr>
                <w:rFonts w:ascii="Arial Narrow" w:hAnsi="Arial Narrow"/>
                <w:b/>
                <w:sz w:val="21"/>
              </w:rPr>
              <w:t>e</w:t>
            </w:r>
            <w:r w:rsidRPr="0046724B">
              <w:rPr>
                <w:rFonts w:ascii="Arial Narrow" w:hAnsi="Arial Narrow"/>
                <w:b/>
                <w:sz w:val="21"/>
              </w:rPr>
              <w:t>nrichment</w:t>
            </w:r>
          </w:p>
        </w:tc>
        <w:tc>
          <w:tcPr>
            <w:tcW w:w="1559" w:type="dxa"/>
            <w:shd w:val="clear" w:color="auto" w:fill="D9D9D9" w:themeFill="background1" w:themeFillShade="D9"/>
            <w:vAlign w:val="center"/>
          </w:tcPr>
          <w:p w14:paraId="1D723A68" w14:textId="30126294" w:rsidR="008B3585" w:rsidRPr="0046724B" w:rsidRDefault="00066499" w:rsidP="00FA01AF">
            <w:pPr>
              <w:spacing w:after="0"/>
              <w:jc w:val="center"/>
              <w:rPr>
                <w:rFonts w:ascii="Arial Narrow" w:hAnsi="Arial Narrow"/>
                <w:b/>
                <w:sz w:val="21"/>
              </w:rPr>
            </w:pPr>
            <w:r w:rsidRPr="0046724B">
              <w:rPr>
                <w:rFonts w:ascii="Arial Narrow" w:hAnsi="Arial Narrow"/>
                <w:b/>
                <w:sz w:val="21"/>
              </w:rPr>
              <w:t xml:space="preserve">Component </w:t>
            </w:r>
            <w:r w:rsidR="00FA01AF" w:rsidRPr="0046724B">
              <w:rPr>
                <w:rFonts w:ascii="Arial Narrow" w:hAnsi="Arial Narrow"/>
                <w:b/>
                <w:sz w:val="21"/>
              </w:rPr>
              <w:t>identification</w:t>
            </w:r>
          </w:p>
        </w:tc>
        <w:tc>
          <w:tcPr>
            <w:tcW w:w="1559" w:type="dxa"/>
            <w:shd w:val="clear" w:color="auto" w:fill="D9D9D9" w:themeFill="background1" w:themeFillShade="D9"/>
            <w:vAlign w:val="center"/>
          </w:tcPr>
          <w:p w14:paraId="74B88ABC" w14:textId="34BC67DE" w:rsidR="00066499" w:rsidRPr="0046724B" w:rsidRDefault="00066499" w:rsidP="00066499">
            <w:pPr>
              <w:spacing w:after="0"/>
              <w:jc w:val="center"/>
              <w:rPr>
                <w:rFonts w:ascii="Arial Narrow" w:hAnsi="Arial Narrow"/>
                <w:b/>
                <w:sz w:val="21"/>
              </w:rPr>
            </w:pPr>
            <w:r w:rsidRPr="0046724B">
              <w:rPr>
                <w:rFonts w:ascii="Arial Narrow" w:hAnsi="Arial Narrow"/>
                <w:b/>
                <w:sz w:val="21"/>
              </w:rPr>
              <w:t>Analyte</w:t>
            </w:r>
          </w:p>
          <w:p w14:paraId="42376872" w14:textId="6801CE92" w:rsidR="008B3585" w:rsidRPr="0046724B" w:rsidRDefault="00066499" w:rsidP="00066499">
            <w:pPr>
              <w:spacing w:after="0"/>
              <w:jc w:val="center"/>
              <w:rPr>
                <w:rFonts w:ascii="Arial Narrow" w:hAnsi="Arial Narrow"/>
                <w:b/>
                <w:sz w:val="21"/>
              </w:rPr>
            </w:pPr>
            <w:r w:rsidRPr="0046724B">
              <w:rPr>
                <w:rFonts w:ascii="Arial Narrow" w:hAnsi="Arial Narrow"/>
                <w:b/>
                <w:sz w:val="21"/>
              </w:rPr>
              <w:t>q</w:t>
            </w:r>
            <w:r w:rsidR="008B3585" w:rsidRPr="0046724B">
              <w:rPr>
                <w:rFonts w:ascii="Arial Narrow" w:hAnsi="Arial Narrow"/>
                <w:b/>
                <w:sz w:val="21"/>
              </w:rPr>
              <w:t>uantification</w:t>
            </w:r>
          </w:p>
        </w:tc>
        <w:tc>
          <w:tcPr>
            <w:tcW w:w="1560" w:type="dxa"/>
            <w:shd w:val="clear" w:color="auto" w:fill="D9D9D9" w:themeFill="background1" w:themeFillShade="D9"/>
            <w:vAlign w:val="center"/>
          </w:tcPr>
          <w:p w14:paraId="62AEADE3" w14:textId="49E9C181" w:rsidR="008B3585" w:rsidRPr="0046724B" w:rsidRDefault="008B3585" w:rsidP="00066499">
            <w:pPr>
              <w:spacing w:after="0"/>
              <w:jc w:val="center"/>
              <w:rPr>
                <w:rFonts w:ascii="Arial Narrow" w:hAnsi="Arial Narrow"/>
                <w:b/>
                <w:sz w:val="21"/>
              </w:rPr>
            </w:pPr>
            <w:r w:rsidRPr="0046724B">
              <w:rPr>
                <w:rFonts w:ascii="Arial Narrow" w:hAnsi="Arial Narrow"/>
                <w:b/>
                <w:sz w:val="21"/>
              </w:rPr>
              <w:t xml:space="preserve">Morphological </w:t>
            </w:r>
            <w:r w:rsidR="00066499" w:rsidRPr="0046724B">
              <w:rPr>
                <w:rFonts w:ascii="Arial Narrow" w:hAnsi="Arial Narrow"/>
                <w:b/>
                <w:sz w:val="21"/>
              </w:rPr>
              <w:t>i</w:t>
            </w:r>
            <w:r w:rsidRPr="0046724B">
              <w:rPr>
                <w:rFonts w:ascii="Arial Narrow" w:hAnsi="Arial Narrow"/>
                <w:b/>
                <w:sz w:val="21"/>
              </w:rPr>
              <w:t>maging</w:t>
            </w:r>
          </w:p>
        </w:tc>
        <w:tc>
          <w:tcPr>
            <w:tcW w:w="1559" w:type="dxa"/>
            <w:shd w:val="clear" w:color="auto" w:fill="D9D9D9" w:themeFill="background1" w:themeFillShade="D9"/>
            <w:vAlign w:val="center"/>
          </w:tcPr>
          <w:p w14:paraId="6251BA73" w14:textId="2087AD0F" w:rsidR="008B3585" w:rsidRPr="0046724B" w:rsidRDefault="007F73B0" w:rsidP="00066499">
            <w:pPr>
              <w:spacing w:after="0"/>
              <w:jc w:val="center"/>
              <w:rPr>
                <w:rFonts w:ascii="Arial Narrow" w:hAnsi="Arial Narrow"/>
                <w:b/>
                <w:sz w:val="21"/>
              </w:rPr>
            </w:pPr>
            <w:r w:rsidRPr="0046724B">
              <w:rPr>
                <w:rFonts w:ascii="Arial Narrow" w:hAnsi="Arial Narrow"/>
                <w:b/>
                <w:sz w:val="21"/>
              </w:rPr>
              <w:t>S</w:t>
            </w:r>
            <w:r w:rsidR="008B3585" w:rsidRPr="0046724B">
              <w:rPr>
                <w:rFonts w:ascii="Arial Narrow" w:hAnsi="Arial Narrow"/>
                <w:b/>
                <w:sz w:val="21"/>
              </w:rPr>
              <w:t>ize estimation</w:t>
            </w:r>
          </w:p>
        </w:tc>
        <w:tc>
          <w:tcPr>
            <w:tcW w:w="3260" w:type="dxa"/>
            <w:shd w:val="clear" w:color="auto" w:fill="D9D9D9" w:themeFill="background1" w:themeFillShade="D9"/>
            <w:vAlign w:val="center"/>
          </w:tcPr>
          <w:p w14:paraId="746AB793" w14:textId="54C900F2" w:rsidR="008B3585" w:rsidRPr="0046724B" w:rsidRDefault="008B3585" w:rsidP="00066499">
            <w:pPr>
              <w:spacing w:after="0"/>
              <w:jc w:val="center"/>
              <w:rPr>
                <w:rFonts w:ascii="Arial Narrow" w:hAnsi="Arial Narrow"/>
                <w:b/>
                <w:sz w:val="21"/>
              </w:rPr>
            </w:pPr>
            <w:r w:rsidRPr="0046724B">
              <w:rPr>
                <w:rFonts w:ascii="Arial Narrow" w:hAnsi="Arial Narrow"/>
                <w:b/>
                <w:sz w:val="21"/>
              </w:rPr>
              <w:t>Notes</w:t>
            </w:r>
          </w:p>
        </w:tc>
      </w:tr>
      <w:tr w:rsidR="004C0203" w:rsidRPr="0046724B" w14:paraId="0762F8C0" w14:textId="77777777" w:rsidTr="004C0203">
        <w:trPr>
          <w:trHeight w:val="1134"/>
          <w:jc w:val="center"/>
        </w:trPr>
        <w:tc>
          <w:tcPr>
            <w:tcW w:w="1838" w:type="dxa"/>
            <w:shd w:val="clear" w:color="auto" w:fill="D9E2F3" w:themeFill="accent5" w:themeFillTint="33"/>
            <w:vAlign w:val="center"/>
          </w:tcPr>
          <w:p w14:paraId="60C9E8B7" w14:textId="44F0AAAA" w:rsidR="004C0203" w:rsidRPr="0046724B" w:rsidRDefault="004C0203" w:rsidP="004F5249">
            <w:pPr>
              <w:spacing w:after="0"/>
              <w:jc w:val="center"/>
              <w:rPr>
                <w:rFonts w:ascii="Arial Narrow" w:hAnsi="Arial Narrow"/>
                <w:b/>
                <w:sz w:val="18"/>
                <w:szCs w:val="18"/>
              </w:rPr>
            </w:pPr>
            <w:r w:rsidRPr="0046724B">
              <w:rPr>
                <w:rFonts w:ascii="Arial Narrow" w:hAnsi="Arial Narrow"/>
                <w:b/>
                <w:color w:val="FF0000"/>
                <w:sz w:val="18"/>
                <w:szCs w:val="18"/>
              </w:rPr>
              <w:t>This work (</w:t>
            </w:r>
            <w:proofErr w:type="spellStart"/>
            <w:r w:rsidRPr="0046724B">
              <w:rPr>
                <w:rFonts w:ascii="Arial Narrow" w:hAnsi="Arial Narrow"/>
                <w:b/>
                <w:color w:val="FF0000"/>
                <w:sz w:val="18"/>
                <w:szCs w:val="18"/>
              </w:rPr>
              <w:t>MagLev</w:t>
            </w:r>
            <w:proofErr w:type="spellEnd"/>
            <w:r w:rsidRPr="0046724B">
              <w:rPr>
                <w:rFonts w:ascii="Arial Narrow" w:hAnsi="Arial Narrow"/>
                <w:b/>
                <w:color w:val="FF0000"/>
                <w:sz w:val="18"/>
                <w:szCs w:val="18"/>
              </w:rPr>
              <w:t xml:space="preserve">-Raman </w:t>
            </w:r>
            <w:r w:rsidR="004F5249" w:rsidRPr="0046724B">
              <w:rPr>
                <w:rFonts w:ascii="Arial Narrow" w:hAnsi="Arial Narrow"/>
                <w:b/>
                <w:color w:val="FF0000"/>
                <w:sz w:val="18"/>
                <w:szCs w:val="18"/>
              </w:rPr>
              <w:t xml:space="preserve">module </w:t>
            </w:r>
            <w:r w:rsidRPr="0046724B">
              <w:rPr>
                <w:rFonts w:ascii="Arial Narrow" w:hAnsi="Arial Narrow"/>
                <w:b/>
                <w:color w:val="FF0000"/>
                <w:sz w:val="18"/>
                <w:szCs w:val="18"/>
              </w:rPr>
              <w:t xml:space="preserve">integrated with </w:t>
            </w:r>
            <w:proofErr w:type="spellStart"/>
            <w:r w:rsidRPr="0046724B">
              <w:rPr>
                <w:rFonts w:ascii="Arial Narrow" w:hAnsi="Arial Narrow"/>
                <w:b/>
                <w:color w:val="FF0000"/>
                <w:sz w:val="18"/>
                <w:szCs w:val="18"/>
              </w:rPr>
              <w:t>MagLev</w:t>
            </w:r>
            <w:proofErr w:type="spellEnd"/>
            <w:r w:rsidRPr="0046724B">
              <w:rPr>
                <w:rFonts w:ascii="Arial Narrow" w:hAnsi="Arial Narrow"/>
                <w:b/>
                <w:color w:val="FF0000"/>
                <w:sz w:val="18"/>
                <w:szCs w:val="18"/>
              </w:rPr>
              <w:t xml:space="preserve"> and IS-Raman)</w:t>
            </w:r>
          </w:p>
        </w:tc>
        <w:tc>
          <w:tcPr>
            <w:tcW w:w="1418" w:type="dxa"/>
            <w:shd w:val="clear" w:color="auto" w:fill="D9E2F3" w:themeFill="accent5" w:themeFillTint="33"/>
            <w:vAlign w:val="center"/>
          </w:tcPr>
          <w:p w14:paraId="3CF18CBF" w14:textId="6A1B2469" w:rsidR="004C0203" w:rsidRPr="0046724B" w:rsidRDefault="004C0203" w:rsidP="004C0203">
            <w:pPr>
              <w:spacing w:after="0"/>
              <w:jc w:val="center"/>
              <w:rPr>
                <w:rFonts w:ascii="Arial Narrow" w:hAnsi="Arial Narrow"/>
                <w:b/>
                <w:sz w:val="18"/>
                <w:szCs w:val="18"/>
              </w:rPr>
            </w:pPr>
            <w:r w:rsidRPr="0046724B">
              <w:rPr>
                <w:rFonts w:ascii="Segoe UI Symbol" w:hAnsi="Segoe UI Symbol" w:cs="Segoe UI Symbol"/>
                <w:b/>
                <w:color w:val="FF0000"/>
                <w:sz w:val="18"/>
                <w:szCs w:val="18"/>
              </w:rPr>
              <w:t>✓</w:t>
            </w:r>
          </w:p>
        </w:tc>
        <w:tc>
          <w:tcPr>
            <w:tcW w:w="1559" w:type="dxa"/>
            <w:shd w:val="clear" w:color="auto" w:fill="D9E2F3" w:themeFill="accent5" w:themeFillTint="33"/>
            <w:vAlign w:val="center"/>
          </w:tcPr>
          <w:p w14:paraId="19B1542E" w14:textId="2E50B034" w:rsidR="004C0203" w:rsidRPr="0046724B" w:rsidRDefault="004C0203" w:rsidP="004C0203">
            <w:pPr>
              <w:spacing w:after="0"/>
              <w:jc w:val="center"/>
              <w:rPr>
                <w:rFonts w:ascii="Arial Narrow" w:hAnsi="Arial Narrow"/>
                <w:b/>
                <w:sz w:val="18"/>
                <w:szCs w:val="18"/>
              </w:rPr>
            </w:pPr>
            <w:r w:rsidRPr="0046724B">
              <w:rPr>
                <w:rFonts w:ascii="Segoe UI Symbol" w:hAnsi="Segoe UI Symbol" w:cs="Segoe UI Symbol"/>
                <w:b/>
                <w:color w:val="FF0000"/>
                <w:sz w:val="18"/>
                <w:szCs w:val="18"/>
              </w:rPr>
              <w:t>✓</w:t>
            </w:r>
          </w:p>
        </w:tc>
        <w:tc>
          <w:tcPr>
            <w:tcW w:w="1559" w:type="dxa"/>
            <w:shd w:val="clear" w:color="auto" w:fill="D9E2F3" w:themeFill="accent5" w:themeFillTint="33"/>
            <w:vAlign w:val="center"/>
          </w:tcPr>
          <w:p w14:paraId="42F7258E" w14:textId="68848F7C" w:rsidR="004C0203" w:rsidRPr="0046724B" w:rsidRDefault="004C0203" w:rsidP="004C0203">
            <w:pPr>
              <w:spacing w:after="0"/>
              <w:jc w:val="center"/>
              <w:rPr>
                <w:rFonts w:ascii="Arial Narrow" w:hAnsi="Arial Narrow"/>
                <w:b/>
                <w:sz w:val="18"/>
                <w:szCs w:val="18"/>
              </w:rPr>
            </w:pPr>
            <w:r w:rsidRPr="0046724B">
              <w:rPr>
                <w:rFonts w:ascii="Segoe UI Symbol" w:hAnsi="Segoe UI Symbol" w:cs="Segoe UI Symbol"/>
                <w:b/>
                <w:color w:val="FF0000"/>
                <w:sz w:val="18"/>
                <w:szCs w:val="18"/>
              </w:rPr>
              <w:t>✓</w:t>
            </w:r>
          </w:p>
        </w:tc>
        <w:tc>
          <w:tcPr>
            <w:tcW w:w="1559" w:type="dxa"/>
            <w:shd w:val="clear" w:color="auto" w:fill="D9E2F3" w:themeFill="accent5" w:themeFillTint="33"/>
            <w:vAlign w:val="center"/>
          </w:tcPr>
          <w:p w14:paraId="1E687EF2" w14:textId="408164A9" w:rsidR="004C0203" w:rsidRPr="0046724B" w:rsidRDefault="004C0203" w:rsidP="004C0203">
            <w:pPr>
              <w:spacing w:after="0"/>
              <w:jc w:val="center"/>
              <w:rPr>
                <w:rFonts w:ascii="Arial Narrow" w:hAnsi="Arial Narrow"/>
                <w:b/>
                <w:sz w:val="18"/>
                <w:szCs w:val="18"/>
              </w:rPr>
            </w:pPr>
            <w:r w:rsidRPr="0046724B">
              <w:rPr>
                <w:rFonts w:ascii="Segoe UI Symbol" w:hAnsi="Segoe UI Symbol" w:cs="Segoe UI Symbol"/>
                <w:b/>
                <w:color w:val="FF0000"/>
                <w:sz w:val="18"/>
                <w:szCs w:val="18"/>
              </w:rPr>
              <w:t>✓</w:t>
            </w:r>
          </w:p>
        </w:tc>
        <w:tc>
          <w:tcPr>
            <w:tcW w:w="1560" w:type="dxa"/>
            <w:shd w:val="clear" w:color="auto" w:fill="D9E2F3" w:themeFill="accent5" w:themeFillTint="33"/>
            <w:vAlign w:val="center"/>
          </w:tcPr>
          <w:p w14:paraId="29DAD2E5" w14:textId="3EFF6E5A" w:rsidR="004C0203" w:rsidRPr="0046724B" w:rsidRDefault="004C0203" w:rsidP="004C0203">
            <w:pPr>
              <w:spacing w:after="0"/>
              <w:jc w:val="center"/>
              <w:rPr>
                <w:rFonts w:ascii="Arial Narrow" w:hAnsi="Arial Narrow"/>
                <w:b/>
                <w:sz w:val="18"/>
                <w:szCs w:val="18"/>
              </w:rPr>
            </w:pPr>
            <w:r w:rsidRPr="0046724B">
              <w:rPr>
                <w:rFonts w:ascii="Segoe UI Symbol" w:hAnsi="Segoe UI Symbol" w:cs="Segoe UI Symbol"/>
                <w:b/>
                <w:color w:val="FF0000"/>
                <w:sz w:val="18"/>
                <w:szCs w:val="18"/>
              </w:rPr>
              <w:t>✓</w:t>
            </w:r>
          </w:p>
        </w:tc>
        <w:tc>
          <w:tcPr>
            <w:tcW w:w="1559" w:type="dxa"/>
            <w:shd w:val="clear" w:color="auto" w:fill="D9E2F3" w:themeFill="accent5" w:themeFillTint="33"/>
            <w:vAlign w:val="center"/>
          </w:tcPr>
          <w:p w14:paraId="4AD971E2" w14:textId="68394D0F" w:rsidR="004C0203" w:rsidRPr="0046724B" w:rsidRDefault="004C0203" w:rsidP="004C0203">
            <w:pPr>
              <w:spacing w:after="0"/>
              <w:jc w:val="center"/>
              <w:rPr>
                <w:rFonts w:ascii="Arial Narrow" w:hAnsi="Arial Narrow"/>
                <w:b/>
                <w:sz w:val="18"/>
                <w:szCs w:val="18"/>
              </w:rPr>
            </w:pPr>
            <w:r w:rsidRPr="0046724B">
              <w:rPr>
                <w:rFonts w:ascii="Segoe UI Symbol" w:hAnsi="Segoe UI Symbol" w:cs="Segoe UI Symbol"/>
                <w:b/>
                <w:color w:val="FF0000"/>
                <w:sz w:val="18"/>
                <w:szCs w:val="18"/>
              </w:rPr>
              <w:t>✓</w:t>
            </w:r>
          </w:p>
        </w:tc>
        <w:tc>
          <w:tcPr>
            <w:tcW w:w="3260" w:type="dxa"/>
            <w:shd w:val="clear" w:color="auto" w:fill="D9E2F3" w:themeFill="accent5" w:themeFillTint="33"/>
            <w:vAlign w:val="center"/>
          </w:tcPr>
          <w:p w14:paraId="12F2CB03" w14:textId="794E1488" w:rsidR="004C0203" w:rsidRPr="0046724B" w:rsidRDefault="004C0203" w:rsidP="004C0203">
            <w:pPr>
              <w:spacing w:after="0"/>
              <w:jc w:val="left"/>
              <w:rPr>
                <w:rFonts w:ascii="Arial Narrow" w:hAnsi="Arial Narrow"/>
                <w:b/>
                <w:sz w:val="18"/>
                <w:szCs w:val="18"/>
              </w:rPr>
            </w:pPr>
            <w:r w:rsidRPr="0046724B">
              <w:rPr>
                <w:rFonts w:ascii="Arial Narrow" w:hAnsi="Arial Narrow"/>
                <w:b/>
                <w:color w:val="FF0000"/>
                <w:sz w:val="18"/>
                <w:szCs w:val="18"/>
              </w:rPr>
              <w:t>Capable of synchronously and integrally performing all six functions in a single aqueous environment without sample transfer.</w:t>
            </w:r>
          </w:p>
        </w:tc>
      </w:tr>
      <w:tr w:rsidR="004C0203" w:rsidRPr="0046724B" w14:paraId="6E048079" w14:textId="77777777" w:rsidTr="00FA01AF">
        <w:trPr>
          <w:trHeight w:val="1134"/>
          <w:jc w:val="center"/>
        </w:trPr>
        <w:tc>
          <w:tcPr>
            <w:tcW w:w="1838" w:type="dxa"/>
            <w:vAlign w:val="center"/>
          </w:tcPr>
          <w:p w14:paraId="0C374682" w14:textId="6F202B4D"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Density gradient centrifugation &amp; filtration</w:t>
            </w:r>
            <w:r w:rsidR="00A32C55" w:rsidRPr="0046724B">
              <w:rPr>
                <w:rFonts w:ascii="Arial Narrow" w:hAnsi="Arial Narrow"/>
                <w:sz w:val="18"/>
                <w:szCs w:val="18"/>
              </w:rPr>
              <w:fldChar w:fldCharType="begin">
                <w:fldData xml:space="preserve">PEVuZE5vdGU+PENpdGU+PEF1dGhvcj5XYW5nPC9BdXRob3I+PFllYXI+MjAyMDwvWWVhcj48UmVj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</w:fldData>
              </w:fldChar>
            </w:r>
            <w:r w:rsidR="00A32C55" w:rsidRPr="0046724B">
              <w:rPr>
                <w:rFonts w:ascii="Arial Narrow" w:hAnsi="Arial Narrow"/>
                <w:sz w:val="18"/>
                <w:szCs w:val="18"/>
              </w:rPr>
              <w:instrText xml:space="preserve"> ADDIN EN.CITE </w:instrText>
            </w:r>
            <w:r w:rsidR="00A32C55" w:rsidRPr="0046724B">
              <w:rPr>
                <w:rFonts w:ascii="Arial Narrow" w:hAnsi="Arial Narrow"/>
                <w:sz w:val="18"/>
                <w:szCs w:val="18"/>
              </w:rPr>
              <w:fldChar w:fldCharType="begin">
                <w:fldData xml:space="preserve">PEVuZE5vdGU+PENpdGU+PEF1dGhvcj5XYW5nPC9BdXRob3I+PFllYXI+MjAyMDwvWWVhcj48UmVj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</w:fldData>
              </w:fldChar>
            </w:r>
            <w:r w:rsidR="00A32C55" w:rsidRPr="0046724B">
              <w:rPr>
                <w:rFonts w:ascii="Arial Narrow" w:hAnsi="Arial Narrow"/>
                <w:sz w:val="18"/>
                <w:szCs w:val="18"/>
              </w:rPr>
              <w:instrText xml:space="preserve"> ADDIN EN.CITE.DATA </w:instrText>
            </w:r>
            <w:r w:rsidR="00A32C55" w:rsidRPr="0046724B">
              <w:rPr>
                <w:rFonts w:ascii="Arial Narrow" w:hAnsi="Arial Narrow"/>
                <w:sz w:val="18"/>
                <w:szCs w:val="18"/>
              </w:rPr>
            </w:r>
            <w:r w:rsidR="00A32C55" w:rsidRPr="0046724B">
              <w:rPr>
                <w:rFonts w:ascii="Arial Narrow" w:hAnsi="Arial Narrow"/>
                <w:sz w:val="18"/>
                <w:szCs w:val="18"/>
              </w:rPr>
              <w:fldChar w:fldCharType="end"/>
            </w:r>
            <w:r w:rsidR="00A32C55" w:rsidRPr="0046724B">
              <w:rPr>
                <w:rFonts w:ascii="Arial Narrow" w:hAnsi="Arial Narrow"/>
                <w:sz w:val="18"/>
                <w:szCs w:val="18"/>
              </w:rPr>
            </w:r>
            <w:r w:rsidR="00A32C55" w:rsidRPr="0046724B">
              <w:rPr>
                <w:rFonts w:ascii="Arial Narrow" w:hAnsi="Arial Narrow"/>
                <w:sz w:val="18"/>
                <w:szCs w:val="18"/>
              </w:rPr>
              <w:fldChar w:fldCharType="separate"/>
            </w:r>
            <w:r w:rsidR="00A32C55" w:rsidRPr="0046724B">
              <w:rPr>
                <w:rFonts w:ascii="Arial Narrow" w:hAnsi="Arial Narrow"/>
                <w:noProof/>
                <w:sz w:val="18"/>
                <w:szCs w:val="18"/>
                <w:vertAlign w:val="superscript"/>
              </w:rPr>
              <w:t>5</w:t>
            </w:r>
            <w:r w:rsidR="00A32C55" w:rsidRPr="0046724B">
              <w:rPr>
                <w:rFonts w:ascii="Arial Narrow" w:hAnsi="Arial Narrow"/>
                <w:sz w:val="18"/>
                <w:szCs w:val="18"/>
              </w:rPr>
              <w:fldChar w:fldCharType="end"/>
            </w:r>
          </w:p>
        </w:tc>
        <w:tc>
          <w:tcPr>
            <w:tcW w:w="1418" w:type="dxa"/>
            <w:vAlign w:val="center"/>
          </w:tcPr>
          <w:p w14:paraId="3F9890B7" w14:textId="552F8C3E" w:rsidR="004C0203" w:rsidRPr="0046724B" w:rsidRDefault="004C0203" w:rsidP="004C0203">
            <w:pPr>
              <w:spacing w:after="0"/>
              <w:jc w:val="center"/>
              <w:rPr>
                <w:rFonts w:ascii="Arial Narrow" w:hAnsi="Arial Narrow" w:cs="Segoe UI Symbol"/>
                <w:sz w:val="18"/>
                <w:szCs w:val="18"/>
              </w:rPr>
            </w:pPr>
            <w:r w:rsidRPr="0046724B">
              <w:rPr>
                <w:rFonts w:ascii="Segoe UI Symbol" w:hAnsi="Segoe UI Symbol" w:cs="Segoe UI Symbol"/>
                <w:sz w:val="18"/>
                <w:szCs w:val="18"/>
              </w:rPr>
              <w:t>✓</w:t>
            </w:r>
          </w:p>
        </w:tc>
        <w:tc>
          <w:tcPr>
            <w:tcW w:w="1559" w:type="dxa"/>
            <w:vAlign w:val="center"/>
          </w:tcPr>
          <w:p w14:paraId="5AF48BC1" w14:textId="1C23F80D" w:rsidR="004C0203" w:rsidRPr="0046724B" w:rsidRDefault="004C0203" w:rsidP="004C0203">
            <w:pPr>
              <w:spacing w:after="0"/>
              <w:jc w:val="center"/>
              <w:rPr>
                <w:rFonts w:ascii="Arial Narrow" w:hAnsi="Arial Narrow" w:cs="Segoe UI Symbol"/>
                <w:sz w:val="18"/>
                <w:szCs w:val="18"/>
              </w:rPr>
            </w:pPr>
            <w:r w:rsidRPr="0046724B">
              <w:rPr>
                <w:rFonts w:ascii="Segoe UI Symbol" w:hAnsi="Segoe UI Symbol" w:cs="Segoe UI Symbol"/>
                <w:sz w:val="18"/>
                <w:szCs w:val="18"/>
              </w:rPr>
              <w:t>✓</w:t>
            </w:r>
          </w:p>
        </w:tc>
        <w:tc>
          <w:tcPr>
            <w:tcW w:w="1559" w:type="dxa"/>
            <w:vAlign w:val="center"/>
          </w:tcPr>
          <w:p w14:paraId="72A24BB1" w14:textId="2AEFC6D1" w:rsidR="004C0203" w:rsidRPr="0046724B" w:rsidRDefault="004C0203" w:rsidP="004C0203">
            <w:pPr>
              <w:spacing w:after="0"/>
              <w:jc w:val="center"/>
              <w:rPr>
                <w:rFonts w:ascii="Arial Narrow" w:hAnsi="Arial Narrow" w:cs="Segoe UI Symbol"/>
                <w:sz w:val="18"/>
                <w:szCs w:val="18"/>
              </w:rPr>
            </w:pPr>
            <w:r w:rsidRPr="0046724B">
              <w:rPr>
                <w:rFonts w:ascii="Segoe UI Symbol" w:hAnsi="Segoe UI Symbol" w:cs="Segoe UI Symbol"/>
                <w:sz w:val="18"/>
                <w:szCs w:val="18"/>
              </w:rPr>
              <w:t>✗</w:t>
            </w:r>
          </w:p>
        </w:tc>
        <w:tc>
          <w:tcPr>
            <w:tcW w:w="1559" w:type="dxa"/>
            <w:vAlign w:val="center"/>
          </w:tcPr>
          <w:p w14:paraId="573ECAAC" w14:textId="4BAB0D54" w:rsidR="004C0203" w:rsidRPr="0046724B" w:rsidRDefault="004C0203" w:rsidP="004C0203">
            <w:pPr>
              <w:spacing w:after="0"/>
              <w:jc w:val="center"/>
              <w:rPr>
                <w:rFonts w:ascii="Arial Narrow" w:hAnsi="Arial Narrow" w:cs="Segoe UI Symbol"/>
                <w:sz w:val="18"/>
                <w:szCs w:val="18"/>
              </w:rPr>
            </w:pPr>
            <w:r w:rsidRPr="0046724B">
              <w:rPr>
                <w:rFonts w:ascii="Segoe UI Symbol" w:hAnsi="Segoe UI Symbol" w:cs="Segoe UI Symbol"/>
                <w:sz w:val="18"/>
                <w:szCs w:val="18"/>
              </w:rPr>
              <w:t>✗</w:t>
            </w:r>
          </w:p>
        </w:tc>
        <w:tc>
          <w:tcPr>
            <w:tcW w:w="1560" w:type="dxa"/>
            <w:vAlign w:val="center"/>
          </w:tcPr>
          <w:p w14:paraId="1EF20E9D" w14:textId="7C2B1B57" w:rsidR="004C0203" w:rsidRPr="0046724B" w:rsidRDefault="004C0203" w:rsidP="004C0203">
            <w:pPr>
              <w:spacing w:after="0"/>
              <w:jc w:val="center"/>
              <w:rPr>
                <w:rFonts w:ascii="Arial Narrow" w:hAnsi="Arial Narrow" w:cs="Segoe UI Symbol"/>
                <w:sz w:val="18"/>
                <w:szCs w:val="18"/>
              </w:rPr>
            </w:pPr>
            <w:r w:rsidRPr="0046724B">
              <w:rPr>
                <w:rFonts w:ascii="Segoe UI Symbol" w:hAnsi="Segoe UI Symbol" w:cs="Segoe UI Symbol"/>
                <w:sz w:val="18"/>
                <w:szCs w:val="18"/>
              </w:rPr>
              <w:t>✗</w:t>
            </w:r>
          </w:p>
        </w:tc>
        <w:tc>
          <w:tcPr>
            <w:tcW w:w="1559" w:type="dxa"/>
            <w:vAlign w:val="center"/>
          </w:tcPr>
          <w:p w14:paraId="4727669D" w14:textId="1CC4D1EB" w:rsidR="004C0203" w:rsidRPr="0046724B" w:rsidRDefault="004C0203" w:rsidP="004C0203">
            <w:pPr>
              <w:spacing w:after="0"/>
              <w:jc w:val="center"/>
              <w:rPr>
                <w:rFonts w:ascii="Arial Narrow" w:hAnsi="Arial Narrow" w:cs="Segoe UI Symbol"/>
                <w:sz w:val="18"/>
                <w:szCs w:val="18"/>
              </w:rPr>
            </w:pPr>
            <w:r w:rsidRPr="0046724B">
              <w:rPr>
                <w:rFonts w:ascii="Segoe UI Symbol" w:hAnsi="Segoe UI Symbol" w:cs="Segoe UI Symbol"/>
                <w:sz w:val="18"/>
                <w:szCs w:val="18"/>
              </w:rPr>
              <w:t>✗</w:t>
            </w:r>
          </w:p>
        </w:tc>
        <w:tc>
          <w:tcPr>
            <w:tcW w:w="3260" w:type="dxa"/>
            <w:vAlign w:val="center"/>
          </w:tcPr>
          <w:p w14:paraId="45B5DAD8" w14:textId="77777777"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1</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Merely a physical pretreatment.</w:t>
            </w:r>
          </w:p>
          <w:p w14:paraId="4D987D1C" w14:textId="6C996C54"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2</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Provides no chemical or structural information.</w:t>
            </w:r>
          </w:p>
        </w:tc>
      </w:tr>
      <w:tr w:rsidR="004C0203" w:rsidRPr="0046724B" w14:paraId="2F0536A2" w14:textId="77777777" w:rsidTr="00FA01AF">
        <w:trPr>
          <w:trHeight w:val="1134"/>
          <w:jc w:val="center"/>
        </w:trPr>
        <w:tc>
          <w:tcPr>
            <w:tcW w:w="1838" w:type="dxa"/>
            <w:vAlign w:val="center"/>
          </w:tcPr>
          <w:p w14:paraId="7AED9C3D" w14:textId="45EA60F8"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Micro-Raman (μ-Raman) spectroscopy</w:t>
            </w:r>
            <w:r w:rsidR="00A32C55" w:rsidRPr="0046724B">
              <w:rPr>
                <w:rFonts w:ascii="Arial Narrow" w:hAnsi="Arial Narrow"/>
                <w:sz w:val="18"/>
                <w:szCs w:val="18"/>
              </w:rPr>
              <w:fldChar w:fldCharType="begin"/>
            </w:r>
            <w:r w:rsidR="00A32C55" w:rsidRPr="0046724B">
              <w:rPr>
                <w:rFonts w:ascii="Arial Narrow" w:hAnsi="Arial Narrow"/>
                <w:sz w:val="18"/>
                <w:szCs w:val="18"/>
              </w:rPr>
              <w:instrText xml:space="preserve"> ADDIN EN.CITE &lt;EndNote&gt;&lt;Cite&gt;&lt;Author&gt;Ivleva&lt;/Author&gt;&lt;Year&gt;2021&lt;/Year&gt;&lt;RecNum&gt;143&lt;/RecNum&gt;&lt;DisplayText&gt;&lt;style face="superscript"&gt;6&lt;/style&gt;&lt;/DisplayText&gt;&lt;record&gt;&lt;rec-number&gt;143&lt;/rec-number&gt;&lt;foreign-keys&gt;&lt;key app="EN" db-id="aszrawsa1atsv5exw2ovxz53w2wdtpzp0vzx" timestamp="1770606701"&gt;143&lt;/key&gt;&lt;/foreign-keys&gt;&lt;ref-type name="Journal Article"&gt;17&lt;/ref-type&gt;&lt;contributors&gt;&lt;authors&gt;&lt;author&gt;Ivleva, N. P.&lt;/author&gt;&lt;/authors&gt;&lt;/contributors&gt;&lt;auth-address&gt;Institute of Hydrochemistry, Chair of Analytical Chemistry and Water Chemistry, Technical University of Munich, Elisabeth-Winterhalter-Weg 6, 81377 Munich, Germany.&lt;/auth-address&gt;&lt;titles&gt;&lt;title&gt;Chemical Analysis of Microplastics and Nanoplastics: Challenges, Advanced Methods, and Perspectives&lt;/title&gt;&lt;secondary-title&gt;Chemical Reviews&lt;/secondary-title&gt;&lt;/titles&gt;&lt;periodical&gt;&lt;full-title&gt;Chemical Reviews&lt;/full-title&gt;&lt;abbr-1&gt;Chem. Rev&lt;/abbr-1&gt;&lt;/periodical&gt;&lt;pages&gt;11886-11936&lt;/pages&gt;&lt;volume&gt;121&lt;/volume&gt;&lt;number&gt;19&lt;/number&gt;&lt;edition&gt;20210826&lt;/edition&gt;&lt;keywords&gt;&lt;keyword&gt;*Environmental Pollutants&lt;/keyword&gt;&lt;keyword&gt;Humans&lt;/keyword&gt;&lt;keyword&gt;Microplastics&lt;/keyword&gt;&lt;keyword&gt;Plastics/analysis&lt;/keyword&gt;&lt;keyword&gt;Polymers&lt;/keyword&gt;&lt;keyword&gt;*Water Pollutants, Chemical&lt;/keyword&gt;&lt;/keywords&gt;&lt;dates&gt;&lt;year&gt;2021&lt;/year&gt;&lt;pub-dates&gt;&lt;date&gt;Oct 13&lt;/date&gt;&lt;/pub-dates&gt;&lt;/dates&gt;&lt;isbn&gt;1520-6890 (Electronic)&amp;#xD;0009-2665 (Linking)&lt;/isbn&gt;&lt;accession-num&gt;34436873&lt;/accession-num&gt;&lt;urls&gt;&lt;related-urls&gt;&lt;url&gt;https://www.ncbi.nlm.nih.gov/pubmed/34436873&lt;/url&gt;&lt;/related-urls&gt;&lt;/urls&gt;&lt;electronic-resource-num&gt;10.1021/acs.chemrev.1c00178&lt;/electronic-resource-num&gt;&lt;remote-database-name&gt;Medline&lt;/remote-database-name&gt;&lt;remote-database-provider&gt;NLM&lt;/remote-database-provider&gt;&lt;/record&gt;&lt;/Cite&gt;&lt;/EndNote&gt;</w:instrText>
            </w:r>
            <w:r w:rsidR="00A32C55" w:rsidRPr="0046724B">
              <w:rPr>
                <w:rFonts w:ascii="Arial Narrow" w:hAnsi="Arial Narrow"/>
                <w:sz w:val="18"/>
                <w:szCs w:val="18"/>
              </w:rPr>
              <w:fldChar w:fldCharType="separate"/>
            </w:r>
            <w:r w:rsidR="00A32C55" w:rsidRPr="0046724B">
              <w:rPr>
                <w:rFonts w:ascii="Arial Narrow" w:hAnsi="Arial Narrow"/>
                <w:noProof/>
                <w:sz w:val="18"/>
                <w:szCs w:val="18"/>
                <w:vertAlign w:val="superscript"/>
              </w:rPr>
              <w:t>6</w:t>
            </w:r>
            <w:r w:rsidR="00A32C55" w:rsidRPr="0046724B">
              <w:rPr>
                <w:rFonts w:ascii="Arial Narrow" w:hAnsi="Arial Narrow"/>
                <w:sz w:val="18"/>
                <w:szCs w:val="18"/>
              </w:rPr>
              <w:fldChar w:fldCharType="end"/>
            </w:r>
          </w:p>
        </w:tc>
        <w:tc>
          <w:tcPr>
            <w:tcW w:w="1418" w:type="dxa"/>
            <w:vAlign w:val="center"/>
          </w:tcPr>
          <w:p w14:paraId="088FBCBC"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0D48336B"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25E94F6A"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3C37C317" w14:textId="47D70645"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p w14:paraId="02984A30" w14:textId="6A5737CD"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(semi-quantitative)</w:t>
            </w:r>
          </w:p>
        </w:tc>
        <w:tc>
          <w:tcPr>
            <w:tcW w:w="1560" w:type="dxa"/>
            <w:vAlign w:val="center"/>
          </w:tcPr>
          <w:p w14:paraId="2762BB27" w14:textId="0FDCBF95"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4097A7E4" w14:textId="53046DF2" w:rsidR="004C0203" w:rsidRPr="0046724B" w:rsidRDefault="004C0203" w:rsidP="004C0203">
            <w:pPr>
              <w:spacing w:after="0"/>
              <w:jc w:val="center"/>
              <w:rPr>
                <w:rFonts w:ascii="Arial Narrow" w:hAnsi="Arial Narrow"/>
                <w:sz w:val="18"/>
                <w:szCs w:val="18"/>
              </w:rPr>
            </w:pPr>
            <w:r w:rsidRPr="0046724B">
              <w:rPr>
                <w:rFonts w:ascii="Cambria Math" w:eastAsia="等线" w:hAnsi="Cambria Math" w:cs="Cambria Math"/>
                <w:sz w:val="18"/>
                <w:szCs w:val="18"/>
              </w:rPr>
              <w:t>△</w:t>
            </w:r>
          </w:p>
          <w:p w14:paraId="11B284FD" w14:textId="230CE41B"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(image-based estimation; less data)</w:t>
            </w:r>
          </w:p>
        </w:tc>
        <w:tc>
          <w:tcPr>
            <w:tcW w:w="3260" w:type="dxa"/>
            <w:vAlign w:val="center"/>
          </w:tcPr>
          <w:p w14:paraId="2E42A4FC" w14:textId="77777777"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1</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Capable of identification but requires pre-enriched samples.</w:t>
            </w:r>
          </w:p>
          <w:p w14:paraId="08A4A2C6" w14:textId="52148DC2"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2</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cannot actively separate or enrich analytes.</w:t>
            </w:r>
          </w:p>
        </w:tc>
      </w:tr>
      <w:tr w:rsidR="004C0203" w:rsidRPr="0046724B" w14:paraId="3C776EBD" w14:textId="77777777" w:rsidTr="00742F4E">
        <w:trPr>
          <w:trHeight w:val="1134"/>
          <w:jc w:val="center"/>
        </w:trPr>
        <w:tc>
          <w:tcPr>
            <w:tcW w:w="1838" w:type="dxa"/>
            <w:vAlign w:val="center"/>
          </w:tcPr>
          <w:p w14:paraId="760DC13C" w14:textId="124C923E"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Micro-FTIR (μ-FTIR) spectroscopy</w:t>
            </w:r>
            <w:r w:rsidR="00A32C55" w:rsidRPr="0046724B">
              <w:rPr>
                <w:rFonts w:ascii="Arial Narrow" w:hAnsi="Arial Narrow"/>
                <w:sz w:val="18"/>
                <w:szCs w:val="18"/>
              </w:rPr>
              <w:fldChar w:fldCharType="begin"/>
            </w:r>
            <w:r w:rsidR="00A32C55" w:rsidRPr="0046724B">
              <w:rPr>
                <w:rFonts w:ascii="Arial Narrow" w:hAnsi="Arial Narrow"/>
                <w:sz w:val="18"/>
                <w:szCs w:val="18"/>
              </w:rPr>
              <w:instrText xml:space="preserve"> ADDIN EN.CITE &lt;EndNote&gt;&lt;Cite&gt;&lt;Author&gt;Ivleva&lt;/Author&gt;&lt;Year&gt;2021&lt;/Year&gt;&lt;RecNum&gt;143&lt;/RecNum&gt;&lt;DisplayText&gt;&lt;style face="superscript"&gt;6&lt;/style&gt;&lt;/DisplayText&gt;&lt;record&gt;&lt;rec-number&gt;143&lt;/rec-number&gt;&lt;foreign-keys&gt;&lt;key app="EN" db-id="aszrawsa1atsv5exw2ovxz53w2wdtpzp0vzx" timestamp="1770606701"&gt;143&lt;/key&gt;&lt;/foreign-keys&gt;&lt;ref-type name="Journal Article"&gt;17&lt;/ref-type&gt;&lt;contributors&gt;&lt;authors&gt;&lt;author&gt;Ivleva, N. P.&lt;/author&gt;&lt;/authors&gt;&lt;/contributors&gt;&lt;auth-address&gt;Institute of Hydrochemistry, Chair of Analytical Chemistry and Water Chemistry, Technical University of Munich, Elisabeth-Winterhalter-Weg 6, 81377 Munich, Germany.&lt;/auth-address&gt;&lt;titles&gt;&lt;title&gt;Chemical Analysis of Microplastics and Nanoplastics: Challenges, Advanced Methods, and Perspectives&lt;/title&gt;&lt;secondary-title&gt;Chemical Reviews&lt;/secondary-title&gt;&lt;/titles&gt;&lt;periodical&gt;&lt;full-title&gt;Chemical Reviews&lt;/full-title&gt;&lt;abbr-1&gt;Chem. Rev&lt;/abbr-1&gt;&lt;/periodical&gt;&lt;pages&gt;11886-11936&lt;/pages&gt;&lt;volume&gt;121&lt;/volume&gt;&lt;number&gt;19&lt;/number&gt;&lt;edition&gt;20210826&lt;/edition&gt;&lt;keywords&gt;&lt;keyword&gt;*Environmental Pollutants&lt;/keyword&gt;&lt;keyword&gt;Humans&lt;/keyword&gt;&lt;keyword&gt;Microplastics&lt;/keyword&gt;&lt;keyword&gt;Plastics/analysis&lt;/keyword&gt;&lt;keyword&gt;Polymers&lt;/keyword&gt;&lt;keyword&gt;*Water Pollutants, Chemical&lt;/keyword&gt;&lt;/keywords&gt;&lt;dates&gt;&lt;year&gt;2021&lt;/year&gt;&lt;pub-dates&gt;&lt;date&gt;Oct 13&lt;/date&gt;&lt;/pub-dates&gt;&lt;/dates&gt;&lt;isbn&gt;1520-6890 (Electronic)&amp;#xD;0009-2665 (Linking)&lt;/isbn&gt;&lt;accession-num&gt;34436873&lt;/accession-num&gt;&lt;urls&gt;&lt;related-urls&gt;&lt;url&gt;https://www.ncbi.nlm.nih.gov/pubmed/34436873&lt;/url&gt;&lt;/related-urls&gt;&lt;/urls&gt;&lt;electronic-resource-num&gt;10.1021/acs.chemrev.1c00178&lt;/electronic-resource-num&gt;&lt;remote-database-name&gt;Medline&lt;/remote-database-name&gt;&lt;remote-database-provider&gt;NLM&lt;/remote-database-provider&gt;&lt;/record&gt;&lt;/Cite&gt;&lt;/EndNote&gt;</w:instrText>
            </w:r>
            <w:r w:rsidR="00A32C55" w:rsidRPr="0046724B">
              <w:rPr>
                <w:rFonts w:ascii="Arial Narrow" w:hAnsi="Arial Narrow"/>
                <w:sz w:val="18"/>
                <w:szCs w:val="18"/>
              </w:rPr>
              <w:fldChar w:fldCharType="separate"/>
            </w:r>
            <w:r w:rsidR="00A32C55" w:rsidRPr="0046724B">
              <w:rPr>
                <w:rFonts w:ascii="Arial Narrow" w:hAnsi="Arial Narrow"/>
                <w:noProof/>
                <w:sz w:val="18"/>
                <w:szCs w:val="18"/>
                <w:vertAlign w:val="superscript"/>
              </w:rPr>
              <w:t>6</w:t>
            </w:r>
            <w:r w:rsidR="00A32C55" w:rsidRPr="0046724B">
              <w:rPr>
                <w:rFonts w:ascii="Arial Narrow" w:hAnsi="Arial Narrow"/>
                <w:sz w:val="18"/>
                <w:szCs w:val="18"/>
              </w:rPr>
              <w:fldChar w:fldCharType="end"/>
            </w:r>
          </w:p>
        </w:tc>
        <w:tc>
          <w:tcPr>
            <w:tcW w:w="1418" w:type="dxa"/>
            <w:vAlign w:val="center"/>
          </w:tcPr>
          <w:p w14:paraId="08BB1994"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0CD10322"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4971E3F3"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2D36FAC9" w14:textId="77777777" w:rsidR="00E42531" w:rsidRPr="0046724B" w:rsidRDefault="00E42531" w:rsidP="00E42531">
            <w:pPr>
              <w:spacing w:after="0"/>
              <w:jc w:val="center"/>
              <w:rPr>
                <w:rFonts w:ascii="Arial Narrow" w:hAnsi="Arial Narrow"/>
                <w:sz w:val="18"/>
                <w:szCs w:val="18"/>
              </w:rPr>
            </w:pPr>
            <w:r w:rsidRPr="0046724B">
              <w:rPr>
                <w:rFonts w:ascii="Segoe UI Symbol" w:hAnsi="Segoe UI Symbol" w:cs="Segoe UI Symbol"/>
                <w:sz w:val="18"/>
                <w:szCs w:val="18"/>
              </w:rPr>
              <w:t>✓</w:t>
            </w:r>
          </w:p>
          <w:p w14:paraId="3142CEC0" w14:textId="313FB3B5" w:rsidR="004C0203" w:rsidRPr="0046724B" w:rsidRDefault="00E42531" w:rsidP="00E42531">
            <w:pPr>
              <w:spacing w:after="0"/>
              <w:jc w:val="center"/>
              <w:rPr>
                <w:rFonts w:ascii="Arial Narrow" w:hAnsi="Arial Narrow"/>
                <w:sz w:val="18"/>
                <w:szCs w:val="18"/>
              </w:rPr>
            </w:pPr>
            <w:r w:rsidRPr="0046724B">
              <w:rPr>
                <w:rFonts w:ascii="Arial Narrow" w:hAnsi="Arial Narrow"/>
                <w:sz w:val="18"/>
                <w:szCs w:val="18"/>
              </w:rPr>
              <w:t>(semi-quantitative)</w:t>
            </w:r>
          </w:p>
        </w:tc>
        <w:tc>
          <w:tcPr>
            <w:tcW w:w="1560" w:type="dxa"/>
            <w:vAlign w:val="center"/>
          </w:tcPr>
          <w:p w14:paraId="6B025DAF"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54D0FCC8"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3260" w:type="dxa"/>
            <w:vAlign w:val="center"/>
          </w:tcPr>
          <w:p w14:paraId="41EB0279" w14:textId="242191BA"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1</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Imaging limited to particles &gt;10</w:t>
            </w:r>
            <w:r w:rsidRPr="0046724B">
              <w:rPr>
                <w:rFonts w:ascii="Arial Narrow" w:eastAsia="等线" w:hAnsi="Arial Narrow" w:cs="等线"/>
                <w:sz w:val="18"/>
                <w:szCs w:val="18"/>
              </w:rPr>
              <w:t>–</w:t>
            </w:r>
            <w:r w:rsidRPr="0046724B">
              <w:rPr>
                <w:rFonts w:ascii="Arial Narrow" w:hAnsi="Arial Narrow"/>
                <w:sz w:val="18"/>
                <w:szCs w:val="18"/>
              </w:rPr>
              <w:t>20μm.</w:t>
            </w:r>
          </w:p>
          <w:p w14:paraId="707E6862" w14:textId="00EDE807"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2</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Insufficient resolution for morphological or size analysis of smaller microplastics.</w:t>
            </w:r>
          </w:p>
        </w:tc>
      </w:tr>
      <w:tr w:rsidR="004C0203" w:rsidRPr="0046724B" w14:paraId="3FC92A34" w14:textId="77777777" w:rsidTr="00742F4E">
        <w:trPr>
          <w:trHeight w:val="1134"/>
          <w:jc w:val="center"/>
        </w:trPr>
        <w:tc>
          <w:tcPr>
            <w:tcW w:w="1838" w:type="dxa"/>
            <w:vAlign w:val="center"/>
          </w:tcPr>
          <w:p w14:paraId="4CE01B4E" w14:textId="64EAC98C"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Scanning electron microscopy (SEM)</w:t>
            </w:r>
            <w:r w:rsidR="00A32C55" w:rsidRPr="0046724B">
              <w:rPr>
                <w:rFonts w:ascii="Arial Narrow" w:hAnsi="Arial Narrow"/>
                <w:sz w:val="18"/>
                <w:szCs w:val="18"/>
              </w:rPr>
              <w:fldChar w:fldCharType="begin">
                <w:fldData xml:space="preserve">PEVuZE5vdGU+PENpdGU+PEF1dGhvcj5ZYW5nPC9BdXRob3I+PFllYXI+MjAyMTwvWWVhcj48UmVj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</w:fldData>
              </w:fldChar>
            </w:r>
            <w:r w:rsidR="00A32C55" w:rsidRPr="0046724B">
              <w:rPr>
                <w:rFonts w:ascii="Arial Narrow" w:hAnsi="Arial Narrow"/>
                <w:sz w:val="18"/>
                <w:szCs w:val="18"/>
              </w:rPr>
              <w:instrText xml:space="preserve"> ADDIN EN.CITE </w:instrText>
            </w:r>
            <w:r w:rsidR="00A32C55" w:rsidRPr="0046724B">
              <w:rPr>
                <w:rFonts w:ascii="Arial Narrow" w:hAnsi="Arial Narrow"/>
                <w:sz w:val="18"/>
                <w:szCs w:val="18"/>
              </w:rPr>
              <w:fldChar w:fldCharType="begin">
                <w:fldData xml:space="preserve">PEVuZE5vdGU+PENpdGU+PEF1dGhvcj5ZYW5nPC9BdXRob3I+PFllYXI+MjAyMTwvWWVhcj48UmVj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</w:fldData>
              </w:fldChar>
            </w:r>
            <w:r w:rsidR="00A32C55" w:rsidRPr="0046724B">
              <w:rPr>
                <w:rFonts w:ascii="Arial Narrow" w:hAnsi="Arial Narrow"/>
                <w:sz w:val="18"/>
                <w:szCs w:val="18"/>
              </w:rPr>
              <w:instrText xml:space="preserve"> ADDIN EN.CITE.DATA </w:instrText>
            </w:r>
            <w:r w:rsidR="00A32C55" w:rsidRPr="0046724B">
              <w:rPr>
                <w:rFonts w:ascii="Arial Narrow" w:hAnsi="Arial Narrow"/>
                <w:sz w:val="18"/>
                <w:szCs w:val="18"/>
              </w:rPr>
            </w:r>
            <w:r w:rsidR="00A32C55" w:rsidRPr="0046724B">
              <w:rPr>
                <w:rFonts w:ascii="Arial Narrow" w:hAnsi="Arial Narrow"/>
                <w:sz w:val="18"/>
                <w:szCs w:val="18"/>
              </w:rPr>
              <w:fldChar w:fldCharType="end"/>
            </w:r>
            <w:r w:rsidR="00A32C55" w:rsidRPr="0046724B">
              <w:rPr>
                <w:rFonts w:ascii="Arial Narrow" w:hAnsi="Arial Narrow"/>
                <w:sz w:val="18"/>
                <w:szCs w:val="18"/>
              </w:rPr>
            </w:r>
            <w:r w:rsidR="00A32C55" w:rsidRPr="0046724B">
              <w:rPr>
                <w:rFonts w:ascii="Arial Narrow" w:hAnsi="Arial Narrow"/>
                <w:sz w:val="18"/>
                <w:szCs w:val="18"/>
              </w:rPr>
              <w:fldChar w:fldCharType="separate"/>
            </w:r>
            <w:r w:rsidR="00A32C55" w:rsidRPr="0046724B">
              <w:rPr>
                <w:rFonts w:ascii="Arial Narrow" w:hAnsi="Arial Narrow"/>
                <w:noProof/>
                <w:sz w:val="18"/>
                <w:szCs w:val="18"/>
                <w:vertAlign w:val="superscript"/>
              </w:rPr>
              <w:t>7</w:t>
            </w:r>
            <w:r w:rsidR="00A32C55" w:rsidRPr="0046724B">
              <w:rPr>
                <w:rFonts w:ascii="Arial Narrow" w:hAnsi="Arial Narrow"/>
                <w:sz w:val="18"/>
                <w:szCs w:val="18"/>
              </w:rPr>
              <w:fldChar w:fldCharType="end"/>
            </w:r>
          </w:p>
        </w:tc>
        <w:tc>
          <w:tcPr>
            <w:tcW w:w="1418" w:type="dxa"/>
            <w:vAlign w:val="center"/>
          </w:tcPr>
          <w:p w14:paraId="4C846696"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0E606DE0"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2463D4A3"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24E135C7"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60" w:type="dxa"/>
            <w:vAlign w:val="center"/>
          </w:tcPr>
          <w:p w14:paraId="6ED8CE7C"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22291B0E" w14:textId="2C3D6D54"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p w14:paraId="0E7657EC" w14:textId="532A8B26"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(manual or software-assisted per particle)</w:t>
            </w:r>
          </w:p>
        </w:tc>
        <w:tc>
          <w:tcPr>
            <w:tcW w:w="3260" w:type="dxa"/>
            <w:vAlign w:val="center"/>
          </w:tcPr>
          <w:p w14:paraId="4FDA318B" w14:textId="77777777"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1</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 xml:space="preserve"> High-resolution physical morphology and size data but requires drying and metal coating.</w:t>
            </w:r>
          </w:p>
          <w:p w14:paraId="6D17A95C" w14:textId="70AAE62E"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2</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 xml:space="preserve"> Lacks component information.</w:t>
            </w:r>
          </w:p>
        </w:tc>
      </w:tr>
      <w:tr w:rsidR="004C0203" w:rsidRPr="0046724B" w14:paraId="6B481306" w14:textId="77777777" w:rsidTr="00742F4E">
        <w:trPr>
          <w:trHeight w:val="1134"/>
          <w:jc w:val="center"/>
        </w:trPr>
        <w:tc>
          <w:tcPr>
            <w:tcW w:w="1838" w:type="dxa"/>
            <w:vAlign w:val="center"/>
          </w:tcPr>
          <w:p w14:paraId="2364E96E" w14:textId="3491380B"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Dynamic light scattering (DLS) &amp; nanoparticle tracking analysis (NTA)</w:t>
            </w:r>
            <w:r w:rsidR="00A32C55" w:rsidRPr="0046724B">
              <w:rPr>
                <w:rFonts w:ascii="Arial Narrow" w:hAnsi="Arial Narrow"/>
                <w:sz w:val="18"/>
                <w:szCs w:val="18"/>
              </w:rPr>
              <w:fldChar w:fldCharType="begin">
                <w:fldData xml:space="preserve">PEVuZE5vdGU+PENpdGU+PEF1dGhvcj5HdWVycmE8L0F1dGhvcj48WWVhcj4yMDE5PC9ZZWFyPjxS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</w:fldData>
              </w:fldChar>
            </w:r>
            <w:r w:rsidR="00A32C55" w:rsidRPr="0046724B">
              <w:rPr>
                <w:rFonts w:ascii="Arial Narrow" w:hAnsi="Arial Narrow"/>
                <w:sz w:val="18"/>
                <w:szCs w:val="18"/>
              </w:rPr>
              <w:instrText xml:space="preserve"> ADDIN EN.CITE </w:instrText>
            </w:r>
            <w:r w:rsidR="00A32C55" w:rsidRPr="0046724B">
              <w:rPr>
                <w:rFonts w:ascii="Arial Narrow" w:hAnsi="Arial Narrow"/>
                <w:sz w:val="18"/>
                <w:szCs w:val="18"/>
              </w:rPr>
              <w:fldChar w:fldCharType="begin">
                <w:fldData xml:space="preserve">PEVuZE5vdGU+PENpdGU+PEF1dGhvcj5HdWVycmE8L0F1dGhvcj48WWVhcj4yMDE5PC9ZZWFyPjxS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</w:fldData>
              </w:fldChar>
            </w:r>
            <w:r w:rsidR="00A32C55" w:rsidRPr="0046724B">
              <w:rPr>
                <w:rFonts w:ascii="Arial Narrow" w:hAnsi="Arial Narrow"/>
                <w:sz w:val="18"/>
                <w:szCs w:val="18"/>
              </w:rPr>
              <w:instrText xml:space="preserve"> ADDIN EN.CITE.DATA </w:instrText>
            </w:r>
            <w:r w:rsidR="00A32C55" w:rsidRPr="0046724B">
              <w:rPr>
                <w:rFonts w:ascii="Arial Narrow" w:hAnsi="Arial Narrow"/>
                <w:sz w:val="18"/>
                <w:szCs w:val="18"/>
              </w:rPr>
            </w:r>
            <w:r w:rsidR="00A32C55" w:rsidRPr="0046724B">
              <w:rPr>
                <w:rFonts w:ascii="Arial Narrow" w:hAnsi="Arial Narrow"/>
                <w:sz w:val="18"/>
                <w:szCs w:val="18"/>
              </w:rPr>
              <w:fldChar w:fldCharType="end"/>
            </w:r>
            <w:r w:rsidR="00A32C55" w:rsidRPr="0046724B">
              <w:rPr>
                <w:rFonts w:ascii="Arial Narrow" w:hAnsi="Arial Narrow"/>
                <w:sz w:val="18"/>
                <w:szCs w:val="18"/>
              </w:rPr>
            </w:r>
            <w:r w:rsidR="00A32C55" w:rsidRPr="0046724B">
              <w:rPr>
                <w:rFonts w:ascii="Arial Narrow" w:hAnsi="Arial Narrow"/>
                <w:sz w:val="18"/>
                <w:szCs w:val="18"/>
              </w:rPr>
              <w:fldChar w:fldCharType="separate"/>
            </w:r>
            <w:r w:rsidR="00A32C55" w:rsidRPr="0046724B">
              <w:rPr>
                <w:rFonts w:ascii="Arial Narrow" w:hAnsi="Arial Narrow"/>
                <w:noProof/>
                <w:sz w:val="18"/>
                <w:szCs w:val="18"/>
                <w:vertAlign w:val="superscript"/>
              </w:rPr>
              <w:t>8, 9</w:t>
            </w:r>
            <w:r w:rsidR="00A32C55" w:rsidRPr="0046724B">
              <w:rPr>
                <w:rFonts w:ascii="Arial Narrow" w:hAnsi="Arial Narrow"/>
                <w:sz w:val="18"/>
                <w:szCs w:val="18"/>
              </w:rPr>
              <w:fldChar w:fldCharType="end"/>
            </w:r>
          </w:p>
        </w:tc>
        <w:tc>
          <w:tcPr>
            <w:tcW w:w="1418" w:type="dxa"/>
            <w:vAlign w:val="center"/>
          </w:tcPr>
          <w:p w14:paraId="715BE0F2"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6CD1A8C2"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42441CA1"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4A0B1398" w14:textId="612F181A"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r w:rsidRPr="0046724B">
              <w:rPr>
                <w:rFonts w:ascii="Arial Narrow" w:hAnsi="Arial Narrow"/>
                <w:sz w:val="18"/>
                <w:szCs w:val="18"/>
              </w:rPr>
              <w:t xml:space="preserve"> </w:t>
            </w:r>
          </w:p>
        </w:tc>
        <w:tc>
          <w:tcPr>
            <w:tcW w:w="1560" w:type="dxa"/>
            <w:vAlign w:val="center"/>
          </w:tcPr>
          <w:p w14:paraId="25FB9685" w14:textId="4656E86E"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3FCA4029"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3260" w:type="dxa"/>
            <w:vAlign w:val="center"/>
          </w:tcPr>
          <w:p w14:paraId="4D0C488C" w14:textId="4C723E81"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1</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Rapid acquisition of size distribution and concentration, but cannot distinguish material component or provide chemical fingerprints.</w:t>
            </w:r>
          </w:p>
        </w:tc>
      </w:tr>
      <w:tr w:rsidR="004C0203" w:rsidRPr="0046724B" w14:paraId="491C05C0" w14:textId="77777777" w:rsidTr="00742F4E">
        <w:trPr>
          <w:trHeight w:val="1134"/>
          <w:jc w:val="center"/>
        </w:trPr>
        <w:tc>
          <w:tcPr>
            <w:tcW w:w="1838" w:type="dxa"/>
            <w:vAlign w:val="center"/>
          </w:tcPr>
          <w:p w14:paraId="470ECA29" w14:textId="21A9A67E"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lastRenderedPageBreak/>
              <w:t>Pyrolysis–gas chromatography/mass spectrometry (Py-GC/MS)</w:t>
            </w:r>
            <w:r w:rsidR="00A32C55" w:rsidRPr="0046724B">
              <w:rPr>
                <w:rFonts w:ascii="Arial Narrow" w:hAnsi="Arial Narrow"/>
                <w:sz w:val="18"/>
                <w:szCs w:val="18"/>
              </w:rPr>
              <w:fldChar w:fldCharType="begin">
                <w:fldData xml:space="preserve">PEVuZE5vdGU+PENpdGU+PEF1dGhvcj5MaTwvQXV0aG9yPjxZZWFyPjIwMTg8L1llYXI+PFJlY051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=
</w:fldData>
              </w:fldChar>
            </w:r>
            <w:r w:rsidR="00A32C55" w:rsidRPr="0046724B">
              <w:rPr>
                <w:rFonts w:ascii="Arial Narrow" w:hAnsi="Arial Narrow"/>
                <w:sz w:val="18"/>
                <w:szCs w:val="18"/>
              </w:rPr>
              <w:instrText xml:space="preserve"> ADDIN EN.CITE </w:instrText>
            </w:r>
            <w:r w:rsidR="00A32C55" w:rsidRPr="0046724B">
              <w:rPr>
                <w:rFonts w:ascii="Arial Narrow" w:hAnsi="Arial Narrow"/>
                <w:sz w:val="18"/>
                <w:szCs w:val="18"/>
              </w:rPr>
              <w:fldChar w:fldCharType="begin">
                <w:fldData xml:space="preserve">PEVuZE5vdGU+PENpdGU+PEF1dGhvcj5MaTwvQXV0aG9yPjxZZWFyPjIwMTg8L1llYXI+PFJlY051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=
</w:fldData>
              </w:fldChar>
            </w:r>
            <w:r w:rsidR="00A32C55" w:rsidRPr="0046724B">
              <w:rPr>
                <w:rFonts w:ascii="Arial Narrow" w:hAnsi="Arial Narrow"/>
                <w:sz w:val="18"/>
                <w:szCs w:val="18"/>
              </w:rPr>
              <w:instrText xml:space="preserve"> ADDIN EN.CITE.DATA </w:instrText>
            </w:r>
            <w:r w:rsidR="00A32C55" w:rsidRPr="0046724B">
              <w:rPr>
                <w:rFonts w:ascii="Arial Narrow" w:hAnsi="Arial Narrow"/>
                <w:sz w:val="18"/>
                <w:szCs w:val="18"/>
              </w:rPr>
            </w:r>
            <w:r w:rsidR="00A32C55" w:rsidRPr="0046724B">
              <w:rPr>
                <w:rFonts w:ascii="Arial Narrow" w:hAnsi="Arial Narrow"/>
                <w:sz w:val="18"/>
                <w:szCs w:val="18"/>
              </w:rPr>
              <w:fldChar w:fldCharType="end"/>
            </w:r>
            <w:r w:rsidR="00A32C55" w:rsidRPr="0046724B">
              <w:rPr>
                <w:rFonts w:ascii="Arial Narrow" w:hAnsi="Arial Narrow"/>
                <w:sz w:val="18"/>
                <w:szCs w:val="18"/>
              </w:rPr>
            </w:r>
            <w:r w:rsidR="00A32C55" w:rsidRPr="0046724B">
              <w:rPr>
                <w:rFonts w:ascii="Arial Narrow" w:hAnsi="Arial Narrow"/>
                <w:sz w:val="18"/>
                <w:szCs w:val="18"/>
              </w:rPr>
              <w:fldChar w:fldCharType="separate"/>
            </w:r>
            <w:r w:rsidR="00A32C55" w:rsidRPr="0046724B">
              <w:rPr>
                <w:rFonts w:ascii="Arial Narrow" w:hAnsi="Arial Narrow"/>
                <w:noProof/>
                <w:sz w:val="18"/>
                <w:szCs w:val="18"/>
                <w:vertAlign w:val="superscript"/>
              </w:rPr>
              <w:t>10</w:t>
            </w:r>
            <w:r w:rsidR="00A32C55" w:rsidRPr="0046724B">
              <w:rPr>
                <w:rFonts w:ascii="Arial Narrow" w:hAnsi="Arial Narrow"/>
                <w:sz w:val="18"/>
                <w:szCs w:val="18"/>
              </w:rPr>
              <w:fldChar w:fldCharType="end"/>
            </w:r>
          </w:p>
        </w:tc>
        <w:tc>
          <w:tcPr>
            <w:tcW w:w="1418" w:type="dxa"/>
            <w:vAlign w:val="center"/>
          </w:tcPr>
          <w:p w14:paraId="1D6E5FD6"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2E5F5F86"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1BE055CC" w14:textId="0F39C988"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08483CD8" w14:textId="122D2C2E"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60" w:type="dxa"/>
            <w:vAlign w:val="center"/>
          </w:tcPr>
          <w:p w14:paraId="5652D3C1"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4292702D"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3260" w:type="dxa"/>
            <w:vAlign w:val="center"/>
          </w:tcPr>
          <w:p w14:paraId="0EA152E8" w14:textId="08AFD76A"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1</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 xml:space="preserve">Destructive technique. </w:t>
            </w:r>
          </w:p>
          <w:p w14:paraId="06E638C1" w14:textId="393810DE"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2</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Loses single-particle information and provides no morphological or dimensional data.</w:t>
            </w:r>
          </w:p>
        </w:tc>
      </w:tr>
      <w:tr w:rsidR="004C0203" w:rsidRPr="0046724B" w14:paraId="31311A2B" w14:textId="77777777" w:rsidTr="00742F4E">
        <w:trPr>
          <w:trHeight w:val="1134"/>
          <w:jc w:val="center"/>
        </w:trPr>
        <w:tc>
          <w:tcPr>
            <w:tcW w:w="1838" w:type="dxa"/>
            <w:vAlign w:val="center"/>
          </w:tcPr>
          <w:p w14:paraId="53157515" w14:textId="15CE573B"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Multi-step integrated workflow (filtration → SEM → Raman)</w:t>
            </w:r>
            <w:r w:rsidR="00A32C55" w:rsidRPr="0046724B">
              <w:rPr>
                <w:rFonts w:ascii="Arial Narrow" w:hAnsi="Arial Narrow"/>
                <w:sz w:val="18"/>
                <w:szCs w:val="18"/>
              </w:rPr>
              <w:fldChar w:fldCharType="begin"/>
            </w:r>
            <w:r w:rsidR="00A32C55" w:rsidRPr="0046724B">
              <w:rPr>
                <w:rFonts w:ascii="Arial Narrow" w:hAnsi="Arial Narrow"/>
                <w:sz w:val="18"/>
                <w:szCs w:val="18"/>
              </w:rPr>
              <w:instrText xml:space="preserve"> ADDIN EN.CITE &lt;EndNote&gt;&lt;Cite&gt;&lt;Author&gt;Kim&lt;/Author&gt;&lt;Year&gt;2023&lt;/Year&gt;&lt;RecNum&gt;127&lt;/RecNum&gt;&lt;DisplayText&gt;&lt;style face="superscript"&gt;11&lt;/style&gt;&lt;/DisplayText&gt;&lt;record&gt;&lt;rec-number&gt;127&lt;/rec-number&gt;&lt;foreign-keys&gt;&lt;key app="EN" db-id="aszrawsa1atsv5exw2ovxz53w2wdtpzp0vzx" timestamp="1770025886"&gt;127&lt;/key&gt;&lt;/foreign-keys&gt;&lt;ref-type name="Journal Article"&gt;17&lt;/ref-type&gt;&lt;contributors&gt;&lt;authors&gt;&lt;author&gt;Kim, Jun Young&lt;/author&gt;&lt;author&gt;Koh, Eun Hye&lt;/author&gt;&lt;author&gt;Yang, Jun</w:instrText>
            </w:r>
            <w:r w:rsidR="00A32C55" w:rsidRPr="0046724B">
              <w:rPr>
                <w:rFonts w:ascii="微软雅黑" w:eastAsia="微软雅黑" w:hAnsi="微软雅黑" w:cs="微软雅黑" w:hint="eastAsia"/>
                <w:sz w:val="18"/>
                <w:szCs w:val="18"/>
              </w:rPr>
              <w:instrText>‐</w:instrText>
            </w:r>
            <w:r w:rsidR="00A32C55" w:rsidRPr="0046724B">
              <w:rPr>
                <w:rFonts w:ascii="Arial Narrow" w:hAnsi="Arial Narrow"/>
                <w:sz w:val="18"/>
                <w:szCs w:val="18"/>
              </w:rPr>
              <w:instrText>Yeong&lt;/author&gt;&lt;author&gt;Mun, Chaewon&lt;/author&gt;&lt;author&gt;Lee, Seunghun&lt;/author&gt;&lt;author&gt;Lee, Hyoyoung&lt;/author&gt;&lt;author&gt;Kim, Jaewoo&lt;/author&gt;&lt;author&gt;Park, Sung</w:instrText>
            </w:r>
            <w:r w:rsidR="00A32C55" w:rsidRPr="0046724B">
              <w:rPr>
                <w:rFonts w:ascii="微软雅黑" w:eastAsia="微软雅黑" w:hAnsi="微软雅黑" w:cs="微软雅黑" w:hint="eastAsia"/>
                <w:sz w:val="18"/>
                <w:szCs w:val="18"/>
              </w:rPr>
              <w:instrText>‐</w:instrText>
            </w:r>
            <w:r w:rsidR="00A32C55" w:rsidRPr="0046724B">
              <w:rPr>
                <w:rFonts w:ascii="Arial Narrow" w:hAnsi="Arial Narrow"/>
                <w:sz w:val="18"/>
                <w:szCs w:val="18"/>
              </w:rPr>
              <w:instrText>Gyu&lt;/author&gt;&lt;author&gt;Kang, Mijeong&lt;/author&gt;&lt;author&gt;Kim, Dong</w:instrText>
            </w:r>
            <w:r w:rsidR="00A32C55" w:rsidRPr="0046724B">
              <w:rPr>
                <w:rFonts w:ascii="微软雅黑" w:eastAsia="微软雅黑" w:hAnsi="微软雅黑" w:cs="微软雅黑" w:hint="eastAsia"/>
                <w:sz w:val="18"/>
                <w:szCs w:val="18"/>
              </w:rPr>
              <w:instrText>‐</w:instrText>
            </w:r>
            <w:r w:rsidR="00A32C55" w:rsidRPr="0046724B">
              <w:rPr>
                <w:rFonts w:ascii="Arial Narrow" w:hAnsi="Arial Narrow"/>
                <w:sz w:val="18"/>
                <w:szCs w:val="18"/>
              </w:rPr>
              <w:instrText>Ho&lt;/author&gt;&lt;author&gt;Jung, Ho Sang&lt;/author&gt;&lt;/authors&gt;&lt;/contributors&gt;&lt;titles&gt;&lt;title&gt;3D Plasmonic Gold Nanopocket Structure for SERS Machine Learning</w:instrText>
            </w:r>
            <w:r w:rsidR="00A32C55" w:rsidRPr="0046724B">
              <w:rPr>
                <w:rFonts w:ascii="微软雅黑" w:eastAsia="微软雅黑" w:hAnsi="微软雅黑" w:cs="微软雅黑" w:hint="eastAsia"/>
                <w:sz w:val="18"/>
                <w:szCs w:val="18"/>
              </w:rPr>
              <w:instrText>‐</w:instrText>
            </w:r>
            <w:r w:rsidR="00A32C55" w:rsidRPr="0046724B">
              <w:rPr>
                <w:rFonts w:ascii="Arial Narrow" w:hAnsi="Arial Narrow"/>
                <w:sz w:val="18"/>
                <w:szCs w:val="18"/>
              </w:rPr>
              <w:instrText>Based Microplastic Detection&lt;/title&gt;&lt;secondary-title&gt;Advanced Functional Materials&lt;/secondary-title&gt;&lt;/titles&gt;&lt;periodical&gt;&lt;full-title&gt;Advanced Functional Materials&lt;/full-title&gt;&lt;abbr-1&gt;Adv. Funct. Mater&lt;/abbr-1&gt;&lt;/periodical&gt;&lt;pages&gt;2307584&lt;/pages&gt;&lt;volume&gt;34&lt;/volume&gt;&lt;number&gt;2&lt;/number&gt;&lt;dates&gt;&lt;year&gt;2023&lt;/year&gt;&lt;/dates&gt;&lt;isbn&gt;1616-301X&amp;#xD;1616-3028&lt;/isbn&gt;&lt;urls&gt;&lt;/urls&gt;&lt;electronic-resource-num&gt;10.1002/adfm.202307584&lt;/electronic-resource-num&gt;&lt;/record&gt;&lt;/Cite&gt;&lt;/EndNote&gt;</w:instrText>
            </w:r>
            <w:r w:rsidR="00A32C55" w:rsidRPr="0046724B">
              <w:rPr>
                <w:rFonts w:ascii="Arial Narrow" w:hAnsi="Arial Narrow"/>
                <w:sz w:val="18"/>
                <w:szCs w:val="18"/>
              </w:rPr>
              <w:fldChar w:fldCharType="separate"/>
            </w:r>
            <w:r w:rsidR="00A32C55" w:rsidRPr="0046724B">
              <w:rPr>
                <w:rFonts w:ascii="Arial Narrow" w:hAnsi="Arial Narrow"/>
                <w:noProof/>
                <w:sz w:val="18"/>
                <w:szCs w:val="18"/>
                <w:vertAlign w:val="superscript"/>
              </w:rPr>
              <w:t>11</w:t>
            </w:r>
            <w:r w:rsidR="00A32C55" w:rsidRPr="0046724B">
              <w:rPr>
                <w:rFonts w:ascii="Arial Narrow" w:hAnsi="Arial Narrow"/>
                <w:sz w:val="18"/>
                <w:szCs w:val="18"/>
              </w:rPr>
              <w:fldChar w:fldCharType="end"/>
            </w:r>
          </w:p>
        </w:tc>
        <w:tc>
          <w:tcPr>
            <w:tcW w:w="1418" w:type="dxa"/>
            <w:vAlign w:val="center"/>
          </w:tcPr>
          <w:p w14:paraId="79399AC4"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31F33FE0"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5BE632CA"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38AB1A62"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r w:rsidRPr="0046724B">
              <w:rPr>
                <w:rFonts w:ascii="Arial Narrow" w:hAnsi="Arial Narrow"/>
                <w:sz w:val="18"/>
                <w:szCs w:val="18"/>
              </w:rPr>
              <w:t xml:space="preserve"> </w:t>
            </w:r>
          </w:p>
          <w:p w14:paraId="293754FD" w14:textId="4708D39D"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(indirect)</w:t>
            </w:r>
          </w:p>
        </w:tc>
        <w:tc>
          <w:tcPr>
            <w:tcW w:w="1560" w:type="dxa"/>
            <w:vAlign w:val="center"/>
          </w:tcPr>
          <w:p w14:paraId="4AC42D13"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2DD44FE3"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r w:rsidRPr="0046724B">
              <w:rPr>
                <w:rFonts w:ascii="Arial Narrow" w:hAnsi="Arial Narrow"/>
                <w:sz w:val="18"/>
                <w:szCs w:val="18"/>
              </w:rPr>
              <w:t xml:space="preserve"> </w:t>
            </w:r>
          </w:p>
          <w:p w14:paraId="63021076" w14:textId="15EFDBEA"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(indirect)</w:t>
            </w:r>
          </w:p>
        </w:tc>
        <w:tc>
          <w:tcPr>
            <w:tcW w:w="3260" w:type="dxa"/>
            <w:vAlign w:val="center"/>
          </w:tcPr>
          <w:p w14:paraId="613E618C" w14:textId="53A501EC"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t xml:space="preserve">Covers all six functions, but suffers from </w:t>
            </w: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1</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 xml:space="preserve">procedural fragmentation, </w:t>
            </w: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2</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 xml:space="preserve">long processing time; </w:t>
            </w: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3</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 xml:space="preserve">uncertain recovery, and </w:t>
            </w: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4</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 xml:space="preserve">lack of </w:t>
            </w:r>
            <w:r w:rsidRPr="0046724B">
              <w:rPr>
                <w:rFonts w:ascii="Arial Narrow" w:hAnsi="Arial Narrow"/>
                <w:i/>
                <w:sz w:val="18"/>
                <w:szCs w:val="18"/>
              </w:rPr>
              <w:t>in-situ</w:t>
            </w:r>
            <w:r w:rsidRPr="0046724B">
              <w:rPr>
                <w:rFonts w:ascii="Arial Narrow" w:hAnsi="Arial Narrow"/>
                <w:sz w:val="18"/>
                <w:szCs w:val="18"/>
              </w:rPr>
              <w:t xml:space="preserve"> integration.</w:t>
            </w:r>
          </w:p>
        </w:tc>
      </w:tr>
      <w:tr w:rsidR="004C0203" w:rsidRPr="0046724B" w14:paraId="0D8C99CE" w14:textId="77777777" w:rsidTr="00742F4E">
        <w:trPr>
          <w:trHeight w:val="1134"/>
          <w:jc w:val="center"/>
        </w:trPr>
        <w:tc>
          <w:tcPr>
            <w:tcW w:w="1838" w:type="dxa"/>
            <w:vAlign w:val="center"/>
          </w:tcPr>
          <w:p w14:paraId="43C5A316" w14:textId="4B1CAECD"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 xml:space="preserve">Conventional magnetic levitation with </w:t>
            </w:r>
            <w:proofErr w:type="spellStart"/>
            <w:r w:rsidRPr="0046724B">
              <w:rPr>
                <w:rFonts w:ascii="Arial Narrow" w:hAnsi="Arial Narrow"/>
                <w:sz w:val="18"/>
                <w:szCs w:val="18"/>
              </w:rPr>
              <w:t>lagnetic</w:t>
            </w:r>
            <w:proofErr w:type="spellEnd"/>
            <w:r w:rsidRPr="0046724B">
              <w:rPr>
                <w:rFonts w:ascii="Arial Narrow" w:hAnsi="Arial Narrow"/>
                <w:sz w:val="18"/>
                <w:szCs w:val="18"/>
              </w:rPr>
              <w:t xml:space="preserve"> enrichment</w:t>
            </w:r>
            <w:r w:rsidR="00A32C55" w:rsidRPr="0046724B">
              <w:rPr>
                <w:rFonts w:ascii="Arial Narrow" w:hAnsi="Arial Narrow"/>
                <w:sz w:val="18"/>
                <w:szCs w:val="18"/>
              </w:rPr>
              <w:fldChar w:fldCharType="begin"/>
            </w:r>
            <w:r w:rsidR="00A32C55" w:rsidRPr="0046724B">
              <w:rPr>
                <w:rFonts w:ascii="Arial Narrow" w:hAnsi="Arial Narrow"/>
                <w:sz w:val="18"/>
                <w:szCs w:val="18"/>
              </w:rPr>
              <w:instrText xml:space="preserve"> ADDIN EN.CITE &lt;EndNote&gt;&lt;Cite&gt;&lt;Author&gt;Ren&lt;/Author&gt;&lt;Year&gt;2024&lt;/Year&gt;&lt;RecNum&gt;132&lt;/RecNum&gt;&lt;DisplayText&gt;&lt;style face="superscript"&gt;12&lt;/style&gt;&lt;/DisplayText&gt;&lt;record&gt;&lt;rec-number&gt;132&lt;/rec-number&gt;&lt;foreign-keys&gt;&lt;key app="EN" db-id="aszrawsa1atsv5exw2ovxz53w2wdtpzp0vzx" timestamp="1770025887"&gt;132&lt;/key&gt;&lt;/foreign-keys&gt;&lt;ref-type name="Journal Article"&gt;17&lt;/ref-type&gt;&lt;contributors&gt;&lt;authors&gt;&lt;author&gt;Ren, X.&lt;/author&gt;&lt;author&gt;Breadmore, M. C.&lt;/author&gt;&lt;author&gt;Maya, F.&lt;/author&gt;&lt;/authors&gt;&lt;/contributors&gt;&lt;auth-address&gt;Australian Centre for Research on Separation Science, School of Natural Sciences, University of Tasmania, Private Bag 75, Hobart, Tasmania 7001, Australia.&lt;/auth-address&gt;&lt;titles&gt;&lt;title&gt;Bidimensional Dynamic Magnetic Levitation: Sequential Separation of Microplastics by Density and Size&lt;/title&gt;&lt;secondary-title&gt;Analytical Chemistry&lt;/secondary-title&gt;&lt;/titles&gt;&lt;periodical&gt;&lt;full-title&gt;Analytical Chemistry&lt;/full-title&gt;&lt;abbr-1&gt;Anal. Chem&lt;/abbr-1&gt;&lt;/periodical&gt;&lt;pages&gt;3259-3266&lt;/pages&gt;&lt;volume&gt;96&lt;/volume&gt;&lt;number&gt;8&lt;/number&gt;&lt;edition&gt;20240216&lt;/edition&gt;&lt;dates&gt;&lt;year&gt;2024&lt;/year&gt;&lt;pub-dates&gt;&lt;date&gt;Feb 27&lt;/date&gt;&lt;/pub-dates&gt;&lt;/dates&gt;&lt;isbn&gt;1520-6882 (Electronic)&amp;#xD;0003-2700 (Linking)&lt;/isbn&gt;&lt;accession-num&gt;38363724&lt;/accession-num&gt;&lt;urls&gt;&lt;related-urls&gt;&lt;url&gt;https://www.ncbi.nlm.nih.gov/pubmed/38363724&lt;/url&gt;&lt;/related-urls&gt;&lt;/urls&gt;&lt;electronic-resource-num&gt;10.1021/acs.analchem.3c02918&lt;/electronic-resource-num&gt;&lt;remote-database-name&gt;PubMed-not-MEDLINE&lt;/remote-database-name&gt;&lt;remote-database-provider&gt;NLM&lt;/remote-database-provider&gt;&lt;/record&gt;&lt;/Cite&gt;&lt;/EndNote&gt;</w:instrText>
            </w:r>
            <w:r w:rsidR="00A32C55" w:rsidRPr="0046724B">
              <w:rPr>
                <w:rFonts w:ascii="Arial Narrow" w:hAnsi="Arial Narrow"/>
                <w:sz w:val="18"/>
                <w:szCs w:val="18"/>
              </w:rPr>
              <w:fldChar w:fldCharType="separate"/>
            </w:r>
            <w:r w:rsidR="00A32C55" w:rsidRPr="0046724B">
              <w:rPr>
                <w:rFonts w:ascii="Arial Narrow" w:hAnsi="Arial Narrow"/>
                <w:noProof/>
                <w:sz w:val="18"/>
                <w:szCs w:val="18"/>
                <w:vertAlign w:val="superscript"/>
              </w:rPr>
              <w:t>12</w:t>
            </w:r>
            <w:r w:rsidR="00A32C55" w:rsidRPr="0046724B">
              <w:rPr>
                <w:rFonts w:ascii="Arial Narrow" w:hAnsi="Arial Narrow"/>
                <w:sz w:val="18"/>
                <w:szCs w:val="18"/>
              </w:rPr>
              <w:fldChar w:fldCharType="end"/>
            </w:r>
          </w:p>
        </w:tc>
        <w:tc>
          <w:tcPr>
            <w:tcW w:w="1418" w:type="dxa"/>
            <w:vAlign w:val="center"/>
          </w:tcPr>
          <w:p w14:paraId="100E5711"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112ED303"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47C60388" w14:textId="77777777" w:rsidR="004C0203" w:rsidRPr="0046724B" w:rsidRDefault="004C0203" w:rsidP="004C0203">
            <w:pPr>
              <w:spacing w:after="0"/>
              <w:jc w:val="center"/>
              <w:rPr>
                <w:rFonts w:ascii="Arial Narrow" w:hAnsi="Arial Narrow"/>
                <w:sz w:val="18"/>
                <w:szCs w:val="18"/>
              </w:rPr>
            </w:pPr>
            <w:r w:rsidRPr="0046724B">
              <w:rPr>
                <w:rFonts w:ascii="Cambria Math" w:eastAsia="等线" w:hAnsi="Cambria Math" w:cs="Cambria Math"/>
                <w:sz w:val="18"/>
                <w:szCs w:val="18"/>
              </w:rPr>
              <w:t>△</w:t>
            </w:r>
          </w:p>
          <w:p w14:paraId="4C61D788" w14:textId="590FA1FB"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(highly indirect inference)</w:t>
            </w:r>
          </w:p>
        </w:tc>
        <w:tc>
          <w:tcPr>
            <w:tcW w:w="1559" w:type="dxa"/>
            <w:vAlign w:val="center"/>
          </w:tcPr>
          <w:p w14:paraId="056C23FA" w14:textId="77777777" w:rsidR="004C0203" w:rsidRPr="0046724B" w:rsidRDefault="004C0203" w:rsidP="004C0203">
            <w:pPr>
              <w:spacing w:after="0"/>
              <w:jc w:val="center"/>
              <w:rPr>
                <w:rFonts w:ascii="Arial Narrow" w:eastAsia="等线" w:hAnsi="Arial Narrow"/>
                <w:sz w:val="18"/>
                <w:szCs w:val="18"/>
              </w:rPr>
            </w:pPr>
            <w:r w:rsidRPr="0046724B">
              <w:rPr>
                <w:rFonts w:ascii="Cambria Math" w:eastAsia="等线" w:hAnsi="Cambria Math" w:cs="Cambria Math"/>
                <w:sz w:val="18"/>
                <w:szCs w:val="18"/>
              </w:rPr>
              <w:t>△</w:t>
            </w:r>
          </w:p>
          <w:p w14:paraId="60965425" w14:textId="151FF0F8"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(inferred indirectly from levitation behavior)</w:t>
            </w:r>
          </w:p>
        </w:tc>
        <w:tc>
          <w:tcPr>
            <w:tcW w:w="1560" w:type="dxa"/>
            <w:vAlign w:val="center"/>
          </w:tcPr>
          <w:p w14:paraId="0227042F"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2DD83267"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3260" w:type="dxa"/>
            <w:vAlign w:val="center"/>
          </w:tcPr>
          <w:p w14:paraId="5A125D27" w14:textId="77777777"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t>Relies on relative levitation height differences to indirectly infer composition and concentration.</w:t>
            </w:r>
          </w:p>
        </w:tc>
      </w:tr>
      <w:tr w:rsidR="004C0203" w:rsidRPr="0046724B" w14:paraId="34C99624" w14:textId="77777777" w:rsidTr="00742F4E">
        <w:trPr>
          <w:trHeight w:val="1134"/>
          <w:jc w:val="center"/>
        </w:trPr>
        <w:tc>
          <w:tcPr>
            <w:tcW w:w="1838" w:type="dxa"/>
            <w:vAlign w:val="center"/>
          </w:tcPr>
          <w:p w14:paraId="65F5383E" w14:textId="127AB973"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Optical tweezers</w:t>
            </w:r>
            <w:r w:rsidR="00A32C55" w:rsidRPr="0046724B">
              <w:rPr>
                <w:rFonts w:ascii="Arial Narrow" w:hAnsi="Arial Narrow"/>
                <w:sz w:val="18"/>
                <w:szCs w:val="18"/>
              </w:rPr>
              <w:fldChar w:fldCharType="begin"/>
            </w:r>
            <w:r w:rsidR="00E25187" w:rsidRPr="0046724B">
              <w:rPr>
                <w:rFonts w:ascii="Arial Narrow" w:hAnsi="Arial Narrow"/>
                <w:sz w:val="18"/>
                <w:szCs w:val="18"/>
              </w:rPr>
              <w:instrText xml:space="preserve"> ADDIN EN.CITE &lt;EndNote&gt;&lt;Cite&gt;&lt;Author&gt;Shi&lt;/Author&gt;&lt;Year&gt;2025&lt;/Year&gt;&lt;RecNum&gt;118&lt;/RecNum&gt;&lt;DisplayText&gt;&lt;style face="superscript"&gt;13&lt;/style&gt;&lt;/DisplayText&gt;&lt;record&gt;&lt;rec-number&gt;118&lt;/rec-number&gt;&lt;foreign-keys&gt;&lt;key app="EN" db-id="aszrawsa1atsv5exw2ovxz53w2wdtpzp0vzx" timestamp="1770025885"&gt;118&lt;/key&gt;&lt;/foreign-keys&gt;&lt;ref-type name="Journal Article"&gt;17&lt;/ref-type&gt;&lt;contributors&gt;&lt;authors&gt;&lt;author&gt;Shi, Xiaofeng&lt;/author&gt;&lt;author&gt;Mao, Tianyu&lt;/author&gt;&lt;author&gt;Huang, Xiangmin&lt;/author&gt;&lt;author&gt;Shi, Hui&lt;/author&gt;&lt;author&gt;Jiang, Kaiyang&lt;/author&gt;&lt;author&gt;Lan, Ruyi&lt;/author&gt;&lt;author&gt;Zhao, Hang&lt;/author&gt;&lt;author&gt;Ma, Jun&lt;/author&gt;&lt;author&gt;Zhao, Jian&lt;/author&gt;&lt;author&gt;Xing, Baoshan&lt;/author&gt;&lt;/authors&gt;&lt;/contributors&gt;&lt;titles&gt;&lt;title&gt;Capturing, Enriching and Detecting Nanoplastics in Water Based on Optical Manipulation, Surface-Enhanced Raman Scattering and Microfluidics&lt;/title&gt;&lt;secondary-title&gt;Nature Water&lt;/secondary-title&gt;&lt;/titles&gt;&lt;periodical&gt;&lt;full-title&gt;Nature Water&lt;/full-title&gt;&lt;abbr-1&gt;Nat. Water&lt;/abbr-1&gt;&lt;/periodical&gt;&lt;pages&gt;449-460&lt;/pages&gt;&lt;volume&gt;3&lt;/volume&gt;&lt;number&gt;4&lt;/number&gt;&lt;section&gt;449&lt;/section&gt;&lt;dates&gt;&lt;year&gt;2025&lt;/year&gt;&lt;/dates&gt;&lt;isbn&gt;2731-6084&lt;/isbn&gt;&lt;urls&gt;&lt;/urls&gt;&lt;electronic-resource-num&gt;10.1038/s44221-025-00417-8&lt;/electronic-resource-num&gt;&lt;/record&gt;&lt;/Cite&gt;&lt;/EndNote&gt;</w:instrText>
            </w:r>
            <w:r w:rsidR="00A32C55" w:rsidRPr="0046724B">
              <w:rPr>
                <w:rFonts w:ascii="Arial Narrow" w:hAnsi="Arial Narrow"/>
                <w:sz w:val="18"/>
                <w:szCs w:val="18"/>
              </w:rPr>
              <w:fldChar w:fldCharType="separate"/>
            </w:r>
            <w:r w:rsidR="00A32C55" w:rsidRPr="0046724B">
              <w:rPr>
                <w:rFonts w:ascii="Arial Narrow" w:hAnsi="Arial Narrow"/>
                <w:noProof/>
                <w:sz w:val="18"/>
                <w:szCs w:val="18"/>
                <w:vertAlign w:val="superscript"/>
              </w:rPr>
              <w:t>13</w:t>
            </w:r>
            <w:r w:rsidR="00A32C55" w:rsidRPr="0046724B">
              <w:rPr>
                <w:rFonts w:ascii="Arial Narrow" w:hAnsi="Arial Narrow"/>
                <w:sz w:val="18"/>
                <w:szCs w:val="18"/>
              </w:rPr>
              <w:fldChar w:fldCharType="end"/>
            </w:r>
          </w:p>
        </w:tc>
        <w:tc>
          <w:tcPr>
            <w:tcW w:w="1418" w:type="dxa"/>
            <w:vAlign w:val="center"/>
          </w:tcPr>
          <w:p w14:paraId="0B7B9C83"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202FF5FA"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6AFC4DFC"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6C48B867" w14:textId="65F852E3" w:rsidR="004C0203" w:rsidRPr="0046724B" w:rsidRDefault="00742F4E" w:rsidP="00C21CFA">
            <w:pPr>
              <w:spacing w:after="0"/>
              <w:jc w:val="center"/>
              <w:rPr>
                <w:rFonts w:ascii="Arial Narrow" w:hAnsi="Arial Narrow" w:cs="Segoe UI Symbol"/>
                <w:sz w:val="18"/>
                <w:szCs w:val="18"/>
              </w:rPr>
            </w:pPr>
            <w:r w:rsidRPr="0046724B">
              <w:rPr>
                <w:rFonts w:ascii="Segoe UI Symbol" w:hAnsi="Segoe UI Symbol" w:cs="Segoe UI Symbol"/>
                <w:sz w:val="18"/>
                <w:szCs w:val="18"/>
              </w:rPr>
              <w:t>✗</w:t>
            </w:r>
          </w:p>
        </w:tc>
        <w:tc>
          <w:tcPr>
            <w:tcW w:w="1560" w:type="dxa"/>
            <w:vAlign w:val="center"/>
          </w:tcPr>
          <w:p w14:paraId="3CD72B00"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259961EA"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3260" w:type="dxa"/>
            <w:vAlign w:val="center"/>
          </w:tcPr>
          <w:p w14:paraId="084E095B" w14:textId="77777777"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t>Highly efficient for full-size-range analyte enrichment, but extremely low throughput and incapable of compositional sorting.</w:t>
            </w:r>
          </w:p>
        </w:tc>
      </w:tr>
      <w:tr w:rsidR="004C0203" w:rsidRPr="0046724B" w14:paraId="5803662D" w14:textId="77777777" w:rsidTr="00742F4E">
        <w:trPr>
          <w:trHeight w:val="1134"/>
          <w:jc w:val="center"/>
        </w:trPr>
        <w:tc>
          <w:tcPr>
            <w:tcW w:w="1838" w:type="dxa"/>
            <w:vAlign w:val="center"/>
          </w:tcPr>
          <w:p w14:paraId="3491B1C1" w14:textId="224A55C3"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Conventional SERS</w:t>
            </w:r>
            <w:r w:rsidR="00A32C55" w:rsidRPr="0046724B">
              <w:rPr>
                <w:rFonts w:ascii="Arial Narrow" w:hAnsi="Arial Narrow"/>
                <w:sz w:val="18"/>
                <w:szCs w:val="18"/>
              </w:rPr>
              <w:fldChar w:fldCharType="begin"/>
            </w:r>
            <w:r w:rsidR="00A32C55" w:rsidRPr="0046724B">
              <w:rPr>
                <w:rFonts w:ascii="Arial Narrow" w:hAnsi="Arial Narrow"/>
                <w:sz w:val="18"/>
                <w:szCs w:val="18"/>
              </w:rPr>
              <w:instrText xml:space="preserve"> ADDIN EN.CITE &lt;EndNote&gt;&lt;Cite&gt;&lt;Author&gt;Yang&lt;/Author&gt;&lt;Year&gt;2026&lt;/Year&gt;&lt;RecNum&gt;133&lt;/RecNum&gt;&lt;DisplayText&gt;&lt;style face="superscript"&gt;14&lt;/style&gt;&lt;/DisplayText&gt;&lt;record&gt;&lt;rec-number&gt;133&lt;/rec-number&gt;&lt;foreign-keys&gt;&lt;key app="EN" db-id="aszrawsa1atsv5exw2ovxz53w2wdtpzp0vzx" timestamp="1770025887"&gt;133&lt;/key&gt;&lt;/foreign-keys&gt;&lt;ref-type name="Journal Article"&gt;17&lt;/ref-type&gt;&lt;contributors&gt;&lt;authors&gt;&lt;author&gt;Yang, J.&lt;/author&gt;&lt;author&gt;Kang, M.&lt;/author&gt;&lt;author&gt;Chitumalla, R. K.&lt;/author&gt;&lt;author&gt;Cortes, E.&lt;/author&gt;&lt;author&gt;Jang, J.&lt;/author&gt;&lt;author&gt;Lee, S.&lt;/author&gt;&lt;/authors&gt;&lt;/contributors&gt;&lt;auth-address&gt;Department of Chemical Engineering (BK21 FOUR Graduate Program), Dong-A University, Busan 49315, South Korea.&amp;#xD;Department of Chemistry, Dong-A University, Busan 49315, South Korea.&amp;#xD;Department of Nanoenergy Engineering, Pusan National University, Busan 46241, South Korea.&amp;#xD;Nanoinstitute Munich, Faculty of Physics, Ludwig-Maximilians-Universitat Munchen, Munchen 80539, Germany.&lt;/auth-address&gt;&lt;titles&gt;&lt;title&gt;In Situ SERS Monitoring of Plasmon-Mediated Degradation of Microplastics&lt;/title&gt;&lt;secondary-title&gt;Journal of the American Chemical Society&lt;/secondary-title&gt;&lt;/titles&gt;&lt;periodical&gt;&lt;full-title&gt;Journal of the American Chemical Society&lt;/full-title&gt;&lt;abbr-1&gt;J. Am. Chem. Soc&lt;/abbr-1&gt;&lt;/periodical&gt;&lt;pages&gt;3462-3471&lt;/pages&gt;&lt;volume&gt;148&lt;/volume&gt;&lt;number&gt;3&lt;/number&gt;&lt;edition&gt;20260106&lt;/edition&gt;&lt;dates&gt;&lt;year&gt;2026&lt;/year&gt;&lt;pub-dates&gt;&lt;date&gt;Jan 28&lt;/date&gt;&lt;/pub-dates&gt;&lt;/dates&gt;&lt;isbn&gt;1520-5126 (Electronic)&amp;#xD;0002-7863 (Linking)&lt;/isbn&gt;&lt;accession-num&gt;41493433&lt;/accession-num&gt;&lt;urls&gt;&lt;related-urls&gt;&lt;url&gt;https://www.ncbi.nlm.nih.gov/pubmed/41493433&lt;/url&gt;&lt;/related-urls&gt;&lt;/urls&gt;&lt;electronic-resource-num&gt;10.1021/jacs.5c18907&lt;/electronic-resource-num&gt;&lt;remote-database-name&gt;PubMed-not-MEDLINE&lt;/remote-database-name&gt;&lt;remote-database-provider&gt;NLM&lt;/remote-database-provider&gt;&lt;/record&gt;&lt;/Cite&gt;&lt;/EndNote&gt;</w:instrText>
            </w:r>
            <w:r w:rsidR="00A32C55" w:rsidRPr="0046724B">
              <w:rPr>
                <w:rFonts w:ascii="Arial Narrow" w:hAnsi="Arial Narrow"/>
                <w:sz w:val="18"/>
                <w:szCs w:val="18"/>
              </w:rPr>
              <w:fldChar w:fldCharType="separate"/>
            </w:r>
            <w:r w:rsidR="00A32C55" w:rsidRPr="0046724B">
              <w:rPr>
                <w:rFonts w:ascii="Arial Narrow" w:hAnsi="Arial Narrow"/>
                <w:noProof/>
                <w:sz w:val="18"/>
                <w:szCs w:val="18"/>
                <w:vertAlign w:val="superscript"/>
              </w:rPr>
              <w:t>14</w:t>
            </w:r>
            <w:r w:rsidR="00A32C55" w:rsidRPr="0046724B">
              <w:rPr>
                <w:rFonts w:ascii="Arial Narrow" w:hAnsi="Arial Narrow"/>
                <w:sz w:val="18"/>
                <w:szCs w:val="18"/>
              </w:rPr>
              <w:fldChar w:fldCharType="end"/>
            </w:r>
          </w:p>
        </w:tc>
        <w:tc>
          <w:tcPr>
            <w:tcW w:w="1418" w:type="dxa"/>
            <w:vAlign w:val="center"/>
          </w:tcPr>
          <w:p w14:paraId="545D0850"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1014BEAE"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06E3D5FB"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6D94BD92" w14:textId="26698D53" w:rsidR="004C0203" w:rsidRPr="0046724B" w:rsidRDefault="004C0203" w:rsidP="004C0203">
            <w:pPr>
              <w:spacing w:after="0"/>
              <w:jc w:val="center"/>
              <w:rPr>
                <w:rFonts w:ascii="Arial Narrow" w:hAnsi="Arial Narrow"/>
                <w:sz w:val="18"/>
                <w:szCs w:val="18"/>
              </w:rPr>
            </w:pPr>
            <w:bookmarkStart w:id="79" w:name="OLE_LINK16"/>
            <w:r w:rsidRPr="0046724B">
              <w:rPr>
                <w:rFonts w:ascii="Segoe UI Symbol" w:hAnsi="Segoe UI Symbol" w:cs="Segoe UI Symbol"/>
                <w:sz w:val="18"/>
                <w:szCs w:val="18"/>
              </w:rPr>
              <w:t>✓</w:t>
            </w:r>
            <w:bookmarkEnd w:id="79"/>
          </w:p>
        </w:tc>
        <w:tc>
          <w:tcPr>
            <w:tcW w:w="1560" w:type="dxa"/>
            <w:vAlign w:val="center"/>
          </w:tcPr>
          <w:p w14:paraId="7E397D80" w14:textId="5AFD6C57" w:rsidR="004C0203" w:rsidRPr="0046724B" w:rsidRDefault="00FC40D8" w:rsidP="004C0203">
            <w:pPr>
              <w:spacing w:after="0"/>
              <w:jc w:val="center"/>
              <w:rPr>
                <w:rFonts w:ascii="Arial Narrow" w:hAnsi="Arial Narrow"/>
                <w:sz w:val="18"/>
                <w:szCs w:val="18"/>
              </w:rPr>
            </w:pPr>
            <w:r w:rsidRPr="0046724B">
              <w:rPr>
                <w:rFonts w:ascii="Segoe UI Symbol" w:eastAsia="等线" w:hAnsi="Segoe UI Symbol" w:cs="Segoe UI Symbol"/>
                <w:sz w:val="18"/>
                <w:szCs w:val="18"/>
              </w:rPr>
              <w:t>✓</w:t>
            </w:r>
          </w:p>
        </w:tc>
        <w:tc>
          <w:tcPr>
            <w:tcW w:w="1559" w:type="dxa"/>
            <w:vAlign w:val="center"/>
          </w:tcPr>
          <w:p w14:paraId="7E909441"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3260" w:type="dxa"/>
            <w:vAlign w:val="center"/>
          </w:tcPr>
          <w:p w14:paraId="0B946C17" w14:textId="068620F1"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t>Only enhances signal intensity; requires external enrichment and offers no separation or less imaging capability.</w:t>
            </w:r>
          </w:p>
        </w:tc>
      </w:tr>
      <w:tr w:rsidR="004C0203" w:rsidRPr="0046724B" w14:paraId="4A94A4FF" w14:textId="77777777" w:rsidTr="00742F4E">
        <w:trPr>
          <w:trHeight w:val="1134"/>
          <w:jc w:val="center"/>
        </w:trPr>
        <w:tc>
          <w:tcPr>
            <w:tcW w:w="1838" w:type="dxa"/>
            <w:vAlign w:val="center"/>
          </w:tcPr>
          <w:p w14:paraId="1573B28E" w14:textId="00D6493B"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Microfluidic–SERS</w:t>
            </w:r>
            <w:r w:rsidR="00A32C55" w:rsidRPr="0046724B">
              <w:rPr>
                <w:rFonts w:ascii="Arial Narrow" w:hAnsi="Arial Narrow"/>
                <w:sz w:val="18"/>
                <w:szCs w:val="18"/>
              </w:rPr>
              <w:fldChar w:fldCharType="begin"/>
            </w:r>
            <w:r w:rsidR="00A32C55" w:rsidRPr="0046724B">
              <w:rPr>
                <w:rFonts w:ascii="Arial Narrow" w:hAnsi="Arial Narrow"/>
                <w:sz w:val="18"/>
                <w:szCs w:val="18"/>
              </w:rPr>
              <w:instrText xml:space="preserve"> ADDIN EN.CITE &lt;EndNote&gt;&lt;Cite&gt;&lt;Author&gt;Kumar&lt;/Author&gt;&lt;Year&gt;2021&lt;/Year&gt;&lt;RecNum&gt;130&lt;/RecNum&gt;&lt;DisplayText&gt;&lt;style face="superscript"&gt;15&lt;/style&gt;&lt;/DisplayText&gt;&lt;record&gt;&lt;rec-number&gt;130&lt;/rec-number&gt;&lt;foreign-keys&gt;&lt;key app="EN" db-id="aszrawsa1atsv5exw2ovxz53w2wdtpzp0vzx" timestamp="1770025887"&gt;130&lt;/key&gt;&lt;/foreign-keys&gt;&lt;ref-type name="Journal Article"&gt;17&lt;/ref-type&gt;&lt;contributors&gt;&lt;authors&gt;&lt;author&gt;Kumar, T.&lt;/author&gt;&lt;author&gt;Ramachandraiah, H.&lt;/author&gt;&lt;author&gt;Iyengar, S. N.&lt;/author&gt;&lt;author&gt;Banerjee, I.&lt;/author&gt;&lt;author&gt;Martensson, G.&lt;/author&gt;&lt;author&gt;Russom, A.&lt;/author&gt;&lt;/authors&gt;&lt;/contributors&gt;&lt;auth-address&gt;Division of Nanobiotechnology, Department of Protein Science, Science for Life Laboratory, KTH Royal Institute of Technology, Solna, Sweden.&amp;#xD;Division of Nanobiotechnology, Department of Protein Science, Science for Life Laboratory, KTH Royal Institute of Technology, Solna, Sweden. aman@kth.se.&amp;#xD;AIMES-Center for the Advancement of Integrated Medical and Engineering Sciences at Karolinska Institutet and KTH Royal Institute of Technology, Stockholm, Sweden. aman@kth.se.&lt;/auth-address&gt;&lt;titles&gt;&lt;title&gt;High Throughput Viscoelastic Particle Focusing and Separation in Spiral Microchannels&lt;/title&gt;&lt;secondary-title&gt;Scientific Reports&lt;/secondary-title&gt;&lt;/titles&gt;&lt;periodical&gt;&lt;full-title&gt;Scientific Reports&lt;/full-title&gt;&lt;abbr-1&gt;Sci. Rep.&lt;/abbr-1&gt;&lt;/periodical&gt;&lt;pages&gt;8467&lt;/pages&gt;&lt;volume&gt;11&lt;/volume&gt;&lt;number&gt;1&lt;/number&gt;&lt;edition&gt;20210419&lt;/edition&gt;&lt;dates&gt;&lt;year&gt;2021&lt;/year&gt;&lt;pub-dates&gt;&lt;date&gt;Apr 19&lt;/date&gt;&lt;/pub-dates&gt;&lt;/dates&gt;&lt;isbn&gt;2045-2322 (Electronic)&amp;#xD;2045-2322 (Linking)&lt;/isbn&gt;&lt;accession-num&gt;33875755&lt;/accession-num&gt;&lt;urls&gt;&lt;related-urls&gt;&lt;url&gt;https://www.ncbi.nlm.nih.gov/pubmed/33875755&lt;/url&gt;&lt;/related-urls&gt;&lt;/urls&gt;&lt;custom1&gt;The authors declare no competing interests.&lt;/custom1&gt;&lt;custom2&gt;PMC8055915&lt;/custom2&gt;&lt;electronic-resource-num&gt;10.1038/s41598-021-88047-4&lt;/electronic-resource-num&gt;&lt;remote-database-name&gt;PubMed-not-MEDLINE&lt;/remote-database-name&gt;&lt;remote-database-provider&gt;NLM&lt;/remote-database-provider&gt;&lt;/record&gt;&lt;/Cite&gt;&lt;/EndNote&gt;</w:instrText>
            </w:r>
            <w:r w:rsidR="00A32C55" w:rsidRPr="0046724B">
              <w:rPr>
                <w:rFonts w:ascii="Arial Narrow" w:hAnsi="Arial Narrow"/>
                <w:sz w:val="18"/>
                <w:szCs w:val="18"/>
              </w:rPr>
              <w:fldChar w:fldCharType="separate"/>
            </w:r>
            <w:r w:rsidR="00A32C55" w:rsidRPr="0046724B">
              <w:rPr>
                <w:rFonts w:ascii="Arial Narrow" w:hAnsi="Arial Narrow"/>
                <w:noProof/>
                <w:sz w:val="18"/>
                <w:szCs w:val="18"/>
                <w:vertAlign w:val="superscript"/>
              </w:rPr>
              <w:t>15</w:t>
            </w:r>
            <w:r w:rsidR="00A32C55" w:rsidRPr="0046724B">
              <w:rPr>
                <w:rFonts w:ascii="Arial Narrow" w:hAnsi="Arial Narrow"/>
                <w:sz w:val="18"/>
                <w:szCs w:val="18"/>
              </w:rPr>
              <w:fldChar w:fldCharType="end"/>
            </w:r>
          </w:p>
        </w:tc>
        <w:tc>
          <w:tcPr>
            <w:tcW w:w="1418" w:type="dxa"/>
            <w:vAlign w:val="center"/>
          </w:tcPr>
          <w:p w14:paraId="06054B9A" w14:textId="251A88F1"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p w14:paraId="12959BC6" w14:textId="1000B3FB"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(fluidic trapping)</w:t>
            </w:r>
          </w:p>
        </w:tc>
        <w:tc>
          <w:tcPr>
            <w:tcW w:w="1559" w:type="dxa"/>
            <w:vAlign w:val="center"/>
          </w:tcPr>
          <w:p w14:paraId="42C52290"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p w14:paraId="1085B886" w14:textId="77102E17"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(local enrichment)</w:t>
            </w:r>
          </w:p>
        </w:tc>
        <w:tc>
          <w:tcPr>
            <w:tcW w:w="1559" w:type="dxa"/>
            <w:vAlign w:val="center"/>
          </w:tcPr>
          <w:p w14:paraId="7504ABFE"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4F471BC5"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60" w:type="dxa"/>
            <w:vAlign w:val="center"/>
          </w:tcPr>
          <w:p w14:paraId="6A782B6F" w14:textId="77777777" w:rsidR="004C0203" w:rsidRPr="0046724B" w:rsidRDefault="004C0203" w:rsidP="004C0203">
            <w:pPr>
              <w:spacing w:after="0"/>
              <w:jc w:val="center"/>
              <w:rPr>
                <w:rFonts w:ascii="Arial Narrow" w:hAnsi="Arial Narrow"/>
                <w:sz w:val="18"/>
                <w:szCs w:val="18"/>
              </w:rPr>
            </w:pPr>
            <w:r w:rsidRPr="0046724B">
              <w:rPr>
                <w:rFonts w:ascii="Cambria Math" w:eastAsia="等线" w:hAnsi="Cambria Math" w:cs="Cambria Math"/>
                <w:sz w:val="18"/>
                <w:szCs w:val="18"/>
              </w:rPr>
              <w:t>△</w:t>
            </w:r>
          </w:p>
          <w:p w14:paraId="76012F00" w14:textId="458DC2D4"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(optical microscopy-assisted)</w:t>
            </w:r>
          </w:p>
        </w:tc>
        <w:tc>
          <w:tcPr>
            <w:tcW w:w="1559" w:type="dxa"/>
            <w:vAlign w:val="center"/>
          </w:tcPr>
          <w:p w14:paraId="528AFFB3" w14:textId="77777777" w:rsidR="004C0203" w:rsidRPr="0046724B" w:rsidRDefault="004C0203" w:rsidP="004C0203">
            <w:pPr>
              <w:spacing w:after="0"/>
              <w:jc w:val="center"/>
              <w:rPr>
                <w:rFonts w:ascii="Arial Narrow" w:hAnsi="Arial Narrow"/>
                <w:sz w:val="18"/>
                <w:szCs w:val="18"/>
              </w:rPr>
            </w:pPr>
            <w:r w:rsidRPr="0046724B">
              <w:rPr>
                <w:rFonts w:ascii="Cambria Math" w:eastAsia="等线" w:hAnsi="Cambria Math" w:cs="Cambria Math"/>
                <w:sz w:val="18"/>
                <w:szCs w:val="18"/>
              </w:rPr>
              <w:t>△</w:t>
            </w:r>
          </w:p>
          <w:p w14:paraId="26751C6C" w14:textId="142E62A5"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(image-based estimation)</w:t>
            </w:r>
          </w:p>
        </w:tc>
        <w:tc>
          <w:tcPr>
            <w:tcW w:w="3260" w:type="dxa"/>
            <w:vAlign w:val="center"/>
          </w:tcPr>
          <w:p w14:paraId="141A6E34" w14:textId="77777777"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1</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Integrates fluidic manipulation and SERS.</w:t>
            </w:r>
          </w:p>
          <w:p w14:paraId="75D013CD" w14:textId="1F78D8B4"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fldChar w:fldCharType="begin"/>
            </w:r>
            <w:r w:rsidRPr="0046724B">
              <w:rPr>
                <w:rFonts w:ascii="Arial Narrow" w:eastAsia="宋体" w:hAnsi="Arial Narrow"/>
                <w:sz w:val="18"/>
                <w:szCs w:val="18"/>
                <w:lang w:eastAsia="zh-CN"/>
              </w:rPr>
              <w:instrText xml:space="preserve"> eq \o\ac(○,</w:instrText>
            </w:r>
            <w:r w:rsidRPr="0046724B">
              <w:rPr>
                <w:rFonts w:ascii="Arial Narrow" w:eastAsia="宋体" w:hAnsi="Arial Narrow"/>
                <w:position w:val="2"/>
                <w:sz w:val="18"/>
                <w:szCs w:val="18"/>
                <w:lang w:eastAsia="zh-CN"/>
              </w:rPr>
              <w:instrText>2</w:instrText>
            </w:r>
            <w:r w:rsidRPr="0046724B">
              <w:rPr>
                <w:rFonts w:ascii="Arial Narrow" w:eastAsia="宋体" w:hAnsi="Arial Narrow"/>
                <w:sz w:val="18"/>
                <w:szCs w:val="18"/>
                <w:lang w:eastAsia="zh-CN"/>
              </w:rPr>
              <w:instrText>)</w:instrText>
            </w:r>
            <w:r w:rsidRPr="0046724B">
              <w:rPr>
                <w:rFonts w:ascii="Arial Narrow" w:hAnsi="Arial Narrow"/>
                <w:sz w:val="18"/>
                <w:szCs w:val="18"/>
              </w:rPr>
              <w:fldChar w:fldCharType="end"/>
            </w:r>
            <w:r w:rsidRPr="0046724B">
              <w:rPr>
                <w:rFonts w:ascii="Arial Narrow" w:hAnsi="Arial Narrow"/>
                <w:sz w:val="18"/>
                <w:szCs w:val="18"/>
              </w:rPr>
              <w:t>Some platforms support coarse morphological observation and size statistics.</w:t>
            </w:r>
          </w:p>
        </w:tc>
      </w:tr>
      <w:tr w:rsidR="004C0203" w:rsidRPr="0046724B" w14:paraId="1D5D8580" w14:textId="77777777" w:rsidTr="00742F4E">
        <w:trPr>
          <w:trHeight w:val="1134"/>
          <w:jc w:val="center"/>
        </w:trPr>
        <w:tc>
          <w:tcPr>
            <w:tcW w:w="1838" w:type="dxa"/>
            <w:vAlign w:val="center"/>
          </w:tcPr>
          <w:p w14:paraId="438A987D" w14:textId="45FCB324"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Plasmonic micro or nanostructured substrates</w:t>
            </w:r>
            <w:r w:rsidR="00A32C55" w:rsidRPr="0046724B">
              <w:rPr>
                <w:rFonts w:ascii="Arial Narrow" w:hAnsi="Arial Narrow"/>
                <w:sz w:val="18"/>
                <w:szCs w:val="18"/>
              </w:rPr>
              <w:fldChar w:fldCharType="begin"/>
            </w:r>
            <w:r w:rsidR="00A32C55" w:rsidRPr="0046724B">
              <w:rPr>
                <w:rFonts w:ascii="Arial Narrow" w:hAnsi="Arial Narrow"/>
                <w:sz w:val="18"/>
                <w:szCs w:val="18"/>
              </w:rPr>
              <w:instrText xml:space="preserve"> ADDIN EN.CITE &lt;EndNote&gt;&lt;Cite&gt;&lt;Author&gt;Ludescher&lt;/Author&gt;&lt;Year&gt;2025&lt;/Year&gt;&lt;RecNum&gt;144&lt;/RecNum&gt;&lt;DisplayText&gt;&lt;style face="superscript"&gt;16&lt;/style&gt;&lt;/DisplayText&gt;&lt;record&gt;&lt;rec-number&gt;144&lt;/rec-number&gt;&lt;foreign-keys&gt;&lt;key app="EN" db-id="aszrawsa1atsv5exw2ovxz53w2wdtpzp0vzx" timestamp="1770609410"&gt;144&lt;/key&gt;&lt;/foreign-keys&gt;&lt;ref-type name="Journal Article"&gt;17&lt;/ref-type&gt;&lt;contributors&gt;&lt;authors&gt;&lt;author&gt;Ludescher, D.&lt;/author&gt;&lt;author&gt;Wesemann, L.&lt;/author&gt;&lt;author&gt;Schwab, J.&lt;/author&gt;&lt;author&gt;Karst, J.&lt;/author&gt;&lt;author&gt;Sulejman, S. B.&lt;/author&gt;&lt;author&gt;Ubl, M.&lt;/author&gt;&lt;author&gt;Clarke, B. O.&lt;/author&gt;&lt;author&gt;Roberts, A.&lt;/author&gt;&lt;author&gt;Giessen, H.&lt;/author&gt;&lt;author&gt;Hentschel, M.&lt;/author&gt;&lt;/authors&gt;&lt;/contributors&gt;&lt;titles&gt;&lt;title&gt;Optical Sieve for Nanoplastic Detection, Sizing and Counting&lt;/title&gt;&lt;secondary-title&gt;Nature Photonics&lt;/secondary-title&gt;&lt;/titles&gt;&lt;periodical&gt;&lt;full-title&gt;Nature Photonics&lt;/full-title&gt;&lt;abbr-1&gt;Nat. Photonics&lt;/abbr-1&gt;&lt;/periodical&gt;&lt;pages&gt;1138-1145&lt;/pages&gt;&lt;volume&gt;19&lt;/volume&gt;&lt;section&gt;1138&lt;/section&gt;&lt;dates&gt;&lt;year&gt;2025&lt;/year&gt;&lt;/dates&gt;&lt;isbn&gt;1749-4885&amp;#xD;1749-4893&lt;/isbn&gt;&lt;urls&gt;&lt;/urls&gt;&lt;electronic-resource-num&gt;10.1038/s41566-025-01733-x&lt;/electronic-resource-num&gt;&lt;/record&gt;&lt;/Cite&gt;&lt;/EndNote&gt;</w:instrText>
            </w:r>
            <w:r w:rsidR="00A32C55" w:rsidRPr="0046724B">
              <w:rPr>
                <w:rFonts w:ascii="Arial Narrow" w:hAnsi="Arial Narrow"/>
                <w:sz w:val="18"/>
                <w:szCs w:val="18"/>
              </w:rPr>
              <w:fldChar w:fldCharType="separate"/>
            </w:r>
            <w:r w:rsidR="00A32C55" w:rsidRPr="0046724B">
              <w:rPr>
                <w:rFonts w:ascii="Arial Narrow" w:hAnsi="Arial Narrow"/>
                <w:noProof/>
                <w:sz w:val="18"/>
                <w:szCs w:val="18"/>
                <w:vertAlign w:val="superscript"/>
              </w:rPr>
              <w:t>16</w:t>
            </w:r>
            <w:r w:rsidR="00A32C55" w:rsidRPr="0046724B">
              <w:rPr>
                <w:rFonts w:ascii="Arial Narrow" w:hAnsi="Arial Narrow"/>
                <w:sz w:val="18"/>
                <w:szCs w:val="18"/>
              </w:rPr>
              <w:fldChar w:fldCharType="end"/>
            </w:r>
          </w:p>
        </w:tc>
        <w:tc>
          <w:tcPr>
            <w:tcW w:w="1418" w:type="dxa"/>
            <w:vAlign w:val="center"/>
          </w:tcPr>
          <w:p w14:paraId="09E6AFCD" w14:textId="77777777" w:rsidR="004C0203" w:rsidRPr="0046724B" w:rsidRDefault="004C0203" w:rsidP="004C0203">
            <w:pPr>
              <w:spacing w:after="0"/>
              <w:jc w:val="center"/>
              <w:rPr>
                <w:rFonts w:ascii="Arial Narrow" w:hAnsi="Arial Narrow"/>
                <w:sz w:val="18"/>
                <w:szCs w:val="18"/>
              </w:rPr>
            </w:pPr>
            <w:r w:rsidRPr="0046724B">
              <w:rPr>
                <w:rFonts w:ascii="Cambria Math" w:hAnsi="Cambria Math" w:cs="Cambria Math"/>
                <w:sz w:val="18"/>
                <w:szCs w:val="18"/>
              </w:rPr>
              <w:t>△</w:t>
            </w:r>
          </w:p>
          <w:p w14:paraId="3708C2AF" w14:textId="550708BA"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(localized trapping)</w:t>
            </w:r>
          </w:p>
        </w:tc>
        <w:tc>
          <w:tcPr>
            <w:tcW w:w="1559" w:type="dxa"/>
            <w:vAlign w:val="center"/>
          </w:tcPr>
          <w:p w14:paraId="66219428"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313DA18B"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246B1143"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60" w:type="dxa"/>
            <w:vAlign w:val="center"/>
          </w:tcPr>
          <w:p w14:paraId="6695A664" w14:textId="77777777" w:rsidR="004C0203" w:rsidRPr="0046724B" w:rsidRDefault="004C0203" w:rsidP="004C0203">
            <w:pPr>
              <w:spacing w:after="0"/>
              <w:jc w:val="center"/>
              <w:rPr>
                <w:rFonts w:ascii="Arial Narrow" w:hAnsi="Arial Narrow"/>
                <w:sz w:val="18"/>
                <w:szCs w:val="18"/>
              </w:rPr>
            </w:pPr>
            <w:r w:rsidRPr="0046724B">
              <w:rPr>
                <w:rFonts w:ascii="Cambria Math" w:eastAsia="等线" w:hAnsi="Cambria Math" w:cs="Cambria Math"/>
                <w:sz w:val="18"/>
                <w:szCs w:val="18"/>
              </w:rPr>
              <w:t>△</w:t>
            </w:r>
          </w:p>
          <w:p w14:paraId="3A8200EC" w14:textId="640D201B"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(validated by SEM)</w:t>
            </w:r>
          </w:p>
        </w:tc>
        <w:tc>
          <w:tcPr>
            <w:tcW w:w="1559" w:type="dxa"/>
            <w:vAlign w:val="center"/>
          </w:tcPr>
          <w:p w14:paraId="6062027A" w14:textId="77777777" w:rsidR="004C0203" w:rsidRPr="0046724B" w:rsidRDefault="004C0203" w:rsidP="004C0203">
            <w:pPr>
              <w:spacing w:after="0"/>
              <w:jc w:val="center"/>
              <w:rPr>
                <w:rFonts w:ascii="Arial Narrow" w:eastAsia="等线" w:hAnsi="Arial Narrow"/>
                <w:sz w:val="18"/>
                <w:szCs w:val="18"/>
              </w:rPr>
            </w:pPr>
            <w:r w:rsidRPr="0046724B">
              <w:rPr>
                <w:rFonts w:ascii="Cambria Math" w:eastAsia="等线" w:hAnsi="Cambria Math" w:cs="Cambria Math"/>
                <w:sz w:val="18"/>
                <w:szCs w:val="18"/>
              </w:rPr>
              <w:t>△</w:t>
            </w:r>
          </w:p>
          <w:p w14:paraId="286A1F73" w14:textId="4B964F03"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(offline image analysis)</w:t>
            </w:r>
          </w:p>
        </w:tc>
        <w:tc>
          <w:tcPr>
            <w:tcW w:w="3260" w:type="dxa"/>
            <w:vAlign w:val="center"/>
          </w:tcPr>
          <w:p w14:paraId="0A453DB9" w14:textId="77777777"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t>Enables particle enrichment at hotspots with signal enhancement, but morphology and size rely on external instrumentation.</w:t>
            </w:r>
          </w:p>
        </w:tc>
      </w:tr>
      <w:tr w:rsidR="004C0203" w:rsidRPr="0046724B" w14:paraId="7D00CC6F" w14:textId="77777777" w:rsidTr="00742F4E">
        <w:trPr>
          <w:trHeight w:val="1134"/>
          <w:jc w:val="center"/>
        </w:trPr>
        <w:tc>
          <w:tcPr>
            <w:tcW w:w="1838" w:type="dxa"/>
            <w:vAlign w:val="center"/>
          </w:tcPr>
          <w:p w14:paraId="27D7482F" w14:textId="6187894C"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Multimodal SERS + AI-based image analysis</w:t>
            </w:r>
            <w:r w:rsidR="00A32C55" w:rsidRPr="0046724B">
              <w:rPr>
                <w:rFonts w:ascii="Arial Narrow" w:hAnsi="Arial Narrow"/>
                <w:sz w:val="18"/>
                <w:szCs w:val="18"/>
              </w:rPr>
              <w:fldChar w:fldCharType="begin">
                <w:fldData xml:space="preserve">PEVuZE5vdGU+PENpdGU+PEF1dGhvcj5HdXNlbG5pa292YTwvQXV0aG9yPjxZZWFyPjIwMjQ8L1ll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</w:fldData>
              </w:fldChar>
            </w:r>
            <w:r w:rsidR="00A32C55" w:rsidRPr="0046724B">
              <w:rPr>
                <w:rFonts w:ascii="Arial Narrow" w:hAnsi="Arial Narrow"/>
                <w:sz w:val="18"/>
                <w:szCs w:val="18"/>
              </w:rPr>
              <w:instrText xml:space="preserve"> ADDIN EN.CITE </w:instrText>
            </w:r>
            <w:r w:rsidR="00A32C55" w:rsidRPr="0046724B">
              <w:rPr>
                <w:rFonts w:ascii="Arial Narrow" w:hAnsi="Arial Narrow"/>
                <w:sz w:val="18"/>
                <w:szCs w:val="18"/>
              </w:rPr>
              <w:fldChar w:fldCharType="begin">
                <w:fldData xml:space="preserve">PEVuZE5vdGU+PENpdGU+PEF1dGhvcj5HdXNlbG5pa292YTwvQXV0aG9yPjxZZWFyPjIwMjQ8L1ll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</w:fldData>
              </w:fldChar>
            </w:r>
            <w:r w:rsidR="00A32C55" w:rsidRPr="0046724B">
              <w:rPr>
                <w:rFonts w:ascii="Arial Narrow" w:hAnsi="Arial Narrow"/>
                <w:sz w:val="18"/>
                <w:szCs w:val="18"/>
              </w:rPr>
              <w:instrText xml:space="preserve"> ADDIN EN.CITE.DATA </w:instrText>
            </w:r>
            <w:r w:rsidR="00A32C55" w:rsidRPr="0046724B">
              <w:rPr>
                <w:rFonts w:ascii="Arial Narrow" w:hAnsi="Arial Narrow"/>
                <w:sz w:val="18"/>
                <w:szCs w:val="18"/>
              </w:rPr>
            </w:r>
            <w:r w:rsidR="00A32C55" w:rsidRPr="0046724B">
              <w:rPr>
                <w:rFonts w:ascii="Arial Narrow" w:hAnsi="Arial Narrow"/>
                <w:sz w:val="18"/>
                <w:szCs w:val="18"/>
              </w:rPr>
              <w:fldChar w:fldCharType="end"/>
            </w:r>
            <w:r w:rsidR="00A32C55" w:rsidRPr="0046724B">
              <w:rPr>
                <w:rFonts w:ascii="Arial Narrow" w:hAnsi="Arial Narrow"/>
                <w:sz w:val="18"/>
                <w:szCs w:val="18"/>
              </w:rPr>
            </w:r>
            <w:r w:rsidR="00A32C55" w:rsidRPr="0046724B">
              <w:rPr>
                <w:rFonts w:ascii="Arial Narrow" w:hAnsi="Arial Narrow"/>
                <w:sz w:val="18"/>
                <w:szCs w:val="18"/>
              </w:rPr>
              <w:fldChar w:fldCharType="separate"/>
            </w:r>
            <w:r w:rsidR="00A32C55" w:rsidRPr="0046724B">
              <w:rPr>
                <w:rFonts w:ascii="Arial Narrow" w:hAnsi="Arial Narrow"/>
                <w:noProof/>
                <w:sz w:val="18"/>
                <w:szCs w:val="18"/>
                <w:vertAlign w:val="superscript"/>
              </w:rPr>
              <w:t>17</w:t>
            </w:r>
            <w:r w:rsidR="00A32C55" w:rsidRPr="0046724B">
              <w:rPr>
                <w:rFonts w:ascii="Arial Narrow" w:hAnsi="Arial Narrow"/>
                <w:sz w:val="18"/>
                <w:szCs w:val="18"/>
              </w:rPr>
              <w:fldChar w:fldCharType="end"/>
            </w:r>
          </w:p>
        </w:tc>
        <w:tc>
          <w:tcPr>
            <w:tcW w:w="1418" w:type="dxa"/>
            <w:vAlign w:val="center"/>
          </w:tcPr>
          <w:p w14:paraId="08F8EDE6" w14:textId="4B9A4C3A"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50CB3438" w14:textId="4259284B"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1E9F33DE"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59" w:type="dxa"/>
            <w:vAlign w:val="center"/>
          </w:tcPr>
          <w:p w14:paraId="5C959839"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tc>
        <w:tc>
          <w:tcPr>
            <w:tcW w:w="1560" w:type="dxa"/>
            <w:vAlign w:val="center"/>
          </w:tcPr>
          <w:p w14:paraId="44E52596" w14:textId="77777777"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p w14:paraId="71FDB4F8" w14:textId="61CC319A"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(low-to-moderate resolution)</w:t>
            </w:r>
          </w:p>
        </w:tc>
        <w:tc>
          <w:tcPr>
            <w:tcW w:w="1559" w:type="dxa"/>
            <w:vAlign w:val="center"/>
          </w:tcPr>
          <w:p w14:paraId="2E9ABBA0" w14:textId="42849EE1" w:rsidR="004C0203" w:rsidRPr="0046724B" w:rsidRDefault="004C0203" w:rsidP="004C0203">
            <w:pPr>
              <w:spacing w:after="0"/>
              <w:jc w:val="center"/>
              <w:rPr>
                <w:rFonts w:ascii="Arial Narrow" w:hAnsi="Arial Narrow"/>
                <w:sz w:val="18"/>
                <w:szCs w:val="18"/>
              </w:rPr>
            </w:pPr>
            <w:r w:rsidRPr="0046724B">
              <w:rPr>
                <w:rFonts w:ascii="Segoe UI Symbol" w:hAnsi="Segoe UI Symbol" w:cs="Segoe UI Symbol"/>
                <w:sz w:val="18"/>
                <w:szCs w:val="18"/>
              </w:rPr>
              <w:t>✓</w:t>
            </w:r>
          </w:p>
          <w:p w14:paraId="2D148E5F" w14:textId="5C331432" w:rsidR="004C0203" w:rsidRPr="0046724B" w:rsidRDefault="004C0203" w:rsidP="004C0203">
            <w:pPr>
              <w:spacing w:after="0"/>
              <w:jc w:val="center"/>
              <w:rPr>
                <w:rFonts w:ascii="Arial Narrow" w:hAnsi="Arial Narrow"/>
                <w:sz w:val="18"/>
                <w:szCs w:val="18"/>
              </w:rPr>
            </w:pPr>
            <w:r w:rsidRPr="0046724B">
              <w:rPr>
                <w:rFonts w:ascii="Arial Narrow" w:hAnsi="Arial Narrow"/>
                <w:sz w:val="18"/>
                <w:szCs w:val="18"/>
              </w:rPr>
              <w:t>(statistical estimation)</w:t>
            </w:r>
          </w:p>
        </w:tc>
        <w:tc>
          <w:tcPr>
            <w:tcW w:w="3260" w:type="dxa"/>
            <w:vAlign w:val="center"/>
          </w:tcPr>
          <w:p w14:paraId="08A6AB28" w14:textId="52002AC2" w:rsidR="004C0203" w:rsidRPr="0046724B" w:rsidRDefault="004C0203" w:rsidP="004C0203">
            <w:pPr>
              <w:spacing w:after="0"/>
              <w:jc w:val="left"/>
              <w:rPr>
                <w:rFonts w:ascii="Arial Narrow" w:hAnsi="Arial Narrow"/>
                <w:sz w:val="18"/>
                <w:szCs w:val="18"/>
              </w:rPr>
            </w:pPr>
            <w:r w:rsidRPr="0046724B">
              <w:rPr>
                <w:rFonts w:ascii="Arial Narrow" w:hAnsi="Arial Narrow"/>
                <w:sz w:val="18"/>
                <w:szCs w:val="18"/>
              </w:rPr>
              <w:t>Emerging approaches combine SERS with optical imaging to correlate composition, position, and size</w:t>
            </w:r>
            <w:r w:rsidRPr="0046724B">
              <w:rPr>
                <w:rFonts w:ascii="Arial Narrow" w:eastAsia="等线" w:hAnsi="Arial Narrow" w:cs="等线"/>
                <w:sz w:val="18"/>
                <w:szCs w:val="18"/>
              </w:rPr>
              <w:t>—</w:t>
            </w:r>
            <w:r w:rsidRPr="0046724B">
              <w:rPr>
                <w:rFonts w:ascii="Arial Narrow" w:hAnsi="Arial Narrow"/>
                <w:sz w:val="18"/>
                <w:szCs w:val="18"/>
              </w:rPr>
              <w:t xml:space="preserve">but not at high resolution or truly </w:t>
            </w:r>
            <w:r w:rsidRPr="0046724B">
              <w:rPr>
                <w:rFonts w:ascii="Arial Narrow" w:hAnsi="Arial Narrow"/>
                <w:i/>
                <w:sz w:val="18"/>
                <w:szCs w:val="18"/>
              </w:rPr>
              <w:t>in-situ</w:t>
            </w:r>
            <w:r w:rsidRPr="0046724B">
              <w:rPr>
                <w:rFonts w:ascii="Arial Narrow" w:hAnsi="Arial Narrow"/>
                <w:sz w:val="18"/>
                <w:szCs w:val="18"/>
              </w:rPr>
              <w:t>.</w:t>
            </w:r>
          </w:p>
        </w:tc>
      </w:tr>
    </w:tbl>
    <w:p w14:paraId="562D5FDC" w14:textId="07C8BC98" w:rsidR="008B3585" w:rsidRPr="0046724B" w:rsidRDefault="008B3585" w:rsidP="005B5286">
      <w:pPr>
        <w:pStyle w:val="EndNoteBibliography"/>
        <w:spacing w:line="360" w:lineRule="auto"/>
        <w:rPr>
          <w:rFonts w:ascii="Arial Narrow" w:hAnsi="Arial Narrow" w:cs="Times New Roman"/>
          <w:color w:val="000000" w:themeColor="text1"/>
        </w:rPr>
        <w:sectPr w:rsidR="008B3585" w:rsidRPr="0046724B" w:rsidSect="00A55D2B">
          <w:pgSz w:w="15840" w:h="12240" w:orient="landscape"/>
          <w:pgMar w:top="1440" w:right="1440" w:bottom="1440" w:left="1440" w:header="0" w:footer="0" w:gutter="0"/>
          <w:cols w:space="475"/>
          <w:docGrid w:linePitch="326"/>
        </w:sectPr>
      </w:pPr>
    </w:p>
    <w:p w14:paraId="4011CD62" w14:textId="76DBD19F" w:rsidR="00A32C55" w:rsidRPr="0046724B" w:rsidRDefault="00022866" w:rsidP="00A32C55">
      <w:pPr>
        <w:pStyle w:val="11"/>
        <w:rPr>
          <w:rFonts w:ascii="Arial Narrow" w:hAnsi="Arial Narrow"/>
        </w:rPr>
      </w:pPr>
      <w:bookmarkStart w:id="80" w:name="_Toc224314276"/>
      <w:r w:rsidRPr="0046724B">
        <w:rPr>
          <w:rFonts w:ascii="Arial Narrow" w:hAnsi="Arial Narrow"/>
        </w:rPr>
        <w:lastRenderedPageBreak/>
        <w:t>References</w:t>
      </w:r>
      <w:bookmarkEnd w:id="80"/>
    </w:p>
    <w:p w14:paraId="1A80D641" w14:textId="77777777" w:rsidR="00D83AF1" w:rsidRPr="00D83AF1" w:rsidRDefault="00A32C55" w:rsidP="00D83AF1">
      <w:pPr>
        <w:pStyle w:val="EndNoteBibliography"/>
        <w:numPr>
          <w:ilvl w:val="0"/>
          <w:numId w:val="7"/>
        </w:numPr>
        <w:spacing w:after="0"/>
        <w:ind w:left="0" w:firstLine="0"/>
        <w:rPr>
          <w:noProof/>
        </w:rPr>
      </w:pPr>
      <w:r w:rsidRPr="0046724B">
        <w:rPr>
          <w:rFonts w:ascii="Arial Narrow" w:hAnsi="Arial Narrow"/>
          <w:b/>
          <w:color w:val="D0CECE" w:themeColor="background2" w:themeShade="E6"/>
        </w:rPr>
        <w:fldChar w:fldCharType="begin"/>
      </w:r>
      <w:r w:rsidRPr="0046724B">
        <w:rPr>
          <w:rFonts w:ascii="Arial Narrow" w:hAnsi="Arial Narrow"/>
          <w:b/>
          <w:color w:val="D0CECE" w:themeColor="background2" w:themeShade="E6"/>
        </w:rPr>
        <w:instrText xml:space="preserve"> ADDIN EN.REFLIST </w:instrText>
      </w:r>
      <w:r w:rsidRPr="0046724B">
        <w:rPr>
          <w:rFonts w:ascii="Arial Narrow" w:hAnsi="Arial Narrow"/>
          <w:b/>
          <w:color w:val="D0CECE" w:themeColor="background2" w:themeShade="E6"/>
        </w:rPr>
        <w:fldChar w:fldCharType="separate"/>
      </w:r>
      <w:r w:rsidR="00D83AF1" w:rsidRPr="00D83AF1">
        <w:rPr>
          <w:noProof/>
        </w:rPr>
        <w:t xml:space="preserve">P. Rassolov, J. Ali, T. Siegrist, M. Humayun &amp; H. Mohammadigoushki. Magnetophoresis of Paramagnetic Metal Ions in Porous Media. </w:t>
      </w:r>
      <w:r w:rsidR="00D83AF1" w:rsidRPr="00D83AF1">
        <w:rPr>
          <w:i/>
          <w:noProof/>
        </w:rPr>
        <w:t>Soft Matter</w:t>
      </w:r>
      <w:r w:rsidR="00D83AF1" w:rsidRPr="00D83AF1">
        <w:rPr>
          <w:noProof/>
        </w:rPr>
        <w:t xml:space="preserve">. </w:t>
      </w:r>
      <w:r w:rsidR="00D83AF1" w:rsidRPr="00D83AF1">
        <w:rPr>
          <w:b/>
          <w:noProof/>
        </w:rPr>
        <w:t>20,</w:t>
      </w:r>
      <w:r w:rsidR="00D83AF1" w:rsidRPr="00D83AF1">
        <w:rPr>
          <w:noProof/>
        </w:rPr>
        <w:t xml:space="preserve"> 2496-2508 (2024).</w:t>
      </w:r>
    </w:p>
    <w:p w14:paraId="342E9263" w14:textId="77777777" w:rsidR="00D83AF1" w:rsidRPr="00D83AF1" w:rsidRDefault="00D83AF1" w:rsidP="00D83AF1">
      <w:pPr>
        <w:pStyle w:val="EndNoteBibliography"/>
        <w:numPr>
          <w:ilvl w:val="0"/>
          <w:numId w:val="7"/>
        </w:numPr>
        <w:spacing w:after="0"/>
        <w:ind w:left="0" w:firstLine="0"/>
        <w:rPr>
          <w:noProof/>
        </w:rPr>
      </w:pPr>
      <w:r w:rsidRPr="00D83AF1">
        <w:rPr>
          <w:noProof/>
        </w:rPr>
        <w:t xml:space="preserve">Y. Dong, W. Ren, Y. Sun, X. Duan &amp; C. Liu. Aggregation-Augmented Magnetism of Lanthanide-Doped Nanoparticles and Enabling Magnetic Levitation-Based Exosome Sensing. </w:t>
      </w:r>
      <w:r w:rsidRPr="00D83AF1">
        <w:rPr>
          <w:i/>
          <w:noProof/>
        </w:rPr>
        <w:t>Adv. Mater</w:t>
      </w:r>
      <w:r w:rsidRPr="00D83AF1">
        <w:rPr>
          <w:noProof/>
        </w:rPr>
        <w:t xml:space="preserve">. </w:t>
      </w:r>
      <w:r w:rsidRPr="00D83AF1">
        <w:rPr>
          <w:b/>
          <w:noProof/>
        </w:rPr>
        <w:t>36,</w:t>
      </w:r>
      <w:r w:rsidRPr="00D83AF1">
        <w:rPr>
          <w:noProof/>
        </w:rPr>
        <w:t xml:space="preserve"> e2407013 (2024).</w:t>
      </w:r>
    </w:p>
    <w:p w14:paraId="57193652" w14:textId="77777777" w:rsidR="00D83AF1" w:rsidRPr="00D83AF1" w:rsidRDefault="00D83AF1" w:rsidP="00D83AF1">
      <w:pPr>
        <w:pStyle w:val="EndNoteBibliography"/>
        <w:numPr>
          <w:ilvl w:val="0"/>
          <w:numId w:val="7"/>
        </w:numPr>
        <w:spacing w:after="0"/>
        <w:ind w:left="0" w:firstLine="0"/>
        <w:rPr>
          <w:noProof/>
        </w:rPr>
      </w:pPr>
      <w:r w:rsidRPr="00D83AF1">
        <w:rPr>
          <w:noProof/>
        </w:rPr>
        <w:t xml:space="preserve">S. Ge, et al. Magnetic Levitation in Chemistry, Materials Science, and Biochemistry. </w:t>
      </w:r>
      <w:r w:rsidRPr="00D83AF1">
        <w:rPr>
          <w:i/>
          <w:noProof/>
        </w:rPr>
        <w:t>Angew. Chem. Int. Ed</w:t>
      </w:r>
      <w:r w:rsidRPr="00D83AF1">
        <w:rPr>
          <w:noProof/>
        </w:rPr>
        <w:t xml:space="preserve">. </w:t>
      </w:r>
      <w:r w:rsidRPr="00D83AF1">
        <w:rPr>
          <w:b/>
          <w:noProof/>
        </w:rPr>
        <w:t>59,</w:t>
      </w:r>
      <w:r w:rsidRPr="00D83AF1">
        <w:rPr>
          <w:noProof/>
        </w:rPr>
        <w:t xml:space="preserve"> 17810-17855 (2020).</w:t>
      </w:r>
    </w:p>
    <w:p w14:paraId="7712840E" w14:textId="77777777" w:rsidR="00D83AF1" w:rsidRPr="00D83AF1" w:rsidRDefault="00D83AF1" w:rsidP="00D83AF1">
      <w:pPr>
        <w:pStyle w:val="EndNoteBibliography"/>
        <w:numPr>
          <w:ilvl w:val="0"/>
          <w:numId w:val="7"/>
        </w:numPr>
        <w:spacing w:after="0"/>
        <w:ind w:left="0" w:firstLine="0"/>
        <w:rPr>
          <w:noProof/>
        </w:rPr>
      </w:pPr>
      <w:r w:rsidRPr="00D83AF1">
        <w:rPr>
          <w:noProof/>
        </w:rPr>
        <w:t xml:space="preserve">Washington J. Braida, Jason C. White, Francis J. Ferrandino &amp; J. J. Pignatello. Effect of Solute Concentration on Sorption of Polyaromatic Hydrocarbons in Soil: Uptake Rates. </w:t>
      </w:r>
      <w:r w:rsidRPr="00D83AF1">
        <w:rPr>
          <w:i/>
          <w:noProof/>
        </w:rPr>
        <w:t>Environ. Sci. Technol</w:t>
      </w:r>
      <w:r w:rsidRPr="00D83AF1">
        <w:rPr>
          <w:noProof/>
        </w:rPr>
        <w:t xml:space="preserve">. </w:t>
      </w:r>
      <w:r w:rsidRPr="00D83AF1">
        <w:rPr>
          <w:b/>
          <w:noProof/>
        </w:rPr>
        <w:t>35,</w:t>
      </w:r>
      <w:r w:rsidRPr="00D83AF1">
        <w:rPr>
          <w:noProof/>
        </w:rPr>
        <w:t xml:space="preserve"> 2765-2722 (2001).</w:t>
      </w:r>
    </w:p>
    <w:p w14:paraId="38DC1778" w14:textId="77777777" w:rsidR="00D83AF1" w:rsidRPr="00D83AF1" w:rsidRDefault="00D83AF1" w:rsidP="00D83AF1">
      <w:pPr>
        <w:pStyle w:val="EndNoteBibliography"/>
        <w:numPr>
          <w:ilvl w:val="0"/>
          <w:numId w:val="7"/>
        </w:numPr>
        <w:spacing w:after="0"/>
        <w:ind w:left="0" w:firstLine="0"/>
        <w:rPr>
          <w:noProof/>
        </w:rPr>
      </w:pPr>
      <w:r w:rsidRPr="00D83AF1">
        <w:rPr>
          <w:noProof/>
        </w:rPr>
        <w:t xml:space="preserve">Z. Wang, M. Sedighi &amp; A. Lea-Langton. Filtration of Microplastic Spheres by Biochar: Removal Efficiency and Immobilisation Mechanisms. </w:t>
      </w:r>
      <w:r w:rsidRPr="00D83AF1">
        <w:rPr>
          <w:i/>
          <w:noProof/>
        </w:rPr>
        <w:t>Water Res.</w:t>
      </w:r>
      <w:r w:rsidRPr="00D83AF1">
        <w:rPr>
          <w:noProof/>
        </w:rPr>
        <w:t xml:space="preserve"> </w:t>
      </w:r>
      <w:r w:rsidRPr="00D83AF1">
        <w:rPr>
          <w:b/>
          <w:noProof/>
        </w:rPr>
        <w:t>184,</w:t>
      </w:r>
      <w:r w:rsidRPr="00D83AF1">
        <w:rPr>
          <w:noProof/>
        </w:rPr>
        <w:t xml:space="preserve"> 116165 (2020).</w:t>
      </w:r>
    </w:p>
    <w:p w14:paraId="5EBD721D" w14:textId="77777777" w:rsidR="00D83AF1" w:rsidRPr="00D83AF1" w:rsidRDefault="00D83AF1" w:rsidP="00D83AF1">
      <w:pPr>
        <w:pStyle w:val="EndNoteBibliography"/>
        <w:numPr>
          <w:ilvl w:val="0"/>
          <w:numId w:val="7"/>
        </w:numPr>
        <w:spacing w:after="0"/>
        <w:ind w:left="0" w:firstLine="0"/>
        <w:rPr>
          <w:noProof/>
        </w:rPr>
      </w:pPr>
      <w:r w:rsidRPr="00D83AF1">
        <w:rPr>
          <w:noProof/>
        </w:rPr>
        <w:t xml:space="preserve">N. P. Ivleva. Chemical Analysis of Microplastics and Nanoplastics: Challenges, Advanced Methods, and Perspectives. </w:t>
      </w:r>
      <w:r w:rsidRPr="00D83AF1">
        <w:rPr>
          <w:i/>
          <w:noProof/>
        </w:rPr>
        <w:t>Chem. Rev</w:t>
      </w:r>
      <w:r w:rsidRPr="00D83AF1">
        <w:rPr>
          <w:noProof/>
        </w:rPr>
        <w:t xml:space="preserve">. </w:t>
      </w:r>
      <w:r w:rsidRPr="00D83AF1">
        <w:rPr>
          <w:b/>
          <w:noProof/>
        </w:rPr>
        <w:t>121,</w:t>
      </w:r>
      <w:r w:rsidRPr="00D83AF1">
        <w:rPr>
          <w:noProof/>
        </w:rPr>
        <w:t xml:space="preserve"> 11886-11936 (2021).</w:t>
      </w:r>
    </w:p>
    <w:p w14:paraId="4DB16966" w14:textId="77777777" w:rsidR="00D83AF1" w:rsidRPr="00D83AF1" w:rsidRDefault="00D83AF1" w:rsidP="00D83AF1">
      <w:pPr>
        <w:pStyle w:val="EndNoteBibliography"/>
        <w:numPr>
          <w:ilvl w:val="0"/>
          <w:numId w:val="7"/>
        </w:numPr>
        <w:spacing w:after="0"/>
        <w:ind w:left="0" w:firstLine="0"/>
        <w:rPr>
          <w:noProof/>
        </w:rPr>
      </w:pPr>
      <w:r w:rsidRPr="00D83AF1">
        <w:rPr>
          <w:noProof/>
        </w:rPr>
        <w:t xml:space="preserve">T. Yang, J. Luo &amp; B. Nowack. Characterization of Nanoplastics, Fibrils, and Microplastics Released during Washing and Abrasion of Polyester Textiles. </w:t>
      </w:r>
      <w:r w:rsidRPr="00D83AF1">
        <w:rPr>
          <w:i/>
          <w:noProof/>
        </w:rPr>
        <w:t>Environ. Sci. Technol</w:t>
      </w:r>
      <w:r w:rsidRPr="00D83AF1">
        <w:rPr>
          <w:noProof/>
        </w:rPr>
        <w:t xml:space="preserve">. </w:t>
      </w:r>
      <w:r w:rsidRPr="00D83AF1">
        <w:rPr>
          <w:b/>
          <w:noProof/>
        </w:rPr>
        <w:t>55,</w:t>
      </w:r>
      <w:r w:rsidRPr="00D83AF1">
        <w:rPr>
          <w:noProof/>
        </w:rPr>
        <w:t xml:space="preserve"> 15873-15881 (2021).</w:t>
      </w:r>
    </w:p>
    <w:p w14:paraId="14343020" w14:textId="77777777" w:rsidR="00D83AF1" w:rsidRPr="00D83AF1" w:rsidRDefault="00D83AF1" w:rsidP="00D83AF1">
      <w:pPr>
        <w:pStyle w:val="EndNoteBibliography"/>
        <w:numPr>
          <w:ilvl w:val="0"/>
          <w:numId w:val="7"/>
        </w:numPr>
        <w:spacing w:after="0"/>
        <w:ind w:left="0" w:firstLine="0"/>
        <w:rPr>
          <w:noProof/>
        </w:rPr>
      </w:pPr>
      <w:r w:rsidRPr="00D83AF1">
        <w:rPr>
          <w:noProof/>
        </w:rPr>
        <w:t xml:space="preserve">L. F. Guerra, T. W. Muir &amp; H. Yang. Single-Particle Dynamic Light Scattering: Shapes of Individual Nanoparticles. </w:t>
      </w:r>
      <w:r w:rsidRPr="00D83AF1">
        <w:rPr>
          <w:i/>
          <w:noProof/>
        </w:rPr>
        <w:t>Nano Lett.</w:t>
      </w:r>
      <w:r w:rsidRPr="00D83AF1">
        <w:rPr>
          <w:noProof/>
        </w:rPr>
        <w:t xml:space="preserve"> </w:t>
      </w:r>
      <w:r w:rsidRPr="00D83AF1">
        <w:rPr>
          <w:b/>
          <w:noProof/>
        </w:rPr>
        <w:t>19,</w:t>
      </w:r>
      <w:r w:rsidRPr="00D83AF1">
        <w:rPr>
          <w:noProof/>
        </w:rPr>
        <w:t xml:space="preserve"> 5530-5536 (2019).</w:t>
      </w:r>
    </w:p>
    <w:p w14:paraId="58BC5E4C" w14:textId="77777777" w:rsidR="00D83AF1" w:rsidRPr="00D83AF1" w:rsidRDefault="00D83AF1" w:rsidP="00D83AF1">
      <w:pPr>
        <w:pStyle w:val="EndNoteBibliography"/>
        <w:numPr>
          <w:ilvl w:val="0"/>
          <w:numId w:val="7"/>
        </w:numPr>
        <w:spacing w:after="0"/>
        <w:ind w:left="0" w:firstLine="0"/>
        <w:rPr>
          <w:noProof/>
        </w:rPr>
      </w:pPr>
      <w:r w:rsidRPr="00D83AF1">
        <w:rPr>
          <w:noProof/>
        </w:rPr>
        <w:t xml:space="preserve">Z. Wang, D. Pal, A. Pilechi &amp; P. A. Ariya. Nanoplastics in Water: Artificial Intelligence-Assisted 4D Physicochemical Characterization and Rapid In Situ Detection. </w:t>
      </w:r>
      <w:r w:rsidRPr="00D83AF1">
        <w:rPr>
          <w:i/>
          <w:noProof/>
        </w:rPr>
        <w:t>Environ. Sci. Technol</w:t>
      </w:r>
      <w:r w:rsidRPr="00D83AF1">
        <w:rPr>
          <w:noProof/>
        </w:rPr>
        <w:t xml:space="preserve">. </w:t>
      </w:r>
      <w:r w:rsidRPr="00D83AF1">
        <w:rPr>
          <w:b/>
          <w:noProof/>
        </w:rPr>
        <w:t>58,</w:t>
      </w:r>
      <w:r w:rsidRPr="00D83AF1">
        <w:rPr>
          <w:noProof/>
        </w:rPr>
        <w:t xml:space="preserve"> 8919-8931 (2024).</w:t>
      </w:r>
    </w:p>
    <w:p w14:paraId="6C685763" w14:textId="77777777" w:rsidR="00D83AF1" w:rsidRPr="00D83AF1" w:rsidRDefault="00D83AF1" w:rsidP="00D83AF1">
      <w:pPr>
        <w:pStyle w:val="EndNoteBibliography"/>
        <w:numPr>
          <w:ilvl w:val="0"/>
          <w:numId w:val="7"/>
        </w:numPr>
        <w:spacing w:after="0"/>
        <w:ind w:left="0" w:firstLine="0"/>
        <w:rPr>
          <w:noProof/>
        </w:rPr>
      </w:pPr>
      <w:r w:rsidRPr="00D83AF1">
        <w:rPr>
          <w:noProof/>
        </w:rPr>
        <w:t xml:space="preserve">J. Li, H. Liu &amp; J. Paul Chen. Microplastics in Freshwater Systems: A Review on Occurrence, Environmental Effects, and Methods for Microplastics Detection. </w:t>
      </w:r>
      <w:r w:rsidRPr="00D83AF1">
        <w:rPr>
          <w:i/>
          <w:noProof/>
        </w:rPr>
        <w:t>Water Res.</w:t>
      </w:r>
      <w:r w:rsidRPr="00D83AF1">
        <w:rPr>
          <w:noProof/>
        </w:rPr>
        <w:t xml:space="preserve"> </w:t>
      </w:r>
      <w:r w:rsidRPr="00D83AF1">
        <w:rPr>
          <w:b/>
          <w:noProof/>
        </w:rPr>
        <w:t>137,</w:t>
      </w:r>
      <w:r w:rsidRPr="00D83AF1">
        <w:rPr>
          <w:noProof/>
        </w:rPr>
        <w:t xml:space="preserve"> 362-374 (2018).</w:t>
      </w:r>
    </w:p>
    <w:p w14:paraId="2C9D7CAC" w14:textId="77777777" w:rsidR="00D83AF1" w:rsidRPr="00D83AF1" w:rsidRDefault="00D83AF1" w:rsidP="00D83AF1">
      <w:pPr>
        <w:pStyle w:val="EndNoteBibliography"/>
        <w:numPr>
          <w:ilvl w:val="0"/>
          <w:numId w:val="7"/>
        </w:numPr>
        <w:spacing w:after="0"/>
        <w:ind w:left="0" w:firstLine="0"/>
        <w:rPr>
          <w:noProof/>
        </w:rPr>
      </w:pPr>
      <w:r w:rsidRPr="00D83AF1">
        <w:rPr>
          <w:noProof/>
        </w:rPr>
        <w:t>J. Y. Kim, et al</w:t>
      </w:r>
      <w:r w:rsidRPr="00D83AF1">
        <w:rPr>
          <w:rFonts w:hint="eastAsia"/>
          <w:noProof/>
        </w:rPr>
        <w:t>. 3D Plasmonic Gold Nanopocket Structure for SERS Machine Learning</w:t>
      </w:r>
      <w:r w:rsidRPr="00D83AF1">
        <w:rPr>
          <w:rFonts w:hint="eastAsia"/>
          <w:noProof/>
        </w:rPr>
        <w:t>‐</w:t>
      </w:r>
      <w:r w:rsidRPr="00D83AF1">
        <w:rPr>
          <w:rFonts w:hint="eastAsia"/>
          <w:noProof/>
        </w:rPr>
        <w:t xml:space="preserve">Based Microplastic Detection. </w:t>
      </w:r>
      <w:r w:rsidRPr="00D83AF1">
        <w:rPr>
          <w:rFonts w:hint="eastAsia"/>
          <w:i/>
          <w:noProof/>
        </w:rPr>
        <w:t>Adv. Funct. Mater</w:t>
      </w:r>
      <w:r w:rsidRPr="00D83AF1">
        <w:rPr>
          <w:rFonts w:hint="eastAsia"/>
          <w:noProof/>
        </w:rPr>
        <w:t xml:space="preserve">. </w:t>
      </w:r>
      <w:r w:rsidRPr="00D83AF1">
        <w:rPr>
          <w:rFonts w:hint="eastAsia"/>
          <w:b/>
          <w:noProof/>
        </w:rPr>
        <w:t>34,</w:t>
      </w:r>
      <w:r w:rsidRPr="00D83AF1">
        <w:rPr>
          <w:rFonts w:hint="eastAsia"/>
          <w:noProof/>
        </w:rPr>
        <w:t xml:space="preserve"> 2307584 (2023).</w:t>
      </w:r>
    </w:p>
    <w:p w14:paraId="4BE80B03" w14:textId="77777777" w:rsidR="00D83AF1" w:rsidRPr="00D83AF1" w:rsidRDefault="00D83AF1" w:rsidP="00D83AF1">
      <w:pPr>
        <w:pStyle w:val="EndNoteBibliography"/>
        <w:numPr>
          <w:ilvl w:val="0"/>
          <w:numId w:val="7"/>
        </w:numPr>
        <w:spacing w:after="0"/>
        <w:ind w:left="0" w:firstLine="0"/>
        <w:rPr>
          <w:noProof/>
        </w:rPr>
      </w:pPr>
      <w:r w:rsidRPr="00D83AF1">
        <w:rPr>
          <w:noProof/>
        </w:rPr>
        <w:t xml:space="preserve">X. Ren, M. C. Breadmore &amp; F. Maya. Bidimensional Dynamic Magnetic Levitation: Sequential Separation of Microplastics by Density and Size. </w:t>
      </w:r>
      <w:r w:rsidRPr="00D83AF1">
        <w:rPr>
          <w:i/>
          <w:noProof/>
        </w:rPr>
        <w:t>Anal. Chem</w:t>
      </w:r>
      <w:r w:rsidRPr="00D83AF1">
        <w:rPr>
          <w:noProof/>
        </w:rPr>
        <w:t xml:space="preserve">. </w:t>
      </w:r>
      <w:r w:rsidRPr="00D83AF1">
        <w:rPr>
          <w:b/>
          <w:noProof/>
        </w:rPr>
        <w:t>96,</w:t>
      </w:r>
      <w:r w:rsidRPr="00D83AF1">
        <w:rPr>
          <w:noProof/>
        </w:rPr>
        <w:t xml:space="preserve"> 3259-3266 (2024).</w:t>
      </w:r>
    </w:p>
    <w:p w14:paraId="0965A973" w14:textId="77777777" w:rsidR="00D83AF1" w:rsidRPr="00D83AF1" w:rsidRDefault="00D83AF1" w:rsidP="00D83AF1">
      <w:pPr>
        <w:pStyle w:val="EndNoteBibliography"/>
        <w:numPr>
          <w:ilvl w:val="0"/>
          <w:numId w:val="7"/>
        </w:numPr>
        <w:spacing w:after="0"/>
        <w:ind w:left="0" w:firstLine="0"/>
        <w:rPr>
          <w:noProof/>
        </w:rPr>
      </w:pPr>
      <w:r w:rsidRPr="00D83AF1">
        <w:rPr>
          <w:noProof/>
        </w:rPr>
        <w:t xml:space="preserve">X. Shi, et al. Capturing, Enriching and Detecting Nanoplastics in Water Based on Optical Manipulation, Surface-Enhanced Raman Scattering and Microfluidics. </w:t>
      </w:r>
      <w:r w:rsidRPr="00D83AF1">
        <w:rPr>
          <w:i/>
          <w:noProof/>
        </w:rPr>
        <w:t>Nat. Water</w:t>
      </w:r>
      <w:r w:rsidRPr="00D83AF1">
        <w:rPr>
          <w:noProof/>
        </w:rPr>
        <w:t xml:space="preserve">. </w:t>
      </w:r>
      <w:r w:rsidRPr="00D83AF1">
        <w:rPr>
          <w:b/>
          <w:noProof/>
        </w:rPr>
        <w:t>3,</w:t>
      </w:r>
      <w:r w:rsidRPr="00D83AF1">
        <w:rPr>
          <w:noProof/>
        </w:rPr>
        <w:t xml:space="preserve"> 449-460 (2025).</w:t>
      </w:r>
    </w:p>
    <w:p w14:paraId="01D6D873" w14:textId="77777777" w:rsidR="00D83AF1" w:rsidRPr="00D83AF1" w:rsidRDefault="00D83AF1" w:rsidP="00D83AF1">
      <w:pPr>
        <w:pStyle w:val="EndNoteBibliography"/>
        <w:numPr>
          <w:ilvl w:val="0"/>
          <w:numId w:val="7"/>
        </w:numPr>
        <w:spacing w:after="0"/>
        <w:ind w:left="0" w:firstLine="0"/>
        <w:rPr>
          <w:noProof/>
        </w:rPr>
      </w:pPr>
      <w:r w:rsidRPr="00D83AF1">
        <w:rPr>
          <w:noProof/>
        </w:rPr>
        <w:t xml:space="preserve">J. Yang, et al. In Situ SERS Monitoring of Plasmon-Mediated Degradation of Microplastics. </w:t>
      </w:r>
      <w:r w:rsidRPr="00D83AF1">
        <w:rPr>
          <w:i/>
          <w:noProof/>
        </w:rPr>
        <w:t>J. Am. Chem. Soc</w:t>
      </w:r>
      <w:r w:rsidRPr="00D83AF1">
        <w:rPr>
          <w:noProof/>
        </w:rPr>
        <w:t xml:space="preserve">. </w:t>
      </w:r>
      <w:r w:rsidRPr="00D83AF1">
        <w:rPr>
          <w:b/>
          <w:noProof/>
        </w:rPr>
        <w:t>148,</w:t>
      </w:r>
      <w:r w:rsidRPr="00D83AF1">
        <w:rPr>
          <w:noProof/>
        </w:rPr>
        <w:t xml:space="preserve"> 3462-3471 (2026).</w:t>
      </w:r>
    </w:p>
    <w:p w14:paraId="1C8406B5" w14:textId="77777777" w:rsidR="00D83AF1" w:rsidRPr="00D83AF1" w:rsidRDefault="00D83AF1" w:rsidP="00D83AF1">
      <w:pPr>
        <w:pStyle w:val="EndNoteBibliography"/>
        <w:numPr>
          <w:ilvl w:val="0"/>
          <w:numId w:val="7"/>
        </w:numPr>
        <w:spacing w:after="0"/>
        <w:ind w:left="0" w:firstLine="0"/>
        <w:rPr>
          <w:noProof/>
        </w:rPr>
      </w:pPr>
      <w:r w:rsidRPr="00D83AF1">
        <w:rPr>
          <w:noProof/>
        </w:rPr>
        <w:t xml:space="preserve">T. Kumar, et al. High Throughput Viscoelastic Particle Focusing and Separation in Spiral Microchannels. </w:t>
      </w:r>
      <w:r w:rsidRPr="00D83AF1">
        <w:rPr>
          <w:i/>
          <w:noProof/>
        </w:rPr>
        <w:t>Sci. Rep.</w:t>
      </w:r>
      <w:r w:rsidRPr="00D83AF1">
        <w:rPr>
          <w:noProof/>
        </w:rPr>
        <w:t xml:space="preserve"> </w:t>
      </w:r>
      <w:r w:rsidRPr="00D83AF1">
        <w:rPr>
          <w:b/>
          <w:noProof/>
        </w:rPr>
        <w:t>11,</w:t>
      </w:r>
      <w:r w:rsidRPr="00D83AF1">
        <w:rPr>
          <w:noProof/>
        </w:rPr>
        <w:t xml:space="preserve"> 8467 (2021).</w:t>
      </w:r>
    </w:p>
    <w:p w14:paraId="7C4DFAC5" w14:textId="77777777" w:rsidR="00D83AF1" w:rsidRPr="00D83AF1" w:rsidRDefault="00D83AF1" w:rsidP="00D83AF1">
      <w:pPr>
        <w:pStyle w:val="EndNoteBibliography"/>
        <w:numPr>
          <w:ilvl w:val="0"/>
          <w:numId w:val="7"/>
        </w:numPr>
        <w:spacing w:after="0"/>
        <w:ind w:left="0" w:firstLine="0"/>
        <w:rPr>
          <w:noProof/>
        </w:rPr>
      </w:pPr>
      <w:r w:rsidRPr="00D83AF1">
        <w:rPr>
          <w:noProof/>
        </w:rPr>
        <w:t xml:space="preserve">D. Ludescher, et al. Optical Sieve for Nanoplastic Detection, Sizing and Counting. </w:t>
      </w:r>
      <w:r w:rsidRPr="00D83AF1">
        <w:rPr>
          <w:i/>
          <w:noProof/>
        </w:rPr>
        <w:t>Nat. Photonics</w:t>
      </w:r>
      <w:r w:rsidRPr="00D83AF1">
        <w:rPr>
          <w:noProof/>
        </w:rPr>
        <w:t xml:space="preserve">. </w:t>
      </w:r>
      <w:r w:rsidRPr="00D83AF1">
        <w:rPr>
          <w:b/>
          <w:noProof/>
        </w:rPr>
        <w:t>19,</w:t>
      </w:r>
      <w:r w:rsidRPr="00D83AF1">
        <w:rPr>
          <w:noProof/>
        </w:rPr>
        <w:t xml:space="preserve"> 1138-1145 (2025).</w:t>
      </w:r>
    </w:p>
    <w:p w14:paraId="0CDBF845" w14:textId="77777777" w:rsidR="00D83AF1" w:rsidRPr="00D83AF1" w:rsidRDefault="00D83AF1" w:rsidP="00D83AF1">
      <w:pPr>
        <w:pStyle w:val="EndNoteBibliography"/>
        <w:numPr>
          <w:ilvl w:val="0"/>
          <w:numId w:val="7"/>
        </w:numPr>
        <w:ind w:left="0" w:firstLine="0"/>
        <w:rPr>
          <w:noProof/>
        </w:rPr>
      </w:pPr>
      <w:r w:rsidRPr="00D83AF1">
        <w:rPr>
          <w:noProof/>
        </w:rPr>
        <w:t xml:space="preserve">O. Guselnikova, et al. Pretreatment-Free SERS Sensing of Microplastics Using a Self-Attention-Based Neural Network on Hierarchically Porous Ag Foams. </w:t>
      </w:r>
      <w:r w:rsidRPr="00D83AF1">
        <w:rPr>
          <w:i/>
          <w:noProof/>
        </w:rPr>
        <w:t>Nat. Commun.</w:t>
      </w:r>
      <w:r w:rsidRPr="00D83AF1">
        <w:rPr>
          <w:noProof/>
        </w:rPr>
        <w:t xml:space="preserve"> </w:t>
      </w:r>
      <w:r w:rsidRPr="00D83AF1">
        <w:rPr>
          <w:b/>
          <w:noProof/>
        </w:rPr>
        <w:t>15,</w:t>
      </w:r>
      <w:r w:rsidRPr="00D83AF1">
        <w:rPr>
          <w:noProof/>
        </w:rPr>
        <w:t xml:space="preserve"> 4351 (2024).</w:t>
      </w:r>
    </w:p>
    <w:p w14:paraId="576B0071" w14:textId="7B4B251E" w:rsidR="00950F68" w:rsidRPr="0046724B" w:rsidRDefault="00A32C55" w:rsidP="00C414D1">
      <w:pPr>
        <w:pStyle w:val="VAFigureCaption"/>
        <w:spacing w:line="240" w:lineRule="auto"/>
        <w:rPr>
          <w:rFonts w:ascii="Arial Narrow" w:hAnsi="Arial Narrow"/>
          <w:b/>
          <w:color w:val="D0CECE" w:themeColor="background2" w:themeShade="E6"/>
        </w:rPr>
      </w:pPr>
      <w:r w:rsidRPr="0046724B">
        <w:rPr>
          <w:rFonts w:ascii="Arial Narrow" w:hAnsi="Arial Narrow"/>
          <w:b/>
          <w:color w:val="D0CECE" w:themeColor="background2" w:themeShade="E6"/>
        </w:rPr>
        <w:fldChar w:fldCharType="end"/>
      </w:r>
    </w:p>
    <w:sectPr w:rsidR="00950F68" w:rsidRPr="0046724B" w:rsidSect="005C6C51">
      <w:footerReference w:type="even" r:id="rId85"/>
      <w:footerReference w:type="default" r:id="rId86"/>
      <w:pgSz w:w="12240" w:h="15840"/>
      <w:pgMar w:top="1440" w:right="1440" w:bottom="1440" w:left="1440" w:header="0" w:footer="0" w:gutter="0"/>
      <w:lnNumType w:countBy="1" w:restart="continuous"/>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B3CCA" w14:textId="77777777" w:rsidR="006A1CAA" w:rsidRDefault="006A1CAA">
      <w:pPr>
        <w:spacing w:after="0"/>
      </w:pPr>
      <w:r>
        <w:separator/>
      </w:r>
    </w:p>
  </w:endnote>
  <w:endnote w:type="continuationSeparator" w:id="0">
    <w:p w14:paraId="687EC4BF" w14:textId="77777777" w:rsidR="006A1CAA" w:rsidRDefault="006A1C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charset w:val="00"/>
    <w:family w:val="roman"/>
    <w:pitch w:val="default"/>
    <w:sig w:usb0="00000000" w:usb1="00000000"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dvOT999035f4">
    <w:altName w:val="Times New Roman"/>
    <w:charset w:val="00"/>
    <w:family w:val="roman"/>
    <w:pitch w:val="default"/>
    <w:sig w:usb0="00000000" w:usb1="00000000" w:usb2="00000000" w:usb3="00000000" w:csb0="00000001" w:csb1="00000000"/>
  </w:font>
  <w:font w:name="AdvOT2e364b11">
    <w:altName w:val="Times New Roman"/>
    <w:charset w:val="00"/>
    <w:family w:val="auto"/>
    <w:pitch w:val="default"/>
  </w:font>
  <w:font w:name="AdvOT2e364b11+fb">
    <w:altName w:val="Times New Roman"/>
    <w:charset w:val="00"/>
    <w:family w:val="roman"/>
    <w:pitch w:val="default"/>
  </w:font>
  <w:font w:name="ScalaLF-Bold">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609E2" w14:textId="77777777" w:rsidR="00291DB1" w:rsidRDefault="00291DB1">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rPr>
      <w:t>1</w:t>
    </w:r>
    <w:r>
      <w:rPr>
        <w:rStyle w:val="ae"/>
      </w:rPr>
      <w:fldChar w:fldCharType="end"/>
    </w:r>
  </w:p>
  <w:p w14:paraId="4875C7AB" w14:textId="77777777" w:rsidR="00291DB1" w:rsidRDefault="00291DB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1"/>
      </w:rPr>
      <w:id w:val="-2097549849"/>
    </w:sdtPr>
    <w:sdtEndPr>
      <w:rPr>
        <w:b/>
        <w:sz w:val="24"/>
      </w:rPr>
    </w:sdtEndPr>
    <w:sdtContent>
      <w:p w14:paraId="7D75064C" w14:textId="01A1AAA8" w:rsidR="00291DB1" w:rsidRDefault="00291DB1">
        <w:pPr>
          <w:pStyle w:val="a7"/>
          <w:jc w:val="center"/>
          <w:rPr>
            <w:b/>
          </w:rPr>
        </w:pPr>
        <w:r>
          <w:rPr>
            <w:b/>
          </w:rPr>
          <w:t>S-</w:t>
        </w:r>
        <w:r>
          <w:rPr>
            <w:b/>
          </w:rPr>
          <w:fldChar w:fldCharType="begin"/>
        </w:r>
        <w:r>
          <w:rPr>
            <w:b/>
          </w:rPr>
          <w:instrText>PAGE   \* MERGEFORMAT</w:instrText>
        </w:r>
        <w:r>
          <w:rPr>
            <w:b/>
          </w:rPr>
          <w:fldChar w:fldCharType="separate"/>
        </w:r>
        <w:r w:rsidR="00F95320" w:rsidRPr="00F95320">
          <w:rPr>
            <w:b/>
            <w:noProof/>
            <w:lang w:val="zh-CN" w:eastAsia="zh-CN"/>
          </w:rPr>
          <w:t>22</w:t>
        </w:r>
        <w:r>
          <w:rPr>
            <w:b/>
          </w:rPr>
          <w:fldChar w:fldCharType="end"/>
        </w:r>
      </w:p>
    </w:sdtContent>
  </w:sdt>
  <w:p w14:paraId="0D7F805B" w14:textId="77777777" w:rsidR="00291DB1" w:rsidRDefault="00291DB1">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9FBE8" w14:textId="77777777" w:rsidR="00291DB1" w:rsidRDefault="00291DB1">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rPr>
      <w:t>1</w:t>
    </w:r>
    <w:r>
      <w:rPr>
        <w:rStyle w:val="ae"/>
      </w:rPr>
      <w:fldChar w:fldCharType="end"/>
    </w:r>
  </w:p>
  <w:p w14:paraId="38F1D3B7" w14:textId="77777777" w:rsidR="00291DB1" w:rsidRDefault="00291DB1">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6C377" w14:textId="15411965" w:rsidR="00291DB1" w:rsidRDefault="00291DB1">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F95320">
      <w:rPr>
        <w:rStyle w:val="ae"/>
        <w:noProof/>
      </w:rPr>
      <w:t>35</w:t>
    </w:r>
    <w:r>
      <w:rPr>
        <w:rStyle w:val="ae"/>
      </w:rPr>
      <w:fldChar w:fldCharType="end"/>
    </w:r>
  </w:p>
  <w:p w14:paraId="703570F0" w14:textId="77777777" w:rsidR="00291DB1" w:rsidRDefault="00291DB1">
    <w:pPr>
      <w:pStyle w:val="a7"/>
      <w:ind w:right="360"/>
    </w:pPr>
  </w:p>
  <w:p w14:paraId="4D3A96AE" w14:textId="77777777" w:rsidR="00291DB1" w:rsidRDefault="00291DB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DFBC9" w14:textId="77777777" w:rsidR="006A1CAA" w:rsidRDefault="006A1CAA">
      <w:pPr>
        <w:spacing w:after="0"/>
      </w:pPr>
      <w:r>
        <w:separator/>
      </w:r>
    </w:p>
  </w:footnote>
  <w:footnote w:type="continuationSeparator" w:id="0">
    <w:p w14:paraId="6CD95625" w14:textId="77777777" w:rsidR="006A1CAA" w:rsidRDefault="006A1CA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A0830"/>
    <w:multiLevelType w:val="hybridMultilevel"/>
    <w:tmpl w:val="8FF42A6C"/>
    <w:lvl w:ilvl="0" w:tplc="FB86F67C">
      <w:start w:val="1"/>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 w15:restartNumberingAfterBreak="0">
    <w:nsid w:val="1C551EFC"/>
    <w:multiLevelType w:val="hybridMultilevel"/>
    <w:tmpl w:val="76A4D8B8"/>
    <w:lvl w:ilvl="0" w:tplc="9A8C71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AEE00D0"/>
    <w:multiLevelType w:val="hybridMultilevel"/>
    <w:tmpl w:val="B6BE422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9711A27"/>
    <w:multiLevelType w:val="multilevel"/>
    <w:tmpl w:val="01FA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563D51"/>
    <w:multiLevelType w:val="multilevel"/>
    <w:tmpl w:val="18AE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55528D"/>
    <w:multiLevelType w:val="hybridMultilevel"/>
    <w:tmpl w:val="4E768D5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7441318A"/>
    <w:multiLevelType w:val="hybridMultilevel"/>
    <w:tmpl w:val="63B4638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32196412">
    <w:abstractNumId w:val="4"/>
  </w:num>
  <w:num w:numId="2" w16cid:durableId="237516744">
    <w:abstractNumId w:val="3"/>
  </w:num>
  <w:num w:numId="3" w16cid:durableId="775977239">
    <w:abstractNumId w:val="1"/>
  </w:num>
  <w:num w:numId="4" w16cid:durableId="2103137955">
    <w:abstractNumId w:val="2"/>
  </w:num>
  <w:num w:numId="5" w16cid:durableId="1205170581">
    <w:abstractNumId w:val="5"/>
  </w:num>
  <w:num w:numId="6" w16cid:durableId="264116624">
    <w:abstractNumId w:val="6"/>
  </w:num>
  <w:num w:numId="7" w16cid:durableId="1645356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1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zrawsa1atsv5exw2ovxz53w2wdtpzp0vzx&quot;&gt;My EndNote Library Maglev&lt;record-ids&gt;&lt;item&gt;81&lt;/item&gt;&lt;item&gt;117&lt;/item&gt;&lt;item&gt;118&lt;/item&gt;&lt;item&gt;120&lt;/item&gt;&lt;item&gt;121&lt;/item&gt;&lt;item&gt;122&lt;/item&gt;&lt;item&gt;123&lt;/item&gt;&lt;item&gt;125&lt;/item&gt;&lt;item&gt;127&lt;/item&gt;&lt;item&gt;128&lt;/item&gt;&lt;item&gt;129&lt;/item&gt;&lt;item&gt;130&lt;/item&gt;&lt;item&gt;131&lt;/item&gt;&lt;item&gt;132&lt;/item&gt;&lt;item&gt;133&lt;/item&gt;&lt;item&gt;143&lt;/item&gt;&lt;item&gt;144&lt;/item&gt;&lt;/record-ids&gt;&lt;/item&gt;&lt;/Libraries&gt;"/>
  </w:docVars>
  <w:rsids>
    <w:rsidRoot w:val="000566F2"/>
    <w:rsid w:val="0000367B"/>
    <w:rsid w:val="00003FC5"/>
    <w:rsid w:val="00011B38"/>
    <w:rsid w:val="00012AFA"/>
    <w:rsid w:val="000145BE"/>
    <w:rsid w:val="00014EF0"/>
    <w:rsid w:val="00015313"/>
    <w:rsid w:val="00016785"/>
    <w:rsid w:val="00020AD6"/>
    <w:rsid w:val="00022866"/>
    <w:rsid w:val="00024207"/>
    <w:rsid w:val="000257F0"/>
    <w:rsid w:val="00025AC1"/>
    <w:rsid w:val="00026134"/>
    <w:rsid w:val="000300FA"/>
    <w:rsid w:val="00030E5D"/>
    <w:rsid w:val="000324B6"/>
    <w:rsid w:val="00032CCE"/>
    <w:rsid w:val="000341A8"/>
    <w:rsid w:val="00034B8A"/>
    <w:rsid w:val="00035D7A"/>
    <w:rsid w:val="00036630"/>
    <w:rsid w:val="000414BF"/>
    <w:rsid w:val="00042448"/>
    <w:rsid w:val="0004307F"/>
    <w:rsid w:val="000441DD"/>
    <w:rsid w:val="0004428D"/>
    <w:rsid w:val="00046BB6"/>
    <w:rsid w:val="00054ECE"/>
    <w:rsid w:val="00054ED8"/>
    <w:rsid w:val="0005511A"/>
    <w:rsid w:val="0005593F"/>
    <w:rsid w:val="000566F2"/>
    <w:rsid w:val="00061AE0"/>
    <w:rsid w:val="00063072"/>
    <w:rsid w:val="00063D9F"/>
    <w:rsid w:val="00063DE0"/>
    <w:rsid w:val="00063E72"/>
    <w:rsid w:val="0006479C"/>
    <w:rsid w:val="0006552B"/>
    <w:rsid w:val="00066499"/>
    <w:rsid w:val="0006768A"/>
    <w:rsid w:val="00067D5F"/>
    <w:rsid w:val="0007133F"/>
    <w:rsid w:val="0007159F"/>
    <w:rsid w:val="00071CA8"/>
    <w:rsid w:val="00073EE1"/>
    <w:rsid w:val="000848A6"/>
    <w:rsid w:val="000850D5"/>
    <w:rsid w:val="000868AA"/>
    <w:rsid w:val="0009051F"/>
    <w:rsid w:val="0009657D"/>
    <w:rsid w:val="00096982"/>
    <w:rsid w:val="000A0F2E"/>
    <w:rsid w:val="000A189C"/>
    <w:rsid w:val="000A41B5"/>
    <w:rsid w:val="000A7099"/>
    <w:rsid w:val="000B2D6F"/>
    <w:rsid w:val="000B366F"/>
    <w:rsid w:val="000B4169"/>
    <w:rsid w:val="000B7F1A"/>
    <w:rsid w:val="000C29FC"/>
    <w:rsid w:val="000C5D3A"/>
    <w:rsid w:val="000C6FB0"/>
    <w:rsid w:val="000D0F4D"/>
    <w:rsid w:val="000D0FAA"/>
    <w:rsid w:val="000D1D75"/>
    <w:rsid w:val="000D2252"/>
    <w:rsid w:val="000D4091"/>
    <w:rsid w:val="000D752C"/>
    <w:rsid w:val="000E03AB"/>
    <w:rsid w:val="000E13AE"/>
    <w:rsid w:val="000E285E"/>
    <w:rsid w:val="000E2F6E"/>
    <w:rsid w:val="000E3281"/>
    <w:rsid w:val="000E3CBE"/>
    <w:rsid w:val="000E3F6B"/>
    <w:rsid w:val="000E47C3"/>
    <w:rsid w:val="000E775C"/>
    <w:rsid w:val="000E7CD6"/>
    <w:rsid w:val="000F3626"/>
    <w:rsid w:val="000F3C58"/>
    <w:rsid w:val="000F43F7"/>
    <w:rsid w:val="000F4808"/>
    <w:rsid w:val="000F5015"/>
    <w:rsid w:val="000F694A"/>
    <w:rsid w:val="000F7054"/>
    <w:rsid w:val="00100B6B"/>
    <w:rsid w:val="00101E37"/>
    <w:rsid w:val="0010312B"/>
    <w:rsid w:val="001049AF"/>
    <w:rsid w:val="00106903"/>
    <w:rsid w:val="0010695F"/>
    <w:rsid w:val="0010723F"/>
    <w:rsid w:val="00107B89"/>
    <w:rsid w:val="0011077A"/>
    <w:rsid w:val="00113AFC"/>
    <w:rsid w:val="001173B3"/>
    <w:rsid w:val="00121C5B"/>
    <w:rsid w:val="0012213C"/>
    <w:rsid w:val="0012229F"/>
    <w:rsid w:val="00126368"/>
    <w:rsid w:val="00126802"/>
    <w:rsid w:val="00132D35"/>
    <w:rsid w:val="00135388"/>
    <w:rsid w:val="00140B63"/>
    <w:rsid w:val="0014286B"/>
    <w:rsid w:val="00143AA2"/>
    <w:rsid w:val="00143AE9"/>
    <w:rsid w:val="001448F5"/>
    <w:rsid w:val="00144B38"/>
    <w:rsid w:val="001475D5"/>
    <w:rsid w:val="00147BD8"/>
    <w:rsid w:val="0015041E"/>
    <w:rsid w:val="00150A16"/>
    <w:rsid w:val="0015120B"/>
    <w:rsid w:val="00152453"/>
    <w:rsid w:val="001604B8"/>
    <w:rsid w:val="001611D4"/>
    <w:rsid w:val="001638C3"/>
    <w:rsid w:val="00164706"/>
    <w:rsid w:val="00166F46"/>
    <w:rsid w:val="00167981"/>
    <w:rsid w:val="00167DD0"/>
    <w:rsid w:val="00170D1C"/>
    <w:rsid w:val="00176E8B"/>
    <w:rsid w:val="00177123"/>
    <w:rsid w:val="00180942"/>
    <w:rsid w:val="00181D9F"/>
    <w:rsid w:val="0018492C"/>
    <w:rsid w:val="001853E9"/>
    <w:rsid w:val="00186274"/>
    <w:rsid w:val="001868D6"/>
    <w:rsid w:val="00187165"/>
    <w:rsid w:val="00187234"/>
    <w:rsid w:val="00190EBA"/>
    <w:rsid w:val="00192C22"/>
    <w:rsid w:val="00192D5E"/>
    <w:rsid w:val="00192FEC"/>
    <w:rsid w:val="001935E2"/>
    <w:rsid w:val="0019574C"/>
    <w:rsid w:val="001961DD"/>
    <w:rsid w:val="001A2A29"/>
    <w:rsid w:val="001A5F97"/>
    <w:rsid w:val="001A7210"/>
    <w:rsid w:val="001B0C93"/>
    <w:rsid w:val="001B3CEF"/>
    <w:rsid w:val="001B4252"/>
    <w:rsid w:val="001B58C0"/>
    <w:rsid w:val="001B6FFD"/>
    <w:rsid w:val="001C016D"/>
    <w:rsid w:val="001C3507"/>
    <w:rsid w:val="001C43A2"/>
    <w:rsid w:val="001C465C"/>
    <w:rsid w:val="001C5863"/>
    <w:rsid w:val="001D4B59"/>
    <w:rsid w:val="001D5085"/>
    <w:rsid w:val="001D78CA"/>
    <w:rsid w:val="001D7D08"/>
    <w:rsid w:val="001E2BB5"/>
    <w:rsid w:val="001E2CE3"/>
    <w:rsid w:val="001E2EDB"/>
    <w:rsid w:val="001E3899"/>
    <w:rsid w:val="001E4039"/>
    <w:rsid w:val="001E4D66"/>
    <w:rsid w:val="001F2421"/>
    <w:rsid w:val="001F3853"/>
    <w:rsid w:val="001F7E23"/>
    <w:rsid w:val="001F7E7B"/>
    <w:rsid w:val="002021BF"/>
    <w:rsid w:val="002051A1"/>
    <w:rsid w:val="00207C9E"/>
    <w:rsid w:val="00210927"/>
    <w:rsid w:val="002116AA"/>
    <w:rsid w:val="002128E7"/>
    <w:rsid w:val="002156E1"/>
    <w:rsid w:val="00216172"/>
    <w:rsid w:val="00220636"/>
    <w:rsid w:val="00221E21"/>
    <w:rsid w:val="00221E3C"/>
    <w:rsid w:val="00222EC3"/>
    <w:rsid w:val="00223B83"/>
    <w:rsid w:val="002250B7"/>
    <w:rsid w:val="00232A28"/>
    <w:rsid w:val="00234AF0"/>
    <w:rsid w:val="00234EA8"/>
    <w:rsid w:val="00236675"/>
    <w:rsid w:val="00245ABB"/>
    <w:rsid w:val="0024605B"/>
    <w:rsid w:val="00250A84"/>
    <w:rsid w:val="00252173"/>
    <w:rsid w:val="002553C6"/>
    <w:rsid w:val="0025672C"/>
    <w:rsid w:val="00260C10"/>
    <w:rsid w:val="00263D2E"/>
    <w:rsid w:val="00267C65"/>
    <w:rsid w:val="00271514"/>
    <w:rsid w:val="0027187F"/>
    <w:rsid w:val="00271DD1"/>
    <w:rsid w:val="00272E17"/>
    <w:rsid w:val="00284237"/>
    <w:rsid w:val="00284A43"/>
    <w:rsid w:val="002855B5"/>
    <w:rsid w:val="00291DB1"/>
    <w:rsid w:val="00295812"/>
    <w:rsid w:val="002A04BC"/>
    <w:rsid w:val="002A2152"/>
    <w:rsid w:val="002A2925"/>
    <w:rsid w:val="002A348B"/>
    <w:rsid w:val="002A4CF0"/>
    <w:rsid w:val="002A59F0"/>
    <w:rsid w:val="002A6F2E"/>
    <w:rsid w:val="002B0D8C"/>
    <w:rsid w:val="002B1846"/>
    <w:rsid w:val="002B6706"/>
    <w:rsid w:val="002B7724"/>
    <w:rsid w:val="002C105E"/>
    <w:rsid w:val="002C400A"/>
    <w:rsid w:val="002C5291"/>
    <w:rsid w:val="002D161F"/>
    <w:rsid w:val="002D1FC4"/>
    <w:rsid w:val="002D3D22"/>
    <w:rsid w:val="002D5AF6"/>
    <w:rsid w:val="002D5B8E"/>
    <w:rsid w:val="002D6FE3"/>
    <w:rsid w:val="002E1EE0"/>
    <w:rsid w:val="002E259A"/>
    <w:rsid w:val="002E2B22"/>
    <w:rsid w:val="002E4354"/>
    <w:rsid w:val="002E4947"/>
    <w:rsid w:val="002E5DE7"/>
    <w:rsid w:val="002E6979"/>
    <w:rsid w:val="002F089C"/>
    <w:rsid w:val="002F0A34"/>
    <w:rsid w:val="002F192B"/>
    <w:rsid w:val="002F19C5"/>
    <w:rsid w:val="002F3B4D"/>
    <w:rsid w:val="002F561D"/>
    <w:rsid w:val="00301B96"/>
    <w:rsid w:val="00302243"/>
    <w:rsid w:val="00302AC9"/>
    <w:rsid w:val="003041AF"/>
    <w:rsid w:val="00304F94"/>
    <w:rsid w:val="00307147"/>
    <w:rsid w:val="00310225"/>
    <w:rsid w:val="00311D96"/>
    <w:rsid w:val="003126B7"/>
    <w:rsid w:val="003172A2"/>
    <w:rsid w:val="003219E7"/>
    <w:rsid w:val="00322DDB"/>
    <w:rsid w:val="00325ED2"/>
    <w:rsid w:val="00326DC2"/>
    <w:rsid w:val="00327727"/>
    <w:rsid w:val="003343E3"/>
    <w:rsid w:val="003369BA"/>
    <w:rsid w:val="0034007C"/>
    <w:rsid w:val="00340306"/>
    <w:rsid w:val="0034256A"/>
    <w:rsid w:val="00343388"/>
    <w:rsid w:val="0034460C"/>
    <w:rsid w:val="0034519C"/>
    <w:rsid w:val="00345A11"/>
    <w:rsid w:val="00352834"/>
    <w:rsid w:val="003547EF"/>
    <w:rsid w:val="00354A7B"/>
    <w:rsid w:val="00354CD0"/>
    <w:rsid w:val="003550B5"/>
    <w:rsid w:val="00356B5D"/>
    <w:rsid w:val="003579C5"/>
    <w:rsid w:val="00361158"/>
    <w:rsid w:val="00362210"/>
    <w:rsid w:val="00362643"/>
    <w:rsid w:val="0036291E"/>
    <w:rsid w:val="00362B21"/>
    <w:rsid w:val="00364EB5"/>
    <w:rsid w:val="00365F05"/>
    <w:rsid w:val="0036624D"/>
    <w:rsid w:val="00367B6A"/>
    <w:rsid w:val="00372BD4"/>
    <w:rsid w:val="00372CF2"/>
    <w:rsid w:val="00372D7D"/>
    <w:rsid w:val="00373068"/>
    <w:rsid w:val="0037394E"/>
    <w:rsid w:val="0037518C"/>
    <w:rsid w:val="00375724"/>
    <w:rsid w:val="00377230"/>
    <w:rsid w:val="00380E44"/>
    <w:rsid w:val="003816F1"/>
    <w:rsid w:val="00383016"/>
    <w:rsid w:val="00384C99"/>
    <w:rsid w:val="003850D3"/>
    <w:rsid w:val="003864C0"/>
    <w:rsid w:val="0038715F"/>
    <w:rsid w:val="0039195C"/>
    <w:rsid w:val="00392359"/>
    <w:rsid w:val="00395623"/>
    <w:rsid w:val="003A10D2"/>
    <w:rsid w:val="003A1A47"/>
    <w:rsid w:val="003A45EE"/>
    <w:rsid w:val="003A4958"/>
    <w:rsid w:val="003A5D77"/>
    <w:rsid w:val="003A63D1"/>
    <w:rsid w:val="003B0349"/>
    <w:rsid w:val="003B11E3"/>
    <w:rsid w:val="003B219B"/>
    <w:rsid w:val="003B28BD"/>
    <w:rsid w:val="003B609F"/>
    <w:rsid w:val="003B75B9"/>
    <w:rsid w:val="003C1AEC"/>
    <w:rsid w:val="003C76AF"/>
    <w:rsid w:val="003C76F3"/>
    <w:rsid w:val="003D0DA3"/>
    <w:rsid w:val="003D1212"/>
    <w:rsid w:val="003D57B9"/>
    <w:rsid w:val="003D6BAD"/>
    <w:rsid w:val="003D6C6E"/>
    <w:rsid w:val="003E18C4"/>
    <w:rsid w:val="003E372F"/>
    <w:rsid w:val="003E4114"/>
    <w:rsid w:val="003E4CB3"/>
    <w:rsid w:val="003E57C6"/>
    <w:rsid w:val="003F13A1"/>
    <w:rsid w:val="003F40F8"/>
    <w:rsid w:val="003F49DF"/>
    <w:rsid w:val="003F6F73"/>
    <w:rsid w:val="00402285"/>
    <w:rsid w:val="004025A8"/>
    <w:rsid w:val="00403A32"/>
    <w:rsid w:val="004056FD"/>
    <w:rsid w:val="00407D11"/>
    <w:rsid w:val="004142EF"/>
    <w:rsid w:val="004149E6"/>
    <w:rsid w:val="0041587A"/>
    <w:rsid w:val="004165AB"/>
    <w:rsid w:val="004179AF"/>
    <w:rsid w:val="004201BD"/>
    <w:rsid w:val="0042078E"/>
    <w:rsid w:val="004217DC"/>
    <w:rsid w:val="00426D92"/>
    <w:rsid w:val="004339C4"/>
    <w:rsid w:val="00436DFB"/>
    <w:rsid w:val="004402E3"/>
    <w:rsid w:val="004406FC"/>
    <w:rsid w:val="0044130F"/>
    <w:rsid w:val="00442AF2"/>
    <w:rsid w:val="00443EE4"/>
    <w:rsid w:val="0044597A"/>
    <w:rsid w:val="00446CD1"/>
    <w:rsid w:val="004472B5"/>
    <w:rsid w:val="00450811"/>
    <w:rsid w:val="00451695"/>
    <w:rsid w:val="00451F29"/>
    <w:rsid w:val="0045397E"/>
    <w:rsid w:val="00456775"/>
    <w:rsid w:val="00464E18"/>
    <w:rsid w:val="00465B42"/>
    <w:rsid w:val="0046724B"/>
    <w:rsid w:val="0047035B"/>
    <w:rsid w:val="004722AD"/>
    <w:rsid w:val="00472DD5"/>
    <w:rsid w:val="00483063"/>
    <w:rsid w:val="00483EEA"/>
    <w:rsid w:val="00485A88"/>
    <w:rsid w:val="00487106"/>
    <w:rsid w:val="0048716A"/>
    <w:rsid w:val="004901D2"/>
    <w:rsid w:val="00490F5C"/>
    <w:rsid w:val="00491709"/>
    <w:rsid w:val="0049219C"/>
    <w:rsid w:val="00494D8E"/>
    <w:rsid w:val="004A0868"/>
    <w:rsid w:val="004A1EB3"/>
    <w:rsid w:val="004A21E8"/>
    <w:rsid w:val="004A4ADC"/>
    <w:rsid w:val="004A4B36"/>
    <w:rsid w:val="004A54F6"/>
    <w:rsid w:val="004A7372"/>
    <w:rsid w:val="004A7D82"/>
    <w:rsid w:val="004B0885"/>
    <w:rsid w:val="004B0D1D"/>
    <w:rsid w:val="004B235C"/>
    <w:rsid w:val="004B2A5E"/>
    <w:rsid w:val="004B6F31"/>
    <w:rsid w:val="004C0203"/>
    <w:rsid w:val="004C0CE0"/>
    <w:rsid w:val="004C0EED"/>
    <w:rsid w:val="004C20D3"/>
    <w:rsid w:val="004C760B"/>
    <w:rsid w:val="004C766C"/>
    <w:rsid w:val="004D0BFD"/>
    <w:rsid w:val="004D3BE0"/>
    <w:rsid w:val="004E08E8"/>
    <w:rsid w:val="004E0ECF"/>
    <w:rsid w:val="004E1DA8"/>
    <w:rsid w:val="004E34C8"/>
    <w:rsid w:val="004E3B91"/>
    <w:rsid w:val="004E4DCC"/>
    <w:rsid w:val="004E553F"/>
    <w:rsid w:val="004E644E"/>
    <w:rsid w:val="004E7FC9"/>
    <w:rsid w:val="004F48E2"/>
    <w:rsid w:val="004F5249"/>
    <w:rsid w:val="004F58EA"/>
    <w:rsid w:val="004F65A7"/>
    <w:rsid w:val="004F7390"/>
    <w:rsid w:val="00500095"/>
    <w:rsid w:val="00501EE7"/>
    <w:rsid w:val="00502AB6"/>
    <w:rsid w:val="00504217"/>
    <w:rsid w:val="00504896"/>
    <w:rsid w:val="00505914"/>
    <w:rsid w:val="00505E04"/>
    <w:rsid w:val="00507A9C"/>
    <w:rsid w:val="005137B7"/>
    <w:rsid w:val="0051772D"/>
    <w:rsid w:val="00517FDC"/>
    <w:rsid w:val="005215EE"/>
    <w:rsid w:val="00522CDF"/>
    <w:rsid w:val="00522E28"/>
    <w:rsid w:val="00524CEA"/>
    <w:rsid w:val="00525930"/>
    <w:rsid w:val="0052637F"/>
    <w:rsid w:val="005268FE"/>
    <w:rsid w:val="00527B48"/>
    <w:rsid w:val="00532F5D"/>
    <w:rsid w:val="0053346A"/>
    <w:rsid w:val="005342D2"/>
    <w:rsid w:val="00535E0B"/>
    <w:rsid w:val="00535FB0"/>
    <w:rsid w:val="0053600D"/>
    <w:rsid w:val="0053770E"/>
    <w:rsid w:val="00537BC0"/>
    <w:rsid w:val="00537E55"/>
    <w:rsid w:val="00540322"/>
    <w:rsid w:val="005404C6"/>
    <w:rsid w:val="00541993"/>
    <w:rsid w:val="0054391A"/>
    <w:rsid w:val="0054686F"/>
    <w:rsid w:val="00547FE0"/>
    <w:rsid w:val="0055389B"/>
    <w:rsid w:val="0055398A"/>
    <w:rsid w:val="00555DE2"/>
    <w:rsid w:val="005614E0"/>
    <w:rsid w:val="00561831"/>
    <w:rsid w:val="00561DF3"/>
    <w:rsid w:val="0056209A"/>
    <w:rsid w:val="005621FE"/>
    <w:rsid w:val="00563324"/>
    <w:rsid w:val="00564757"/>
    <w:rsid w:val="00564993"/>
    <w:rsid w:val="00564B55"/>
    <w:rsid w:val="005664D9"/>
    <w:rsid w:val="0057026C"/>
    <w:rsid w:val="0057230B"/>
    <w:rsid w:val="00574B9D"/>
    <w:rsid w:val="00575BB1"/>
    <w:rsid w:val="00577341"/>
    <w:rsid w:val="00577FE8"/>
    <w:rsid w:val="00580403"/>
    <w:rsid w:val="00580554"/>
    <w:rsid w:val="005814CD"/>
    <w:rsid w:val="00581B6D"/>
    <w:rsid w:val="0058201C"/>
    <w:rsid w:val="00582330"/>
    <w:rsid w:val="00582599"/>
    <w:rsid w:val="005827A9"/>
    <w:rsid w:val="005867EC"/>
    <w:rsid w:val="0059137B"/>
    <w:rsid w:val="00592267"/>
    <w:rsid w:val="00592342"/>
    <w:rsid w:val="00593129"/>
    <w:rsid w:val="005932C5"/>
    <w:rsid w:val="005951FA"/>
    <w:rsid w:val="005953DA"/>
    <w:rsid w:val="005A06C5"/>
    <w:rsid w:val="005A278B"/>
    <w:rsid w:val="005A4152"/>
    <w:rsid w:val="005A422D"/>
    <w:rsid w:val="005A584D"/>
    <w:rsid w:val="005A5DB6"/>
    <w:rsid w:val="005A7D4C"/>
    <w:rsid w:val="005B0369"/>
    <w:rsid w:val="005B1A68"/>
    <w:rsid w:val="005B20CD"/>
    <w:rsid w:val="005B377C"/>
    <w:rsid w:val="005B5286"/>
    <w:rsid w:val="005C0F43"/>
    <w:rsid w:val="005C5E68"/>
    <w:rsid w:val="005C6C51"/>
    <w:rsid w:val="005D0683"/>
    <w:rsid w:val="005D20B4"/>
    <w:rsid w:val="005D2F96"/>
    <w:rsid w:val="005D3E57"/>
    <w:rsid w:val="005D497D"/>
    <w:rsid w:val="005D4D27"/>
    <w:rsid w:val="005D5E28"/>
    <w:rsid w:val="005D64EB"/>
    <w:rsid w:val="005D7B53"/>
    <w:rsid w:val="005D7C16"/>
    <w:rsid w:val="005E2B77"/>
    <w:rsid w:val="005E3BFB"/>
    <w:rsid w:val="005E7896"/>
    <w:rsid w:val="005F0FDE"/>
    <w:rsid w:val="005F1A58"/>
    <w:rsid w:val="005F1D17"/>
    <w:rsid w:val="006005BC"/>
    <w:rsid w:val="00604FEF"/>
    <w:rsid w:val="006051C9"/>
    <w:rsid w:val="00605426"/>
    <w:rsid w:val="00606688"/>
    <w:rsid w:val="00607115"/>
    <w:rsid w:val="00607CD4"/>
    <w:rsid w:val="00610956"/>
    <w:rsid w:val="0061218C"/>
    <w:rsid w:val="00612217"/>
    <w:rsid w:val="006147FB"/>
    <w:rsid w:val="006168C3"/>
    <w:rsid w:val="00617B7D"/>
    <w:rsid w:val="00620C2B"/>
    <w:rsid w:val="006225F0"/>
    <w:rsid w:val="00624DEB"/>
    <w:rsid w:val="0062570C"/>
    <w:rsid w:val="00634015"/>
    <w:rsid w:val="006352FD"/>
    <w:rsid w:val="00635554"/>
    <w:rsid w:val="0063563F"/>
    <w:rsid w:val="00642810"/>
    <w:rsid w:val="006529DD"/>
    <w:rsid w:val="00652F51"/>
    <w:rsid w:val="0065458E"/>
    <w:rsid w:val="006553AF"/>
    <w:rsid w:val="00656608"/>
    <w:rsid w:val="00656C4C"/>
    <w:rsid w:val="0066027C"/>
    <w:rsid w:val="0066145B"/>
    <w:rsid w:val="00661B87"/>
    <w:rsid w:val="00670A85"/>
    <w:rsid w:val="00670AFF"/>
    <w:rsid w:val="00671101"/>
    <w:rsid w:val="00671751"/>
    <w:rsid w:val="00673544"/>
    <w:rsid w:val="00674C46"/>
    <w:rsid w:val="0067623D"/>
    <w:rsid w:val="0067676D"/>
    <w:rsid w:val="00683AA6"/>
    <w:rsid w:val="006857F6"/>
    <w:rsid w:val="0069262A"/>
    <w:rsid w:val="0069426E"/>
    <w:rsid w:val="00694F7E"/>
    <w:rsid w:val="006A1CAA"/>
    <w:rsid w:val="006A2633"/>
    <w:rsid w:val="006A2F8E"/>
    <w:rsid w:val="006A343D"/>
    <w:rsid w:val="006A5D6B"/>
    <w:rsid w:val="006A7B8A"/>
    <w:rsid w:val="006A7FB8"/>
    <w:rsid w:val="006B1C87"/>
    <w:rsid w:val="006B1ED4"/>
    <w:rsid w:val="006B2979"/>
    <w:rsid w:val="006B2DEE"/>
    <w:rsid w:val="006B355D"/>
    <w:rsid w:val="006B4836"/>
    <w:rsid w:val="006B70E4"/>
    <w:rsid w:val="006B76FE"/>
    <w:rsid w:val="006B7F83"/>
    <w:rsid w:val="006C0F38"/>
    <w:rsid w:val="006C2D25"/>
    <w:rsid w:val="006C3B7C"/>
    <w:rsid w:val="006C64FB"/>
    <w:rsid w:val="006C6EAE"/>
    <w:rsid w:val="006D00F7"/>
    <w:rsid w:val="006D0EAB"/>
    <w:rsid w:val="006D1CA7"/>
    <w:rsid w:val="006D3B37"/>
    <w:rsid w:val="006D4B3A"/>
    <w:rsid w:val="006D684F"/>
    <w:rsid w:val="006E0076"/>
    <w:rsid w:val="006E319C"/>
    <w:rsid w:val="006E32C0"/>
    <w:rsid w:val="006F1B1D"/>
    <w:rsid w:val="006F23FC"/>
    <w:rsid w:val="007030B3"/>
    <w:rsid w:val="0071034F"/>
    <w:rsid w:val="007114E4"/>
    <w:rsid w:val="007119F0"/>
    <w:rsid w:val="00713A42"/>
    <w:rsid w:val="0071562E"/>
    <w:rsid w:val="00720FD2"/>
    <w:rsid w:val="00721B72"/>
    <w:rsid w:val="00722112"/>
    <w:rsid w:val="007225F9"/>
    <w:rsid w:val="00723194"/>
    <w:rsid w:val="00723E16"/>
    <w:rsid w:val="007314F2"/>
    <w:rsid w:val="0073209F"/>
    <w:rsid w:val="00734A1F"/>
    <w:rsid w:val="00737539"/>
    <w:rsid w:val="00740206"/>
    <w:rsid w:val="0074292A"/>
    <w:rsid w:val="00742F4E"/>
    <w:rsid w:val="0074378F"/>
    <w:rsid w:val="00743B2A"/>
    <w:rsid w:val="00743D52"/>
    <w:rsid w:val="00745721"/>
    <w:rsid w:val="00747488"/>
    <w:rsid w:val="00753B38"/>
    <w:rsid w:val="007570BB"/>
    <w:rsid w:val="00760A19"/>
    <w:rsid w:val="00760DBB"/>
    <w:rsid w:val="007621A2"/>
    <w:rsid w:val="00764752"/>
    <w:rsid w:val="00765B93"/>
    <w:rsid w:val="00767CC4"/>
    <w:rsid w:val="0077116A"/>
    <w:rsid w:val="00771628"/>
    <w:rsid w:val="007716C9"/>
    <w:rsid w:val="00773437"/>
    <w:rsid w:val="00773BA1"/>
    <w:rsid w:val="00774EFB"/>
    <w:rsid w:val="00775BE1"/>
    <w:rsid w:val="007804E0"/>
    <w:rsid w:val="00780C0A"/>
    <w:rsid w:val="00782C8B"/>
    <w:rsid w:val="007831C2"/>
    <w:rsid w:val="0079175C"/>
    <w:rsid w:val="00794223"/>
    <w:rsid w:val="007975EE"/>
    <w:rsid w:val="0079766F"/>
    <w:rsid w:val="007A1119"/>
    <w:rsid w:val="007A1C88"/>
    <w:rsid w:val="007A3B90"/>
    <w:rsid w:val="007A4040"/>
    <w:rsid w:val="007A4F91"/>
    <w:rsid w:val="007A6749"/>
    <w:rsid w:val="007A7049"/>
    <w:rsid w:val="007B094B"/>
    <w:rsid w:val="007B145A"/>
    <w:rsid w:val="007B24B9"/>
    <w:rsid w:val="007B5667"/>
    <w:rsid w:val="007B6E5A"/>
    <w:rsid w:val="007C234F"/>
    <w:rsid w:val="007C23C3"/>
    <w:rsid w:val="007C29E5"/>
    <w:rsid w:val="007C3A9A"/>
    <w:rsid w:val="007C4127"/>
    <w:rsid w:val="007C5A9E"/>
    <w:rsid w:val="007C5E72"/>
    <w:rsid w:val="007C7BDF"/>
    <w:rsid w:val="007D0CD7"/>
    <w:rsid w:val="007D3146"/>
    <w:rsid w:val="007D4740"/>
    <w:rsid w:val="007D4ECE"/>
    <w:rsid w:val="007D4FFD"/>
    <w:rsid w:val="007D5003"/>
    <w:rsid w:val="007D55FE"/>
    <w:rsid w:val="007D6634"/>
    <w:rsid w:val="007D6C03"/>
    <w:rsid w:val="007D6ED0"/>
    <w:rsid w:val="007E08AD"/>
    <w:rsid w:val="007E0E41"/>
    <w:rsid w:val="007F6AEC"/>
    <w:rsid w:val="007F73B0"/>
    <w:rsid w:val="0080169C"/>
    <w:rsid w:val="008022B4"/>
    <w:rsid w:val="008059FC"/>
    <w:rsid w:val="00810B3C"/>
    <w:rsid w:val="00810D4A"/>
    <w:rsid w:val="00811066"/>
    <w:rsid w:val="00811269"/>
    <w:rsid w:val="00811717"/>
    <w:rsid w:val="00811BA1"/>
    <w:rsid w:val="00816D9F"/>
    <w:rsid w:val="00817368"/>
    <w:rsid w:val="00817850"/>
    <w:rsid w:val="00824A4C"/>
    <w:rsid w:val="00824C29"/>
    <w:rsid w:val="00827CCE"/>
    <w:rsid w:val="0083021E"/>
    <w:rsid w:val="008305B7"/>
    <w:rsid w:val="008321C0"/>
    <w:rsid w:val="008332DB"/>
    <w:rsid w:val="008341F8"/>
    <w:rsid w:val="00834260"/>
    <w:rsid w:val="008342BC"/>
    <w:rsid w:val="00834B56"/>
    <w:rsid w:val="008356B9"/>
    <w:rsid w:val="00836A9F"/>
    <w:rsid w:val="00837A4A"/>
    <w:rsid w:val="00840B38"/>
    <w:rsid w:val="00842784"/>
    <w:rsid w:val="00842940"/>
    <w:rsid w:val="00842B6E"/>
    <w:rsid w:val="00843B7F"/>
    <w:rsid w:val="00846E39"/>
    <w:rsid w:val="00846E7F"/>
    <w:rsid w:val="00847F91"/>
    <w:rsid w:val="00850DB6"/>
    <w:rsid w:val="00850EB5"/>
    <w:rsid w:val="008512E2"/>
    <w:rsid w:val="00852286"/>
    <w:rsid w:val="00852D4B"/>
    <w:rsid w:val="008540A7"/>
    <w:rsid w:val="008548F2"/>
    <w:rsid w:val="00861A79"/>
    <w:rsid w:val="00862828"/>
    <w:rsid w:val="00862EFD"/>
    <w:rsid w:val="00863980"/>
    <w:rsid w:val="00865647"/>
    <w:rsid w:val="00865661"/>
    <w:rsid w:val="00865C3B"/>
    <w:rsid w:val="00871AD3"/>
    <w:rsid w:val="008720F4"/>
    <w:rsid w:val="00875056"/>
    <w:rsid w:val="00875312"/>
    <w:rsid w:val="00876FC9"/>
    <w:rsid w:val="008774A6"/>
    <w:rsid w:val="0087781B"/>
    <w:rsid w:val="00885BB1"/>
    <w:rsid w:val="0088637B"/>
    <w:rsid w:val="00891B2D"/>
    <w:rsid w:val="0089279F"/>
    <w:rsid w:val="008939F2"/>
    <w:rsid w:val="00895A1C"/>
    <w:rsid w:val="008A04F6"/>
    <w:rsid w:val="008A0A93"/>
    <w:rsid w:val="008A1E86"/>
    <w:rsid w:val="008A3214"/>
    <w:rsid w:val="008A490A"/>
    <w:rsid w:val="008A726D"/>
    <w:rsid w:val="008A7839"/>
    <w:rsid w:val="008B3585"/>
    <w:rsid w:val="008B3637"/>
    <w:rsid w:val="008B533F"/>
    <w:rsid w:val="008B5F0A"/>
    <w:rsid w:val="008B64BA"/>
    <w:rsid w:val="008B6892"/>
    <w:rsid w:val="008C070B"/>
    <w:rsid w:val="008C33E2"/>
    <w:rsid w:val="008C42C2"/>
    <w:rsid w:val="008C5491"/>
    <w:rsid w:val="008D0974"/>
    <w:rsid w:val="008D257E"/>
    <w:rsid w:val="008D3355"/>
    <w:rsid w:val="008E3850"/>
    <w:rsid w:val="008E4009"/>
    <w:rsid w:val="008E4C22"/>
    <w:rsid w:val="008E5EF4"/>
    <w:rsid w:val="008E7781"/>
    <w:rsid w:val="008F0A68"/>
    <w:rsid w:val="008F1969"/>
    <w:rsid w:val="008F1D29"/>
    <w:rsid w:val="008F2293"/>
    <w:rsid w:val="008F3466"/>
    <w:rsid w:val="008F5B1B"/>
    <w:rsid w:val="008F6422"/>
    <w:rsid w:val="008F688C"/>
    <w:rsid w:val="00901345"/>
    <w:rsid w:val="00902732"/>
    <w:rsid w:val="00905C7C"/>
    <w:rsid w:val="00905F6C"/>
    <w:rsid w:val="00906603"/>
    <w:rsid w:val="009129C5"/>
    <w:rsid w:val="00915C76"/>
    <w:rsid w:val="00917CD6"/>
    <w:rsid w:val="0092215B"/>
    <w:rsid w:val="00923BD0"/>
    <w:rsid w:val="00925A94"/>
    <w:rsid w:val="00930E06"/>
    <w:rsid w:val="0093156B"/>
    <w:rsid w:val="00931A76"/>
    <w:rsid w:val="00931CB3"/>
    <w:rsid w:val="00933316"/>
    <w:rsid w:val="00934C72"/>
    <w:rsid w:val="00940111"/>
    <w:rsid w:val="00941FBC"/>
    <w:rsid w:val="00944E4D"/>
    <w:rsid w:val="00945491"/>
    <w:rsid w:val="00950F68"/>
    <w:rsid w:val="009527E1"/>
    <w:rsid w:val="009540D2"/>
    <w:rsid w:val="009545DA"/>
    <w:rsid w:val="00954EC6"/>
    <w:rsid w:val="009555D7"/>
    <w:rsid w:val="00955A02"/>
    <w:rsid w:val="0096183B"/>
    <w:rsid w:val="00965CDF"/>
    <w:rsid w:val="00967023"/>
    <w:rsid w:val="00970634"/>
    <w:rsid w:val="00970DAE"/>
    <w:rsid w:val="00971D3A"/>
    <w:rsid w:val="00972714"/>
    <w:rsid w:val="0097383B"/>
    <w:rsid w:val="009739E1"/>
    <w:rsid w:val="00974687"/>
    <w:rsid w:val="009775C5"/>
    <w:rsid w:val="009812C8"/>
    <w:rsid w:val="00983738"/>
    <w:rsid w:val="00985C0A"/>
    <w:rsid w:val="009914D7"/>
    <w:rsid w:val="00992713"/>
    <w:rsid w:val="009959D0"/>
    <w:rsid w:val="00995B05"/>
    <w:rsid w:val="00996A29"/>
    <w:rsid w:val="009A0E0C"/>
    <w:rsid w:val="009A13D7"/>
    <w:rsid w:val="009A2701"/>
    <w:rsid w:val="009A55FE"/>
    <w:rsid w:val="009A65EA"/>
    <w:rsid w:val="009A6FB1"/>
    <w:rsid w:val="009A7BDA"/>
    <w:rsid w:val="009B1114"/>
    <w:rsid w:val="009B4B49"/>
    <w:rsid w:val="009B57D1"/>
    <w:rsid w:val="009B6475"/>
    <w:rsid w:val="009B6745"/>
    <w:rsid w:val="009B6B42"/>
    <w:rsid w:val="009C6C81"/>
    <w:rsid w:val="009C7A79"/>
    <w:rsid w:val="009D0619"/>
    <w:rsid w:val="009D3E44"/>
    <w:rsid w:val="009D42E5"/>
    <w:rsid w:val="009D610D"/>
    <w:rsid w:val="009D633F"/>
    <w:rsid w:val="009D665D"/>
    <w:rsid w:val="009E13BD"/>
    <w:rsid w:val="009E1686"/>
    <w:rsid w:val="009E1735"/>
    <w:rsid w:val="009E1D70"/>
    <w:rsid w:val="009E44C0"/>
    <w:rsid w:val="009E5749"/>
    <w:rsid w:val="009E6675"/>
    <w:rsid w:val="009E7682"/>
    <w:rsid w:val="009F09F7"/>
    <w:rsid w:val="009F1DCF"/>
    <w:rsid w:val="009F2778"/>
    <w:rsid w:val="009F33E6"/>
    <w:rsid w:val="009F367C"/>
    <w:rsid w:val="009F6B2D"/>
    <w:rsid w:val="009F7FB0"/>
    <w:rsid w:val="00A01259"/>
    <w:rsid w:val="00A014F1"/>
    <w:rsid w:val="00A01996"/>
    <w:rsid w:val="00A06BA3"/>
    <w:rsid w:val="00A06BAB"/>
    <w:rsid w:val="00A1095A"/>
    <w:rsid w:val="00A10DB1"/>
    <w:rsid w:val="00A13F43"/>
    <w:rsid w:val="00A1423E"/>
    <w:rsid w:val="00A163B5"/>
    <w:rsid w:val="00A167EB"/>
    <w:rsid w:val="00A17A3A"/>
    <w:rsid w:val="00A2183E"/>
    <w:rsid w:val="00A23127"/>
    <w:rsid w:val="00A242A0"/>
    <w:rsid w:val="00A247ED"/>
    <w:rsid w:val="00A25A49"/>
    <w:rsid w:val="00A3023B"/>
    <w:rsid w:val="00A32834"/>
    <w:rsid w:val="00A32C55"/>
    <w:rsid w:val="00A34030"/>
    <w:rsid w:val="00A34DC6"/>
    <w:rsid w:val="00A3609F"/>
    <w:rsid w:val="00A365C6"/>
    <w:rsid w:val="00A37713"/>
    <w:rsid w:val="00A378EE"/>
    <w:rsid w:val="00A4010D"/>
    <w:rsid w:val="00A414F7"/>
    <w:rsid w:val="00A4274F"/>
    <w:rsid w:val="00A430A4"/>
    <w:rsid w:val="00A465EA"/>
    <w:rsid w:val="00A46907"/>
    <w:rsid w:val="00A47BBD"/>
    <w:rsid w:val="00A505F6"/>
    <w:rsid w:val="00A540A5"/>
    <w:rsid w:val="00A55D2B"/>
    <w:rsid w:val="00A579C5"/>
    <w:rsid w:val="00A6061E"/>
    <w:rsid w:val="00A60B90"/>
    <w:rsid w:val="00A61315"/>
    <w:rsid w:val="00A6162C"/>
    <w:rsid w:val="00A61E08"/>
    <w:rsid w:val="00A63465"/>
    <w:rsid w:val="00A63CB9"/>
    <w:rsid w:val="00A64202"/>
    <w:rsid w:val="00A64DFF"/>
    <w:rsid w:val="00A658E3"/>
    <w:rsid w:val="00A65E20"/>
    <w:rsid w:val="00A67921"/>
    <w:rsid w:val="00A70635"/>
    <w:rsid w:val="00A70809"/>
    <w:rsid w:val="00A73787"/>
    <w:rsid w:val="00A73D8E"/>
    <w:rsid w:val="00A755CC"/>
    <w:rsid w:val="00A760D4"/>
    <w:rsid w:val="00A77D4C"/>
    <w:rsid w:val="00A80D00"/>
    <w:rsid w:val="00A81B0B"/>
    <w:rsid w:val="00A85113"/>
    <w:rsid w:val="00A9378E"/>
    <w:rsid w:val="00A93852"/>
    <w:rsid w:val="00A95FDD"/>
    <w:rsid w:val="00A960C9"/>
    <w:rsid w:val="00A96C4F"/>
    <w:rsid w:val="00A97516"/>
    <w:rsid w:val="00AA1838"/>
    <w:rsid w:val="00AA2CF0"/>
    <w:rsid w:val="00AA2E6F"/>
    <w:rsid w:val="00AA49C5"/>
    <w:rsid w:val="00AB0211"/>
    <w:rsid w:val="00AB2E19"/>
    <w:rsid w:val="00AB41EC"/>
    <w:rsid w:val="00AB4340"/>
    <w:rsid w:val="00AB68AB"/>
    <w:rsid w:val="00AB7169"/>
    <w:rsid w:val="00AC519A"/>
    <w:rsid w:val="00AC6C01"/>
    <w:rsid w:val="00AD0CEE"/>
    <w:rsid w:val="00AD1CA7"/>
    <w:rsid w:val="00AD30B7"/>
    <w:rsid w:val="00AD4283"/>
    <w:rsid w:val="00AD7693"/>
    <w:rsid w:val="00AD7CAF"/>
    <w:rsid w:val="00AE12C7"/>
    <w:rsid w:val="00AE341C"/>
    <w:rsid w:val="00AE3CEB"/>
    <w:rsid w:val="00AE6555"/>
    <w:rsid w:val="00AE7919"/>
    <w:rsid w:val="00AF0640"/>
    <w:rsid w:val="00AF318D"/>
    <w:rsid w:val="00AF32A4"/>
    <w:rsid w:val="00AF4BA0"/>
    <w:rsid w:val="00AF5147"/>
    <w:rsid w:val="00B04A00"/>
    <w:rsid w:val="00B10247"/>
    <w:rsid w:val="00B106AA"/>
    <w:rsid w:val="00B113C8"/>
    <w:rsid w:val="00B130AA"/>
    <w:rsid w:val="00B14AA6"/>
    <w:rsid w:val="00B21A05"/>
    <w:rsid w:val="00B24C39"/>
    <w:rsid w:val="00B24F67"/>
    <w:rsid w:val="00B2662C"/>
    <w:rsid w:val="00B30007"/>
    <w:rsid w:val="00B30595"/>
    <w:rsid w:val="00B32593"/>
    <w:rsid w:val="00B34471"/>
    <w:rsid w:val="00B36C11"/>
    <w:rsid w:val="00B36ED9"/>
    <w:rsid w:val="00B41E83"/>
    <w:rsid w:val="00B42227"/>
    <w:rsid w:val="00B4350F"/>
    <w:rsid w:val="00B45B57"/>
    <w:rsid w:val="00B55426"/>
    <w:rsid w:val="00B56FDE"/>
    <w:rsid w:val="00B62F8E"/>
    <w:rsid w:val="00B6371B"/>
    <w:rsid w:val="00B651EB"/>
    <w:rsid w:val="00B67594"/>
    <w:rsid w:val="00B6787A"/>
    <w:rsid w:val="00B678D5"/>
    <w:rsid w:val="00B7080A"/>
    <w:rsid w:val="00B72286"/>
    <w:rsid w:val="00B72436"/>
    <w:rsid w:val="00B726A1"/>
    <w:rsid w:val="00B7362F"/>
    <w:rsid w:val="00B82E73"/>
    <w:rsid w:val="00B85840"/>
    <w:rsid w:val="00B90A2F"/>
    <w:rsid w:val="00B92F58"/>
    <w:rsid w:val="00B9365A"/>
    <w:rsid w:val="00B948F7"/>
    <w:rsid w:val="00B949F6"/>
    <w:rsid w:val="00B94FBB"/>
    <w:rsid w:val="00B969B3"/>
    <w:rsid w:val="00B97E7C"/>
    <w:rsid w:val="00BA0170"/>
    <w:rsid w:val="00BA02BA"/>
    <w:rsid w:val="00BA40E7"/>
    <w:rsid w:val="00BA53B0"/>
    <w:rsid w:val="00BA6FCE"/>
    <w:rsid w:val="00BA7E41"/>
    <w:rsid w:val="00BB1A82"/>
    <w:rsid w:val="00BB365C"/>
    <w:rsid w:val="00BB5012"/>
    <w:rsid w:val="00BB6BCC"/>
    <w:rsid w:val="00BB7708"/>
    <w:rsid w:val="00BC1CDF"/>
    <w:rsid w:val="00BC1FE0"/>
    <w:rsid w:val="00BC5C7F"/>
    <w:rsid w:val="00BC6BD0"/>
    <w:rsid w:val="00BC7221"/>
    <w:rsid w:val="00BC788D"/>
    <w:rsid w:val="00BD07EC"/>
    <w:rsid w:val="00BD1D44"/>
    <w:rsid w:val="00BD22FF"/>
    <w:rsid w:val="00BD3400"/>
    <w:rsid w:val="00BD507F"/>
    <w:rsid w:val="00BD50EE"/>
    <w:rsid w:val="00BD640B"/>
    <w:rsid w:val="00BD6DDD"/>
    <w:rsid w:val="00BD7112"/>
    <w:rsid w:val="00BE3732"/>
    <w:rsid w:val="00BE4651"/>
    <w:rsid w:val="00BE4DFD"/>
    <w:rsid w:val="00BF3533"/>
    <w:rsid w:val="00BF47B1"/>
    <w:rsid w:val="00BF47DF"/>
    <w:rsid w:val="00BF48BE"/>
    <w:rsid w:val="00BF63A4"/>
    <w:rsid w:val="00BF670D"/>
    <w:rsid w:val="00BF700D"/>
    <w:rsid w:val="00BF76B5"/>
    <w:rsid w:val="00C01501"/>
    <w:rsid w:val="00C024F1"/>
    <w:rsid w:val="00C05727"/>
    <w:rsid w:val="00C05BDD"/>
    <w:rsid w:val="00C060DB"/>
    <w:rsid w:val="00C06947"/>
    <w:rsid w:val="00C06CF1"/>
    <w:rsid w:val="00C078A7"/>
    <w:rsid w:val="00C13E7D"/>
    <w:rsid w:val="00C151AB"/>
    <w:rsid w:val="00C21928"/>
    <w:rsid w:val="00C21C2A"/>
    <w:rsid w:val="00C21CFA"/>
    <w:rsid w:val="00C21FEC"/>
    <w:rsid w:val="00C22F0C"/>
    <w:rsid w:val="00C24491"/>
    <w:rsid w:val="00C251DC"/>
    <w:rsid w:val="00C25CBC"/>
    <w:rsid w:val="00C308F7"/>
    <w:rsid w:val="00C3123E"/>
    <w:rsid w:val="00C319CD"/>
    <w:rsid w:val="00C31D53"/>
    <w:rsid w:val="00C33C51"/>
    <w:rsid w:val="00C3426E"/>
    <w:rsid w:val="00C34D86"/>
    <w:rsid w:val="00C35D60"/>
    <w:rsid w:val="00C4015A"/>
    <w:rsid w:val="00C414D1"/>
    <w:rsid w:val="00C41614"/>
    <w:rsid w:val="00C43709"/>
    <w:rsid w:val="00C45AA0"/>
    <w:rsid w:val="00C460AD"/>
    <w:rsid w:val="00C46521"/>
    <w:rsid w:val="00C4718B"/>
    <w:rsid w:val="00C5602E"/>
    <w:rsid w:val="00C56E82"/>
    <w:rsid w:val="00C60739"/>
    <w:rsid w:val="00C61339"/>
    <w:rsid w:val="00C6173C"/>
    <w:rsid w:val="00C62924"/>
    <w:rsid w:val="00C65547"/>
    <w:rsid w:val="00C6764A"/>
    <w:rsid w:val="00C73924"/>
    <w:rsid w:val="00C74F2D"/>
    <w:rsid w:val="00C7656C"/>
    <w:rsid w:val="00C771DA"/>
    <w:rsid w:val="00C77529"/>
    <w:rsid w:val="00C80604"/>
    <w:rsid w:val="00C828A6"/>
    <w:rsid w:val="00C855D9"/>
    <w:rsid w:val="00C860FA"/>
    <w:rsid w:val="00C87FDD"/>
    <w:rsid w:val="00C90A2A"/>
    <w:rsid w:val="00C92077"/>
    <w:rsid w:val="00C930B2"/>
    <w:rsid w:val="00C93A40"/>
    <w:rsid w:val="00C93F82"/>
    <w:rsid w:val="00C94F8A"/>
    <w:rsid w:val="00C9723C"/>
    <w:rsid w:val="00CA573D"/>
    <w:rsid w:val="00CA653E"/>
    <w:rsid w:val="00CA755F"/>
    <w:rsid w:val="00CB07A9"/>
    <w:rsid w:val="00CB17AF"/>
    <w:rsid w:val="00CB206C"/>
    <w:rsid w:val="00CB277B"/>
    <w:rsid w:val="00CB5B7B"/>
    <w:rsid w:val="00CC04D3"/>
    <w:rsid w:val="00CC1864"/>
    <w:rsid w:val="00CC4E5D"/>
    <w:rsid w:val="00CC4FAA"/>
    <w:rsid w:val="00CC5D8C"/>
    <w:rsid w:val="00CC5F15"/>
    <w:rsid w:val="00CD0C2A"/>
    <w:rsid w:val="00CD41CE"/>
    <w:rsid w:val="00CD5E2E"/>
    <w:rsid w:val="00CD757A"/>
    <w:rsid w:val="00CE216D"/>
    <w:rsid w:val="00CE71C5"/>
    <w:rsid w:val="00CE7202"/>
    <w:rsid w:val="00CF0CC3"/>
    <w:rsid w:val="00CF395F"/>
    <w:rsid w:val="00CF4338"/>
    <w:rsid w:val="00CF6323"/>
    <w:rsid w:val="00CF69BB"/>
    <w:rsid w:val="00D00538"/>
    <w:rsid w:val="00D014BF"/>
    <w:rsid w:val="00D02B5F"/>
    <w:rsid w:val="00D0381B"/>
    <w:rsid w:val="00D0647C"/>
    <w:rsid w:val="00D070D5"/>
    <w:rsid w:val="00D10057"/>
    <w:rsid w:val="00D118B9"/>
    <w:rsid w:val="00D124C6"/>
    <w:rsid w:val="00D201ED"/>
    <w:rsid w:val="00D20C0E"/>
    <w:rsid w:val="00D2489E"/>
    <w:rsid w:val="00D24DA8"/>
    <w:rsid w:val="00D306FA"/>
    <w:rsid w:val="00D3260E"/>
    <w:rsid w:val="00D453D6"/>
    <w:rsid w:val="00D45B4C"/>
    <w:rsid w:val="00D46781"/>
    <w:rsid w:val="00D509BC"/>
    <w:rsid w:val="00D51015"/>
    <w:rsid w:val="00D513EA"/>
    <w:rsid w:val="00D5681E"/>
    <w:rsid w:val="00D56CA4"/>
    <w:rsid w:val="00D572F1"/>
    <w:rsid w:val="00D60400"/>
    <w:rsid w:val="00D60FC2"/>
    <w:rsid w:val="00D62F32"/>
    <w:rsid w:val="00D65A3B"/>
    <w:rsid w:val="00D66C1E"/>
    <w:rsid w:val="00D72F62"/>
    <w:rsid w:val="00D80A12"/>
    <w:rsid w:val="00D83AF1"/>
    <w:rsid w:val="00D84066"/>
    <w:rsid w:val="00D84E97"/>
    <w:rsid w:val="00D8696B"/>
    <w:rsid w:val="00D872DB"/>
    <w:rsid w:val="00D9199C"/>
    <w:rsid w:val="00D93268"/>
    <w:rsid w:val="00D93659"/>
    <w:rsid w:val="00DA4388"/>
    <w:rsid w:val="00DA445F"/>
    <w:rsid w:val="00DA5A9E"/>
    <w:rsid w:val="00DA6E04"/>
    <w:rsid w:val="00DB1F87"/>
    <w:rsid w:val="00DB2AE1"/>
    <w:rsid w:val="00DB5387"/>
    <w:rsid w:val="00DB7005"/>
    <w:rsid w:val="00DC00BE"/>
    <w:rsid w:val="00DC0641"/>
    <w:rsid w:val="00DC294C"/>
    <w:rsid w:val="00DC2CDE"/>
    <w:rsid w:val="00DC2FB1"/>
    <w:rsid w:val="00DC39C3"/>
    <w:rsid w:val="00DC482C"/>
    <w:rsid w:val="00DC4EC3"/>
    <w:rsid w:val="00DC5FAB"/>
    <w:rsid w:val="00DD03B7"/>
    <w:rsid w:val="00DD0E14"/>
    <w:rsid w:val="00DD0F39"/>
    <w:rsid w:val="00DD2B89"/>
    <w:rsid w:val="00DD5EF2"/>
    <w:rsid w:val="00DD69FD"/>
    <w:rsid w:val="00DD70E3"/>
    <w:rsid w:val="00DE24C4"/>
    <w:rsid w:val="00DE3801"/>
    <w:rsid w:val="00DE5F9A"/>
    <w:rsid w:val="00DE6307"/>
    <w:rsid w:val="00DF10A9"/>
    <w:rsid w:val="00E01979"/>
    <w:rsid w:val="00E0392E"/>
    <w:rsid w:val="00E04F1C"/>
    <w:rsid w:val="00E062A3"/>
    <w:rsid w:val="00E067C4"/>
    <w:rsid w:val="00E07EBA"/>
    <w:rsid w:val="00E1169A"/>
    <w:rsid w:val="00E12389"/>
    <w:rsid w:val="00E13342"/>
    <w:rsid w:val="00E15305"/>
    <w:rsid w:val="00E1569F"/>
    <w:rsid w:val="00E158E8"/>
    <w:rsid w:val="00E210F5"/>
    <w:rsid w:val="00E25187"/>
    <w:rsid w:val="00E27950"/>
    <w:rsid w:val="00E3197C"/>
    <w:rsid w:val="00E321FD"/>
    <w:rsid w:val="00E3236C"/>
    <w:rsid w:val="00E3253B"/>
    <w:rsid w:val="00E325E9"/>
    <w:rsid w:val="00E3582B"/>
    <w:rsid w:val="00E364B5"/>
    <w:rsid w:val="00E37239"/>
    <w:rsid w:val="00E40B4D"/>
    <w:rsid w:val="00E42531"/>
    <w:rsid w:val="00E43495"/>
    <w:rsid w:val="00E435E7"/>
    <w:rsid w:val="00E46826"/>
    <w:rsid w:val="00E478CE"/>
    <w:rsid w:val="00E50D02"/>
    <w:rsid w:val="00E52042"/>
    <w:rsid w:val="00E52046"/>
    <w:rsid w:val="00E5241B"/>
    <w:rsid w:val="00E5341E"/>
    <w:rsid w:val="00E535B4"/>
    <w:rsid w:val="00E53865"/>
    <w:rsid w:val="00E545F4"/>
    <w:rsid w:val="00E54D1B"/>
    <w:rsid w:val="00E55604"/>
    <w:rsid w:val="00E5636A"/>
    <w:rsid w:val="00E56897"/>
    <w:rsid w:val="00E56BC7"/>
    <w:rsid w:val="00E56BF1"/>
    <w:rsid w:val="00E60040"/>
    <w:rsid w:val="00E60FA3"/>
    <w:rsid w:val="00E617E5"/>
    <w:rsid w:val="00E623DA"/>
    <w:rsid w:val="00E629D1"/>
    <w:rsid w:val="00E63EE3"/>
    <w:rsid w:val="00E65E02"/>
    <w:rsid w:val="00E663E3"/>
    <w:rsid w:val="00E663F7"/>
    <w:rsid w:val="00E673E5"/>
    <w:rsid w:val="00E73D7B"/>
    <w:rsid w:val="00E741BF"/>
    <w:rsid w:val="00E76651"/>
    <w:rsid w:val="00E776BE"/>
    <w:rsid w:val="00E84E54"/>
    <w:rsid w:val="00E8711A"/>
    <w:rsid w:val="00E871E0"/>
    <w:rsid w:val="00E919CE"/>
    <w:rsid w:val="00E93BC4"/>
    <w:rsid w:val="00E95FEE"/>
    <w:rsid w:val="00EA10BF"/>
    <w:rsid w:val="00EA176D"/>
    <w:rsid w:val="00EB0135"/>
    <w:rsid w:val="00EB16DE"/>
    <w:rsid w:val="00EB31C0"/>
    <w:rsid w:val="00EB4610"/>
    <w:rsid w:val="00EB5B2F"/>
    <w:rsid w:val="00EB7B8A"/>
    <w:rsid w:val="00EC0577"/>
    <w:rsid w:val="00EC35D0"/>
    <w:rsid w:val="00ED0492"/>
    <w:rsid w:val="00ED0D3C"/>
    <w:rsid w:val="00ED12DB"/>
    <w:rsid w:val="00ED1D2D"/>
    <w:rsid w:val="00ED1EA2"/>
    <w:rsid w:val="00ED22D8"/>
    <w:rsid w:val="00ED476F"/>
    <w:rsid w:val="00ED4C9A"/>
    <w:rsid w:val="00ED60B8"/>
    <w:rsid w:val="00EE0A5F"/>
    <w:rsid w:val="00EE0BF5"/>
    <w:rsid w:val="00EE1CB9"/>
    <w:rsid w:val="00EE1D3E"/>
    <w:rsid w:val="00EE45BC"/>
    <w:rsid w:val="00EE4D5F"/>
    <w:rsid w:val="00EE56CC"/>
    <w:rsid w:val="00EE5A35"/>
    <w:rsid w:val="00EE6633"/>
    <w:rsid w:val="00EE66D0"/>
    <w:rsid w:val="00EE7061"/>
    <w:rsid w:val="00EF1D37"/>
    <w:rsid w:val="00EF55FB"/>
    <w:rsid w:val="00EF6DCE"/>
    <w:rsid w:val="00F00559"/>
    <w:rsid w:val="00F0153D"/>
    <w:rsid w:val="00F041DE"/>
    <w:rsid w:val="00F0495D"/>
    <w:rsid w:val="00F051FD"/>
    <w:rsid w:val="00F05580"/>
    <w:rsid w:val="00F12BD4"/>
    <w:rsid w:val="00F13FBC"/>
    <w:rsid w:val="00F140DF"/>
    <w:rsid w:val="00F1528E"/>
    <w:rsid w:val="00F16448"/>
    <w:rsid w:val="00F1682E"/>
    <w:rsid w:val="00F177C9"/>
    <w:rsid w:val="00F201D7"/>
    <w:rsid w:val="00F20614"/>
    <w:rsid w:val="00F26D92"/>
    <w:rsid w:val="00F30870"/>
    <w:rsid w:val="00F32735"/>
    <w:rsid w:val="00F338AF"/>
    <w:rsid w:val="00F40C73"/>
    <w:rsid w:val="00F416F4"/>
    <w:rsid w:val="00F43DB9"/>
    <w:rsid w:val="00F44DDD"/>
    <w:rsid w:val="00F460F0"/>
    <w:rsid w:val="00F5199C"/>
    <w:rsid w:val="00F532E3"/>
    <w:rsid w:val="00F53453"/>
    <w:rsid w:val="00F535B8"/>
    <w:rsid w:val="00F54D97"/>
    <w:rsid w:val="00F55CFC"/>
    <w:rsid w:val="00F55D10"/>
    <w:rsid w:val="00F57DAB"/>
    <w:rsid w:val="00F65FCB"/>
    <w:rsid w:val="00F6647E"/>
    <w:rsid w:val="00F66794"/>
    <w:rsid w:val="00F708C7"/>
    <w:rsid w:val="00F71261"/>
    <w:rsid w:val="00F71CE2"/>
    <w:rsid w:val="00F75C16"/>
    <w:rsid w:val="00F7651D"/>
    <w:rsid w:val="00F77862"/>
    <w:rsid w:val="00F816A8"/>
    <w:rsid w:val="00F83B7C"/>
    <w:rsid w:val="00F84574"/>
    <w:rsid w:val="00F85396"/>
    <w:rsid w:val="00F87274"/>
    <w:rsid w:val="00F87F11"/>
    <w:rsid w:val="00F91D5D"/>
    <w:rsid w:val="00F93698"/>
    <w:rsid w:val="00F95320"/>
    <w:rsid w:val="00F95F59"/>
    <w:rsid w:val="00FA01AF"/>
    <w:rsid w:val="00FA031A"/>
    <w:rsid w:val="00FA091D"/>
    <w:rsid w:val="00FA100F"/>
    <w:rsid w:val="00FA61FA"/>
    <w:rsid w:val="00FA668E"/>
    <w:rsid w:val="00FB6EE7"/>
    <w:rsid w:val="00FB6FB3"/>
    <w:rsid w:val="00FC25FE"/>
    <w:rsid w:val="00FC379A"/>
    <w:rsid w:val="00FC40D8"/>
    <w:rsid w:val="00FC5F15"/>
    <w:rsid w:val="00FC72AF"/>
    <w:rsid w:val="00FD02DC"/>
    <w:rsid w:val="00FD4607"/>
    <w:rsid w:val="00FD56D0"/>
    <w:rsid w:val="00FD6E41"/>
    <w:rsid w:val="00FD7DFF"/>
    <w:rsid w:val="00FE0CDD"/>
    <w:rsid w:val="00FE3B4A"/>
    <w:rsid w:val="00FE446B"/>
    <w:rsid w:val="00FE4F67"/>
    <w:rsid w:val="00FE5360"/>
    <w:rsid w:val="00FE5F37"/>
    <w:rsid w:val="00FE6085"/>
    <w:rsid w:val="00FE76E7"/>
    <w:rsid w:val="00FF35E5"/>
    <w:rsid w:val="00FF3FDC"/>
    <w:rsid w:val="00FF7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4980D"/>
  <w15:chartTrackingRefBased/>
  <w15:docId w15:val="{5E2EF5AF-821E-4C45-B525-67334947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6C51"/>
    <w:pPr>
      <w:spacing w:after="200"/>
      <w:jc w:val="both"/>
    </w:pPr>
    <w:rPr>
      <w:rFonts w:ascii="Times" w:hAnsi="Times" w:cs="Times New Roman"/>
      <w:kern w:val="0"/>
      <w:sz w:val="24"/>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5C6C51"/>
    <w:pPr>
      <w:jc w:val="center"/>
    </w:pPr>
    <w:rPr>
      <w:b/>
      <w:sz w:val="40"/>
    </w:rPr>
  </w:style>
  <w:style w:type="character" w:customStyle="1" w:styleId="a4">
    <w:name w:val="正文文本 字符"/>
    <w:basedOn w:val="a0"/>
    <w:link w:val="a3"/>
    <w:qFormat/>
    <w:rsid w:val="005C6C51"/>
    <w:rPr>
      <w:rFonts w:ascii="Times" w:hAnsi="Times" w:cs="Times New Roman"/>
      <w:b/>
      <w:kern w:val="0"/>
      <w:sz w:val="40"/>
      <w:szCs w:val="20"/>
      <w:lang w:eastAsia="en-US"/>
    </w:rPr>
  </w:style>
  <w:style w:type="paragraph" w:styleId="a5">
    <w:name w:val="Balloon Text"/>
    <w:basedOn w:val="a"/>
    <w:link w:val="a6"/>
    <w:semiHidden/>
    <w:qFormat/>
    <w:rsid w:val="005C6C51"/>
    <w:rPr>
      <w:rFonts w:ascii="Tahoma" w:hAnsi="Tahoma" w:cs="Tahoma"/>
      <w:sz w:val="16"/>
      <w:szCs w:val="16"/>
    </w:rPr>
  </w:style>
  <w:style w:type="character" w:customStyle="1" w:styleId="a6">
    <w:name w:val="批注框文本 字符"/>
    <w:basedOn w:val="a0"/>
    <w:link w:val="a5"/>
    <w:semiHidden/>
    <w:rsid w:val="005C6C51"/>
    <w:rPr>
      <w:rFonts w:ascii="Tahoma" w:hAnsi="Tahoma" w:cs="Tahoma"/>
      <w:kern w:val="0"/>
      <w:sz w:val="16"/>
      <w:szCs w:val="16"/>
      <w:lang w:eastAsia="en-US"/>
    </w:rPr>
  </w:style>
  <w:style w:type="paragraph" w:styleId="a7">
    <w:name w:val="footer"/>
    <w:basedOn w:val="a"/>
    <w:link w:val="a8"/>
    <w:uiPriority w:val="99"/>
    <w:qFormat/>
    <w:rsid w:val="005C6C51"/>
    <w:pPr>
      <w:tabs>
        <w:tab w:val="center" w:pos="4320"/>
        <w:tab w:val="right" w:pos="8640"/>
      </w:tabs>
    </w:pPr>
  </w:style>
  <w:style w:type="character" w:customStyle="1" w:styleId="a8">
    <w:name w:val="页脚 字符"/>
    <w:basedOn w:val="a0"/>
    <w:link w:val="a7"/>
    <w:uiPriority w:val="99"/>
    <w:qFormat/>
    <w:rsid w:val="005C6C51"/>
    <w:rPr>
      <w:rFonts w:ascii="Times" w:hAnsi="Times" w:cs="Times New Roman"/>
      <w:kern w:val="0"/>
      <w:sz w:val="24"/>
      <w:szCs w:val="20"/>
      <w:lang w:eastAsia="en-US"/>
    </w:rPr>
  </w:style>
  <w:style w:type="paragraph" w:styleId="a9">
    <w:name w:val="header"/>
    <w:basedOn w:val="a"/>
    <w:link w:val="aa"/>
    <w:unhideWhenUsed/>
    <w:qFormat/>
    <w:rsid w:val="005C6C51"/>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qFormat/>
    <w:rsid w:val="005C6C51"/>
    <w:rPr>
      <w:rFonts w:ascii="Times" w:hAnsi="Times" w:cs="Times New Roman"/>
      <w:kern w:val="0"/>
      <w:sz w:val="18"/>
      <w:szCs w:val="18"/>
      <w:lang w:eastAsia="en-US"/>
    </w:rPr>
  </w:style>
  <w:style w:type="paragraph" w:styleId="ab">
    <w:name w:val="footnote text"/>
    <w:basedOn w:val="a"/>
    <w:next w:val="TFReferencesSection"/>
    <w:link w:val="ac"/>
    <w:semiHidden/>
    <w:qFormat/>
    <w:rsid w:val="005C6C51"/>
  </w:style>
  <w:style w:type="character" w:customStyle="1" w:styleId="ac">
    <w:name w:val="脚注文本 字符"/>
    <w:basedOn w:val="a0"/>
    <w:link w:val="ab"/>
    <w:semiHidden/>
    <w:qFormat/>
    <w:rsid w:val="005C6C51"/>
    <w:rPr>
      <w:rFonts w:ascii="Times" w:hAnsi="Times" w:cs="Times New Roman"/>
      <w:kern w:val="0"/>
      <w:sz w:val="24"/>
      <w:szCs w:val="20"/>
      <w:lang w:eastAsia="en-US"/>
    </w:rPr>
  </w:style>
  <w:style w:type="paragraph" w:customStyle="1" w:styleId="TFReferencesSection">
    <w:name w:val="TF_References_Section"/>
    <w:basedOn w:val="a"/>
    <w:qFormat/>
    <w:rsid w:val="005C6C51"/>
    <w:pPr>
      <w:spacing w:line="480" w:lineRule="auto"/>
      <w:ind w:firstLine="187"/>
    </w:pPr>
  </w:style>
  <w:style w:type="table" w:styleId="ad">
    <w:name w:val="Table Grid"/>
    <w:basedOn w:val="a1"/>
    <w:uiPriority w:val="39"/>
    <w:qFormat/>
    <w:rsid w:val="005C6C51"/>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page number"/>
    <w:basedOn w:val="a0"/>
    <w:qFormat/>
    <w:rsid w:val="005C6C51"/>
  </w:style>
  <w:style w:type="character" w:styleId="af">
    <w:name w:val="FollowedHyperlink"/>
    <w:qFormat/>
    <w:rsid w:val="005C6C51"/>
    <w:rPr>
      <w:color w:val="800080"/>
      <w:u w:val="single"/>
    </w:rPr>
  </w:style>
  <w:style w:type="character" w:styleId="af0">
    <w:name w:val="line number"/>
    <w:basedOn w:val="a0"/>
    <w:semiHidden/>
    <w:unhideWhenUsed/>
    <w:qFormat/>
    <w:rsid w:val="005C6C51"/>
  </w:style>
  <w:style w:type="character" w:styleId="af1">
    <w:name w:val="Hyperlink"/>
    <w:uiPriority w:val="99"/>
    <w:qFormat/>
    <w:rsid w:val="005C6C51"/>
    <w:rPr>
      <w:color w:val="0000FF"/>
      <w:u w:val="single"/>
    </w:rPr>
  </w:style>
  <w:style w:type="character" w:styleId="af2">
    <w:name w:val="annotation reference"/>
    <w:basedOn w:val="a0"/>
    <w:semiHidden/>
    <w:unhideWhenUsed/>
    <w:qFormat/>
    <w:rsid w:val="005C6C51"/>
    <w:rPr>
      <w:sz w:val="21"/>
      <w:szCs w:val="21"/>
    </w:rPr>
  </w:style>
  <w:style w:type="paragraph" w:customStyle="1" w:styleId="TAMainText">
    <w:name w:val="TA_Main_Text"/>
    <w:basedOn w:val="a"/>
    <w:link w:val="TAMainTextChar"/>
    <w:qFormat/>
    <w:rsid w:val="005C6C51"/>
    <w:pPr>
      <w:spacing w:after="0" w:line="480" w:lineRule="auto"/>
      <w:ind w:firstLine="202"/>
    </w:pPr>
  </w:style>
  <w:style w:type="paragraph" w:customStyle="1" w:styleId="BATitle">
    <w:name w:val="BA_Title"/>
    <w:basedOn w:val="a"/>
    <w:next w:val="BBAuthorName"/>
    <w:qFormat/>
    <w:rsid w:val="005C6C51"/>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qFormat/>
    <w:rsid w:val="005C6C51"/>
    <w:pPr>
      <w:spacing w:after="240" w:line="480" w:lineRule="auto"/>
      <w:jc w:val="center"/>
    </w:pPr>
    <w:rPr>
      <w:i/>
    </w:rPr>
  </w:style>
  <w:style w:type="paragraph" w:customStyle="1" w:styleId="BCAuthorAddress">
    <w:name w:val="BC_Author_Address"/>
    <w:basedOn w:val="a"/>
    <w:next w:val="BIEmailAddress"/>
    <w:qFormat/>
    <w:rsid w:val="005C6C51"/>
    <w:pPr>
      <w:spacing w:after="240" w:line="480" w:lineRule="auto"/>
      <w:jc w:val="center"/>
    </w:pPr>
  </w:style>
  <w:style w:type="paragraph" w:customStyle="1" w:styleId="BIEmailAddress">
    <w:name w:val="BI_Email_Address"/>
    <w:basedOn w:val="a"/>
    <w:next w:val="AIReceivedDate"/>
    <w:qFormat/>
    <w:rsid w:val="005C6C51"/>
    <w:pPr>
      <w:spacing w:line="480" w:lineRule="auto"/>
    </w:pPr>
  </w:style>
  <w:style w:type="paragraph" w:customStyle="1" w:styleId="AIReceivedDate">
    <w:name w:val="AI_Received_Date"/>
    <w:basedOn w:val="a"/>
    <w:next w:val="BDAbstract"/>
    <w:qFormat/>
    <w:rsid w:val="005C6C51"/>
    <w:pPr>
      <w:spacing w:after="240" w:line="480" w:lineRule="auto"/>
    </w:pPr>
    <w:rPr>
      <w:b/>
    </w:rPr>
  </w:style>
  <w:style w:type="paragraph" w:customStyle="1" w:styleId="BDAbstract">
    <w:name w:val="BD_Abstract"/>
    <w:basedOn w:val="a"/>
    <w:next w:val="TAMainText"/>
    <w:qFormat/>
    <w:rsid w:val="005C6C51"/>
    <w:pPr>
      <w:spacing w:before="360" w:after="360" w:line="480" w:lineRule="auto"/>
    </w:pPr>
  </w:style>
  <w:style w:type="paragraph" w:customStyle="1" w:styleId="TDAcknowledgments">
    <w:name w:val="TD_Acknowledgments"/>
    <w:basedOn w:val="a"/>
    <w:next w:val="a"/>
    <w:qFormat/>
    <w:rsid w:val="005C6C51"/>
    <w:pPr>
      <w:spacing w:before="200" w:line="480" w:lineRule="auto"/>
      <w:ind w:firstLine="202"/>
    </w:pPr>
  </w:style>
  <w:style w:type="paragraph" w:customStyle="1" w:styleId="TESupportingInformation">
    <w:name w:val="TE_Supporting_Information"/>
    <w:basedOn w:val="a"/>
    <w:next w:val="a"/>
    <w:qFormat/>
    <w:rsid w:val="005C6C51"/>
    <w:pPr>
      <w:spacing w:line="480" w:lineRule="auto"/>
      <w:ind w:firstLine="187"/>
    </w:pPr>
  </w:style>
  <w:style w:type="paragraph" w:customStyle="1" w:styleId="VCSchemeTitle">
    <w:name w:val="VC_Scheme_Title"/>
    <w:basedOn w:val="a"/>
    <w:next w:val="a"/>
    <w:qFormat/>
    <w:rsid w:val="005C6C51"/>
    <w:pPr>
      <w:spacing w:line="480" w:lineRule="auto"/>
    </w:pPr>
  </w:style>
  <w:style w:type="paragraph" w:customStyle="1" w:styleId="VDTableTitle">
    <w:name w:val="VD_Table_Title"/>
    <w:basedOn w:val="a"/>
    <w:next w:val="a"/>
    <w:qFormat/>
    <w:rsid w:val="005C6C51"/>
    <w:pPr>
      <w:spacing w:line="480" w:lineRule="auto"/>
    </w:pPr>
  </w:style>
  <w:style w:type="paragraph" w:customStyle="1" w:styleId="VAFigureCaption">
    <w:name w:val="VA_Figure_Caption"/>
    <w:basedOn w:val="a"/>
    <w:next w:val="a"/>
    <w:link w:val="VAFigureCaptionChar"/>
    <w:qFormat/>
    <w:rsid w:val="005C6C51"/>
    <w:pPr>
      <w:spacing w:line="480" w:lineRule="auto"/>
    </w:pPr>
  </w:style>
  <w:style w:type="paragraph" w:customStyle="1" w:styleId="VBChartTitle">
    <w:name w:val="VB_Chart_Title"/>
    <w:basedOn w:val="a"/>
    <w:next w:val="a"/>
    <w:qFormat/>
    <w:rsid w:val="005C6C51"/>
    <w:pPr>
      <w:spacing w:line="480" w:lineRule="auto"/>
    </w:pPr>
  </w:style>
  <w:style w:type="paragraph" w:customStyle="1" w:styleId="FETableFootnote">
    <w:name w:val="FE_Table_Footnote"/>
    <w:basedOn w:val="a"/>
    <w:next w:val="a"/>
    <w:qFormat/>
    <w:rsid w:val="005C6C51"/>
    <w:pPr>
      <w:ind w:firstLine="187"/>
    </w:pPr>
  </w:style>
  <w:style w:type="paragraph" w:customStyle="1" w:styleId="FCChartFootnote">
    <w:name w:val="FC_Chart_Footnote"/>
    <w:basedOn w:val="a"/>
    <w:next w:val="a"/>
    <w:qFormat/>
    <w:rsid w:val="005C6C51"/>
    <w:pPr>
      <w:ind w:firstLine="187"/>
    </w:pPr>
  </w:style>
  <w:style w:type="paragraph" w:customStyle="1" w:styleId="FDSchemeFootnote">
    <w:name w:val="FD_Scheme_Footnote"/>
    <w:basedOn w:val="a"/>
    <w:next w:val="a"/>
    <w:qFormat/>
    <w:rsid w:val="005C6C51"/>
    <w:pPr>
      <w:ind w:firstLine="187"/>
    </w:pPr>
  </w:style>
  <w:style w:type="paragraph" w:customStyle="1" w:styleId="TCTableBody">
    <w:name w:val="TC_Table_Body"/>
    <w:basedOn w:val="a"/>
    <w:link w:val="TCTableBodyChar"/>
    <w:qFormat/>
    <w:rsid w:val="005C6C51"/>
  </w:style>
  <w:style w:type="paragraph" w:customStyle="1" w:styleId="AFTitleRunningHead">
    <w:name w:val="AF_Title_Running_Head"/>
    <w:basedOn w:val="a"/>
    <w:next w:val="TAMainText"/>
    <w:qFormat/>
    <w:rsid w:val="005C6C51"/>
    <w:pPr>
      <w:spacing w:line="480" w:lineRule="auto"/>
    </w:pPr>
  </w:style>
  <w:style w:type="paragraph" w:customStyle="1" w:styleId="BEAuthorBiography">
    <w:name w:val="BE_Author_Biography"/>
    <w:basedOn w:val="a"/>
    <w:qFormat/>
    <w:rsid w:val="005C6C51"/>
    <w:pPr>
      <w:spacing w:line="480" w:lineRule="auto"/>
    </w:pPr>
  </w:style>
  <w:style w:type="paragraph" w:customStyle="1" w:styleId="FACorrespondingAuthorFootnote">
    <w:name w:val="FA_Corresponding_Author_Footnote"/>
    <w:basedOn w:val="a"/>
    <w:next w:val="TAMainText"/>
    <w:qFormat/>
    <w:rsid w:val="005C6C51"/>
    <w:pPr>
      <w:spacing w:line="480" w:lineRule="auto"/>
    </w:pPr>
  </w:style>
  <w:style w:type="paragraph" w:customStyle="1" w:styleId="SNSynopsisTOC">
    <w:name w:val="SN_Synopsis_TOC"/>
    <w:basedOn w:val="a"/>
    <w:qFormat/>
    <w:rsid w:val="005C6C51"/>
    <w:pPr>
      <w:spacing w:line="480" w:lineRule="auto"/>
    </w:pPr>
  </w:style>
  <w:style w:type="paragraph" w:customStyle="1" w:styleId="BGKeywords">
    <w:name w:val="BG_Keywords"/>
    <w:basedOn w:val="a"/>
    <w:link w:val="BGKeywords0"/>
    <w:qFormat/>
    <w:rsid w:val="005C6C51"/>
    <w:pPr>
      <w:spacing w:line="480" w:lineRule="auto"/>
    </w:pPr>
  </w:style>
  <w:style w:type="paragraph" w:customStyle="1" w:styleId="BHBriefs">
    <w:name w:val="BH_Briefs"/>
    <w:basedOn w:val="a"/>
    <w:qFormat/>
    <w:rsid w:val="005C6C51"/>
    <w:pPr>
      <w:spacing w:line="480" w:lineRule="auto"/>
    </w:pPr>
  </w:style>
  <w:style w:type="paragraph" w:customStyle="1" w:styleId="StyleFACorrespondingAuthorFootnote7pt">
    <w:name w:val="Style FA_Corresponding_Author_Footnote + 7 pt"/>
    <w:basedOn w:val="a"/>
    <w:next w:val="BGKeywords"/>
    <w:link w:val="StyleFACorrespondingAuthorFootnote7ptChar"/>
    <w:qFormat/>
    <w:rsid w:val="005C6C51"/>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qFormat/>
    <w:rsid w:val="005C6C51"/>
    <w:rPr>
      <w:rFonts w:ascii="Arno Pro" w:hAnsi="Arno Pro" w:cs="Times New Roman"/>
      <w:kern w:val="20"/>
      <w:sz w:val="18"/>
      <w:szCs w:val="20"/>
      <w:lang w:eastAsia="en-US"/>
    </w:rPr>
  </w:style>
  <w:style w:type="paragraph" w:customStyle="1" w:styleId="FAAuthorInfoSubtitle">
    <w:name w:val="FA_Author_Info_Subtitle"/>
    <w:basedOn w:val="a"/>
    <w:link w:val="FAAuthorInfoSubtitleChar"/>
    <w:qFormat/>
    <w:rsid w:val="005C6C51"/>
    <w:pPr>
      <w:spacing w:before="120" w:after="60" w:line="480" w:lineRule="auto"/>
      <w:jc w:val="left"/>
    </w:pPr>
    <w:rPr>
      <w:b/>
    </w:rPr>
  </w:style>
  <w:style w:type="character" w:customStyle="1" w:styleId="FAAuthorInfoSubtitleChar">
    <w:name w:val="FA_Author_Info_Subtitle Char"/>
    <w:link w:val="FAAuthorInfoSubtitle"/>
    <w:qFormat/>
    <w:rsid w:val="005C6C51"/>
    <w:rPr>
      <w:rFonts w:ascii="Times" w:hAnsi="Times" w:cs="Times New Roman"/>
      <w:b/>
      <w:kern w:val="0"/>
      <w:sz w:val="24"/>
      <w:szCs w:val="20"/>
      <w:lang w:eastAsia="en-US"/>
    </w:rPr>
  </w:style>
  <w:style w:type="paragraph" w:customStyle="1" w:styleId="Default">
    <w:name w:val="Default"/>
    <w:qFormat/>
    <w:rsid w:val="005C6C51"/>
    <w:pPr>
      <w:autoSpaceDE w:val="0"/>
      <w:autoSpaceDN w:val="0"/>
      <w:adjustRightInd w:val="0"/>
    </w:pPr>
    <w:rPr>
      <w:rFonts w:ascii="Symbol" w:hAnsi="Symbol" w:cs="Symbol"/>
      <w:color w:val="000000"/>
      <w:kern w:val="0"/>
      <w:sz w:val="24"/>
      <w:szCs w:val="24"/>
      <w:lang w:eastAsia="en-US"/>
    </w:rPr>
  </w:style>
  <w:style w:type="paragraph" w:customStyle="1" w:styleId="style2">
    <w:name w:val="style2"/>
    <w:basedOn w:val="a"/>
    <w:qFormat/>
    <w:rsid w:val="005C6C51"/>
    <w:pPr>
      <w:spacing w:before="100" w:beforeAutospacing="1" w:after="100" w:afterAutospacing="1"/>
      <w:jc w:val="left"/>
    </w:pPr>
    <w:rPr>
      <w:rFonts w:ascii="宋体" w:eastAsia="宋体" w:hAnsi="宋体" w:cs="宋体"/>
      <w:sz w:val="36"/>
      <w:szCs w:val="36"/>
      <w:lang w:eastAsia="zh-CN"/>
    </w:rPr>
  </w:style>
  <w:style w:type="character" w:customStyle="1" w:styleId="fontstyle01">
    <w:name w:val="fontstyle01"/>
    <w:basedOn w:val="a0"/>
    <w:qFormat/>
    <w:rsid w:val="005C6C51"/>
    <w:rPr>
      <w:rFonts w:ascii="AdvOT999035f4" w:hAnsi="AdvOT999035f4" w:hint="default"/>
      <w:color w:val="000000"/>
      <w:sz w:val="18"/>
      <w:szCs w:val="18"/>
    </w:rPr>
  </w:style>
  <w:style w:type="paragraph" w:customStyle="1" w:styleId="EndNoteBibliographyTitle">
    <w:name w:val="EndNote Bibliography Title"/>
    <w:basedOn w:val="a"/>
    <w:link w:val="EndNoteBibliographyTitleChar"/>
    <w:qFormat/>
    <w:rsid w:val="005C6C51"/>
    <w:pPr>
      <w:spacing w:after="0"/>
      <w:jc w:val="center"/>
    </w:pPr>
    <w:rPr>
      <w:rFonts w:cs="Times"/>
    </w:rPr>
  </w:style>
  <w:style w:type="character" w:customStyle="1" w:styleId="TCTableBodyChar">
    <w:name w:val="TC_Table_Body Char"/>
    <w:basedOn w:val="a0"/>
    <w:link w:val="TCTableBody"/>
    <w:qFormat/>
    <w:rsid w:val="005C6C51"/>
    <w:rPr>
      <w:rFonts w:ascii="Times" w:hAnsi="Times" w:cs="Times New Roman"/>
      <w:kern w:val="0"/>
      <w:sz w:val="24"/>
      <w:szCs w:val="20"/>
      <w:lang w:eastAsia="en-US"/>
    </w:rPr>
  </w:style>
  <w:style w:type="character" w:customStyle="1" w:styleId="EndNoteBibliographyTitleChar">
    <w:name w:val="EndNote Bibliography Title Char"/>
    <w:basedOn w:val="TCTableBodyChar"/>
    <w:link w:val="EndNoteBibliographyTitle"/>
    <w:qFormat/>
    <w:rsid w:val="005C6C51"/>
    <w:rPr>
      <w:rFonts w:ascii="Times" w:hAnsi="Times" w:cs="Times"/>
      <w:kern w:val="0"/>
      <w:sz w:val="24"/>
      <w:szCs w:val="20"/>
      <w:lang w:eastAsia="en-US"/>
    </w:rPr>
  </w:style>
  <w:style w:type="paragraph" w:customStyle="1" w:styleId="EndNoteBibliography">
    <w:name w:val="EndNote Bibliography"/>
    <w:basedOn w:val="a"/>
    <w:link w:val="EndNoteBibliographyChar"/>
    <w:qFormat/>
    <w:rsid w:val="005C6C51"/>
    <w:rPr>
      <w:rFonts w:cs="Times"/>
    </w:rPr>
  </w:style>
  <w:style w:type="character" w:customStyle="1" w:styleId="EndNoteBibliographyChar">
    <w:name w:val="EndNote Bibliography Char"/>
    <w:basedOn w:val="TCTableBodyChar"/>
    <w:link w:val="EndNoteBibliography"/>
    <w:qFormat/>
    <w:rsid w:val="005C6C51"/>
    <w:rPr>
      <w:rFonts w:ascii="Times" w:hAnsi="Times" w:cs="Times"/>
      <w:kern w:val="0"/>
      <w:sz w:val="24"/>
      <w:szCs w:val="20"/>
      <w:lang w:eastAsia="en-US"/>
    </w:rPr>
  </w:style>
  <w:style w:type="paragraph" w:customStyle="1" w:styleId="ExpressTableBody">
    <w:name w:val="Express Table Body"/>
    <w:basedOn w:val="a"/>
    <w:next w:val="a"/>
    <w:qFormat/>
    <w:rsid w:val="005C6C51"/>
    <w:pPr>
      <w:spacing w:after="80"/>
    </w:pPr>
    <w:rPr>
      <w:rFonts w:ascii="Times New Roman" w:hAnsi="Times New Roman" w:cstheme="minorBidi"/>
      <w:color w:val="000000" w:themeColor="text1"/>
      <w:sz w:val="16"/>
      <w:szCs w:val="22"/>
    </w:rPr>
  </w:style>
  <w:style w:type="character" w:customStyle="1" w:styleId="fontstyle11">
    <w:name w:val="fontstyle11"/>
    <w:basedOn w:val="a0"/>
    <w:qFormat/>
    <w:rsid w:val="005C6C51"/>
    <w:rPr>
      <w:rFonts w:ascii="AdvOT2e364b11" w:hAnsi="AdvOT2e364b11" w:hint="default"/>
      <w:color w:val="000000"/>
      <w:sz w:val="20"/>
      <w:szCs w:val="20"/>
    </w:rPr>
  </w:style>
  <w:style w:type="character" w:customStyle="1" w:styleId="fontstyle31">
    <w:name w:val="fontstyle31"/>
    <w:basedOn w:val="a0"/>
    <w:qFormat/>
    <w:rsid w:val="005C6C51"/>
    <w:rPr>
      <w:rFonts w:ascii="AdvOT2e364b11+fb" w:hAnsi="AdvOT2e364b11+fb" w:hint="default"/>
      <w:color w:val="000000"/>
      <w:sz w:val="20"/>
      <w:szCs w:val="20"/>
    </w:rPr>
  </w:style>
  <w:style w:type="paragraph" w:customStyle="1" w:styleId="ExpressTableCaption">
    <w:name w:val="Express Table Caption"/>
    <w:basedOn w:val="a"/>
    <w:next w:val="a"/>
    <w:qFormat/>
    <w:rsid w:val="005C6C51"/>
    <w:pPr>
      <w:spacing w:before="240" w:after="160"/>
      <w:jc w:val="center"/>
    </w:pPr>
    <w:rPr>
      <w:rFonts w:ascii="Times New Roman" w:hAnsi="Times New Roman" w:cstheme="minorBidi"/>
      <w:b/>
      <w:color w:val="000000" w:themeColor="text1"/>
      <w:sz w:val="16"/>
      <w:szCs w:val="22"/>
    </w:rPr>
  </w:style>
  <w:style w:type="paragraph" w:customStyle="1" w:styleId="1">
    <w:name w:val="修订1"/>
    <w:hidden/>
    <w:uiPriority w:val="99"/>
    <w:semiHidden/>
    <w:qFormat/>
    <w:rsid w:val="005C6C51"/>
    <w:rPr>
      <w:rFonts w:ascii="Times" w:hAnsi="Times" w:cs="Times New Roman"/>
      <w:kern w:val="0"/>
      <w:sz w:val="24"/>
      <w:szCs w:val="20"/>
      <w:lang w:eastAsia="en-US"/>
    </w:rPr>
  </w:style>
  <w:style w:type="character" w:customStyle="1" w:styleId="fontstyle21">
    <w:name w:val="fontstyle21"/>
    <w:basedOn w:val="a0"/>
    <w:qFormat/>
    <w:rsid w:val="005C6C51"/>
    <w:rPr>
      <w:rFonts w:ascii="ScalaLF-Bold" w:hAnsi="ScalaLF-Bold" w:hint="default"/>
      <w:b/>
      <w:bCs/>
      <w:color w:val="242021"/>
      <w:sz w:val="18"/>
      <w:szCs w:val="18"/>
    </w:rPr>
  </w:style>
  <w:style w:type="paragraph" w:customStyle="1" w:styleId="src">
    <w:name w:val="src"/>
    <w:basedOn w:val="a"/>
    <w:qFormat/>
    <w:rsid w:val="00D45B4C"/>
    <w:pPr>
      <w:spacing w:before="100" w:beforeAutospacing="1" w:after="100" w:afterAutospacing="1"/>
      <w:jc w:val="left"/>
    </w:pPr>
    <w:rPr>
      <w:rFonts w:ascii="宋体" w:eastAsia="宋体" w:hAnsi="宋体" w:cs="宋体"/>
      <w:szCs w:val="24"/>
      <w:lang w:eastAsia="zh-CN"/>
    </w:rPr>
  </w:style>
  <w:style w:type="character" w:styleId="af3">
    <w:name w:val="Placeholder Text"/>
    <w:basedOn w:val="a0"/>
    <w:uiPriority w:val="99"/>
    <w:semiHidden/>
    <w:qFormat/>
    <w:rsid w:val="00271514"/>
    <w:rPr>
      <w:color w:val="808080"/>
    </w:rPr>
  </w:style>
  <w:style w:type="paragraph" w:styleId="TOC1">
    <w:name w:val="toc 1"/>
    <w:basedOn w:val="a"/>
    <w:next w:val="a"/>
    <w:autoRedefine/>
    <w:uiPriority w:val="39"/>
    <w:unhideWhenUsed/>
    <w:qFormat/>
    <w:rsid w:val="004F5249"/>
    <w:pPr>
      <w:tabs>
        <w:tab w:val="right" w:leader="dot" w:pos="9350"/>
      </w:tabs>
      <w:spacing w:afterLines="50" w:after="120"/>
      <w:jc w:val="center"/>
    </w:pPr>
    <w:rPr>
      <w:rFonts w:ascii="Times New Roman" w:hAnsi="Times New Roman"/>
      <w:b/>
      <w:noProof/>
      <w:szCs w:val="24"/>
      <w:lang w:eastAsia="zh-CN"/>
    </w:rPr>
  </w:style>
  <w:style w:type="paragraph" w:styleId="TOC2">
    <w:name w:val="toc 2"/>
    <w:basedOn w:val="a"/>
    <w:next w:val="a"/>
    <w:autoRedefine/>
    <w:uiPriority w:val="39"/>
    <w:unhideWhenUsed/>
    <w:qFormat/>
    <w:rsid w:val="00EA10BF"/>
    <w:pPr>
      <w:ind w:leftChars="200" w:left="420"/>
    </w:pPr>
  </w:style>
  <w:style w:type="paragraph" w:customStyle="1" w:styleId="af4">
    <w:name w:val="一级标题"/>
    <w:basedOn w:val="TAMainText"/>
    <w:link w:val="Char"/>
    <w:autoRedefine/>
    <w:qFormat/>
    <w:rsid w:val="00EA10BF"/>
    <w:pPr>
      <w:spacing w:line="360" w:lineRule="auto"/>
      <w:ind w:firstLine="0"/>
    </w:pPr>
    <w:rPr>
      <w:b/>
    </w:rPr>
  </w:style>
  <w:style w:type="paragraph" w:customStyle="1" w:styleId="af5">
    <w:name w:val="二级标题"/>
    <w:basedOn w:val="TAMainText"/>
    <w:link w:val="Char0"/>
    <w:autoRedefine/>
    <w:qFormat/>
    <w:rsid w:val="00EA10BF"/>
    <w:pPr>
      <w:spacing w:line="360" w:lineRule="auto"/>
      <w:ind w:firstLine="0"/>
    </w:pPr>
    <w:rPr>
      <w:rFonts w:ascii="Times New Roman" w:eastAsia="宋体" w:hAnsi="Times New Roman"/>
      <w:bCs/>
      <w:i/>
      <w:szCs w:val="24"/>
    </w:rPr>
  </w:style>
  <w:style w:type="character" w:customStyle="1" w:styleId="TAMainTextChar">
    <w:name w:val="TA_Main_Text Char"/>
    <w:basedOn w:val="a0"/>
    <w:link w:val="TAMainText"/>
    <w:autoRedefine/>
    <w:qFormat/>
    <w:rsid w:val="00EA10BF"/>
    <w:rPr>
      <w:rFonts w:ascii="Times" w:hAnsi="Times" w:cs="Times New Roman"/>
      <w:kern w:val="0"/>
      <w:sz w:val="24"/>
      <w:szCs w:val="20"/>
      <w:lang w:eastAsia="en-US"/>
    </w:rPr>
  </w:style>
  <w:style w:type="character" w:customStyle="1" w:styleId="Char">
    <w:name w:val="一级标题 Char"/>
    <w:basedOn w:val="TAMainTextChar"/>
    <w:link w:val="af4"/>
    <w:autoRedefine/>
    <w:qFormat/>
    <w:rsid w:val="00EA10BF"/>
    <w:rPr>
      <w:rFonts w:ascii="Times" w:hAnsi="Times" w:cs="Times New Roman"/>
      <w:b/>
      <w:kern w:val="0"/>
      <w:sz w:val="24"/>
      <w:szCs w:val="20"/>
      <w:lang w:eastAsia="en-US"/>
    </w:rPr>
  </w:style>
  <w:style w:type="character" w:customStyle="1" w:styleId="Char0">
    <w:name w:val="二级标题 Char"/>
    <w:basedOn w:val="TAMainTextChar"/>
    <w:link w:val="af5"/>
    <w:autoRedefine/>
    <w:qFormat/>
    <w:rsid w:val="00EA10BF"/>
    <w:rPr>
      <w:rFonts w:ascii="Times New Roman" w:eastAsia="宋体" w:hAnsi="Times New Roman" w:cs="Times New Roman"/>
      <w:bCs/>
      <w:i/>
      <w:kern w:val="0"/>
      <w:sz w:val="24"/>
      <w:szCs w:val="24"/>
      <w:lang w:eastAsia="en-US"/>
    </w:rPr>
  </w:style>
  <w:style w:type="paragraph" w:customStyle="1" w:styleId="11">
    <w:name w:val="11"/>
    <w:basedOn w:val="af4"/>
    <w:link w:val="110"/>
    <w:autoRedefine/>
    <w:qFormat/>
    <w:rsid w:val="00D509BC"/>
    <w:pPr>
      <w:spacing w:afterLines="50" w:after="120"/>
      <w:ind w:left="357" w:hanging="357"/>
    </w:pPr>
    <w:rPr>
      <w:color w:val="000000" w:themeColor="text1"/>
    </w:rPr>
  </w:style>
  <w:style w:type="paragraph" w:customStyle="1" w:styleId="22">
    <w:name w:val="22"/>
    <w:basedOn w:val="af5"/>
    <w:link w:val="220"/>
    <w:qFormat/>
    <w:rsid w:val="00E84E54"/>
    <w:pPr>
      <w:spacing w:line="480" w:lineRule="auto"/>
    </w:pPr>
    <w:rPr>
      <w:color w:val="000000" w:themeColor="text1"/>
    </w:rPr>
  </w:style>
  <w:style w:type="character" w:customStyle="1" w:styleId="110">
    <w:name w:val="11 字符"/>
    <w:basedOn w:val="Char"/>
    <w:link w:val="11"/>
    <w:autoRedefine/>
    <w:qFormat/>
    <w:rsid w:val="00D509BC"/>
    <w:rPr>
      <w:rFonts w:ascii="Times" w:hAnsi="Times" w:cs="Times New Roman"/>
      <w:b/>
      <w:color w:val="000000" w:themeColor="text1"/>
      <w:kern w:val="0"/>
      <w:sz w:val="24"/>
      <w:szCs w:val="20"/>
      <w:lang w:eastAsia="en-US"/>
    </w:rPr>
  </w:style>
  <w:style w:type="paragraph" w:customStyle="1" w:styleId="222">
    <w:name w:val="222"/>
    <w:basedOn w:val="BGKeywords"/>
    <w:link w:val="2220"/>
    <w:autoRedefine/>
    <w:qFormat/>
    <w:rsid w:val="00EA10BF"/>
    <w:pPr>
      <w:spacing w:afterLines="50" w:after="120" w:line="240" w:lineRule="auto"/>
    </w:pPr>
    <w:rPr>
      <w:b/>
      <w:color w:val="000000" w:themeColor="text1"/>
    </w:rPr>
  </w:style>
  <w:style w:type="character" w:customStyle="1" w:styleId="220">
    <w:name w:val="22 字符"/>
    <w:basedOn w:val="Char0"/>
    <w:link w:val="22"/>
    <w:autoRedefine/>
    <w:qFormat/>
    <w:rsid w:val="00E84E54"/>
    <w:rPr>
      <w:rFonts w:ascii="Times New Roman" w:eastAsia="宋体" w:hAnsi="Times New Roman" w:cs="Times New Roman"/>
      <w:bCs/>
      <w:i/>
      <w:color w:val="000000" w:themeColor="text1"/>
      <w:kern w:val="0"/>
      <w:sz w:val="24"/>
      <w:szCs w:val="24"/>
      <w:lang w:eastAsia="en-US"/>
    </w:rPr>
  </w:style>
  <w:style w:type="character" w:customStyle="1" w:styleId="BGKeywords0">
    <w:name w:val="BG_Keywords 字符"/>
    <w:basedOn w:val="a0"/>
    <w:link w:val="BGKeywords"/>
    <w:autoRedefine/>
    <w:qFormat/>
    <w:rsid w:val="00EA10BF"/>
    <w:rPr>
      <w:rFonts w:ascii="Times" w:hAnsi="Times" w:cs="Times New Roman"/>
      <w:kern w:val="0"/>
      <w:sz w:val="24"/>
      <w:szCs w:val="20"/>
      <w:lang w:eastAsia="en-US"/>
    </w:rPr>
  </w:style>
  <w:style w:type="character" w:customStyle="1" w:styleId="2220">
    <w:name w:val="222 字符"/>
    <w:basedOn w:val="BGKeywords0"/>
    <w:link w:val="222"/>
    <w:autoRedefine/>
    <w:qFormat/>
    <w:rsid w:val="00EA10BF"/>
    <w:rPr>
      <w:rFonts w:ascii="Times" w:hAnsi="Times" w:cs="Times New Roman"/>
      <w:b/>
      <w:color w:val="000000" w:themeColor="text1"/>
      <w:kern w:val="0"/>
      <w:sz w:val="24"/>
      <w:szCs w:val="20"/>
      <w:lang w:eastAsia="en-US"/>
    </w:rPr>
  </w:style>
  <w:style w:type="character" w:customStyle="1" w:styleId="VAFigureCaptionChar">
    <w:name w:val="VA_Figure_Caption Char"/>
    <w:basedOn w:val="a0"/>
    <w:link w:val="VAFigureCaption"/>
    <w:qFormat/>
    <w:rsid w:val="00EA10BF"/>
    <w:rPr>
      <w:rFonts w:ascii="Times" w:hAnsi="Times" w:cs="Times New Roman"/>
      <w:kern w:val="0"/>
      <w:sz w:val="24"/>
      <w:szCs w:val="20"/>
      <w:lang w:eastAsia="en-US"/>
    </w:rPr>
  </w:style>
  <w:style w:type="paragraph" w:styleId="af6">
    <w:name w:val="annotation text"/>
    <w:basedOn w:val="a"/>
    <w:link w:val="af7"/>
    <w:uiPriority w:val="99"/>
    <w:semiHidden/>
    <w:unhideWhenUsed/>
    <w:rsid w:val="000D752C"/>
    <w:pPr>
      <w:jc w:val="left"/>
    </w:pPr>
  </w:style>
  <w:style w:type="character" w:customStyle="1" w:styleId="af7">
    <w:name w:val="批注文字 字符"/>
    <w:basedOn w:val="a0"/>
    <w:link w:val="af6"/>
    <w:uiPriority w:val="99"/>
    <w:semiHidden/>
    <w:rsid w:val="000D752C"/>
    <w:rPr>
      <w:rFonts w:ascii="Times" w:hAnsi="Times" w:cs="Times New Roman"/>
      <w:kern w:val="0"/>
      <w:sz w:val="24"/>
      <w:szCs w:val="20"/>
      <w:lang w:eastAsia="en-US"/>
    </w:rPr>
  </w:style>
  <w:style w:type="paragraph" w:styleId="af8">
    <w:name w:val="annotation subject"/>
    <w:basedOn w:val="af6"/>
    <w:next w:val="af6"/>
    <w:link w:val="af9"/>
    <w:uiPriority w:val="99"/>
    <w:semiHidden/>
    <w:unhideWhenUsed/>
    <w:rsid w:val="000D752C"/>
    <w:rPr>
      <w:b/>
      <w:bCs/>
    </w:rPr>
  </w:style>
  <w:style w:type="character" w:customStyle="1" w:styleId="af9">
    <w:name w:val="批注主题 字符"/>
    <w:basedOn w:val="af7"/>
    <w:link w:val="af8"/>
    <w:uiPriority w:val="99"/>
    <w:semiHidden/>
    <w:rsid w:val="000D752C"/>
    <w:rPr>
      <w:rFonts w:ascii="Times" w:hAnsi="Times" w:cs="Times New Roman"/>
      <w:b/>
      <w:bCs/>
      <w:kern w:val="0"/>
      <w:sz w:val="24"/>
      <w:szCs w:val="20"/>
      <w:lang w:eastAsia="en-US"/>
    </w:rPr>
  </w:style>
  <w:style w:type="paragraph" w:customStyle="1" w:styleId="2">
    <w:name w:val="二级标题2"/>
    <w:basedOn w:val="VAFigureCaption"/>
    <w:link w:val="2Char"/>
    <w:qFormat/>
    <w:rsid w:val="005B5286"/>
    <w:rPr>
      <w:b/>
      <w:color w:val="0070C0"/>
    </w:rPr>
  </w:style>
  <w:style w:type="character" w:customStyle="1" w:styleId="2Char">
    <w:name w:val="二级标题2 Char"/>
    <w:basedOn w:val="VAFigureCaptionChar"/>
    <w:link w:val="2"/>
    <w:qFormat/>
    <w:rsid w:val="005B5286"/>
    <w:rPr>
      <w:rFonts w:ascii="Times" w:hAnsi="Times" w:cs="Times New Roman"/>
      <w:b/>
      <w:color w:val="0070C0"/>
      <w:kern w:val="0"/>
      <w:sz w:val="24"/>
      <w:szCs w:val="20"/>
      <w:lang w:eastAsia="en-US"/>
    </w:rPr>
  </w:style>
  <w:style w:type="table" w:customStyle="1" w:styleId="10">
    <w:name w:val="网格型1"/>
    <w:basedOn w:val="a1"/>
    <w:next w:val="ad"/>
    <w:uiPriority w:val="59"/>
    <w:qFormat/>
    <w:rsid w:val="001E4D66"/>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33">
    <w:name w:val="333"/>
    <w:basedOn w:val="TAMainText"/>
    <w:link w:val="3330"/>
    <w:qFormat/>
    <w:rsid w:val="00753B38"/>
    <w:rPr>
      <w:color w:val="000000" w:themeColor="text1"/>
    </w:rPr>
  </w:style>
  <w:style w:type="character" w:customStyle="1" w:styleId="3330">
    <w:name w:val="333 字符"/>
    <w:basedOn w:val="TAMainTextChar"/>
    <w:link w:val="333"/>
    <w:rsid w:val="00753B38"/>
    <w:rPr>
      <w:rFonts w:ascii="Times" w:hAnsi="Times" w:cs="Times New Roman"/>
      <w:color w:val="000000" w:themeColor="text1"/>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0077">
      <w:bodyDiv w:val="1"/>
      <w:marLeft w:val="0"/>
      <w:marRight w:val="0"/>
      <w:marTop w:val="0"/>
      <w:marBottom w:val="0"/>
      <w:divBdr>
        <w:top w:val="none" w:sz="0" w:space="0" w:color="auto"/>
        <w:left w:val="none" w:sz="0" w:space="0" w:color="auto"/>
        <w:bottom w:val="none" w:sz="0" w:space="0" w:color="auto"/>
        <w:right w:val="none" w:sz="0" w:space="0" w:color="auto"/>
      </w:divBdr>
    </w:div>
    <w:div w:id="144199086">
      <w:bodyDiv w:val="1"/>
      <w:marLeft w:val="0"/>
      <w:marRight w:val="0"/>
      <w:marTop w:val="0"/>
      <w:marBottom w:val="0"/>
      <w:divBdr>
        <w:top w:val="none" w:sz="0" w:space="0" w:color="auto"/>
        <w:left w:val="none" w:sz="0" w:space="0" w:color="auto"/>
        <w:bottom w:val="none" w:sz="0" w:space="0" w:color="auto"/>
        <w:right w:val="none" w:sz="0" w:space="0" w:color="auto"/>
      </w:divBdr>
    </w:div>
    <w:div w:id="145175127">
      <w:bodyDiv w:val="1"/>
      <w:marLeft w:val="0"/>
      <w:marRight w:val="0"/>
      <w:marTop w:val="0"/>
      <w:marBottom w:val="0"/>
      <w:divBdr>
        <w:top w:val="none" w:sz="0" w:space="0" w:color="auto"/>
        <w:left w:val="none" w:sz="0" w:space="0" w:color="auto"/>
        <w:bottom w:val="none" w:sz="0" w:space="0" w:color="auto"/>
        <w:right w:val="none" w:sz="0" w:space="0" w:color="auto"/>
      </w:divBdr>
    </w:div>
    <w:div w:id="206843885">
      <w:bodyDiv w:val="1"/>
      <w:marLeft w:val="0"/>
      <w:marRight w:val="0"/>
      <w:marTop w:val="0"/>
      <w:marBottom w:val="0"/>
      <w:divBdr>
        <w:top w:val="none" w:sz="0" w:space="0" w:color="auto"/>
        <w:left w:val="none" w:sz="0" w:space="0" w:color="auto"/>
        <w:bottom w:val="none" w:sz="0" w:space="0" w:color="auto"/>
        <w:right w:val="none" w:sz="0" w:space="0" w:color="auto"/>
      </w:divBdr>
    </w:div>
    <w:div w:id="215554488">
      <w:bodyDiv w:val="1"/>
      <w:marLeft w:val="0"/>
      <w:marRight w:val="0"/>
      <w:marTop w:val="0"/>
      <w:marBottom w:val="0"/>
      <w:divBdr>
        <w:top w:val="none" w:sz="0" w:space="0" w:color="auto"/>
        <w:left w:val="none" w:sz="0" w:space="0" w:color="auto"/>
        <w:bottom w:val="none" w:sz="0" w:space="0" w:color="auto"/>
        <w:right w:val="none" w:sz="0" w:space="0" w:color="auto"/>
      </w:divBdr>
    </w:div>
    <w:div w:id="246115158">
      <w:bodyDiv w:val="1"/>
      <w:marLeft w:val="0"/>
      <w:marRight w:val="0"/>
      <w:marTop w:val="0"/>
      <w:marBottom w:val="0"/>
      <w:divBdr>
        <w:top w:val="none" w:sz="0" w:space="0" w:color="auto"/>
        <w:left w:val="none" w:sz="0" w:space="0" w:color="auto"/>
        <w:bottom w:val="none" w:sz="0" w:space="0" w:color="auto"/>
        <w:right w:val="none" w:sz="0" w:space="0" w:color="auto"/>
      </w:divBdr>
    </w:div>
    <w:div w:id="248738244">
      <w:bodyDiv w:val="1"/>
      <w:marLeft w:val="0"/>
      <w:marRight w:val="0"/>
      <w:marTop w:val="0"/>
      <w:marBottom w:val="0"/>
      <w:divBdr>
        <w:top w:val="none" w:sz="0" w:space="0" w:color="auto"/>
        <w:left w:val="none" w:sz="0" w:space="0" w:color="auto"/>
        <w:bottom w:val="none" w:sz="0" w:space="0" w:color="auto"/>
        <w:right w:val="none" w:sz="0" w:space="0" w:color="auto"/>
      </w:divBdr>
      <w:divsChild>
        <w:div w:id="1098406295">
          <w:marLeft w:val="0"/>
          <w:marRight w:val="0"/>
          <w:marTop w:val="0"/>
          <w:marBottom w:val="30"/>
          <w:divBdr>
            <w:top w:val="none" w:sz="0" w:space="0" w:color="auto"/>
            <w:left w:val="none" w:sz="0" w:space="0" w:color="auto"/>
            <w:bottom w:val="none" w:sz="0" w:space="0" w:color="auto"/>
            <w:right w:val="none" w:sz="0" w:space="0" w:color="auto"/>
          </w:divBdr>
        </w:div>
      </w:divsChild>
    </w:div>
    <w:div w:id="359622158">
      <w:bodyDiv w:val="1"/>
      <w:marLeft w:val="0"/>
      <w:marRight w:val="0"/>
      <w:marTop w:val="0"/>
      <w:marBottom w:val="0"/>
      <w:divBdr>
        <w:top w:val="none" w:sz="0" w:space="0" w:color="auto"/>
        <w:left w:val="none" w:sz="0" w:space="0" w:color="auto"/>
        <w:bottom w:val="none" w:sz="0" w:space="0" w:color="auto"/>
        <w:right w:val="none" w:sz="0" w:space="0" w:color="auto"/>
      </w:divBdr>
      <w:divsChild>
        <w:div w:id="344792880">
          <w:marLeft w:val="0"/>
          <w:marRight w:val="0"/>
          <w:marTop w:val="0"/>
          <w:marBottom w:val="0"/>
          <w:divBdr>
            <w:top w:val="none" w:sz="0" w:space="0" w:color="auto"/>
            <w:left w:val="none" w:sz="0" w:space="0" w:color="auto"/>
            <w:bottom w:val="none" w:sz="0" w:space="0" w:color="auto"/>
            <w:right w:val="none" w:sz="0" w:space="0" w:color="auto"/>
          </w:divBdr>
        </w:div>
      </w:divsChild>
    </w:div>
    <w:div w:id="364715104">
      <w:bodyDiv w:val="1"/>
      <w:marLeft w:val="0"/>
      <w:marRight w:val="0"/>
      <w:marTop w:val="0"/>
      <w:marBottom w:val="0"/>
      <w:divBdr>
        <w:top w:val="none" w:sz="0" w:space="0" w:color="auto"/>
        <w:left w:val="none" w:sz="0" w:space="0" w:color="auto"/>
        <w:bottom w:val="none" w:sz="0" w:space="0" w:color="auto"/>
        <w:right w:val="none" w:sz="0" w:space="0" w:color="auto"/>
      </w:divBdr>
    </w:div>
    <w:div w:id="451478087">
      <w:bodyDiv w:val="1"/>
      <w:marLeft w:val="0"/>
      <w:marRight w:val="0"/>
      <w:marTop w:val="0"/>
      <w:marBottom w:val="0"/>
      <w:divBdr>
        <w:top w:val="none" w:sz="0" w:space="0" w:color="auto"/>
        <w:left w:val="none" w:sz="0" w:space="0" w:color="auto"/>
        <w:bottom w:val="none" w:sz="0" w:space="0" w:color="auto"/>
        <w:right w:val="none" w:sz="0" w:space="0" w:color="auto"/>
      </w:divBdr>
    </w:div>
    <w:div w:id="475341364">
      <w:bodyDiv w:val="1"/>
      <w:marLeft w:val="0"/>
      <w:marRight w:val="0"/>
      <w:marTop w:val="0"/>
      <w:marBottom w:val="0"/>
      <w:divBdr>
        <w:top w:val="none" w:sz="0" w:space="0" w:color="auto"/>
        <w:left w:val="none" w:sz="0" w:space="0" w:color="auto"/>
        <w:bottom w:val="none" w:sz="0" w:space="0" w:color="auto"/>
        <w:right w:val="none" w:sz="0" w:space="0" w:color="auto"/>
      </w:divBdr>
    </w:div>
    <w:div w:id="500395101">
      <w:bodyDiv w:val="1"/>
      <w:marLeft w:val="0"/>
      <w:marRight w:val="0"/>
      <w:marTop w:val="0"/>
      <w:marBottom w:val="0"/>
      <w:divBdr>
        <w:top w:val="none" w:sz="0" w:space="0" w:color="auto"/>
        <w:left w:val="none" w:sz="0" w:space="0" w:color="auto"/>
        <w:bottom w:val="none" w:sz="0" w:space="0" w:color="auto"/>
        <w:right w:val="none" w:sz="0" w:space="0" w:color="auto"/>
      </w:divBdr>
    </w:div>
    <w:div w:id="506790388">
      <w:bodyDiv w:val="1"/>
      <w:marLeft w:val="0"/>
      <w:marRight w:val="0"/>
      <w:marTop w:val="0"/>
      <w:marBottom w:val="0"/>
      <w:divBdr>
        <w:top w:val="none" w:sz="0" w:space="0" w:color="auto"/>
        <w:left w:val="none" w:sz="0" w:space="0" w:color="auto"/>
        <w:bottom w:val="none" w:sz="0" w:space="0" w:color="auto"/>
        <w:right w:val="none" w:sz="0" w:space="0" w:color="auto"/>
      </w:divBdr>
    </w:div>
    <w:div w:id="562109206">
      <w:bodyDiv w:val="1"/>
      <w:marLeft w:val="0"/>
      <w:marRight w:val="0"/>
      <w:marTop w:val="0"/>
      <w:marBottom w:val="0"/>
      <w:divBdr>
        <w:top w:val="none" w:sz="0" w:space="0" w:color="auto"/>
        <w:left w:val="none" w:sz="0" w:space="0" w:color="auto"/>
        <w:bottom w:val="none" w:sz="0" w:space="0" w:color="auto"/>
        <w:right w:val="none" w:sz="0" w:space="0" w:color="auto"/>
      </w:divBdr>
    </w:div>
    <w:div w:id="611060675">
      <w:bodyDiv w:val="1"/>
      <w:marLeft w:val="0"/>
      <w:marRight w:val="0"/>
      <w:marTop w:val="0"/>
      <w:marBottom w:val="0"/>
      <w:divBdr>
        <w:top w:val="none" w:sz="0" w:space="0" w:color="auto"/>
        <w:left w:val="none" w:sz="0" w:space="0" w:color="auto"/>
        <w:bottom w:val="none" w:sz="0" w:space="0" w:color="auto"/>
        <w:right w:val="none" w:sz="0" w:space="0" w:color="auto"/>
      </w:divBdr>
    </w:div>
    <w:div w:id="620961051">
      <w:bodyDiv w:val="1"/>
      <w:marLeft w:val="0"/>
      <w:marRight w:val="0"/>
      <w:marTop w:val="0"/>
      <w:marBottom w:val="0"/>
      <w:divBdr>
        <w:top w:val="none" w:sz="0" w:space="0" w:color="auto"/>
        <w:left w:val="none" w:sz="0" w:space="0" w:color="auto"/>
        <w:bottom w:val="none" w:sz="0" w:space="0" w:color="auto"/>
        <w:right w:val="none" w:sz="0" w:space="0" w:color="auto"/>
      </w:divBdr>
    </w:div>
    <w:div w:id="648368647">
      <w:bodyDiv w:val="1"/>
      <w:marLeft w:val="0"/>
      <w:marRight w:val="0"/>
      <w:marTop w:val="0"/>
      <w:marBottom w:val="0"/>
      <w:divBdr>
        <w:top w:val="none" w:sz="0" w:space="0" w:color="auto"/>
        <w:left w:val="none" w:sz="0" w:space="0" w:color="auto"/>
        <w:bottom w:val="none" w:sz="0" w:space="0" w:color="auto"/>
        <w:right w:val="none" w:sz="0" w:space="0" w:color="auto"/>
      </w:divBdr>
    </w:div>
    <w:div w:id="705061559">
      <w:bodyDiv w:val="1"/>
      <w:marLeft w:val="0"/>
      <w:marRight w:val="0"/>
      <w:marTop w:val="0"/>
      <w:marBottom w:val="0"/>
      <w:divBdr>
        <w:top w:val="none" w:sz="0" w:space="0" w:color="auto"/>
        <w:left w:val="none" w:sz="0" w:space="0" w:color="auto"/>
        <w:bottom w:val="none" w:sz="0" w:space="0" w:color="auto"/>
        <w:right w:val="none" w:sz="0" w:space="0" w:color="auto"/>
      </w:divBdr>
    </w:div>
    <w:div w:id="781068104">
      <w:bodyDiv w:val="1"/>
      <w:marLeft w:val="0"/>
      <w:marRight w:val="0"/>
      <w:marTop w:val="0"/>
      <w:marBottom w:val="0"/>
      <w:divBdr>
        <w:top w:val="none" w:sz="0" w:space="0" w:color="auto"/>
        <w:left w:val="none" w:sz="0" w:space="0" w:color="auto"/>
        <w:bottom w:val="none" w:sz="0" w:space="0" w:color="auto"/>
        <w:right w:val="none" w:sz="0" w:space="0" w:color="auto"/>
      </w:divBdr>
    </w:div>
    <w:div w:id="861818839">
      <w:bodyDiv w:val="1"/>
      <w:marLeft w:val="0"/>
      <w:marRight w:val="0"/>
      <w:marTop w:val="0"/>
      <w:marBottom w:val="0"/>
      <w:divBdr>
        <w:top w:val="none" w:sz="0" w:space="0" w:color="auto"/>
        <w:left w:val="none" w:sz="0" w:space="0" w:color="auto"/>
        <w:bottom w:val="none" w:sz="0" w:space="0" w:color="auto"/>
        <w:right w:val="none" w:sz="0" w:space="0" w:color="auto"/>
      </w:divBdr>
    </w:div>
    <w:div w:id="866407081">
      <w:bodyDiv w:val="1"/>
      <w:marLeft w:val="0"/>
      <w:marRight w:val="0"/>
      <w:marTop w:val="0"/>
      <w:marBottom w:val="0"/>
      <w:divBdr>
        <w:top w:val="none" w:sz="0" w:space="0" w:color="auto"/>
        <w:left w:val="none" w:sz="0" w:space="0" w:color="auto"/>
        <w:bottom w:val="none" w:sz="0" w:space="0" w:color="auto"/>
        <w:right w:val="none" w:sz="0" w:space="0" w:color="auto"/>
      </w:divBdr>
    </w:div>
    <w:div w:id="874076468">
      <w:bodyDiv w:val="1"/>
      <w:marLeft w:val="0"/>
      <w:marRight w:val="0"/>
      <w:marTop w:val="0"/>
      <w:marBottom w:val="0"/>
      <w:divBdr>
        <w:top w:val="none" w:sz="0" w:space="0" w:color="auto"/>
        <w:left w:val="none" w:sz="0" w:space="0" w:color="auto"/>
        <w:bottom w:val="none" w:sz="0" w:space="0" w:color="auto"/>
        <w:right w:val="none" w:sz="0" w:space="0" w:color="auto"/>
      </w:divBdr>
      <w:divsChild>
        <w:div w:id="1364214739">
          <w:marLeft w:val="0"/>
          <w:marRight w:val="0"/>
          <w:marTop w:val="0"/>
          <w:marBottom w:val="0"/>
          <w:divBdr>
            <w:top w:val="none" w:sz="0" w:space="0" w:color="auto"/>
            <w:left w:val="none" w:sz="0" w:space="0" w:color="auto"/>
            <w:bottom w:val="none" w:sz="0" w:space="0" w:color="auto"/>
            <w:right w:val="none" w:sz="0" w:space="0" w:color="auto"/>
          </w:divBdr>
        </w:div>
      </w:divsChild>
    </w:div>
    <w:div w:id="975912086">
      <w:bodyDiv w:val="1"/>
      <w:marLeft w:val="0"/>
      <w:marRight w:val="0"/>
      <w:marTop w:val="0"/>
      <w:marBottom w:val="0"/>
      <w:divBdr>
        <w:top w:val="none" w:sz="0" w:space="0" w:color="auto"/>
        <w:left w:val="none" w:sz="0" w:space="0" w:color="auto"/>
        <w:bottom w:val="none" w:sz="0" w:space="0" w:color="auto"/>
        <w:right w:val="none" w:sz="0" w:space="0" w:color="auto"/>
      </w:divBdr>
    </w:div>
    <w:div w:id="1231422202">
      <w:bodyDiv w:val="1"/>
      <w:marLeft w:val="0"/>
      <w:marRight w:val="0"/>
      <w:marTop w:val="0"/>
      <w:marBottom w:val="0"/>
      <w:divBdr>
        <w:top w:val="none" w:sz="0" w:space="0" w:color="auto"/>
        <w:left w:val="none" w:sz="0" w:space="0" w:color="auto"/>
        <w:bottom w:val="none" w:sz="0" w:space="0" w:color="auto"/>
        <w:right w:val="none" w:sz="0" w:space="0" w:color="auto"/>
      </w:divBdr>
    </w:div>
    <w:div w:id="1299798111">
      <w:bodyDiv w:val="1"/>
      <w:marLeft w:val="0"/>
      <w:marRight w:val="0"/>
      <w:marTop w:val="0"/>
      <w:marBottom w:val="0"/>
      <w:divBdr>
        <w:top w:val="none" w:sz="0" w:space="0" w:color="auto"/>
        <w:left w:val="none" w:sz="0" w:space="0" w:color="auto"/>
        <w:bottom w:val="none" w:sz="0" w:space="0" w:color="auto"/>
        <w:right w:val="none" w:sz="0" w:space="0" w:color="auto"/>
      </w:divBdr>
    </w:div>
    <w:div w:id="1362243121">
      <w:bodyDiv w:val="1"/>
      <w:marLeft w:val="0"/>
      <w:marRight w:val="0"/>
      <w:marTop w:val="0"/>
      <w:marBottom w:val="0"/>
      <w:divBdr>
        <w:top w:val="none" w:sz="0" w:space="0" w:color="auto"/>
        <w:left w:val="none" w:sz="0" w:space="0" w:color="auto"/>
        <w:bottom w:val="none" w:sz="0" w:space="0" w:color="auto"/>
        <w:right w:val="none" w:sz="0" w:space="0" w:color="auto"/>
      </w:divBdr>
    </w:div>
    <w:div w:id="1392772779">
      <w:bodyDiv w:val="1"/>
      <w:marLeft w:val="0"/>
      <w:marRight w:val="0"/>
      <w:marTop w:val="0"/>
      <w:marBottom w:val="0"/>
      <w:divBdr>
        <w:top w:val="none" w:sz="0" w:space="0" w:color="auto"/>
        <w:left w:val="none" w:sz="0" w:space="0" w:color="auto"/>
        <w:bottom w:val="none" w:sz="0" w:space="0" w:color="auto"/>
        <w:right w:val="none" w:sz="0" w:space="0" w:color="auto"/>
      </w:divBdr>
    </w:div>
    <w:div w:id="1585337585">
      <w:bodyDiv w:val="1"/>
      <w:marLeft w:val="0"/>
      <w:marRight w:val="0"/>
      <w:marTop w:val="0"/>
      <w:marBottom w:val="0"/>
      <w:divBdr>
        <w:top w:val="none" w:sz="0" w:space="0" w:color="auto"/>
        <w:left w:val="none" w:sz="0" w:space="0" w:color="auto"/>
        <w:bottom w:val="none" w:sz="0" w:space="0" w:color="auto"/>
        <w:right w:val="none" w:sz="0" w:space="0" w:color="auto"/>
      </w:divBdr>
    </w:div>
    <w:div w:id="1592884017">
      <w:bodyDiv w:val="1"/>
      <w:marLeft w:val="0"/>
      <w:marRight w:val="0"/>
      <w:marTop w:val="0"/>
      <w:marBottom w:val="0"/>
      <w:divBdr>
        <w:top w:val="none" w:sz="0" w:space="0" w:color="auto"/>
        <w:left w:val="none" w:sz="0" w:space="0" w:color="auto"/>
        <w:bottom w:val="none" w:sz="0" w:space="0" w:color="auto"/>
        <w:right w:val="none" w:sz="0" w:space="0" w:color="auto"/>
      </w:divBdr>
    </w:div>
    <w:div w:id="1609659280">
      <w:bodyDiv w:val="1"/>
      <w:marLeft w:val="0"/>
      <w:marRight w:val="0"/>
      <w:marTop w:val="0"/>
      <w:marBottom w:val="0"/>
      <w:divBdr>
        <w:top w:val="none" w:sz="0" w:space="0" w:color="auto"/>
        <w:left w:val="none" w:sz="0" w:space="0" w:color="auto"/>
        <w:bottom w:val="none" w:sz="0" w:space="0" w:color="auto"/>
        <w:right w:val="none" w:sz="0" w:space="0" w:color="auto"/>
      </w:divBdr>
    </w:div>
    <w:div w:id="1624115744">
      <w:bodyDiv w:val="1"/>
      <w:marLeft w:val="0"/>
      <w:marRight w:val="0"/>
      <w:marTop w:val="0"/>
      <w:marBottom w:val="0"/>
      <w:divBdr>
        <w:top w:val="none" w:sz="0" w:space="0" w:color="auto"/>
        <w:left w:val="none" w:sz="0" w:space="0" w:color="auto"/>
        <w:bottom w:val="none" w:sz="0" w:space="0" w:color="auto"/>
        <w:right w:val="none" w:sz="0" w:space="0" w:color="auto"/>
      </w:divBdr>
      <w:divsChild>
        <w:div w:id="164395126">
          <w:marLeft w:val="0"/>
          <w:marRight w:val="0"/>
          <w:marTop w:val="0"/>
          <w:marBottom w:val="30"/>
          <w:divBdr>
            <w:top w:val="none" w:sz="0" w:space="0" w:color="auto"/>
            <w:left w:val="none" w:sz="0" w:space="0" w:color="auto"/>
            <w:bottom w:val="none" w:sz="0" w:space="0" w:color="auto"/>
            <w:right w:val="none" w:sz="0" w:space="0" w:color="auto"/>
          </w:divBdr>
        </w:div>
      </w:divsChild>
    </w:div>
    <w:div w:id="1658221968">
      <w:bodyDiv w:val="1"/>
      <w:marLeft w:val="0"/>
      <w:marRight w:val="0"/>
      <w:marTop w:val="0"/>
      <w:marBottom w:val="0"/>
      <w:divBdr>
        <w:top w:val="none" w:sz="0" w:space="0" w:color="auto"/>
        <w:left w:val="none" w:sz="0" w:space="0" w:color="auto"/>
        <w:bottom w:val="none" w:sz="0" w:space="0" w:color="auto"/>
        <w:right w:val="none" w:sz="0" w:space="0" w:color="auto"/>
      </w:divBdr>
    </w:div>
    <w:div w:id="1712343269">
      <w:bodyDiv w:val="1"/>
      <w:marLeft w:val="0"/>
      <w:marRight w:val="0"/>
      <w:marTop w:val="0"/>
      <w:marBottom w:val="0"/>
      <w:divBdr>
        <w:top w:val="none" w:sz="0" w:space="0" w:color="auto"/>
        <w:left w:val="none" w:sz="0" w:space="0" w:color="auto"/>
        <w:bottom w:val="none" w:sz="0" w:space="0" w:color="auto"/>
        <w:right w:val="none" w:sz="0" w:space="0" w:color="auto"/>
      </w:divBdr>
    </w:div>
    <w:div w:id="1744447040">
      <w:bodyDiv w:val="1"/>
      <w:marLeft w:val="0"/>
      <w:marRight w:val="0"/>
      <w:marTop w:val="0"/>
      <w:marBottom w:val="0"/>
      <w:divBdr>
        <w:top w:val="none" w:sz="0" w:space="0" w:color="auto"/>
        <w:left w:val="none" w:sz="0" w:space="0" w:color="auto"/>
        <w:bottom w:val="none" w:sz="0" w:space="0" w:color="auto"/>
        <w:right w:val="none" w:sz="0" w:space="0" w:color="auto"/>
      </w:divBdr>
    </w:div>
    <w:div w:id="1827895693">
      <w:bodyDiv w:val="1"/>
      <w:marLeft w:val="0"/>
      <w:marRight w:val="0"/>
      <w:marTop w:val="0"/>
      <w:marBottom w:val="0"/>
      <w:divBdr>
        <w:top w:val="none" w:sz="0" w:space="0" w:color="auto"/>
        <w:left w:val="none" w:sz="0" w:space="0" w:color="auto"/>
        <w:bottom w:val="none" w:sz="0" w:space="0" w:color="auto"/>
        <w:right w:val="none" w:sz="0" w:space="0" w:color="auto"/>
      </w:divBdr>
    </w:div>
    <w:div w:id="1847331389">
      <w:bodyDiv w:val="1"/>
      <w:marLeft w:val="0"/>
      <w:marRight w:val="0"/>
      <w:marTop w:val="0"/>
      <w:marBottom w:val="0"/>
      <w:divBdr>
        <w:top w:val="none" w:sz="0" w:space="0" w:color="auto"/>
        <w:left w:val="none" w:sz="0" w:space="0" w:color="auto"/>
        <w:bottom w:val="none" w:sz="0" w:space="0" w:color="auto"/>
        <w:right w:val="none" w:sz="0" w:space="0" w:color="auto"/>
      </w:divBdr>
    </w:div>
    <w:div w:id="1847671115">
      <w:bodyDiv w:val="1"/>
      <w:marLeft w:val="0"/>
      <w:marRight w:val="0"/>
      <w:marTop w:val="0"/>
      <w:marBottom w:val="0"/>
      <w:divBdr>
        <w:top w:val="none" w:sz="0" w:space="0" w:color="auto"/>
        <w:left w:val="none" w:sz="0" w:space="0" w:color="auto"/>
        <w:bottom w:val="none" w:sz="0" w:space="0" w:color="auto"/>
        <w:right w:val="none" w:sz="0" w:space="0" w:color="auto"/>
      </w:divBdr>
    </w:div>
    <w:div w:id="1857965578">
      <w:bodyDiv w:val="1"/>
      <w:marLeft w:val="0"/>
      <w:marRight w:val="0"/>
      <w:marTop w:val="0"/>
      <w:marBottom w:val="0"/>
      <w:divBdr>
        <w:top w:val="none" w:sz="0" w:space="0" w:color="auto"/>
        <w:left w:val="none" w:sz="0" w:space="0" w:color="auto"/>
        <w:bottom w:val="none" w:sz="0" w:space="0" w:color="auto"/>
        <w:right w:val="none" w:sz="0" w:space="0" w:color="auto"/>
      </w:divBdr>
    </w:div>
    <w:div w:id="2041274106">
      <w:bodyDiv w:val="1"/>
      <w:marLeft w:val="0"/>
      <w:marRight w:val="0"/>
      <w:marTop w:val="0"/>
      <w:marBottom w:val="0"/>
      <w:divBdr>
        <w:top w:val="none" w:sz="0" w:space="0" w:color="auto"/>
        <w:left w:val="none" w:sz="0" w:space="0" w:color="auto"/>
        <w:bottom w:val="none" w:sz="0" w:space="0" w:color="auto"/>
        <w:right w:val="none" w:sz="0" w:space="0" w:color="auto"/>
      </w:divBdr>
    </w:div>
    <w:div w:id="2058045415">
      <w:bodyDiv w:val="1"/>
      <w:marLeft w:val="0"/>
      <w:marRight w:val="0"/>
      <w:marTop w:val="0"/>
      <w:marBottom w:val="0"/>
      <w:divBdr>
        <w:top w:val="none" w:sz="0" w:space="0" w:color="auto"/>
        <w:left w:val="none" w:sz="0" w:space="0" w:color="auto"/>
        <w:bottom w:val="none" w:sz="0" w:space="0" w:color="auto"/>
        <w:right w:val="none" w:sz="0" w:space="0" w:color="auto"/>
      </w:divBdr>
    </w:div>
    <w:div w:id="209991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image" Target="media/image32.tiff"/><Relationship Id="rId68" Type="http://schemas.openxmlformats.org/officeDocument/2006/relationships/image" Target="media/image37.tiff"/><Relationship Id="rId84" Type="http://schemas.openxmlformats.org/officeDocument/2006/relationships/footer" Target="footer2.xml"/><Relationship Id="rId16" Type="http://schemas.openxmlformats.org/officeDocument/2006/relationships/image" Target="media/image4.wmf"/><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7.tiff"/><Relationship Id="rId74" Type="http://schemas.openxmlformats.org/officeDocument/2006/relationships/image" Target="media/image43.tiff"/><Relationship Id="rId79" Type="http://schemas.openxmlformats.org/officeDocument/2006/relationships/image" Target="media/image48.tiff"/><Relationship Id="rId5" Type="http://schemas.openxmlformats.org/officeDocument/2006/relationships/webSettings" Target="webSettings.xml"/><Relationship Id="rId19" Type="http://schemas.openxmlformats.org/officeDocument/2006/relationships/oleObject" Target="embeddings/oleObject5.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wmf"/><Relationship Id="rId56" Type="http://schemas.openxmlformats.org/officeDocument/2006/relationships/image" Target="media/image25.tiff"/><Relationship Id="rId64" Type="http://schemas.openxmlformats.org/officeDocument/2006/relationships/image" Target="media/image33.tiff"/><Relationship Id="rId69" Type="http://schemas.openxmlformats.org/officeDocument/2006/relationships/image" Target="media/image38.tiff"/><Relationship Id="rId77" Type="http://schemas.openxmlformats.org/officeDocument/2006/relationships/image" Target="media/image46.tiff"/><Relationship Id="rId8" Type="http://schemas.openxmlformats.org/officeDocument/2006/relationships/hyperlink" Target="mailto:czsdnu@126.com" TargetMode="External"/><Relationship Id="rId51" Type="http://schemas.openxmlformats.org/officeDocument/2006/relationships/oleObject" Target="embeddings/oleObject21.bin"/><Relationship Id="rId72" Type="http://schemas.openxmlformats.org/officeDocument/2006/relationships/image" Target="media/image41.tiff"/><Relationship Id="rId80" Type="http://schemas.openxmlformats.org/officeDocument/2006/relationships/image" Target="media/image49.tiff"/><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8.tiff"/><Relationship Id="rId67" Type="http://schemas.openxmlformats.org/officeDocument/2006/relationships/image" Target="media/image36.tiff"/><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image" Target="media/image23.tiff"/><Relationship Id="rId62" Type="http://schemas.openxmlformats.org/officeDocument/2006/relationships/image" Target="media/image31.tiff"/><Relationship Id="rId70" Type="http://schemas.openxmlformats.org/officeDocument/2006/relationships/image" Target="media/image39.tiff"/><Relationship Id="rId75" Type="http://schemas.openxmlformats.org/officeDocument/2006/relationships/image" Target="media/image44.tiff"/><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0.bin"/><Relationship Id="rId57" Type="http://schemas.openxmlformats.org/officeDocument/2006/relationships/image" Target="media/image26.tiff"/><Relationship Id="rId10" Type="http://schemas.openxmlformats.org/officeDocument/2006/relationships/image" Target="media/image1.wmf"/><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9.tiff"/><Relationship Id="rId65" Type="http://schemas.openxmlformats.org/officeDocument/2006/relationships/image" Target="media/image34.tiff"/><Relationship Id="rId73" Type="http://schemas.openxmlformats.org/officeDocument/2006/relationships/image" Target="media/image42.tiff"/><Relationship Id="rId78" Type="http://schemas.openxmlformats.org/officeDocument/2006/relationships/image" Target="media/image47.tiff"/><Relationship Id="rId81" Type="http://schemas.openxmlformats.org/officeDocument/2006/relationships/image" Target="media/image50.tiff"/><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yujing1608@126.com"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image" Target="media/image24.tiff"/><Relationship Id="rId76" Type="http://schemas.openxmlformats.org/officeDocument/2006/relationships/image" Target="media/image45.tiff"/><Relationship Id="rId7" Type="http://schemas.openxmlformats.org/officeDocument/2006/relationships/endnotes" Target="endnotes.xml"/><Relationship Id="rId71" Type="http://schemas.openxmlformats.org/officeDocument/2006/relationships/image" Target="media/image40.tif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35.tiff"/><Relationship Id="rId87" Type="http://schemas.openxmlformats.org/officeDocument/2006/relationships/fontTable" Target="fontTable.xml"/><Relationship Id="rId61" Type="http://schemas.openxmlformats.org/officeDocument/2006/relationships/image" Target="media/image30.tiff"/><Relationship Id="rId82" Type="http://schemas.openxmlformats.org/officeDocument/2006/relationships/image" Target="media/image5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BF042-A734-4266-B86B-6C86B6021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3312</TotalTime>
  <Pages>35</Pages>
  <Words>8232</Words>
  <Characters>46928</Characters>
  <Application>Microsoft Office Word</Application>
  <DocSecurity>0</DocSecurity>
  <Lines>391</Lines>
  <Paragraphs>110</Paragraphs>
  <ScaleCrop>false</ScaleCrop>
  <Company/>
  <LinksUpToDate>false</LinksUpToDate>
  <CharactersWithSpaces>55050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Yu</dc:creator>
  <cp:keywords/>
  <dc:description/>
  <cp:lastModifiedBy>2272968828@qq.com</cp:lastModifiedBy>
  <cp:revision>110</cp:revision>
  <cp:lastPrinted>2024-01-08T11:43:00Z</cp:lastPrinted>
  <dcterms:created xsi:type="dcterms:W3CDTF">2024-07-10T22:19:00Z</dcterms:created>
  <dcterms:modified xsi:type="dcterms:W3CDTF">2026-04-23T01:31:00Z</dcterms:modified>
</cp:coreProperties>
</file>