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49B" w:rsidRPr="007F5CC9" w:rsidRDefault="007F5CC9" w:rsidP="007F5CC9">
      <w:pPr>
        <w:rPr>
          <w:rFonts w:ascii="Times New Roman" w:hAnsi="Times New Roman" w:cs="Times New Roman"/>
          <w:szCs w:val="21"/>
        </w:rPr>
      </w:pPr>
      <w:r w:rsidRPr="007F5CC9">
        <w:rPr>
          <w:rFonts w:ascii="Times New Roman" w:hAnsi="Times New Roman" w:cs="Times New Roman"/>
          <w:szCs w:val="21"/>
        </w:rPr>
        <w:t>Supplementary Table.</w:t>
      </w:r>
      <w:r w:rsidR="007427D7">
        <w:rPr>
          <w:rFonts w:ascii="Times New Roman" w:hAnsi="Times New Roman" w:cs="Times New Roman"/>
          <w:szCs w:val="21"/>
        </w:rPr>
        <w:t>10</w:t>
      </w:r>
      <w:r w:rsidRPr="007F5CC9">
        <w:rPr>
          <w:rFonts w:ascii="Times New Roman" w:hAnsi="Times New Roman" w:cs="Times New Roman"/>
          <w:szCs w:val="21"/>
        </w:rPr>
        <w:t xml:space="preserve"> </w:t>
      </w:r>
      <w:r w:rsidR="007427D7">
        <w:rPr>
          <w:rFonts w:ascii="Times New Roman" w:hAnsi="Times New Roman" w:cs="Times New Roman"/>
          <w:szCs w:val="21"/>
        </w:rPr>
        <w:t>GSEA analysis in CD4+T cells and Treg cells</w:t>
      </w:r>
    </w:p>
    <w:p w:rsidR="007F5CC9" w:rsidRPr="007F5CC9" w:rsidRDefault="007F5CC9" w:rsidP="007F5CC9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6"/>
        <w:gridCol w:w="3737"/>
        <w:gridCol w:w="978"/>
        <w:gridCol w:w="965"/>
        <w:gridCol w:w="965"/>
        <w:gridCol w:w="965"/>
      </w:tblGrid>
      <w:tr w:rsidR="007427D7" w:rsidRPr="007427D7" w:rsidTr="00352D80">
        <w:trPr>
          <w:trHeight w:val="300"/>
        </w:trPr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Description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27D7" w:rsidRP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NES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27D7" w:rsidRP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pvalue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27D7" w:rsidRP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p.adjust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27D7" w:rsidRP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qvalues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 w:val="restart"/>
            <w:tcBorders>
              <w:top w:val="single" w:sz="4" w:space="0" w:color="auto"/>
            </w:tcBorders>
          </w:tcPr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P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D4+T cells</w:t>
            </w:r>
          </w:p>
        </w:tc>
        <w:tc>
          <w:tcPr>
            <w:tcW w:w="3955" w:type="dxa"/>
            <w:tcBorders>
              <w:top w:val="single" w:sz="4" w:space="0" w:color="auto"/>
            </w:tcBorders>
            <w:noWrap/>
            <w:hideMark/>
          </w:tcPr>
          <w:p w:rsidR="007427D7" w:rsidRPr="007427D7" w:rsidRDefault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HALLMARK_MTORC1_SIGNALING</w:t>
            </w:r>
          </w:p>
        </w:tc>
        <w:tc>
          <w:tcPr>
            <w:tcW w:w="1086" w:type="dxa"/>
            <w:tcBorders>
              <w:top w:val="single" w:sz="4" w:space="0" w:color="auto"/>
            </w:tcBorders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1.69227135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0.00144509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0.03612717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0.02814116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HALLMARK_MYC_TARGETS_V1</w:t>
            </w:r>
          </w:p>
        </w:tc>
        <w:tc>
          <w:tcPr>
            <w:tcW w:w="1032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1.89393849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0.00144509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0.03612717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0.02814116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HALLMARK_INTERFERON_GAMMA_RESPONSE</w:t>
            </w:r>
          </w:p>
        </w:tc>
        <w:tc>
          <w:tcPr>
            <w:tcW w:w="1032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-1.54392884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0.00671141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0.11185682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0.08713058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HALLMARK_IL2_STAT5_SIGNALING</w:t>
            </w:r>
          </w:p>
        </w:tc>
        <w:tc>
          <w:tcPr>
            <w:tcW w:w="1032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-1.40776189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0.01290323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0.14005602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0.10909627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HALLMARK_IL6_JAK_STAT3_SIGNALING</w:t>
            </w:r>
          </w:p>
        </w:tc>
        <w:tc>
          <w:tcPr>
            <w:tcW w:w="1032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-1.42645175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0.01652893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0.14005602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0.10909627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HALLMARK_HYPOXIA</w:t>
            </w:r>
          </w:p>
        </w:tc>
        <w:tc>
          <w:tcPr>
            <w:tcW w:w="1032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1.3944709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0.01884058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0.14005602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0.10909627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HALLMARK_INTERFERON_ALPHA_RESPONSE</w:t>
            </w:r>
          </w:p>
        </w:tc>
        <w:tc>
          <w:tcPr>
            <w:tcW w:w="1032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-1.42042596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0.01960784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0.14005602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0.10909627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HALLMARK_UNFOLDED_PROTEIN_RESPONSE</w:t>
            </w:r>
          </w:p>
        </w:tc>
        <w:tc>
          <w:tcPr>
            <w:tcW w:w="1032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1.39994067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0.02304147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0.14400922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0.1121756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HALLMARK_INFLAMMATORY_RESPONSE</w:t>
            </w:r>
          </w:p>
        </w:tc>
        <w:tc>
          <w:tcPr>
            <w:tcW w:w="1032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1.33147115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0.03409091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0.17375591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0.13534671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HALLMARK_APICAL_SURFACE</w:t>
            </w:r>
          </w:p>
        </w:tc>
        <w:tc>
          <w:tcPr>
            <w:tcW w:w="1032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-1.47381003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0.03686636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0.17375591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0.13534671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HALLMARK_PI3K_AKT_MTOR_SIGNALING</w:t>
            </w:r>
          </w:p>
        </w:tc>
        <w:tc>
          <w:tcPr>
            <w:tcW w:w="1032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1.35995379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0.0382263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0.17375591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0.13534671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HALLMARK_TNFA_SIGNALING_VIA_NFKB</w:t>
            </w:r>
          </w:p>
        </w:tc>
        <w:tc>
          <w:tcPr>
            <w:tcW w:w="1032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1.27879371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0.046875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0.18822939</w:t>
            </w:r>
          </w:p>
        </w:tc>
        <w:tc>
          <w:tcPr>
            <w:tcW w:w="1018" w:type="dxa"/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0.14662079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/>
            <w:tcBorders>
              <w:bottom w:val="single" w:sz="4" w:space="0" w:color="auto"/>
            </w:tcBorders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8" w:type="dxa"/>
            <w:tcBorders>
              <w:bottom w:val="single" w:sz="4" w:space="0" w:color="auto"/>
            </w:tcBorders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HALLMARK_MYC_TARGETS_V2</w:t>
            </w:r>
          </w:p>
        </w:tc>
        <w:tc>
          <w:tcPr>
            <w:tcW w:w="1032" w:type="dxa"/>
            <w:tcBorders>
              <w:bottom w:val="single" w:sz="4" w:space="0" w:color="auto"/>
            </w:tcBorders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1.40424235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0.04893964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0.18822939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noWrap/>
            <w:hideMark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0.14662079</w:t>
            </w: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tcBorders>
              <w:top w:val="single" w:sz="4" w:space="0" w:color="auto"/>
              <w:bottom w:val="single" w:sz="4" w:space="0" w:color="auto"/>
            </w:tcBorders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8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427D7" w:rsidRPr="007427D7" w:rsidRDefault="007427D7" w:rsidP="00742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27D7" w:rsidRPr="007427D7" w:rsidTr="00352D80">
        <w:trPr>
          <w:trHeight w:val="300"/>
        </w:trPr>
        <w:tc>
          <w:tcPr>
            <w:tcW w:w="222" w:type="dxa"/>
            <w:vMerge w:val="restart"/>
            <w:tcBorders>
              <w:top w:val="single" w:sz="4" w:space="0" w:color="auto"/>
            </w:tcBorders>
          </w:tcPr>
          <w:p w:rsid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reg cells</w:t>
            </w:r>
          </w:p>
        </w:tc>
        <w:tc>
          <w:tcPr>
            <w:tcW w:w="3988" w:type="dxa"/>
            <w:tcBorders>
              <w:top w:val="single" w:sz="4" w:space="0" w:color="auto"/>
            </w:tcBorders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HALLMARK_KRAS_SIGNALING_DN</w:t>
            </w:r>
          </w:p>
        </w:tc>
        <w:tc>
          <w:tcPr>
            <w:tcW w:w="1032" w:type="dxa"/>
            <w:tcBorders>
              <w:top w:val="single" w:sz="4" w:space="0" w:color="auto"/>
            </w:tcBorders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1.51857655</w:t>
            </w:r>
          </w:p>
        </w:tc>
        <w:tc>
          <w:tcPr>
            <w:tcW w:w="1018" w:type="dxa"/>
            <w:tcBorders>
              <w:top w:val="single" w:sz="4" w:space="0" w:color="auto"/>
            </w:tcBorders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0.00249688</w:t>
            </w:r>
          </w:p>
        </w:tc>
        <w:tc>
          <w:tcPr>
            <w:tcW w:w="1018" w:type="dxa"/>
            <w:tcBorders>
              <w:top w:val="single" w:sz="4" w:space="0" w:color="auto"/>
            </w:tcBorders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0.07022472</w:t>
            </w:r>
          </w:p>
        </w:tc>
        <w:tc>
          <w:tcPr>
            <w:tcW w:w="1018" w:type="dxa"/>
            <w:tcBorders>
              <w:top w:val="single" w:sz="4" w:space="0" w:color="auto"/>
            </w:tcBorders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0.05765819</w:t>
            </w:r>
          </w:p>
        </w:tc>
      </w:tr>
      <w:tr w:rsidR="007427D7" w:rsidRPr="007427D7" w:rsidTr="00352D80">
        <w:trPr>
          <w:trHeight w:val="300"/>
        </w:trPr>
        <w:tc>
          <w:tcPr>
            <w:tcW w:w="695" w:type="dxa"/>
            <w:vMerge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2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HALLMARK_IL6_JAK_STAT3_SIGNALING</w:t>
            </w:r>
          </w:p>
        </w:tc>
        <w:tc>
          <w:tcPr>
            <w:tcW w:w="977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1.60181207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0.00280899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0.07022472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0.05765819</w:t>
            </w:r>
          </w:p>
        </w:tc>
      </w:tr>
      <w:tr w:rsidR="007427D7" w:rsidRPr="007427D7" w:rsidTr="00352D80">
        <w:trPr>
          <w:trHeight w:val="300"/>
        </w:trPr>
        <w:tc>
          <w:tcPr>
            <w:tcW w:w="695" w:type="dxa"/>
            <w:vMerge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2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HALLMARK_IL2_STAT5_SIGNALING</w:t>
            </w:r>
          </w:p>
        </w:tc>
        <w:tc>
          <w:tcPr>
            <w:tcW w:w="977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1.40175654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0.00503145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0.08385744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0.06885137</w:t>
            </w:r>
          </w:p>
        </w:tc>
      </w:tr>
      <w:tr w:rsidR="007427D7" w:rsidRPr="007427D7" w:rsidTr="00352D80">
        <w:trPr>
          <w:trHeight w:val="300"/>
        </w:trPr>
        <w:tc>
          <w:tcPr>
            <w:tcW w:w="695" w:type="dxa"/>
            <w:vMerge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2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HALLMARK_ALLOGRAFT_REJECTION</w:t>
            </w:r>
          </w:p>
        </w:tc>
        <w:tc>
          <w:tcPr>
            <w:tcW w:w="977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1.41951595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0.00760456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0.09505703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0.07804683</w:t>
            </w:r>
          </w:p>
        </w:tc>
      </w:tr>
      <w:tr w:rsidR="007427D7" w:rsidRPr="007427D7" w:rsidTr="00352D80">
        <w:trPr>
          <w:trHeight w:val="300"/>
        </w:trPr>
        <w:tc>
          <w:tcPr>
            <w:tcW w:w="695" w:type="dxa"/>
            <w:vMerge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2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HALLMARK_OXIDATIVE_PHOSPHORYLA</w:t>
            </w:r>
            <w:r w:rsidRPr="007427D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TION</w:t>
            </w:r>
          </w:p>
        </w:tc>
        <w:tc>
          <w:tcPr>
            <w:tcW w:w="977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1.395158</w:t>
            </w:r>
            <w:r w:rsidRPr="007427D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35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0.011406</w:t>
            </w:r>
            <w:r w:rsidRPr="007427D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84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0.114068</w:t>
            </w:r>
            <w:r w:rsidRPr="007427D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44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0.093656</w:t>
            </w:r>
            <w:r w:rsidRPr="007427D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19</w:t>
            </w:r>
          </w:p>
        </w:tc>
      </w:tr>
      <w:tr w:rsidR="007427D7" w:rsidRPr="007427D7" w:rsidTr="00352D80">
        <w:trPr>
          <w:trHeight w:val="300"/>
        </w:trPr>
        <w:tc>
          <w:tcPr>
            <w:tcW w:w="695" w:type="dxa"/>
            <w:vMerge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2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HALLMARK_INTERFERON_GAMMA_RESPONSE</w:t>
            </w:r>
          </w:p>
        </w:tc>
        <w:tc>
          <w:tcPr>
            <w:tcW w:w="977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1.35915871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0.01631117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0.11728829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0.09629986</w:t>
            </w:r>
          </w:p>
        </w:tc>
      </w:tr>
      <w:tr w:rsidR="007427D7" w:rsidRPr="007427D7" w:rsidTr="00352D80">
        <w:trPr>
          <w:trHeight w:val="300"/>
        </w:trPr>
        <w:tc>
          <w:tcPr>
            <w:tcW w:w="695" w:type="dxa"/>
            <w:vMerge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2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HALLMARK_ANGIOGENESIS</w:t>
            </w:r>
          </w:p>
        </w:tc>
        <w:tc>
          <w:tcPr>
            <w:tcW w:w="977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1.47187327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0.01642036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0.11728829</w:t>
            </w:r>
          </w:p>
        </w:tc>
        <w:tc>
          <w:tcPr>
            <w:tcW w:w="964" w:type="dxa"/>
            <w:noWrap/>
            <w:hideMark/>
          </w:tcPr>
          <w:p w:rsidR="007427D7" w:rsidRPr="007427D7" w:rsidRDefault="007427D7" w:rsidP="00512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27D7">
              <w:rPr>
                <w:rFonts w:ascii="Times New Roman" w:hAnsi="Times New Roman" w:cs="Times New Roman"/>
                <w:sz w:val="18"/>
                <w:szCs w:val="18"/>
              </w:rPr>
              <w:t>0.09629986</w:t>
            </w:r>
          </w:p>
        </w:tc>
      </w:tr>
    </w:tbl>
    <w:p w:rsidR="007F5CC9" w:rsidRDefault="007F5CC9" w:rsidP="007F5CC9">
      <w:pPr>
        <w:rPr>
          <w:rFonts w:ascii="Times New Roman" w:hAnsi="Times New Roman" w:cs="Times New Roman"/>
        </w:rPr>
      </w:pPr>
    </w:p>
    <w:p w:rsidR="007427D7" w:rsidRDefault="007427D7" w:rsidP="007F5CC9">
      <w:pPr>
        <w:rPr>
          <w:rFonts w:ascii="Times New Roman" w:hAnsi="Times New Roman" w:cs="Times New Roman"/>
        </w:rPr>
      </w:pPr>
    </w:p>
    <w:p w:rsidR="007427D7" w:rsidRDefault="007427D7" w:rsidP="007F5CC9">
      <w:pPr>
        <w:rPr>
          <w:rFonts w:ascii="Times New Roman" w:hAnsi="Times New Roman" w:cs="Times New Roman"/>
        </w:rPr>
      </w:pPr>
    </w:p>
    <w:p w:rsidR="007427D7" w:rsidRDefault="007427D7" w:rsidP="007F5CC9">
      <w:pPr>
        <w:rPr>
          <w:rFonts w:ascii="Times New Roman" w:hAnsi="Times New Roman" w:cs="Times New Roman"/>
        </w:rPr>
      </w:pPr>
    </w:p>
    <w:p w:rsidR="007427D7" w:rsidRPr="007F5CC9" w:rsidRDefault="007427D7" w:rsidP="007F5CC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7427D7" w:rsidRPr="007F5C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7E76" w:rsidRDefault="007A7E76" w:rsidP="007427D7">
      <w:r>
        <w:separator/>
      </w:r>
    </w:p>
  </w:endnote>
  <w:endnote w:type="continuationSeparator" w:id="0">
    <w:p w:rsidR="007A7E76" w:rsidRDefault="007A7E76" w:rsidP="00742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7E76" w:rsidRDefault="007A7E76" w:rsidP="007427D7">
      <w:r>
        <w:separator/>
      </w:r>
    </w:p>
  </w:footnote>
  <w:footnote w:type="continuationSeparator" w:id="0">
    <w:p w:rsidR="007A7E76" w:rsidRDefault="007A7E76" w:rsidP="007427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CC9"/>
    <w:rsid w:val="00352D80"/>
    <w:rsid w:val="0056649B"/>
    <w:rsid w:val="007427D7"/>
    <w:rsid w:val="007A7E76"/>
    <w:rsid w:val="007F5CC9"/>
    <w:rsid w:val="00C7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4C6FB2-7044-45DD-B5E4-36EAD313C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5C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27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27D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27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27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41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1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2020-12-12T06:59:00Z</dcterms:created>
  <dcterms:modified xsi:type="dcterms:W3CDTF">2020-12-12T07:16:00Z</dcterms:modified>
</cp:coreProperties>
</file>