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72C9F5" w14:textId="77777777" w:rsidR="00D0340E" w:rsidRPr="00D0340E" w:rsidRDefault="00D0340E" w:rsidP="00D0340E">
      <w:pPr>
        <w:rPr>
          <w:sz w:val="28"/>
          <w:szCs w:val="28"/>
          <w:lang w:val="en-GB"/>
        </w:rPr>
      </w:pPr>
      <w:r w:rsidRPr="00D0340E">
        <w:rPr>
          <w:sz w:val="28"/>
          <w:szCs w:val="28"/>
          <w:lang w:val="en-GB"/>
        </w:rPr>
        <w:t>CD137L adjuvanted vaccine increases antigen-specific T-cell responses but impacts antigen-specific humoral responses</w:t>
      </w:r>
    </w:p>
    <w:p w14:paraId="682369D7" w14:textId="77777777" w:rsidR="00D0340E" w:rsidRPr="00D0340E" w:rsidRDefault="00D0340E" w:rsidP="00D0340E">
      <w:pPr>
        <w:rPr>
          <w:color w:val="000000"/>
          <w:sz w:val="28"/>
          <w:szCs w:val="28"/>
          <w:lang w:val="en-GB"/>
        </w:rPr>
      </w:pPr>
    </w:p>
    <w:p w14:paraId="3C5A5210" w14:textId="77777777" w:rsidR="00D0340E" w:rsidRDefault="00D0340E" w:rsidP="00D0340E">
      <w:pPr>
        <w:rPr>
          <w:color w:val="000000"/>
          <w:lang w:val="en-GB"/>
        </w:rPr>
      </w:pPr>
      <w:r w:rsidRPr="00144529">
        <w:rPr>
          <w:color w:val="000000"/>
          <w:lang w:val="en-GB"/>
        </w:rPr>
        <w:t>Kanin Salao</w:t>
      </w:r>
      <w:r w:rsidRPr="00144529">
        <w:rPr>
          <w:color w:val="000000"/>
          <w:vertAlign w:val="superscript"/>
          <w:lang w:val="en-GB"/>
        </w:rPr>
        <w:t>1,2,3</w:t>
      </w:r>
      <w:r>
        <w:rPr>
          <w:color w:val="000000"/>
          <w:vertAlign w:val="superscript"/>
          <w:lang w:val="en-GB"/>
        </w:rPr>
        <w:t>#</w:t>
      </w:r>
      <w:r w:rsidRPr="00144529">
        <w:rPr>
          <w:color w:val="000000"/>
          <w:lang w:val="en-GB"/>
        </w:rPr>
        <w:t xml:space="preserve">, </w:t>
      </w:r>
      <w:r w:rsidRPr="00144529">
        <w:rPr>
          <w:lang w:val="en-GB"/>
        </w:rPr>
        <w:t>Ming Xuan</w:t>
      </w:r>
      <w:r>
        <w:rPr>
          <w:lang w:val="en-GB"/>
        </w:rPr>
        <w:t xml:space="preserve"> Lim</w:t>
      </w:r>
      <w:r>
        <w:rPr>
          <w:vertAlign w:val="superscript"/>
          <w:lang w:val="en-GB"/>
        </w:rPr>
        <w:t>4#</w:t>
      </w:r>
      <w:r w:rsidRPr="00144529">
        <w:rPr>
          <w:lang w:val="en-GB"/>
        </w:rPr>
        <w:t>,</w:t>
      </w:r>
      <w:r w:rsidRPr="001C3A5D">
        <w:rPr>
          <w:color w:val="000000"/>
        </w:rPr>
        <w:t xml:space="preserve"> </w:t>
      </w:r>
      <w:r>
        <w:rPr>
          <w:color w:val="000000"/>
        </w:rPr>
        <w:t>Daryl Zhang Wei Lee</w:t>
      </w:r>
      <w:r w:rsidRPr="00C800B2">
        <w:rPr>
          <w:color w:val="000000"/>
          <w:vertAlign w:val="superscript"/>
        </w:rPr>
        <w:t>2,3</w:t>
      </w:r>
      <w:r>
        <w:rPr>
          <w:color w:val="000000"/>
        </w:rPr>
        <w:t xml:space="preserve">, </w:t>
      </w:r>
      <w:r w:rsidRPr="004C2870">
        <w:rPr>
          <w:color w:val="000000"/>
        </w:rPr>
        <w:t>Jazz Linn Ng</w:t>
      </w:r>
      <w:r w:rsidRPr="004C2870">
        <w:rPr>
          <w:color w:val="000000"/>
          <w:vertAlign w:val="superscript"/>
        </w:rPr>
        <w:t>2,3</w:t>
      </w:r>
      <w:r w:rsidRPr="004C2870">
        <w:rPr>
          <w:color w:val="000000"/>
        </w:rPr>
        <w:t>, Jia Le Lin</w:t>
      </w:r>
      <w:r w:rsidRPr="004C2870">
        <w:rPr>
          <w:color w:val="000000"/>
          <w:vertAlign w:val="superscript"/>
        </w:rPr>
        <w:t>1,2,3</w:t>
      </w:r>
      <w:r w:rsidRPr="004C2870">
        <w:rPr>
          <w:color w:val="000000"/>
        </w:rPr>
        <w:t>,</w:t>
      </w:r>
      <w:r w:rsidRPr="00144529">
        <w:rPr>
          <w:lang w:val="en-GB"/>
        </w:rPr>
        <w:t xml:space="preserve"> </w:t>
      </w:r>
      <w:proofErr w:type="spellStart"/>
      <w:r w:rsidRPr="00144529">
        <w:rPr>
          <w:lang w:val="en-GB"/>
        </w:rPr>
        <w:t>Wanzhen</w:t>
      </w:r>
      <w:proofErr w:type="spellEnd"/>
      <w:r w:rsidRPr="00144529">
        <w:rPr>
          <w:lang w:val="en-GB"/>
        </w:rPr>
        <w:t xml:space="preserve"> Lu</w:t>
      </w:r>
      <w:r>
        <w:rPr>
          <w:vertAlign w:val="superscript"/>
          <w:lang w:val="en-GB"/>
        </w:rPr>
        <w:t>4</w:t>
      </w:r>
      <w:r w:rsidRPr="00144529">
        <w:rPr>
          <w:lang w:val="en-GB"/>
        </w:rPr>
        <w:t>, Estelle Goh</w:t>
      </w:r>
      <w:r>
        <w:rPr>
          <w:vertAlign w:val="superscript"/>
          <w:lang w:val="en-GB"/>
        </w:rPr>
        <w:t>4</w:t>
      </w:r>
      <w:r w:rsidRPr="00144529">
        <w:rPr>
          <w:lang w:val="en-GB"/>
        </w:rPr>
        <w:t xml:space="preserve">, </w:t>
      </w:r>
      <w:r w:rsidRPr="004C2870">
        <w:rPr>
          <w:color w:val="000000"/>
        </w:rPr>
        <w:t>Emily Nickles</w:t>
      </w:r>
      <w:r w:rsidRPr="004C2870">
        <w:rPr>
          <w:color w:val="000000"/>
          <w:vertAlign w:val="superscript"/>
        </w:rPr>
        <w:t>1,2</w:t>
      </w:r>
      <w:r w:rsidRPr="004C2870">
        <w:rPr>
          <w:color w:val="000000"/>
        </w:rPr>
        <w:t>,</w:t>
      </w:r>
      <w:r>
        <w:rPr>
          <w:color w:val="000000"/>
        </w:rPr>
        <w:t xml:space="preserve"> </w:t>
      </w:r>
      <w:r w:rsidRPr="004C2870">
        <w:rPr>
          <w:color w:val="000000"/>
        </w:rPr>
        <w:t>Herbert Schwarz</w:t>
      </w:r>
      <w:r w:rsidRPr="004C2870">
        <w:rPr>
          <w:color w:val="000000"/>
          <w:vertAlign w:val="superscript"/>
        </w:rPr>
        <w:t>1,2</w:t>
      </w:r>
      <w:r w:rsidRPr="00477F10">
        <w:rPr>
          <w:vertAlign w:val="superscript"/>
          <w:lang w:val="en-GB"/>
        </w:rPr>
        <w:t>†</w:t>
      </w:r>
      <w:r w:rsidRPr="004C2870">
        <w:rPr>
          <w:color w:val="000000"/>
          <w:lang w:val="en-GB"/>
        </w:rPr>
        <w:t>*</w:t>
      </w:r>
      <w:r w:rsidRPr="004C2870">
        <w:rPr>
          <w:color w:val="000000"/>
        </w:rPr>
        <w:t>, Sylvie Alonso</w:t>
      </w:r>
      <w:r w:rsidRPr="004C2870">
        <w:rPr>
          <w:color w:val="000000"/>
          <w:vertAlign w:val="superscript"/>
        </w:rPr>
        <w:t>2,</w:t>
      </w:r>
      <w:r>
        <w:rPr>
          <w:color w:val="000000"/>
          <w:vertAlign w:val="superscript"/>
        </w:rPr>
        <w:t>3,5</w:t>
      </w:r>
      <w:r w:rsidRPr="00477F10">
        <w:rPr>
          <w:vertAlign w:val="superscript"/>
          <w:lang w:val="en-GB"/>
        </w:rPr>
        <w:t>†</w:t>
      </w:r>
      <w:r w:rsidRPr="004C2870">
        <w:rPr>
          <w:color w:val="000000"/>
          <w:lang w:val="en-GB"/>
        </w:rPr>
        <w:t>*</w:t>
      </w:r>
      <w:r>
        <w:rPr>
          <w:color w:val="000000"/>
          <w:lang w:val="en-GB"/>
        </w:rPr>
        <w:t>,</w:t>
      </w:r>
      <w:r w:rsidRPr="00132527">
        <w:rPr>
          <w:color w:val="000000"/>
          <w:lang w:val="en-GB"/>
        </w:rPr>
        <w:t xml:space="preserve"> </w:t>
      </w:r>
      <w:r w:rsidRPr="000279E2">
        <w:rPr>
          <w:color w:val="000000"/>
          <w:lang w:val="en-GB"/>
        </w:rPr>
        <w:t>Guillaume Carissimo</w:t>
      </w:r>
      <w:r>
        <w:rPr>
          <w:color w:val="000000"/>
          <w:vertAlign w:val="superscript"/>
          <w:lang w:val="en-GB"/>
        </w:rPr>
        <w:t>4,6,7</w:t>
      </w:r>
      <w:r w:rsidRPr="00477F10">
        <w:rPr>
          <w:vertAlign w:val="superscript"/>
          <w:lang w:val="en-GB"/>
        </w:rPr>
        <w:t>†</w:t>
      </w:r>
      <w:r w:rsidRPr="000279E2">
        <w:rPr>
          <w:color w:val="000000"/>
          <w:lang w:val="en-GB"/>
        </w:rPr>
        <w:t>*</w:t>
      </w:r>
    </w:p>
    <w:p w14:paraId="710E2DE4" w14:textId="77777777" w:rsidR="00D0340E" w:rsidRDefault="00D0340E" w:rsidP="00D0340E">
      <w:pPr>
        <w:rPr>
          <w:color w:val="000000"/>
          <w:lang w:val="en-GB"/>
        </w:rPr>
      </w:pPr>
    </w:p>
    <w:p w14:paraId="486BC9FC" w14:textId="77777777" w:rsidR="00D0340E" w:rsidRDefault="00D0340E" w:rsidP="00D0340E">
      <w:pPr>
        <w:rPr>
          <w:color w:val="000000"/>
          <w:lang w:val="en-GB"/>
        </w:rPr>
      </w:pPr>
    </w:p>
    <w:p w14:paraId="64517E79" w14:textId="77777777" w:rsidR="00D0340E" w:rsidRDefault="00D0340E" w:rsidP="00D0340E">
      <w:pPr>
        <w:rPr>
          <w:color w:val="000000"/>
          <w:lang w:val="en-GB"/>
        </w:rPr>
      </w:pPr>
    </w:p>
    <w:p w14:paraId="041CE252" w14:textId="77777777" w:rsidR="00D0340E" w:rsidRDefault="00D0340E" w:rsidP="00D0340E">
      <w:pPr>
        <w:rPr>
          <w:color w:val="000000"/>
          <w:lang w:val="en-GB"/>
        </w:rPr>
      </w:pPr>
    </w:p>
    <w:p w14:paraId="54D8B685" w14:textId="77777777" w:rsidR="00D0340E" w:rsidRDefault="00D0340E" w:rsidP="00D0340E">
      <w:pPr>
        <w:rPr>
          <w:color w:val="000000"/>
          <w:lang w:val="en-GB"/>
        </w:rPr>
      </w:pPr>
    </w:p>
    <w:p w14:paraId="7713098D" w14:textId="206F3063" w:rsidR="00D0340E" w:rsidRDefault="00D0340E" w:rsidP="00D0340E">
      <w:pPr>
        <w:rPr>
          <w:rFonts w:eastAsia="Times New Roman" w:cs="Times New Roman"/>
          <w:b/>
          <w:bCs/>
          <w:kern w:val="0"/>
          <w:lang w:val="en-GB" w:eastAsia="en-GB"/>
          <w14:ligatures w14:val="none"/>
        </w:rPr>
      </w:pPr>
      <w:r>
        <w:rPr>
          <w:color w:val="000000"/>
          <w:lang w:val="en-GB"/>
        </w:rPr>
        <w:t>Supplementary material and methods</w:t>
      </w:r>
      <w:r>
        <w:rPr>
          <w:rFonts w:eastAsia="Times New Roman" w:cs="Times New Roman"/>
          <w:b/>
          <w:bCs/>
          <w:kern w:val="0"/>
          <w:lang w:val="en-GB" w:eastAsia="en-GB"/>
          <w14:ligatures w14:val="none"/>
        </w:rPr>
        <w:br w:type="page"/>
      </w:r>
    </w:p>
    <w:p w14:paraId="725183CF" w14:textId="0B1BF637" w:rsidR="004836D8" w:rsidRPr="002A58C0" w:rsidRDefault="004836D8" w:rsidP="004836D8">
      <w:pPr>
        <w:rPr>
          <w:rFonts w:eastAsia="Times New Roman" w:cs="Times New Roman"/>
          <w:b/>
          <w:bCs/>
          <w:kern w:val="0"/>
          <w:lang w:val="en-GB" w:eastAsia="en-GB"/>
          <w14:ligatures w14:val="none"/>
        </w:rPr>
      </w:pPr>
      <w:r w:rsidRPr="002A58C0">
        <w:rPr>
          <w:rFonts w:eastAsia="Times New Roman" w:cs="Times New Roman"/>
          <w:b/>
          <w:bCs/>
          <w:kern w:val="0"/>
          <w:lang w:val="en-GB" w:eastAsia="en-GB"/>
          <w14:ligatures w14:val="none"/>
        </w:rPr>
        <w:lastRenderedPageBreak/>
        <w:t xml:space="preserve">Supplementary </w:t>
      </w:r>
      <w:r>
        <w:rPr>
          <w:rFonts w:eastAsia="Times New Roman" w:cs="Times New Roman"/>
          <w:b/>
          <w:bCs/>
          <w:kern w:val="0"/>
          <w:lang w:val="en-GB" w:eastAsia="en-GB"/>
          <w14:ligatures w14:val="none"/>
        </w:rPr>
        <w:t>Material</w:t>
      </w:r>
    </w:p>
    <w:p w14:paraId="3C3A95BC" w14:textId="77777777" w:rsidR="004836D8" w:rsidRPr="002A58C0" w:rsidRDefault="004836D8" w:rsidP="004836D8">
      <w:pPr>
        <w:rPr>
          <w:rFonts w:eastAsia="Times New Roman" w:cs="Times New Roman"/>
          <w:b/>
          <w:bCs/>
          <w:kern w:val="0"/>
          <w:lang w:val="en-GB" w:eastAsia="en-GB"/>
          <w14:ligatures w14:val="none"/>
        </w:rPr>
      </w:pPr>
    </w:p>
    <w:p w14:paraId="2E8F189A" w14:textId="77777777" w:rsidR="004836D8" w:rsidRPr="002A58C0" w:rsidRDefault="004836D8" w:rsidP="004836D8">
      <w:pPr>
        <w:jc w:val="both"/>
      </w:pPr>
      <w:r w:rsidRPr="002A58C0">
        <w:rPr>
          <w:rStyle w:val="Emphasis"/>
        </w:rPr>
        <w:t xml:space="preserve">Table S1. </w:t>
      </w:r>
      <w:r>
        <w:rPr>
          <w:rStyle w:val="Emphasis"/>
        </w:rPr>
        <w:t>T-cell</w:t>
      </w:r>
      <w:r w:rsidRPr="002A58C0">
        <w:rPr>
          <w:rStyle w:val="Emphasis"/>
        </w:rPr>
        <w:t xml:space="preserve"> panel antibodies for flow cytometry (M2e and NP)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1134"/>
        <w:gridCol w:w="1985"/>
        <w:gridCol w:w="2358"/>
      </w:tblGrid>
      <w:tr w:rsidR="004836D8" w:rsidRPr="002A58C0" w14:paraId="7B128CA4" w14:textId="77777777" w:rsidTr="0094752A">
        <w:trPr>
          <w:trHeight w:val="288"/>
        </w:trPr>
        <w:tc>
          <w:tcPr>
            <w:tcW w:w="1696" w:type="dxa"/>
            <w:noWrap/>
            <w:vAlign w:val="center"/>
            <w:hideMark/>
          </w:tcPr>
          <w:p w14:paraId="42AF947A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Target</w:t>
            </w:r>
          </w:p>
        </w:tc>
        <w:tc>
          <w:tcPr>
            <w:tcW w:w="1843" w:type="dxa"/>
            <w:noWrap/>
            <w:vAlign w:val="center"/>
            <w:hideMark/>
          </w:tcPr>
          <w:p w14:paraId="64DFDF90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Fluorochrome</w:t>
            </w:r>
          </w:p>
        </w:tc>
        <w:tc>
          <w:tcPr>
            <w:tcW w:w="1134" w:type="dxa"/>
            <w:vAlign w:val="center"/>
          </w:tcPr>
          <w:p w14:paraId="7B908FF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Dilution</w:t>
            </w:r>
          </w:p>
        </w:tc>
        <w:tc>
          <w:tcPr>
            <w:tcW w:w="1985" w:type="dxa"/>
            <w:noWrap/>
            <w:vAlign w:val="center"/>
            <w:hideMark/>
          </w:tcPr>
          <w:p w14:paraId="73EF21AF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Catalog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number</w:t>
            </w:r>
          </w:p>
        </w:tc>
        <w:tc>
          <w:tcPr>
            <w:tcW w:w="2358" w:type="dxa"/>
            <w:vAlign w:val="center"/>
          </w:tcPr>
          <w:p w14:paraId="37EC30A2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Brand</w:t>
            </w:r>
          </w:p>
        </w:tc>
      </w:tr>
      <w:tr w:rsidR="004836D8" w:rsidRPr="002A58C0" w14:paraId="526F7EC0" w14:textId="77777777" w:rsidTr="0094752A">
        <w:trPr>
          <w:trHeight w:val="299"/>
        </w:trPr>
        <w:tc>
          <w:tcPr>
            <w:tcW w:w="9016" w:type="dxa"/>
            <w:gridSpan w:val="5"/>
            <w:shd w:val="clear" w:color="auto" w:fill="BFBFBF" w:themeFill="background1" w:themeFillShade="BF"/>
            <w:vAlign w:val="center"/>
          </w:tcPr>
          <w:p w14:paraId="11AA6EF6" w14:textId="77777777" w:rsidR="004836D8" w:rsidRPr="002A58C0" w:rsidRDefault="004836D8" w:rsidP="0094752A">
            <w:pPr>
              <w:jc w:val="center"/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Cell surface staining</w:t>
            </w:r>
          </w:p>
        </w:tc>
      </w:tr>
      <w:tr w:rsidR="004836D8" w:rsidRPr="002A58C0" w14:paraId="17C08288" w14:textId="77777777" w:rsidTr="0094752A">
        <w:trPr>
          <w:trHeight w:val="289"/>
        </w:trPr>
        <w:tc>
          <w:tcPr>
            <w:tcW w:w="1696" w:type="dxa"/>
            <w:vAlign w:val="center"/>
            <w:hideMark/>
          </w:tcPr>
          <w:p w14:paraId="1A5E6C1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CD3</w:t>
            </w:r>
          </w:p>
        </w:tc>
        <w:tc>
          <w:tcPr>
            <w:tcW w:w="1843" w:type="dxa"/>
            <w:noWrap/>
            <w:vAlign w:val="center"/>
            <w:hideMark/>
          </w:tcPr>
          <w:p w14:paraId="33663847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BUV421</w:t>
            </w:r>
          </w:p>
        </w:tc>
        <w:tc>
          <w:tcPr>
            <w:tcW w:w="1134" w:type="dxa"/>
            <w:vAlign w:val="center"/>
          </w:tcPr>
          <w:p w14:paraId="7389C7EB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07C7713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704014</w:t>
            </w:r>
          </w:p>
        </w:tc>
        <w:tc>
          <w:tcPr>
            <w:tcW w:w="2358" w:type="dxa"/>
            <w:vAlign w:val="center"/>
          </w:tcPr>
          <w:p w14:paraId="094E312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11AA56B4" w14:textId="77777777" w:rsidTr="0094752A">
        <w:trPr>
          <w:trHeight w:val="90"/>
        </w:trPr>
        <w:tc>
          <w:tcPr>
            <w:tcW w:w="1696" w:type="dxa"/>
            <w:vAlign w:val="center"/>
            <w:hideMark/>
          </w:tcPr>
          <w:p w14:paraId="4F5C5B5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CD4</w:t>
            </w:r>
          </w:p>
        </w:tc>
        <w:tc>
          <w:tcPr>
            <w:tcW w:w="1843" w:type="dxa"/>
            <w:noWrap/>
            <w:vAlign w:val="center"/>
            <w:hideMark/>
          </w:tcPr>
          <w:p w14:paraId="2528304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APC</w:t>
            </w:r>
          </w:p>
        </w:tc>
        <w:tc>
          <w:tcPr>
            <w:tcW w:w="1134" w:type="dxa"/>
            <w:vAlign w:val="center"/>
          </w:tcPr>
          <w:p w14:paraId="11D2002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405D57A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561091</w:t>
            </w:r>
          </w:p>
        </w:tc>
        <w:tc>
          <w:tcPr>
            <w:tcW w:w="2358" w:type="dxa"/>
            <w:vAlign w:val="center"/>
          </w:tcPr>
          <w:p w14:paraId="57F94A75" w14:textId="77777777" w:rsidR="004836D8" w:rsidRPr="002A58C0" w:rsidRDefault="004836D8" w:rsidP="0094752A">
            <w:pPr>
              <w:rPr>
                <w:rFonts w:eastAsia="Times New Roman" w:cstheme="minorHAnsi"/>
                <w:b/>
                <w:bCs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298F1AAF" w14:textId="77777777" w:rsidTr="0094752A">
        <w:trPr>
          <w:trHeight w:val="272"/>
        </w:trPr>
        <w:tc>
          <w:tcPr>
            <w:tcW w:w="1696" w:type="dxa"/>
            <w:vAlign w:val="center"/>
            <w:hideMark/>
          </w:tcPr>
          <w:p w14:paraId="4ECCF5F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CD8</w:t>
            </w:r>
          </w:p>
        </w:tc>
        <w:tc>
          <w:tcPr>
            <w:tcW w:w="1843" w:type="dxa"/>
            <w:noWrap/>
            <w:vAlign w:val="center"/>
            <w:hideMark/>
          </w:tcPr>
          <w:p w14:paraId="2804852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RY775</w:t>
            </w:r>
          </w:p>
        </w:tc>
        <w:tc>
          <w:tcPr>
            <w:tcW w:w="1134" w:type="dxa"/>
            <w:vAlign w:val="center"/>
          </w:tcPr>
          <w:p w14:paraId="507612F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5CC39FF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571368</w:t>
            </w:r>
          </w:p>
        </w:tc>
        <w:tc>
          <w:tcPr>
            <w:tcW w:w="2358" w:type="dxa"/>
            <w:vAlign w:val="center"/>
          </w:tcPr>
          <w:p w14:paraId="57DBE28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2A93E34A" w14:textId="77777777" w:rsidTr="0094752A">
        <w:trPr>
          <w:trHeight w:val="216"/>
        </w:trPr>
        <w:tc>
          <w:tcPr>
            <w:tcW w:w="1696" w:type="dxa"/>
            <w:vAlign w:val="center"/>
            <w:hideMark/>
          </w:tcPr>
          <w:p w14:paraId="71FF6EC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CD107a</w:t>
            </w:r>
          </w:p>
        </w:tc>
        <w:tc>
          <w:tcPr>
            <w:tcW w:w="1843" w:type="dxa"/>
            <w:noWrap/>
            <w:vAlign w:val="center"/>
            <w:hideMark/>
          </w:tcPr>
          <w:p w14:paraId="6F49EC3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PE</w:t>
            </w:r>
          </w:p>
        </w:tc>
        <w:tc>
          <w:tcPr>
            <w:tcW w:w="1134" w:type="dxa"/>
            <w:vAlign w:val="center"/>
          </w:tcPr>
          <w:p w14:paraId="01F8A420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3ABD0983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558661</w:t>
            </w:r>
          </w:p>
        </w:tc>
        <w:tc>
          <w:tcPr>
            <w:tcW w:w="2358" w:type="dxa"/>
            <w:vAlign w:val="center"/>
          </w:tcPr>
          <w:p w14:paraId="0122AEA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75A5B5A0" w14:textId="77777777" w:rsidTr="0094752A">
        <w:trPr>
          <w:trHeight w:val="299"/>
        </w:trPr>
        <w:tc>
          <w:tcPr>
            <w:tcW w:w="9016" w:type="dxa"/>
            <w:gridSpan w:val="5"/>
            <w:shd w:val="clear" w:color="auto" w:fill="BFBFBF" w:themeFill="background1" w:themeFillShade="BF"/>
            <w:vAlign w:val="center"/>
          </w:tcPr>
          <w:p w14:paraId="06834975" w14:textId="77777777" w:rsidR="004836D8" w:rsidRPr="002A58C0" w:rsidRDefault="004836D8" w:rsidP="0094752A">
            <w:pPr>
              <w:jc w:val="center"/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Intracellular staining</w:t>
            </w:r>
          </w:p>
        </w:tc>
      </w:tr>
      <w:tr w:rsidR="004836D8" w:rsidRPr="002A58C0" w14:paraId="4569FDE0" w14:textId="77777777" w:rsidTr="0094752A">
        <w:trPr>
          <w:trHeight w:val="289"/>
        </w:trPr>
        <w:tc>
          <w:tcPr>
            <w:tcW w:w="1696" w:type="dxa"/>
            <w:vAlign w:val="center"/>
            <w:hideMark/>
          </w:tcPr>
          <w:p w14:paraId="7135B27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IFN</w:t>
            </w: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sym w:font="Symbol" w:char="F067"/>
            </w:r>
          </w:p>
        </w:tc>
        <w:tc>
          <w:tcPr>
            <w:tcW w:w="1843" w:type="dxa"/>
            <w:noWrap/>
            <w:vAlign w:val="center"/>
            <w:hideMark/>
          </w:tcPr>
          <w:p w14:paraId="340BB67A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FITC</w:t>
            </w:r>
          </w:p>
        </w:tc>
        <w:tc>
          <w:tcPr>
            <w:tcW w:w="1134" w:type="dxa"/>
            <w:vAlign w:val="center"/>
          </w:tcPr>
          <w:p w14:paraId="406431E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5EDC0F23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554411</w:t>
            </w:r>
          </w:p>
        </w:tc>
        <w:tc>
          <w:tcPr>
            <w:tcW w:w="2358" w:type="dxa"/>
            <w:vAlign w:val="center"/>
          </w:tcPr>
          <w:p w14:paraId="3B3D9AD7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098B3E60" w14:textId="77777777" w:rsidTr="0094752A">
        <w:trPr>
          <w:trHeight w:val="90"/>
        </w:trPr>
        <w:tc>
          <w:tcPr>
            <w:tcW w:w="1696" w:type="dxa"/>
            <w:vAlign w:val="center"/>
            <w:hideMark/>
          </w:tcPr>
          <w:p w14:paraId="0E3D5711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TNF</w:t>
            </w: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sym w:font="Symbol" w:char="F061"/>
            </w:r>
          </w:p>
        </w:tc>
        <w:tc>
          <w:tcPr>
            <w:tcW w:w="1843" w:type="dxa"/>
            <w:noWrap/>
            <w:vAlign w:val="center"/>
            <w:hideMark/>
          </w:tcPr>
          <w:p w14:paraId="6241CEB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RB613</w:t>
            </w:r>
          </w:p>
        </w:tc>
        <w:tc>
          <w:tcPr>
            <w:tcW w:w="1134" w:type="dxa"/>
            <w:vAlign w:val="center"/>
          </w:tcPr>
          <w:p w14:paraId="11A4FEE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01D3C06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571332</w:t>
            </w:r>
          </w:p>
        </w:tc>
        <w:tc>
          <w:tcPr>
            <w:tcW w:w="2358" w:type="dxa"/>
            <w:vAlign w:val="center"/>
          </w:tcPr>
          <w:p w14:paraId="338828A0" w14:textId="77777777" w:rsidR="004836D8" w:rsidRPr="002A58C0" w:rsidRDefault="004836D8" w:rsidP="0094752A">
            <w:pPr>
              <w:rPr>
                <w:rFonts w:eastAsia="Times New Roman" w:cstheme="minorHAnsi"/>
                <w:b/>
                <w:bCs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5A1B5281" w14:textId="77777777" w:rsidTr="0094752A">
        <w:trPr>
          <w:trHeight w:val="272"/>
        </w:trPr>
        <w:tc>
          <w:tcPr>
            <w:tcW w:w="1696" w:type="dxa"/>
            <w:vAlign w:val="center"/>
            <w:hideMark/>
          </w:tcPr>
          <w:p w14:paraId="3DE48E7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IL-2</w:t>
            </w:r>
          </w:p>
        </w:tc>
        <w:tc>
          <w:tcPr>
            <w:tcW w:w="1843" w:type="dxa"/>
            <w:noWrap/>
            <w:vAlign w:val="center"/>
            <w:hideMark/>
          </w:tcPr>
          <w:p w14:paraId="043B324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RB705</w:t>
            </w:r>
          </w:p>
        </w:tc>
        <w:tc>
          <w:tcPr>
            <w:tcW w:w="1134" w:type="dxa"/>
            <w:vAlign w:val="center"/>
          </w:tcPr>
          <w:p w14:paraId="6E053BC3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985" w:type="dxa"/>
            <w:noWrap/>
            <w:vAlign w:val="center"/>
            <w:hideMark/>
          </w:tcPr>
          <w:p w14:paraId="59D2A3D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570704</w:t>
            </w:r>
          </w:p>
        </w:tc>
        <w:tc>
          <w:tcPr>
            <w:tcW w:w="2358" w:type="dxa"/>
            <w:vAlign w:val="center"/>
          </w:tcPr>
          <w:p w14:paraId="00E486F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</w:tbl>
    <w:p w14:paraId="6538FA5A" w14:textId="77777777" w:rsidR="004836D8" w:rsidRPr="002A58C0" w:rsidRDefault="004836D8" w:rsidP="004836D8">
      <w:pPr>
        <w:jc w:val="both"/>
        <w:rPr>
          <w:rStyle w:val="Emphasis"/>
          <w:i w:val="0"/>
          <w:iCs w:val="0"/>
        </w:rPr>
      </w:pPr>
    </w:p>
    <w:p w14:paraId="55E92BAE" w14:textId="77777777" w:rsidR="004836D8" w:rsidRPr="002A58C0" w:rsidRDefault="004836D8" w:rsidP="004836D8">
      <w:pPr>
        <w:jc w:val="both"/>
        <w:rPr>
          <w:rStyle w:val="Emphasis"/>
          <w:i w:val="0"/>
          <w:iCs w:val="0"/>
        </w:rPr>
      </w:pPr>
      <w:r w:rsidRPr="002A58C0">
        <w:rPr>
          <w:rStyle w:val="Emphasis"/>
        </w:rPr>
        <w:t xml:space="preserve">Table S2. </w:t>
      </w:r>
      <w:r>
        <w:rPr>
          <w:rStyle w:val="Emphasis"/>
        </w:rPr>
        <w:t>T-cell</w:t>
      </w:r>
      <w:r w:rsidRPr="002A58C0">
        <w:rPr>
          <w:rStyle w:val="Emphasis"/>
        </w:rPr>
        <w:t xml:space="preserve"> panel antibodies for flow cytometry (RBD) </w:t>
      </w:r>
    </w:p>
    <w:tbl>
      <w:tblPr>
        <w:tblW w:w="90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2043"/>
        <w:gridCol w:w="1091"/>
        <w:gridCol w:w="2196"/>
        <w:gridCol w:w="2240"/>
      </w:tblGrid>
      <w:tr w:rsidR="004836D8" w:rsidRPr="002A58C0" w14:paraId="5EAE8E34" w14:textId="77777777" w:rsidTr="0094752A">
        <w:trPr>
          <w:trHeight w:val="300"/>
        </w:trPr>
        <w:tc>
          <w:tcPr>
            <w:tcW w:w="1468" w:type="dxa"/>
            <w:vAlign w:val="bottom"/>
          </w:tcPr>
          <w:p w14:paraId="6D3D9C0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Target</w:t>
            </w:r>
          </w:p>
        </w:tc>
        <w:tc>
          <w:tcPr>
            <w:tcW w:w="2076" w:type="dxa"/>
            <w:vAlign w:val="bottom"/>
          </w:tcPr>
          <w:p w14:paraId="6F96E4D8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Fluorochrome</w:t>
            </w:r>
          </w:p>
        </w:tc>
        <w:tc>
          <w:tcPr>
            <w:tcW w:w="1096" w:type="dxa"/>
          </w:tcPr>
          <w:p w14:paraId="0AD636D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Dilution</w:t>
            </w:r>
          </w:p>
        </w:tc>
        <w:tc>
          <w:tcPr>
            <w:tcW w:w="2071" w:type="dxa"/>
            <w:vAlign w:val="bottom"/>
          </w:tcPr>
          <w:p w14:paraId="5703BAF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Catalog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number</w:t>
            </w:r>
          </w:p>
        </w:tc>
        <w:tc>
          <w:tcPr>
            <w:tcW w:w="2310" w:type="dxa"/>
          </w:tcPr>
          <w:p w14:paraId="45295BA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Brand </w:t>
            </w:r>
          </w:p>
        </w:tc>
      </w:tr>
      <w:tr w:rsidR="004836D8" w:rsidRPr="002A58C0" w14:paraId="2CC6A85F" w14:textId="77777777" w:rsidTr="0094752A">
        <w:trPr>
          <w:trHeight w:val="300"/>
        </w:trPr>
        <w:tc>
          <w:tcPr>
            <w:tcW w:w="9021" w:type="dxa"/>
            <w:gridSpan w:val="5"/>
            <w:shd w:val="clear" w:color="auto" w:fill="BFBFBF" w:themeFill="background1" w:themeFillShade="BF"/>
          </w:tcPr>
          <w:p w14:paraId="69924DFC" w14:textId="77777777" w:rsidR="004836D8" w:rsidRPr="002A58C0" w:rsidRDefault="004836D8" w:rsidP="0094752A">
            <w:pPr>
              <w:jc w:val="center"/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Extracellular </w:t>
            </w:r>
            <w: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T-cell</w:t>
            </w: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staining</w:t>
            </w:r>
          </w:p>
        </w:tc>
      </w:tr>
      <w:tr w:rsidR="004836D8" w:rsidRPr="002A58C0" w14:paraId="4E4B4CFC" w14:textId="77777777" w:rsidTr="0094752A">
        <w:trPr>
          <w:trHeight w:val="300"/>
        </w:trPr>
        <w:tc>
          <w:tcPr>
            <w:tcW w:w="1468" w:type="dxa"/>
            <w:vAlign w:val="center"/>
            <w:hideMark/>
          </w:tcPr>
          <w:p w14:paraId="5C36069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PD-1 </w:t>
            </w:r>
          </w:p>
        </w:tc>
        <w:tc>
          <w:tcPr>
            <w:tcW w:w="2076" w:type="dxa"/>
            <w:vAlign w:val="center"/>
            <w:hideMark/>
          </w:tcPr>
          <w:p w14:paraId="1FA7FD5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APC-R700 </w:t>
            </w:r>
          </w:p>
        </w:tc>
        <w:tc>
          <w:tcPr>
            <w:tcW w:w="1096" w:type="dxa"/>
          </w:tcPr>
          <w:p w14:paraId="0AAFB43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11A0D31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566876</w:t>
            </w:r>
          </w:p>
        </w:tc>
        <w:tc>
          <w:tcPr>
            <w:tcW w:w="2310" w:type="dxa"/>
            <w:vAlign w:val="center"/>
          </w:tcPr>
          <w:p w14:paraId="61CE9C33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6DDF52C8" w14:textId="77777777" w:rsidTr="0094752A">
        <w:trPr>
          <w:trHeight w:val="357"/>
        </w:trPr>
        <w:tc>
          <w:tcPr>
            <w:tcW w:w="1468" w:type="dxa"/>
            <w:vAlign w:val="center"/>
            <w:hideMark/>
          </w:tcPr>
          <w:p w14:paraId="39D52E13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CD25</w:t>
            </w:r>
          </w:p>
        </w:tc>
        <w:tc>
          <w:tcPr>
            <w:tcW w:w="2076" w:type="dxa"/>
            <w:vAlign w:val="center"/>
            <w:hideMark/>
          </w:tcPr>
          <w:p w14:paraId="4255502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SBUV665</w:t>
            </w:r>
          </w:p>
        </w:tc>
        <w:tc>
          <w:tcPr>
            <w:tcW w:w="1096" w:type="dxa"/>
          </w:tcPr>
          <w:p w14:paraId="5DF13D1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1:50</w:t>
            </w:r>
          </w:p>
        </w:tc>
        <w:tc>
          <w:tcPr>
            <w:tcW w:w="2071" w:type="dxa"/>
            <w:vAlign w:val="center"/>
            <w:hideMark/>
          </w:tcPr>
          <w:p w14:paraId="0AC263E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MCA1260SBUV665</w:t>
            </w:r>
          </w:p>
        </w:tc>
        <w:tc>
          <w:tcPr>
            <w:tcW w:w="2310" w:type="dxa"/>
            <w:vAlign w:val="center"/>
          </w:tcPr>
          <w:p w14:paraId="5E7FF4C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Bio-Rad</w:t>
            </w:r>
          </w:p>
        </w:tc>
      </w:tr>
      <w:tr w:rsidR="004836D8" w:rsidRPr="002A58C0" w14:paraId="6D1D90C0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2B77BB98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CD4 </w:t>
            </w:r>
          </w:p>
        </w:tc>
        <w:tc>
          <w:tcPr>
            <w:tcW w:w="2076" w:type="dxa"/>
            <w:vAlign w:val="center"/>
            <w:hideMark/>
          </w:tcPr>
          <w:p w14:paraId="2B64702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BUV496 </w:t>
            </w:r>
          </w:p>
        </w:tc>
        <w:tc>
          <w:tcPr>
            <w:tcW w:w="1096" w:type="dxa"/>
          </w:tcPr>
          <w:p w14:paraId="472ED83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6B29863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612952</w:t>
            </w:r>
          </w:p>
        </w:tc>
        <w:tc>
          <w:tcPr>
            <w:tcW w:w="2310" w:type="dxa"/>
            <w:vAlign w:val="center"/>
          </w:tcPr>
          <w:p w14:paraId="330F4D8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BD Biosciences </w:t>
            </w:r>
          </w:p>
        </w:tc>
      </w:tr>
      <w:tr w:rsidR="004836D8" w:rsidRPr="002A58C0" w14:paraId="24196152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224700C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CD185 (CXCR5)</w:t>
            </w:r>
          </w:p>
        </w:tc>
        <w:tc>
          <w:tcPr>
            <w:tcW w:w="2076" w:type="dxa"/>
            <w:vAlign w:val="center"/>
            <w:hideMark/>
          </w:tcPr>
          <w:p w14:paraId="18F487E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BV785</w:t>
            </w:r>
          </w:p>
        </w:tc>
        <w:tc>
          <w:tcPr>
            <w:tcW w:w="1096" w:type="dxa"/>
          </w:tcPr>
          <w:p w14:paraId="780EDE6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1:80</w:t>
            </w:r>
          </w:p>
        </w:tc>
        <w:tc>
          <w:tcPr>
            <w:tcW w:w="2071" w:type="dxa"/>
            <w:vAlign w:val="center"/>
            <w:hideMark/>
          </w:tcPr>
          <w:p w14:paraId="6D769FF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145523</w:t>
            </w:r>
          </w:p>
        </w:tc>
        <w:tc>
          <w:tcPr>
            <w:tcW w:w="2310" w:type="dxa"/>
            <w:vAlign w:val="center"/>
          </w:tcPr>
          <w:p w14:paraId="7AE4518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2A45E6D1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7CB74B3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CD8a</w:t>
            </w:r>
          </w:p>
        </w:tc>
        <w:tc>
          <w:tcPr>
            <w:tcW w:w="2076" w:type="dxa"/>
            <w:vAlign w:val="center"/>
            <w:hideMark/>
          </w:tcPr>
          <w:p w14:paraId="1ECCB72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APC-Fire 750 </w:t>
            </w:r>
          </w:p>
        </w:tc>
        <w:tc>
          <w:tcPr>
            <w:tcW w:w="1096" w:type="dxa"/>
          </w:tcPr>
          <w:p w14:paraId="2E9AFB8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0AB14CC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100766</w:t>
            </w:r>
          </w:p>
        </w:tc>
        <w:tc>
          <w:tcPr>
            <w:tcW w:w="2310" w:type="dxa"/>
            <w:vAlign w:val="center"/>
          </w:tcPr>
          <w:p w14:paraId="4EDA5D9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428754E2" w14:textId="77777777" w:rsidTr="0094752A">
        <w:trPr>
          <w:trHeight w:val="326"/>
        </w:trPr>
        <w:tc>
          <w:tcPr>
            <w:tcW w:w="1468" w:type="dxa"/>
            <w:vAlign w:val="center"/>
            <w:hideMark/>
          </w:tcPr>
          <w:p w14:paraId="56B49BC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CD69 </w:t>
            </w:r>
          </w:p>
        </w:tc>
        <w:tc>
          <w:tcPr>
            <w:tcW w:w="2076" w:type="dxa"/>
            <w:vAlign w:val="center"/>
            <w:hideMark/>
          </w:tcPr>
          <w:p w14:paraId="69C9999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BV711</w:t>
            </w:r>
          </w:p>
        </w:tc>
        <w:tc>
          <w:tcPr>
            <w:tcW w:w="1096" w:type="dxa"/>
          </w:tcPr>
          <w:p w14:paraId="7616A77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1:50</w:t>
            </w:r>
          </w:p>
        </w:tc>
        <w:tc>
          <w:tcPr>
            <w:tcW w:w="2071" w:type="dxa"/>
            <w:vAlign w:val="center"/>
            <w:hideMark/>
          </w:tcPr>
          <w:p w14:paraId="5E24AB5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104537</w:t>
            </w:r>
          </w:p>
        </w:tc>
        <w:tc>
          <w:tcPr>
            <w:tcW w:w="2310" w:type="dxa"/>
            <w:vAlign w:val="center"/>
          </w:tcPr>
          <w:p w14:paraId="3FCD501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4DDBE9C5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5CD02E9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CD3 </w:t>
            </w:r>
          </w:p>
        </w:tc>
        <w:tc>
          <w:tcPr>
            <w:tcW w:w="2076" w:type="dxa"/>
            <w:vAlign w:val="center"/>
            <w:hideMark/>
          </w:tcPr>
          <w:p w14:paraId="3998B53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PECy7  </w:t>
            </w:r>
          </w:p>
        </w:tc>
        <w:tc>
          <w:tcPr>
            <w:tcW w:w="1096" w:type="dxa"/>
          </w:tcPr>
          <w:p w14:paraId="326DE98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3DA5EB3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560591</w:t>
            </w:r>
          </w:p>
        </w:tc>
        <w:tc>
          <w:tcPr>
            <w:tcW w:w="2310" w:type="dxa"/>
            <w:vAlign w:val="center"/>
          </w:tcPr>
          <w:p w14:paraId="213D75C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BD Biosciences </w:t>
            </w:r>
          </w:p>
        </w:tc>
      </w:tr>
      <w:tr w:rsidR="004836D8" w:rsidRPr="002A58C0" w14:paraId="7BCA45B5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08A4174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CD103 </w:t>
            </w:r>
          </w:p>
        </w:tc>
        <w:tc>
          <w:tcPr>
            <w:tcW w:w="2076" w:type="dxa"/>
            <w:vAlign w:val="center"/>
            <w:hideMark/>
          </w:tcPr>
          <w:p w14:paraId="1A1E3AD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APC</w:t>
            </w:r>
          </w:p>
        </w:tc>
        <w:tc>
          <w:tcPr>
            <w:tcW w:w="1096" w:type="dxa"/>
          </w:tcPr>
          <w:p w14:paraId="14C506F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1:80</w:t>
            </w:r>
          </w:p>
        </w:tc>
        <w:tc>
          <w:tcPr>
            <w:tcW w:w="2071" w:type="dxa"/>
            <w:vAlign w:val="center"/>
            <w:hideMark/>
          </w:tcPr>
          <w:p w14:paraId="65A984B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562772</w:t>
            </w:r>
          </w:p>
        </w:tc>
        <w:tc>
          <w:tcPr>
            <w:tcW w:w="2310" w:type="dxa"/>
            <w:vAlign w:val="center"/>
          </w:tcPr>
          <w:p w14:paraId="3355C098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1C4891B4" w14:textId="77777777" w:rsidTr="0094752A">
        <w:trPr>
          <w:trHeight w:val="271"/>
        </w:trPr>
        <w:tc>
          <w:tcPr>
            <w:tcW w:w="1468" w:type="dxa"/>
            <w:vAlign w:val="center"/>
            <w:hideMark/>
          </w:tcPr>
          <w:p w14:paraId="19E11D5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CD45</w:t>
            </w:r>
          </w:p>
        </w:tc>
        <w:tc>
          <w:tcPr>
            <w:tcW w:w="2076" w:type="dxa"/>
            <w:vAlign w:val="center"/>
            <w:hideMark/>
          </w:tcPr>
          <w:p w14:paraId="6C2EDAA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BUV805</w:t>
            </w:r>
          </w:p>
        </w:tc>
        <w:tc>
          <w:tcPr>
            <w:tcW w:w="1096" w:type="dxa"/>
          </w:tcPr>
          <w:p w14:paraId="5C865EC1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29EDED2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368-0451-82</w:t>
            </w:r>
          </w:p>
        </w:tc>
        <w:tc>
          <w:tcPr>
            <w:tcW w:w="2310" w:type="dxa"/>
            <w:vAlign w:val="center"/>
          </w:tcPr>
          <w:p w14:paraId="27AFBF3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Thermo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Fisher Scientific</w:t>
            </w:r>
          </w:p>
        </w:tc>
      </w:tr>
      <w:tr w:rsidR="004836D8" w:rsidRPr="002A58C0" w14:paraId="256465A5" w14:textId="77777777" w:rsidTr="0094752A">
        <w:trPr>
          <w:trHeight w:val="275"/>
        </w:trPr>
        <w:tc>
          <w:tcPr>
            <w:tcW w:w="1468" w:type="dxa"/>
            <w:vAlign w:val="center"/>
            <w:hideMark/>
          </w:tcPr>
          <w:p w14:paraId="270A7A9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CD19 </w:t>
            </w:r>
          </w:p>
        </w:tc>
        <w:tc>
          <w:tcPr>
            <w:tcW w:w="2076" w:type="dxa"/>
            <w:vAlign w:val="center"/>
            <w:hideMark/>
          </w:tcPr>
          <w:p w14:paraId="580E92C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Biotinylated</w:t>
            </w:r>
          </w:p>
        </w:tc>
        <w:tc>
          <w:tcPr>
            <w:tcW w:w="1096" w:type="dxa"/>
          </w:tcPr>
          <w:p w14:paraId="4222C46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2071" w:type="dxa"/>
            <w:vAlign w:val="center"/>
            <w:hideMark/>
          </w:tcPr>
          <w:p w14:paraId="4AD5558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115504</w:t>
            </w:r>
          </w:p>
        </w:tc>
        <w:tc>
          <w:tcPr>
            <w:tcW w:w="2310" w:type="dxa"/>
            <w:vAlign w:val="center"/>
          </w:tcPr>
          <w:p w14:paraId="753FA33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0202BCFE" w14:textId="77777777" w:rsidTr="0094752A">
        <w:trPr>
          <w:trHeight w:val="288"/>
        </w:trPr>
        <w:tc>
          <w:tcPr>
            <w:tcW w:w="1468" w:type="dxa"/>
            <w:vAlign w:val="center"/>
            <w:hideMark/>
          </w:tcPr>
          <w:p w14:paraId="179C328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CD11b  </w:t>
            </w:r>
          </w:p>
        </w:tc>
        <w:tc>
          <w:tcPr>
            <w:tcW w:w="2076" w:type="dxa"/>
            <w:vAlign w:val="center"/>
            <w:hideMark/>
          </w:tcPr>
          <w:p w14:paraId="5E4A1DE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Biotinylated</w:t>
            </w:r>
          </w:p>
        </w:tc>
        <w:tc>
          <w:tcPr>
            <w:tcW w:w="1096" w:type="dxa"/>
          </w:tcPr>
          <w:p w14:paraId="5C694895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1:400</w:t>
            </w:r>
          </w:p>
        </w:tc>
        <w:tc>
          <w:tcPr>
            <w:tcW w:w="2071" w:type="dxa"/>
            <w:vAlign w:val="center"/>
            <w:hideMark/>
          </w:tcPr>
          <w:p w14:paraId="4E126208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101204</w:t>
            </w:r>
          </w:p>
        </w:tc>
        <w:tc>
          <w:tcPr>
            <w:tcW w:w="2310" w:type="dxa"/>
            <w:vAlign w:val="center"/>
          </w:tcPr>
          <w:p w14:paraId="3247A7F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3244C918" w14:textId="77777777" w:rsidTr="0094752A">
        <w:trPr>
          <w:trHeight w:val="300"/>
        </w:trPr>
        <w:tc>
          <w:tcPr>
            <w:tcW w:w="1468" w:type="dxa"/>
            <w:vAlign w:val="center"/>
            <w:hideMark/>
          </w:tcPr>
          <w:p w14:paraId="3E191A1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CD161 (NK1.1)</w:t>
            </w:r>
          </w:p>
        </w:tc>
        <w:tc>
          <w:tcPr>
            <w:tcW w:w="2076" w:type="dxa"/>
            <w:vAlign w:val="center"/>
            <w:hideMark/>
          </w:tcPr>
          <w:p w14:paraId="640AB893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Biotinylated</w:t>
            </w:r>
          </w:p>
        </w:tc>
        <w:tc>
          <w:tcPr>
            <w:tcW w:w="1096" w:type="dxa"/>
          </w:tcPr>
          <w:p w14:paraId="0A57D68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1:400</w:t>
            </w:r>
          </w:p>
        </w:tc>
        <w:tc>
          <w:tcPr>
            <w:tcW w:w="2071" w:type="dxa"/>
            <w:vAlign w:val="center"/>
            <w:hideMark/>
          </w:tcPr>
          <w:p w14:paraId="66CE3EA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108704</w:t>
            </w:r>
          </w:p>
        </w:tc>
        <w:tc>
          <w:tcPr>
            <w:tcW w:w="2310" w:type="dxa"/>
            <w:vAlign w:val="center"/>
          </w:tcPr>
          <w:p w14:paraId="11457FC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16F02BD3" w14:textId="77777777" w:rsidTr="0094752A">
        <w:trPr>
          <w:trHeight w:val="300"/>
        </w:trPr>
        <w:tc>
          <w:tcPr>
            <w:tcW w:w="9021" w:type="dxa"/>
            <w:gridSpan w:val="5"/>
            <w:shd w:val="clear" w:color="auto" w:fill="BFBFBF" w:themeFill="background1" w:themeFillShade="BF"/>
          </w:tcPr>
          <w:p w14:paraId="13E36D98" w14:textId="77777777" w:rsidR="004836D8" w:rsidRPr="002A58C0" w:rsidRDefault="004836D8" w:rsidP="0094752A">
            <w:pPr>
              <w:jc w:val="center"/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Intracellular </w:t>
            </w:r>
            <w: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T-cell</w:t>
            </w: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cytokine staining</w:t>
            </w:r>
          </w:p>
        </w:tc>
      </w:tr>
      <w:tr w:rsidR="004836D8" w:rsidRPr="002A58C0" w14:paraId="5CD9465D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16CDFBB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IL-10 </w:t>
            </w:r>
          </w:p>
        </w:tc>
        <w:tc>
          <w:tcPr>
            <w:tcW w:w="2076" w:type="dxa"/>
            <w:vAlign w:val="center"/>
          </w:tcPr>
          <w:p w14:paraId="773D9E6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BV605</w:t>
            </w:r>
          </w:p>
        </w:tc>
        <w:tc>
          <w:tcPr>
            <w:tcW w:w="1096" w:type="dxa"/>
          </w:tcPr>
          <w:p w14:paraId="11F38F5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</w:t>
            </w:r>
          </w:p>
        </w:tc>
        <w:tc>
          <w:tcPr>
            <w:tcW w:w="2071" w:type="dxa"/>
            <w:vAlign w:val="center"/>
          </w:tcPr>
          <w:p w14:paraId="47CFE5D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505031</w:t>
            </w:r>
          </w:p>
        </w:tc>
        <w:tc>
          <w:tcPr>
            <w:tcW w:w="2310" w:type="dxa"/>
            <w:vAlign w:val="center"/>
          </w:tcPr>
          <w:p w14:paraId="0DB110A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2A0D19DB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166D3A4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IL-17A </w:t>
            </w:r>
          </w:p>
        </w:tc>
        <w:tc>
          <w:tcPr>
            <w:tcW w:w="2076" w:type="dxa"/>
            <w:vAlign w:val="center"/>
          </w:tcPr>
          <w:p w14:paraId="7760624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BUV615</w:t>
            </w:r>
          </w:p>
        </w:tc>
        <w:tc>
          <w:tcPr>
            <w:tcW w:w="1096" w:type="dxa"/>
          </w:tcPr>
          <w:p w14:paraId="47A6D3A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1:80</w:t>
            </w:r>
          </w:p>
        </w:tc>
        <w:tc>
          <w:tcPr>
            <w:tcW w:w="2071" w:type="dxa"/>
            <w:vAlign w:val="center"/>
          </w:tcPr>
          <w:p w14:paraId="661348D2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366-7177-82</w:t>
            </w:r>
          </w:p>
        </w:tc>
        <w:tc>
          <w:tcPr>
            <w:tcW w:w="2310" w:type="dxa"/>
            <w:vAlign w:val="center"/>
          </w:tcPr>
          <w:p w14:paraId="0CDD8A3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Thermo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Fisher Scientific</w:t>
            </w:r>
          </w:p>
        </w:tc>
      </w:tr>
      <w:tr w:rsidR="004836D8" w:rsidRPr="002A58C0" w14:paraId="24759B95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53A5BC4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IL-5 </w:t>
            </w:r>
          </w:p>
        </w:tc>
        <w:tc>
          <w:tcPr>
            <w:tcW w:w="2076" w:type="dxa"/>
            <w:vAlign w:val="center"/>
          </w:tcPr>
          <w:p w14:paraId="1834C1D8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BV421 </w:t>
            </w:r>
          </w:p>
        </w:tc>
        <w:tc>
          <w:tcPr>
            <w:tcW w:w="1096" w:type="dxa"/>
          </w:tcPr>
          <w:p w14:paraId="3AFD2AF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</w:t>
            </w:r>
          </w:p>
        </w:tc>
        <w:tc>
          <w:tcPr>
            <w:tcW w:w="2071" w:type="dxa"/>
            <w:vAlign w:val="center"/>
          </w:tcPr>
          <w:p w14:paraId="1D667271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504311</w:t>
            </w:r>
          </w:p>
        </w:tc>
        <w:tc>
          <w:tcPr>
            <w:tcW w:w="2310" w:type="dxa"/>
            <w:vAlign w:val="center"/>
          </w:tcPr>
          <w:p w14:paraId="7E4126A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4768DE8D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4EDE69C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IFN-g  </w:t>
            </w:r>
          </w:p>
        </w:tc>
        <w:tc>
          <w:tcPr>
            <w:tcW w:w="2076" w:type="dxa"/>
            <w:vAlign w:val="center"/>
          </w:tcPr>
          <w:p w14:paraId="458D28DF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PE-CF594</w:t>
            </w:r>
          </w:p>
        </w:tc>
        <w:tc>
          <w:tcPr>
            <w:tcW w:w="1096" w:type="dxa"/>
          </w:tcPr>
          <w:p w14:paraId="5365DF95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1:80</w:t>
            </w:r>
          </w:p>
        </w:tc>
        <w:tc>
          <w:tcPr>
            <w:tcW w:w="2071" w:type="dxa"/>
            <w:vAlign w:val="center"/>
          </w:tcPr>
          <w:p w14:paraId="063F388A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562303</w:t>
            </w:r>
          </w:p>
        </w:tc>
        <w:tc>
          <w:tcPr>
            <w:tcW w:w="2310" w:type="dxa"/>
            <w:vAlign w:val="center"/>
          </w:tcPr>
          <w:p w14:paraId="4268BEB4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57F879F9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1D2E94E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IL-4 </w:t>
            </w:r>
          </w:p>
        </w:tc>
        <w:tc>
          <w:tcPr>
            <w:tcW w:w="2076" w:type="dxa"/>
            <w:vAlign w:val="center"/>
          </w:tcPr>
          <w:p w14:paraId="1F140970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AF488</w:t>
            </w:r>
          </w:p>
        </w:tc>
        <w:tc>
          <w:tcPr>
            <w:tcW w:w="1096" w:type="dxa"/>
          </w:tcPr>
          <w:p w14:paraId="5EBAD026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1:50</w:t>
            </w:r>
          </w:p>
        </w:tc>
        <w:tc>
          <w:tcPr>
            <w:tcW w:w="2071" w:type="dxa"/>
            <w:vAlign w:val="center"/>
          </w:tcPr>
          <w:p w14:paraId="3FD02011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504109</w:t>
            </w:r>
          </w:p>
        </w:tc>
        <w:tc>
          <w:tcPr>
            <w:tcW w:w="2310" w:type="dxa"/>
            <w:vAlign w:val="center"/>
          </w:tcPr>
          <w:p w14:paraId="2E6AF2FC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5C055544" w14:textId="77777777" w:rsidTr="0094752A">
        <w:trPr>
          <w:trHeight w:val="300"/>
        </w:trPr>
        <w:tc>
          <w:tcPr>
            <w:tcW w:w="1468" w:type="dxa"/>
            <w:vAlign w:val="center"/>
          </w:tcPr>
          <w:p w14:paraId="726C29C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Granzyme B </w:t>
            </w:r>
          </w:p>
        </w:tc>
        <w:tc>
          <w:tcPr>
            <w:tcW w:w="2076" w:type="dxa"/>
            <w:vAlign w:val="center"/>
          </w:tcPr>
          <w:p w14:paraId="3A8BE62D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PerCP-eFluor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710 </w:t>
            </w:r>
          </w:p>
        </w:tc>
        <w:tc>
          <w:tcPr>
            <w:tcW w:w="1096" w:type="dxa"/>
          </w:tcPr>
          <w:p w14:paraId="240A243E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2071" w:type="dxa"/>
            <w:vAlign w:val="center"/>
          </w:tcPr>
          <w:p w14:paraId="341D147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46-8898-82</w:t>
            </w:r>
          </w:p>
        </w:tc>
        <w:tc>
          <w:tcPr>
            <w:tcW w:w="2310" w:type="dxa"/>
            <w:vAlign w:val="center"/>
          </w:tcPr>
          <w:p w14:paraId="5AA73767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Thermo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Fisher Scientific</w:t>
            </w:r>
          </w:p>
        </w:tc>
      </w:tr>
    </w:tbl>
    <w:p w14:paraId="53A4EC4A" w14:textId="77777777" w:rsidR="004836D8" w:rsidRPr="002A58C0" w:rsidRDefault="004836D8" w:rsidP="004836D8">
      <w:pPr>
        <w:jc w:val="both"/>
        <w:rPr>
          <w:rStyle w:val="Emphasis"/>
          <w:i w:val="0"/>
          <w:iCs w:val="0"/>
        </w:rPr>
      </w:pPr>
    </w:p>
    <w:p w14:paraId="7909C3DF" w14:textId="77777777" w:rsidR="004836D8" w:rsidRPr="002A58C0" w:rsidRDefault="004836D8" w:rsidP="004836D8">
      <w:pPr>
        <w:jc w:val="both"/>
        <w:rPr>
          <w:rStyle w:val="Emphasis"/>
        </w:rPr>
      </w:pPr>
    </w:p>
    <w:p w14:paraId="06AC3EEC" w14:textId="77777777" w:rsidR="004836D8" w:rsidRPr="002A58C0" w:rsidRDefault="004836D8" w:rsidP="004836D8">
      <w:pPr>
        <w:jc w:val="both"/>
        <w:rPr>
          <w:rStyle w:val="Emphasis"/>
        </w:rPr>
      </w:pPr>
    </w:p>
    <w:p w14:paraId="18F68F6C" w14:textId="77777777" w:rsidR="004836D8" w:rsidRPr="002A58C0" w:rsidRDefault="004836D8" w:rsidP="004836D8">
      <w:pPr>
        <w:jc w:val="both"/>
        <w:rPr>
          <w:rStyle w:val="Emphasis"/>
        </w:rPr>
      </w:pPr>
    </w:p>
    <w:p w14:paraId="45E8D1BD" w14:textId="77777777" w:rsidR="004836D8" w:rsidRPr="002A58C0" w:rsidRDefault="004836D8" w:rsidP="004836D8">
      <w:pPr>
        <w:jc w:val="both"/>
        <w:rPr>
          <w:i/>
          <w:iCs/>
        </w:rPr>
      </w:pPr>
      <w:r w:rsidRPr="002A58C0">
        <w:rPr>
          <w:rStyle w:val="Emphasis"/>
        </w:rPr>
        <w:lastRenderedPageBreak/>
        <w:t>Table S3. B cell panel antibodies for flow cytometry (M2e)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1134"/>
        <w:gridCol w:w="1843"/>
        <w:gridCol w:w="2500"/>
      </w:tblGrid>
      <w:tr w:rsidR="004836D8" w:rsidRPr="002A58C0" w14:paraId="4175FED5" w14:textId="77777777" w:rsidTr="0094752A">
        <w:trPr>
          <w:trHeight w:val="288"/>
        </w:trPr>
        <w:tc>
          <w:tcPr>
            <w:tcW w:w="1696" w:type="dxa"/>
            <w:noWrap/>
            <w:vAlign w:val="center"/>
            <w:hideMark/>
          </w:tcPr>
          <w:p w14:paraId="0FC31FA6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Target</w:t>
            </w:r>
          </w:p>
        </w:tc>
        <w:tc>
          <w:tcPr>
            <w:tcW w:w="1843" w:type="dxa"/>
            <w:noWrap/>
            <w:vAlign w:val="center"/>
            <w:hideMark/>
          </w:tcPr>
          <w:p w14:paraId="4BA1CA91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Fluorochrome</w:t>
            </w:r>
          </w:p>
        </w:tc>
        <w:tc>
          <w:tcPr>
            <w:tcW w:w="1134" w:type="dxa"/>
            <w:vAlign w:val="center"/>
          </w:tcPr>
          <w:p w14:paraId="18E4FD69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Dilution</w:t>
            </w:r>
          </w:p>
        </w:tc>
        <w:tc>
          <w:tcPr>
            <w:tcW w:w="1843" w:type="dxa"/>
            <w:noWrap/>
            <w:vAlign w:val="center"/>
            <w:hideMark/>
          </w:tcPr>
          <w:p w14:paraId="23DA6BBB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Catalog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number</w:t>
            </w:r>
          </w:p>
        </w:tc>
        <w:tc>
          <w:tcPr>
            <w:tcW w:w="2500" w:type="dxa"/>
            <w:vAlign w:val="center"/>
          </w:tcPr>
          <w:p w14:paraId="0D639C75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Brand</w:t>
            </w:r>
          </w:p>
        </w:tc>
      </w:tr>
      <w:tr w:rsidR="004836D8" w:rsidRPr="002A58C0" w14:paraId="24D5289A" w14:textId="77777777" w:rsidTr="0094752A">
        <w:trPr>
          <w:trHeight w:val="299"/>
        </w:trPr>
        <w:tc>
          <w:tcPr>
            <w:tcW w:w="9016" w:type="dxa"/>
            <w:gridSpan w:val="5"/>
            <w:shd w:val="clear" w:color="auto" w:fill="BFBFBF" w:themeFill="background1" w:themeFillShade="BF"/>
            <w:vAlign w:val="center"/>
          </w:tcPr>
          <w:p w14:paraId="66BE1269" w14:textId="77777777" w:rsidR="004836D8" w:rsidRPr="002A58C0" w:rsidRDefault="004836D8" w:rsidP="0094752A">
            <w:pPr>
              <w:jc w:val="center"/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Cell surface staining</w:t>
            </w:r>
          </w:p>
        </w:tc>
      </w:tr>
      <w:tr w:rsidR="004836D8" w:rsidRPr="002A58C0" w14:paraId="1524A383" w14:textId="77777777" w:rsidTr="0094752A">
        <w:trPr>
          <w:trHeight w:val="289"/>
        </w:trPr>
        <w:tc>
          <w:tcPr>
            <w:tcW w:w="1696" w:type="dxa"/>
            <w:vAlign w:val="center"/>
            <w:hideMark/>
          </w:tcPr>
          <w:p w14:paraId="20836959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B220</w:t>
            </w:r>
          </w:p>
        </w:tc>
        <w:tc>
          <w:tcPr>
            <w:tcW w:w="1843" w:type="dxa"/>
            <w:noWrap/>
            <w:vAlign w:val="center"/>
            <w:hideMark/>
          </w:tcPr>
          <w:p w14:paraId="6C6D472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BUV395</w:t>
            </w:r>
          </w:p>
        </w:tc>
        <w:tc>
          <w:tcPr>
            <w:tcW w:w="1134" w:type="dxa"/>
            <w:vAlign w:val="center"/>
          </w:tcPr>
          <w:p w14:paraId="374FC2D7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09F28EF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563793</w:t>
            </w:r>
          </w:p>
        </w:tc>
        <w:tc>
          <w:tcPr>
            <w:tcW w:w="2500" w:type="dxa"/>
            <w:vAlign w:val="center"/>
          </w:tcPr>
          <w:p w14:paraId="39628F6A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194EDF89" w14:textId="77777777" w:rsidTr="0094752A">
        <w:trPr>
          <w:trHeight w:val="90"/>
        </w:trPr>
        <w:tc>
          <w:tcPr>
            <w:tcW w:w="1696" w:type="dxa"/>
            <w:vAlign w:val="center"/>
            <w:hideMark/>
          </w:tcPr>
          <w:p w14:paraId="39A18F70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IgD</w:t>
            </w:r>
            <w:proofErr w:type="spellEnd"/>
          </w:p>
        </w:tc>
        <w:tc>
          <w:tcPr>
            <w:tcW w:w="1843" w:type="dxa"/>
            <w:noWrap/>
            <w:vAlign w:val="center"/>
            <w:hideMark/>
          </w:tcPr>
          <w:p w14:paraId="0608940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BV711</w:t>
            </w:r>
          </w:p>
        </w:tc>
        <w:tc>
          <w:tcPr>
            <w:tcW w:w="1134" w:type="dxa"/>
            <w:vAlign w:val="center"/>
          </w:tcPr>
          <w:p w14:paraId="1223B04E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7E2F590E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564275</w:t>
            </w:r>
          </w:p>
        </w:tc>
        <w:tc>
          <w:tcPr>
            <w:tcW w:w="2500" w:type="dxa"/>
            <w:vAlign w:val="center"/>
          </w:tcPr>
          <w:p w14:paraId="79785B2E" w14:textId="77777777" w:rsidR="004836D8" w:rsidRPr="002A58C0" w:rsidRDefault="004836D8" w:rsidP="0094752A">
            <w:pPr>
              <w:rPr>
                <w:rFonts w:eastAsia="Times New Roman" w:cstheme="minorHAnsi"/>
                <w:b/>
                <w:bCs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3C16EF4C" w14:textId="77777777" w:rsidTr="0094752A">
        <w:trPr>
          <w:trHeight w:val="272"/>
        </w:trPr>
        <w:tc>
          <w:tcPr>
            <w:tcW w:w="1696" w:type="dxa"/>
            <w:vAlign w:val="center"/>
            <w:hideMark/>
          </w:tcPr>
          <w:p w14:paraId="01E24CE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GL-7</w:t>
            </w:r>
          </w:p>
        </w:tc>
        <w:tc>
          <w:tcPr>
            <w:tcW w:w="1843" w:type="dxa"/>
            <w:noWrap/>
            <w:vAlign w:val="center"/>
            <w:hideMark/>
          </w:tcPr>
          <w:p w14:paraId="61AE2F3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Alexa Fluor 647</w:t>
            </w:r>
          </w:p>
        </w:tc>
        <w:tc>
          <w:tcPr>
            <w:tcW w:w="1134" w:type="dxa"/>
            <w:vAlign w:val="center"/>
          </w:tcPr>
          <w:p w14:paraId="725601E9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68942993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561529</w:t>
            </w:r>
          </w:p>
        </w:tc>
        <w:tc>
          <w:tcPr>
            <w:tcW w:w="2500" w:type="dxa"/>
            <w:vAlign w:val="center"/>
          </w:tcPr>
          <w:p w14:paraId="170BD5D4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58177C63" w14:textId="77777777" w:rsidTr="0094752A">
        <w:trPr>
          <w:trHeight w:val="216"/>
        </w:trPr>
        <w:tc>
          <w:tcPr>
            <w:tcW w:w="1696" w:type="dxa"/>
            <w:vAlign w:val="center"/>
            <w:hideMark/>
          </w:tcPr>
          <w:p w14:paraId="56E702C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CD95</w:t>
            </w:r>
          </w:p>
        </w:tc>
        <w:tc>
          <w:tcPr>
            <w:tcW w:w="1843" w:type="dxa"/>
            <w:noWrap/>
            <w:vAlign w:val="center"/>
            <w:hideMark/>
          </w:tcPr>
          <w:p w14:paraId="7763B4F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BV605</w:t>
            </w:r>
          </w:p>
        </w:tc>
        <w:tc>
          <w:tcPr>
            <w:tcW w:w="1134" w:type="dxa"/>
            <w:vAlign w:val="center"/>
          </w:tcPr>
          <w:p w14:paraId="47231611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2812610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152612</w:t>
            </w:r>
          </w:p>
        </w:tc>
        <w:tc>
          <w:tcPr>
            <w:tcW w:w="2500" w:type="dxa"/>
            <w:vAlign w:val="center"/>
          </w:tcPr>
          <w:p w14:paraId="6420C44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18DF2308" w14:textId="77777777" w:rsidTr="0094752A">
        <w:trPr>
          <w:trHeight w:val="216"/>
        </w:trPr>
        <w:tc>
          <w:tcPr>
            <w:tcW w:w="1696" w:type="dxa"/>
            <w:vAlign w:val="center"/>
          </w:tcPr>
          <w:p w14:paraId="180BC792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Decoy (Sav)</w:t>
            </w:r>
          </w:p>
        </w:tc>
        <w:tc>
          <w:tcPr>
            <w:tcW w:w="1843" w:type="dxa"/>
            <w:noWrap/>
            <w:vAlign w:val="center"/>
          </w:tcPr>
          <w:p w14:paraId="16F3EB3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BB515</w:t>
            </w:r>
          </w:p>
        </w:tc>
        <w:tc>
          <w:tcPr>
            <w:tcW w:w="1134" w:type="dxa"/>
            <w:vAlign w:val="center"/>
          </w:tcPr>
          <w:p w14:paraId="26930874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 xml:space="preserve">1 </w:t>
            </w: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sym w:font="Symbol" w:char="F06D"/>
            </w: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g/mL</w:t>
            </w:r>
          </w:p>
        </w:tc>
        <w:tc>
          <w:tcPr>
            <w:tcW w:w="1843" w:type="dxa"/>
            <w:noWrap/>
            <w:vAlign w:val="center"/>
          </w:tcPr>
          <w:p w14:paraId="71B8067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564453</w:t>
            </w:r>
          </w:p>
        </w:tc>
        <w:tc>
          <w:tcPr>
            <w:tcW w:w="2500" w:type="dxa"/>
            <w:vAlign w:val="center"/>
          </w:tcPr>
          <w:p w14:paraId="3BDC98C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</w:tbl>
    <w:p w14:paraId="434F979D" w14:textId="77777777" w:rsidR="004836D8" w:rsidRPr="002A58C0" w:rsidRDefault="004836D8" w:rsidP="004836D8">
      <w:pPr>
        <w:jc w:val="both"/>
        <w:rPr>
          <w:rStyle w:val="Emphasis"/>
          <w:highlight w:val="yellow"/>
        </w:rPr>
      </w:pPr>
    </w:p>
    <w:p w14:paraId="5F78343B" w14:textId="77777777" w:rsidR="004836D8" w:rsidRPr="002A58C0" w:rsidRDefault="004836D8" w:rsidP="004836D8">
      <w:pPr>
        <w:jc w:val="both"/>
        <w:rPr>
          <w:rStyle w:val="Emphasis"/>
          <w:i w:val="0"/>
          <w:iCs w:val="0"/>
        </w:rPr>
      </w:pPr>
      <w:r w:rsidRPr="002A58C0">
        <w:rPr>
          <w:rStyle w:val="Emphasis"/>
        </w:rPr>
        <w:t>Table S4. B cell panel antibodies for flow cytometry (RBD)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843"/>
        <w:gridCol w:w="1134"/>
        <w:gridCol w:w="1843"/>
        <w:gridCol w:w="2500"/>
      </w:tblGrid>
      <w:tr w:rsidR="004836D8" w:rsidRPr="002A58C0" w14:paraId="4052515E" w14:textId="77777777" w:rsidTr="0094752A">
        <w:trPr>
          <w:trHeight w:val="288"/>
        </w:trPr>
        <w:tc>
          <w:tcPr>
            <w:tcW w:w="1696" w:type="dxa"/>
            <w:noWrap/>
            <w:vAlign w:val="center"/>
            <w:hideMark/>
          </w:tcPr>
          <w:p w14:paraId="21789F3E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Target</w:t>
            </w:r>
          </w:p>
        </w:tc>
        <w:tc>
          <w:tcPr>
            <w:tcW w:w="1843" w:type="dxa"/>
            <w:noWrap/>
            <w:vAlign w:val="center"/>
            <w:hideMark/>
          </w:tcPr>
          <w:p w14:paraId="2B81BEE7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Fluorochrome</w:t>
            </w:r>
          </w:p>
        </w:tc>
        <w:tc>
          <w:tcPr>
            <w:tcW w:w="1134" w:type="dxa"/>
            <w:vAlign w:val="center"/>
          </w:tcPr>
          <w:p w14:paraId="2B85724B" w14:textId="77777777" w:rsidR="004836D8" w:rsidRPr="002A58C0" w:rsidRDefault="004836D8" w:rsidP="0094752A">
            <w:pPr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Dilution</w:t>
            </w:r>
          </w:p>
        </w:tc>
        <w:tc>
          <w:tcPr>
            <w:tcW w:w="1843" w:type="dxa"/>
            <w:noWrap/>
            <w:vAlign w:val="center"/>
            <w:hideMark/>
          </w:tcPr>
          <w:p w14:paraId="397E80F0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Catalog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number</w:t>
            </w:r>
          </w:p>
        </w:tc>
        <w:tc>
          <w:tcPr>
            <w:tcW w:w="2500" w:type="dxa"/>
            <w:vAlign w:val="center"/>
          </w:tcPr>
          <w:p w14:paraId="45253AEC" w14:textId="77777777" w:rsidR="004836D8" w:rsidRPr="002A58C0" w:rsidRDefault="004836D8" w:rsidP="0094752A">
            <w:pPr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color w:val="000000"/>
                <w:kern w:val="0"/>
                <w:lang w:eastAsia="en-SG"/>
                <w14:ligatures w14:val="none"/>
              </w:rPr>
              <w:t>Brand</w:t>
            </w:r>
          </w:p>
        </w:tc>
      </w:tr>
      <w:tr w:rsidR="004836D8" w:rsidRPr="002A58C0" w14:paraId="2709DCEC" w14:textId="77777777" w:rsidTr="0094752A">
        <w:trPr>
          <w:trHeight w:val="299"/>
        </w:trPr>
        <w:tc>
          <w:tcPr>
            <w:tcW w:w="9016" w:type="dxa"/>
            <w:gridSpan w:val="5"/>
            <w:shd w:val="clear" w:color="auto" w:fill="BFBFBF" w:themeFill="background1" w:themeFillShade="BF"/>
            <w:vAlign w:val="center"/>
          </w:tcPr>
          <w:p w14:paraId="310850A0" w14:textId="77777777" w:rsidR="004836D8" w:rsidRPr="002A58C0" w:rsidRDefault="004836D8" w:rsidP="0094752A">
            <w:pPr>
              <w:jc w:val="center"/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 cell staining</w:t>
            </w:r>
          </w:p>
        </w:tc>
      </w:tr>
      <w:tr w:rsidR="004836D8" w:rsidRPr="002A58C0" w14:paraId="16B76CDA" w14:textId="77777777" w:rsidTr="0094752A">
        <w:trPr>
          <w:trHeight w:val="289"/>
        </w:trPr>
        <w:tc>
          <w:tcPr>
            <w:tcW w:w="1696" w:type="dxa"/>
            <w:vAlign w:val="center"/>
            <w:hideMark/>
          </w:tcPr>
          <w:p w14:paraId="406D188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IgD</w:t>
            </w:r>
            <w:proofErr w:type="spellEnd"/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[b]</w:t>
            </w:r>
          </w:p>
        </w:tc>
        <w:tc>
          <w:tcPr>
            <w:tcW w:w="1843" w:type="dxa"/>
            <w:noWrap/>
            <w:vAlign w:val="center"/>
            <w:hideMark/>
          </w:tcPr>
          <w:p w14:paraId="3454031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BUV661</w:t>
            </w:r>
          </w:p>
        </w:tc>
        <w:tc>
          <w:tcPr>
            <w:tcW w:w="1134" w:type="dxa"/>
            <w:vAlign w:val="center"/>
          </w:tcPr>
          <w:p w14:paraId="1607345E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1:25</w:t>
            </w:r>
          </w:p>
        </w:tc>
        <w:tc>
          <w:tcPr>
            <w:tcW w:w="1843" w:type="dxa"/>
            <w:noWrap/>
            <w:vAlign w:val="center"/>
            <w:hideMark/>
          </w:tcPr>
          <w:p w14:paraId="2D70B7AB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750656</w:t>
            </w:r>
          </w:p>
        </w:tc>
        <w:tc>
          <w:tcPr>
            <w:tcW w:w="2500" w:type="dxa"/>
            <w:vAlign w:val="center"/>
          </w:tcPr>
          <w:p w14:paraId="5842D377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BD Biosciences</w:t>
            </w:r>
          </w:p>
        </w:tc>
      </w:tr>
      <w:tr w:rsidR="004836D8" w:rsidRPr="002A58C0" w14:paraId="11A73EF6" w14:textId="77777777" w:rsidTr="0094752A">
        <w:trPr>
          <w:trHeight w:val="90"/>
        </w:trPr>
        <w:tc>
          <w:tcPr>
            <w:tcW w:w="1696" w:type="dxa"/>
            <w:vAlign w:val="center"/>
            <w:hideMark/>
          </w:tcPr>
          <w:p w14:paraId="15D79AE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CD19</w:t>
            </w:r>
          </w:p>
        </w:tc>
        <w:tc>
          <w:tcPr>
            <w:tcW w:w="1843" w:type="dxa"/>
            <w:noWrap/>
            <w:vAlign w:val="center"/>
            <w:hideMark/>
          </w:tcPr>
          <w:p w14:paraId="0B5E29C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BUV805</w:t>
            </w:r>
          </w:p>
        </w:tc>
        <w:tc>
          <w:tcPr>
            <w:tcW w:w="1134" w:type="dxa"/>
            <w:vAlign w:val="center"/>
          </w:tcPr>
          <w:p w14:paraId="3675379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843" w:type="dxa"/>
            <w:noWrap/>
            <w:vAlign w:val="center"/>
            <w:hideMark/>
          </w:tcPr>
          <w:p w14:paraId="49E29191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368-0193-82</w:t>
            </w:r>
          </w:p>
        </w:tc>
        <w:tc>
          <w:tcPr>
            <w:tcW w:w="2500" w:type="dxa"/>
            <w:vAlign w:val="center"/>
          </w:tcPr>
          <w:p w14:paraId="13F74F3B" w14:textId="77777777" w:rsidR="004836D8" w:rsidRPr="002A58C0" w:rsidRDefault="004836D8" w:rsidP="0094752A">
            <w:pPr>
              <w:rPr>
                <w:rFonts w:eastAsia="Times New Roman" w:cstheme="minorHAnsi"/>
                <w:b/>
                <w:bCs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Thermo</w:t>
            </w:r>
            <w:proofErr w:type="spellEnd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 xml:space="preserve"> Fisher Scientific</w:t>
            </w:r>
          </w:p>
        </w:tc>
      </w:tr>
      <w:tr w:rsidR="004836D8" w:rsidRPr="002A58C0" w14:paraId="58A7C608" w14:textId="77777777" w:rsidTr="0094752A">
        <w:trPr>
          <w:trHeight w:val="272"/>
        </w:trPr>
        <w:tc>
          <w:tcPr>
            <w:tcW w:w="1696" w:type="dxa"/>
            <w:vAlign w:val="center"/>
            <w:hideMark/>
          </w:tcPr>
          <w:p w14:paraId="58272381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CD27</w:t>
            </w:r>
          </w:p>
        </w:tc>
        <w:tc>
          <w:tcPr>
            <w:tcW w:w="1843" w:type="dxa"/>
            <w:noWrap/>
            <w:vAlign w:val="center"/>
            <w:hideMark/>
          </w:tcPr>
          <w:p w14:paraId="7089F84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BV421</w:t>
            </w:r>
          </w:p>
        </w:tc>
        <w:tc>
          <w:tcPr>
            <w:tcW w:w="1134" w:type="dxa"/>
            <w:vAlign w:val="center"/>
          </w:tcPr>
          <w:p w14:paraId="7806DBF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843" w:type="dxa"/>
            <w:noWrap/>
            <w:vAlign w:val="center"/>
            <w:hideMark/>
          </w:tcPr>
          <w:p w14:paraId="3A32601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124223</w:t>
            </w:r>
          </w:p>
        </w:tc>
        <w:tc>
          <w:tcPr>
            <w:tcW w:w="2500" w:type="dxa"/>
            <w:vAlign w:val="center"/>
          </w:tcPr>
          <w:p w14:paraId="399D0A7A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3DEA441D" w14:textId="77777777" w:rsidTr="0094752A">
        <w:trPr>
          <w:trHeight w:val="216"/>
        </w:trPr>
        <w:tc>
          <w:tcPr>
            <w:tcW w:w="1696" w:type="dxa"/>
            <w:vAlign w:val="center"/>
            <w:hideMark/>
          </w:tcPr>
          <w:p w14:paraId="3765075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CD184 (CXCR4)</w:t>
            </w:r>
          </w:p>
        </w:tc>
        <w:tc>
          <w:tcPr>
            <w:tcW w:w="1843" w:type="dxa"/>
            <w:noWrap/>
            <w:vAlign w:val="center"/>
            <w:hideMark/>
          </w:tcPr>
          <w:p w14:paraId="39D72D5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BV711</w:t>
            </w:r>
          </w:p>
        </w:tc>
        <w:tc>
          <w:tcPr>
            <w:tcW w:w="1134" w:type="dxa"/>
            <w:vAlign w:val="center"/>
          </w:tcPr>
          <w:p w14:paraId="0EF2ED79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188CFB6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146517</w:t>
            </w:r>
          </w:p>
        </w:tc>
        <w:tc>
          <w:tcPr>
            <w:tcW w:w="2500" w:type="dxa"/>
            <w:vAlign w:val="center"/>
          </w:tcPr>
          <w:p w14:paraId="7395339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1438AB43" w14:textId="77777777" w:rsidTr="0094752A">
        <w:trPr>
          <w:trHeight w:val="328"/>
        </w:trPr>
        <w:tc>
          <w:tcPr>
            <w:tcW w:w="1696" w:type="dxa"/>
            <w:vAlign w:val="center"/>
            <w:hideMark/>
          </w:tcPr>
          <w:p w14:paraId="5F43CED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CD95</w:t>
            </w:r>
          </w:p>
        </w:tc>
        <w:tc>
          <w:tcPr>
            <w:tcW w:w="1843" w:type="dxa"/>
            <w:noWrap/>
            <w:vAlign w:val="center"/>
            <w:hideMark/>
          </w:tcPr>
          <w:p w14:paraId="47632B2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FITC plus</w:t>
            </w:r>
          </w:p>
        </w:tc>
        <w:tc>
          <w:tcPr>
            <w:tcW w:w="1134" w:type="dxa"/>
            <w:vAlign w:val="center"/>
          </w:tcPr>
          <w:p w14:paraId="427B6C9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14015BC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FITC-9813</w:t>
            </w:r>
          </w:p>
        </w:tc>
        <w:tc>
          <w:tcPr>
            <w:tcW w:w="2500" w:type="dxa"/>
            <w:vAlign w:val="center"/>
          </w:tcPr>
          <w:p w14:paraId="132BD93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Proteintech</w:t>
            </w:r>
            <w:proofErr w:type="spellEnd"/>
          </w:p>
        </w:tc>
      </w:tr>
      <w:tr w:rsidR="004836D8" w:rsidRPr="002A58C0" w14:paraId="16FA019B" w14:textId="77777777" w:rsidTr="0094752A">
        <w:trPr>
          <w:trHeight w:val="286"/>
        </w:trPr>
        <w:tc>
          <w:tcPr>
            <w:tcW w:w="1696" w:type="dxa"/>
            <w:vAlign w:val="center"/>
            <w:hideMark/>
          </w:tcPr>
          <w:p w14:paraId="5D0ED71F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CD138</w:t>
            </w:r>
          </w:p>
        </w:tc>
        <w:tc>
          <w:tcPr>
            <w:tcW w:w="1843" w:type="dxa"/>
            <w:noWrap/>
            <w:vAlign w:val="center"/>
            <w:hideMark/>
          </w:tcPr>
          <w:p w14:paraId="1D5F996E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PE-Dazzle594</w:t>
            </w:r>
          </w:p>
        </w:tc>
        <w:tc>
          <w:tcPr>
            <w:tcW w:w="1134" w:type="dxa"/>
            <w:vAlign w:val="center"/>
          </w:tcPr>
          <w:p w14:paraId="778DCA47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1:100</w:t>
            </w:r>
          </w:p>
        </w:tc>
        <w:tc>
          <w:tcPr>
            <w:tcW w:w="1843" w:type="dxa"/>
            <w:noWrap/>
            <w:vAlign w:val="center"/>
            <w:hideMark/>
          </w:tcPr>
          <w:p w14:paraId="15960446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142528</w:t>
            </w:r>
          </w:p>
        </w:tc>
        <w:tc>
          <w:tcPr>
            <w:tcW w:w="2500" w:type="dxa"/>
            <w:vAlign w:val="center"/>
          </w:tcPr>
          <w:p w14:paraId="372EBC49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5CC20C85" w14:textId="77777777" w:rsidTr="0094752A">
        <w:trPr>
          <w:trHeight w:val="338"/>
        </w:trPr>
        <w:tc>
          <w:tcPr>
            <w:tcW w:w="1696" w:type="dxa"/>
            <w:vAlign w:val="center"/>
            <w:hideMark/>
          </w:tcPr>
          <w:p w14:paraId="101C5CE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GL7</w:t>
            </w:r>
          </w:p>
        </w:tc>
        <w:tc>
          <w:tcPr>
            <w:tcW w:w="1843" w:type="dxa"/>
            <w:noWrap/>
            <w:vAlign w:val="center"/>
            <w:hideMark/>
          </w:tcPr>
          <w:p w14:paraId="2B257365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PECy7</w:t>
            </w:r>
          </w:p>
        </w:tc>
        <w:tc>
          <w:tcPr>
            <w:tcW w:w="1134" w:type="dxa"/>
            <w:vAlign w:val="center"/>
          </w:tcPr>
          <w:p w14:paraId="56C8C33B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6EF68A9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144620</w:t>
            </w:r>
          </w:p>
        </w:tc>
        <w:tc>
          <w:tcPr>
            <w:tcW w:w="2500" w:type="dxa"/>
            <w:vAlign w:val="center"/>
          </w:tcPr>
          <w:p w14:paraId="032FD319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  <w:tr w:rsidR="004836D8" w:rsidRPr="002A58C0" w14:paraId="759E629D" w14:textId="77777777" w:rsidTr="0094752A">
        <w:trPr>
          <w:trHeight w:val="300"/>
        </w:trPr>
        <w:tc>
          <w:tcPr>
            <w:tcW w:w="1696" w:type="dxa"/>
            <w:vAlign w:val="center"/>
            <w:hideMark/>
          </w:tcPr>
          <w:p w14:paraId="1B672B21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CD45R (B220)</w:t>
            </w:r>
          </w:p>
        </w:tc>
        <w:tc>
          <w:tcPr>
            <w:tcW w:w="1843" w:type="dxa"/>
            <w:noWrap/>
            <w:vAlign w:val="center"/>
            <w:hideMark/>
          </w:tcPr>
          <w:p w14:paraId="5FEE4F2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AlexaFluor700</w:t>
            </w:r>
          </w:p>
        </w:tc>
        <w:tc>
          <w:tcPr>
            <w:tcW w:w="1134" w:type="dxa"/>
            <w:vAlign w:val="center"/>
          </w:tcPr>
          <w:p w14:paraId="54606868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1:200</w:t>
            </w:r>
          </w:p>
        </w:tc>
        <w:tc>
          <w:tcPr>
            <w:tcW w:w="1843" w:type="dxa"/>
            <w:noWrap/>
            <w:vAlign w:val="center"/>
            <w:hideMark/>
          </w:tcPr>
          <w:p w14:paraId="11924FAD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r w:rsidRPr="002A58C0">
              <w:rPr>
                <w:rFonts w:eastAsia="Times New Roman" w:cstheme="minorHAnsi"/>
                <w:kern w:val="0"/>
                <w:lang w:eastAsia="en-SG"/>
                <w14:ligatures w14:val="none"/>
              </w:rPr>
              <w:t>103232</w:t>
            </w:r>
          </w:p>
        </w:tc>
        <w:tc>
          <w:tcPr>
            <w:tcW w:w="2500" w:type="dxa"/>
            <w:vAlign w:val="center"/>
          </w:tcPr>
          <w:p w14:paraId="350756EC" w14:textId="77777777" w:rsidR="004836D8" w:rsidRPr="002A58C0" w:rsidRDefault="004836D8" w:rsidP="0094752A">
            <w:pPr>
              <w:rPr>
                <w:rFonts w:eastAsia="Times New Roman" w:cstheme="minorHAnsi"/>
                <w:kern w:val="0"/>
                <w:lang w:eastAsia="en-SG"/>
                <w14:ligatures w14:val="none"/>
              </w:rPr>
            </w:pPr>
            <w:proofErr w:type="spellStart"/>
            <w:r w:rsidRPr="002A58C0">
              <w:rPr>
                <w:rFonts w:eastAsia="Times New Roman" w:cs="Calibri"/>
                <w:color w:val="000000"/>
                <w:kern w:val="0"/>
                <w:lang w:eastAsia="en-SG"/>
                <w14:ligatures w14:val="none"/>
              </w:rPr>
              <w:t>Biolegend</w:t>
            </w:r>
            <w:proofErr w:type="spellEnd"/>
          </w:p>
        </w:tc>
      </w:tr>
    </w:tbl>
    <w:p w14:paraId="583A1ACB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rStyle w:val="Emphasis"/>
        </w:rPr>
        <w:br w:type="page"/>
      </w:r>
    </w:p>
    <w:p w14:paraId="4822BE07" w14:textId="77777777" w:rsidR="004836D8" w:rsidRPr="0094752A" w:rsidRDefault="004836D8" w:rsidP="004836D8">
      <w:pPr>
        <w:rPr>
          <w:rStyle w:val="Emphasis"/>
          <w:b/>
          <w:bCs/>
        </w:rPr>
      </w:pPr>
      <w:r w:rsidRPr="0094752A">
        <w:rPr>
          <w:rStyle w:val="Emphasis"/>
          <w:b/>
          <w:bCs/>
        </w:rPr>
        <w:lastRenderedPageBreak/>
        <w:t>Figure S1. Gating strategies for flow cytometry.</w:t>
      </w:r>
    </w:p>
    <w:p w14:paraId="77E0FC0A" w14:textId="77777777" w:rsidR="004836D8" w:rsidRDefault="004836D8" w:rsidP="004836D8">
      <w:pPr>
        <w:rPr>
          <w:rStyle w:val="Emphasis"/>
        </w:rPr>
      </w:pPr>
      <w:r>
        <w:rPr>
          <w:rStyle w:val="Emphasis"/>
        </w:rPr>
        <w:t>Gating strategy for M2e specific GC B cells for mRNA format</w:t>
      </w:r>
    </w:p>
    <w:p w14:paraId="0D32023F" w14:textId="77777777" w:rsidR="004836D8" w:rsidRDefault="004836D8" w:rsidP="004836D8">
      <w:pPr>
        <w:rPr>
          <w:rStyle w:val="Emphasis"/>
        </w:rPr>
      </w:pPr>
    </w:p>
    <w:p w14:paraId="528CF30B" w14:textId="77777777" w:rsidR="004836D8" w:rsidRDefault="004836D8" w:rsidP="004836D8">
      <w:pPr>
        <w:rPr>
          <w:rStyle w:val="Emphasis"/>
        </w:rPr>
      </w:pPr>
      <w:r>
        <w:rPr>
          <w:i/>
          <w:iCs/>
          <w:noProof/>
        </w:rPr>
        <w:drawing>
          <wp:inline distT="0" distB="0" distL="0" distR="0" wp14:anchorId="7B13E952" wp14:editId="45EAF656">
            <wp:extent cx="5731510" cy="3396615"/>
            <wp:effectExtent l="0" t="0" r="0" b="0"/>
            <wp:docPr id="1971751709" name="Picture 1" descr="A diagram of 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51709" name="Picture 1" descr="A diagram of a diagram of a cell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4C3C4" w14:textId="77777777" w:rsidR="004836D8" w:rsidRDefault="004836D8" w:rsidP="004836D8">
      <w:pPr>
        <w:rPr>
          <w:rStyle w:val="Emphasis"/>
        </w:rPr>
      </w:pPr>
    </w:p>
    <w:p w14:paraId="42E6F6B7" w14:textId="77777777" w:rsidR="004836D8" w:rsidRDefault="004836D8" w:rsidP="004836D8">
      <w:pPr>
        <w:rPr>
          <w:rStyle w:val="Emphasis"/>
        </w:rPr>
      </w:pPr>
      <w:r>
        <w:rPr>
          <w:rStyle w:val="Emphasis"/>
        </w:rPr>
        <w:t>Gating strategy for effector T-cells for mRNA format</w:t>
      </w:r>
    </w:p>
    <w:p w14:paraId="3193B362" w14:textId="77777777" w:rsidR="004836D8" w:rsidRDefault="004836D8" w:rsidP="004836D8">
      <w:pPr>
        <w:rPr>
          <w:rStyle w:val="Emphasis"/>
        </w:rPr>
      </w:pPr>
    </w:p>
    <w:p w14:paraId="0A557578" w14:textId="77777777" w:rsidR="004836D8" w:rsidRDefault="004836D8" w:rsidP="004836D8">
      <w:pPr>
        <w:rPr>
          <w:rStyle w:val="Emphasis"/>
        </w:rPr>
      </w:pPr>
      <w:r>
        <w:rPr>
          <w:i/>
          <w:iCs/>
          <w:noProof/>
        </w:rPr>
        <w:drawing>
          <wp:inline distT="0" distB="0" distL="0" distR="0" wp14:anchorId="61F90B58" wp14:editId="2A352176">
            <wp:extent cx="5731510" cy="3030855"/>
            <wp:effectExtent l="0" t="0" r="0" b="4445"/>
            <wp:docPr id="538978539" name="Picture 2" descr="A diagram of a ce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78539" name="Picture 2" descr="A diagram of a cell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3F49" w14:textId="77777777" w:rsidR="004836D8" w:rsidRDefault="004836D8" w:rsidP="004836D8">
      <w:pPr>
        <w:rPr>
          <w:rStyle w:val="Emphasis"/>
        </w:rPr>
      </w:pPr>
    </w:p>
    <w:p w14:paraId="04F079F6" w14:textId="77777777" w:rsidR="004836D8" w:rsidRDefault="004836D8" w:rsidP="004836D8">
      <w:pPr>
        <w:rPr>
          <w:rStyle w:val="Emphasis"/>
        </w:rPr>
      </w:pPr>
    </w:p>
    <w:p w14:paraId="18838CD0" w14:textId="77777777" w:rsidR="004836D8" w:rsidRDefault="004836D8" w:rsidP="004836D8">
      <w:pPr>
        <w:rPr>
          <w:rStyle w:val="Emphasis"/>
        </w:rPr>
      </w:pPr>
    </w:p>
    <w:p w14:paraId="09BDD51E" w14:textId="77777777" w:rsidR="004836D8" w:rsidRDefault="004836D8" w:rsidP="004836D8">
      <w:pPr>
        <w:rPr>
          <w:rStyle w:val="Emphasis"/>
        </w:rPr>
      </w:pPr>
    </w:p>
    <w:p w14:paraId="52A5934C" w14:textId="77777777" w:rsidR="004836D8" w:rsidRDefault="004836D8" w:rsidP="004836D8">
      <w:pPr>
        <w:rPr>
          <w:rStyle w:val="Emphasis"/>
        </w:rPr>
      </w:pPr>
    </w:p>
    <w:p w14:paraId="3510BBAD" w14:textId="77777777" w:rsidR="004836D8" w:rsidRDefault="004836D8" w:rsidP="004836D8">
      <w:pPr>
        <w:rPr>
          <w:rStyle w:val="Emphasis"/>
        </w:rPr>
      </w:pPr>
    </w:p>
    <w:p w14:paraId="5DFCB95B" w14:textId="77777777" w:rsidR="004836D8" w:rsidRDefault="004836D8" w:rsidP="004836D8">
      <w:pPr>
        <w:rPr>
          <w:rStyle w:val="Emphasis"/>
        </w:rPr>
      </w:pPr>
    </w:p>
    <w:p w14:paraId="435FCC46" w14:textId="77777777" w:rsidR="004836D8" w:rsidRDefault="004836D8" w:rsidP="004836D8">
      <w:pPr>
        <w:rPr>
          <w:rStyle w:val="Emphasis"/>
        </w:rPr>
      </w:pPr>
    </w:p>
    <w:p w14:paraId="4D2C68B4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rStyle w:val="Emphasis"/>
        </w:rPr>
        <w:t>B cell gating strategy for recombinant protein format</w:t>
      </w:r>
    </w:p>
    <w:p w14:paraId="3BB9A1F9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noProof/>
        </w:rPr>
        <w:drawing>
          <wp:inline distT="0" distB="0" distL="0" distR="0" wp14:anchorId="53517452" wp14:editId="76E8606D">
            <wp:extent cx="5731510" cy="3223895"/>
            <wp:effectExtent l="0" t="0" r="2540" b="0"/>
            <wp:docPr id="57049348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49348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AC77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noProof/>
        </w:rPr>
        <w:drawing>
          <wp:inline distT="0" distB="0" distL="0" distR="0" wp14:anchorId="4BC8325A" wp14:editId="5A40912B">
            <wp:extent cx="5731510" cy="3223895"/>
            <wp:effectExtent l="0" t="0" r="2540" b="0"/>
            <wp:docPr id="16088483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4833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375B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rStyle w:val="Emphasis"/>
        </w:rPr>
        <w:br w:type="page"/>
      </w:r>
    </w:p>
    <w:p w14:paraId="60888E00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rStyle w:val="Emphasis"/>
        </w:rPr>
        <w:lastRenderedPageBreak/>
        <w:t>T-cell gating strategy for recombinant protein format</w:t>
      </w:r>
    </w:p>
    <w:p w14:paraId="71BC7E13" w14:textId="77777777" w:rsidR="004836D8" w:rsidRDefault="004836D8" w:rsidP="004836D8">
      <w:r>
        <w:rPr>
          <w:noProof/>
        </w:rPr>
        <w:drawing>
          <wp:inline distT="0" distB="0" distL="0" distR="0" wp14:anchorId="7A0DFCBA" wp14:editId="05A5712C">
            <wp:extent cx="5731510" cy="3223895"/>
            <wp:effectExtent l="0" t="0" r="2540" b="0"/>
            <wp:docPr id="20553875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8750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8434" w14:textId="77777777" w:rsidR="004836D8" w:rsidRDefault="004836D8" w:rsidP="004836D8">
      <w:pPr>
        <w:rPr>
          <w:rStyle w:val="Emphasis"/>
          <w:i w:val="0"/>
          <w:iCs w:val="0"/>
        </w:rPr>
      </w:pPr>
      <w:r>
        <w:rPr>
          <w:noProof/>
        </w:rPr>
        <w:drawing>
          <wp:inline distT="0" distB="0" distL="0" distR="0" wp14:anchorId="36F3535E" wp14:editId="2FD20156">
            <wp:extent cx="5731510" cy="3223895"/>
            <wp:effectExtent l="0" t="0" r="2540" b="0"/>
            <wp:docPr id="9581912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9122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AEE9" w14:textId="77777777" w:rsidR="004836D8" w:rsidRPr="00C97035" w:rsidRDefault="004836D8" w:rsidP="004836D8">
      <w:pPr>
        <w:rPr>
          <w:b/>
          <w:bCs/>
          <w:lang w:val="en-GB"/>
        </w:rPr>
      </w:pPr>
    </w:p>
    <w:p w14:paraId="01374EFD" w14:textId="77777777" w:rsidR="0097113D" w:rsidRDefault="0097113D"/>
    <w:sectPr w:rsidR="009711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6D8"/>
    <w:rsid w:val="000005CC"/>
    <w:rsid w:val="00001370"/>
    <w:rsid w:val="00007EB4"/>
    <w:rsid w:val="000158C0"/>
    <w:rsid w:val="000324FF"/>
    <w:rsid w:val="0003340D"/>
    <w:rsid w:val="000343BD"/>
    <w:rsid w:val="00043F91"/>
    <w:rsid w:val="00053248"/>
    <w:rsid w:val="00066860"/>
    <w:rsid w:val="00070EB9"/>
    <w:rsid w:val="00094AD1"/>
    <w:rsid w:val="000A3718"/>
    <w:rsid w:val="000B0591"/>
    <w:rsid w:val="000D1785"/>
    <w:rsid w:val="000D7ABD"/>
    <w:rsid w:val="00106263"/>
    <w:rsid w:val="00107970"/>
    <w:rsid w:val="00113B14"/>
    <w:rsid w:val="00141DEC"/>
    <w:rsid w:val="00156564"/>
    <w:rsid w:val="00174971"/>
    <w:rsid w:val="00180035"/>
    <w:rsid w:val="00184BA5"/>
    <w:rsid w:val="00184BF3"/>
    <w:rsid w:val="00194013"/>
    <w:rsid w:val="001C3B16"/>
    <w:rsid w:val="001C54A2"/>
    <w:rsid w:val="001E2A28"/>
    <w:rsid w:val="001F632F"/>
    <w:rsid w:val="0021006B"/>
    <w:rsid w:val="0022093B"/>
    <w:rsid w:val="002325FA"/>
    <w:rsid w:val="00261138"/>
    <w:rsid w:val="00261A0D"/>
    <w:rsid w:val="00261D02"/>
    <w:rsid w:val="002657B8"/>
    <w:rsid w:val="002C6AA0"/>
    <w:rsid w:val="002D3A5B"/>
    <w:rsid w:val="002D50B3"/>
    <w:rsid w:val="002E127C"/>
    <w:rsid w:val="002E2DCA"/>
    <w:rsid w:val="00315A51"/>
    <w:rsid w:val="0032266B"/>
    <w:rsid w:val="00327F04"/>
    <w:rsid w:val="0033441B"/>
    <w:rsid w:val="0034765E"/>
    <w:rsid w:val="00356856"/>
    <w:rsid w:val="0036665A"/>
    <w:rsid w:val="00370ED4"/>
    <w:rsid w:val="00383601"/>
    <w:rsid w:val="003B1A3F"/>
    <w:rsid w:val="003B41E2"/>
    <w:rsid w:val="003B4C53"/>
    <w:rsid w:val="003B5160"/>
    <w:rsid w:val="003C74D5"/>
    <w:rsid w:val="003D3386"/>
    <w:rsid w:val="003F1368"/>
    <w:rsid w:val="003F4F21"/>
    <w:rsid w:val="00401EE8"/>
    <w:rsid w:val="0040209C"/>
    <w:rsid w:val="00402C21"/>
    <w:rsid w:val="00403B67"/>
    <w:rsid w:val="004205E8"/>
    <w:rsid w:val="00431C9E"/>
    <w:rsid w:val="00434FCC"/>
    <w:rsid w:val="00441708"/>
    <w:rsid w:val="00450960"/>
    <w:rsid w:val="00450BD6"/>
    <w:rsid w:val="00454AE0"/>
    <w:rsid w:val="00460B2E"/>
    <w:rsid w:val="004836D8"/>
    <w:rsid w:val="00484186"/>
    <w:rsid w:val="00491BA1"/>
    <w:rsid w:val="004A0993"/>
    <w:rsid w:val="004A10E2"/>
    <w:rsid w:val="004E071B"/>
    <w:rsid w:val="004F6342"/>
    <w:rsid w:val="005159DD"/>
    <w:rsid w:val="005163BA"/>
    <w:rsid w:val="00525852"/>
    <w:rsid w:val="00530D1E"/>
    <w:rsid w:val="00550EF9"/>
    <w:rsid w:val="00584BC6"/>
    <w:rsid w:val="005A27CE"/>
    <w:rsid w:val="005A4F28"/>
    <w:rsid w:val="005C6A7F"/>
    <w:rsid w:val="005D2EBA"/>
    <w:rsid w:val="005E06B3"/>
    <w:rsid w:val="005E1E3A"/>
    <w:rsid w:val="005E5ABC"/>
    <w:rsid w:val="005F43D9"/>
    <w:rsid w:val="0060182C"/>
    <w:rsid w:val="00604166"/>
    <w:rsid w:val="0060607D"/>
    <w:rsid w:val="00631BDF"/>
    <w:rsid w:val="00632036"/>
    <w:rsid w:val="00645CE6"/>
    <w:rsid w:val="00654A0F"/>
    <w:rsid w:val="00670AF0"/>
    <w:rsid w:val="00674DD0"/>
    <w:rsid w:val="006877C2"/>
    <w:rsid w:val="00693C32"/>
    <w:rsid w:val="006A076B"/>
    <w:rsid w:val="006A31C1"/>
    <w:rsid w:val="006A4402"/>
    <w:rsid w:val="006B1EFA"/>
    <w:rsid w:val="006B3E72"/>
    <w:rsid w:val="006E1FA6"/>
    <w:rsid w:val="007028A6"/>
    <w:rsid w:val="00716A2C"/>
    <w:rsid w:val="0076014B"/>
    <w:rsid w:val="007607C0"/>
    <w:rsid w:val="00761114"/>
    <w:rsid w:val="00783B39"/>
    <w:rsid w:val="007974DD"/>
    <w:rsid w:val="007B0C33"/>
    <w:rsid w:val="007C08BA"/>
    <w:rsid w:val="007D1950"/>
    <w:rsid w:val="007D5851"/>
    <w:rsid w:val="007E31AF"/>
    <w:rsid w:val="007E4FA0"/>
    <w:rsid w:val="007E6323"/>
    <w:rsid w:val="007F7848"/>
    <w:rsid w:val="007F7AD7"/>
    <w:rsid w:val="00804C7D"/>
    <w:rsid w:val="00806561"/>
    <w:rsid w:val="00844B46"/>
    <w:rsid w:val="00847F83"/>
    <w:rsid w:val="008510DC"/>
    <w:rsid w:val="008512D3"/>
    <w:rsid w:val="008673D9"/>
    <w:rsid w:val="00877E47"/>
    <w:rsid w:val="00880E25"/>
    <w:rsid w:val="008B134F"/>
    <w:rsid w:val="008B2B23"/>
    <w:rsid w:val="008B5B9E"/>
    <w:rsid w:val="008C5442"/>
    <w:rsid w:val="008D329C"/>
    <w:rsid w:val="008F7956"/>
    <w:rsid w:val="00935BA9"/>
    <w:rsid w:val="00955388"/>
    <w:rsid w:val="0097113D"/>
    <w:rsid w:val="00973621"/>
    <w:rsid w:val="00975D02"/>
    <w:rsid w:val="00982243"/>
    <w:rsid w:val="009C46D9"/>
    <w:rsid w:val="009F36B9"/>
    <w:rsid w:val="009F478E"/>
    <w:rsid w:val="00A102AC"/>
    <w:rsid w:val="00A213DB"/>
    <w:rsid w:val="00A264C6"/>
    <w:rsid w:val="00A34D84"/>
    <w:rsid w:val="00A40C9B"/>
    <w:rsid w:val="00A45646"/>
    <w:rsid w:val="00A5199B"/>
    <w:rsid w:val="00A5692F"/>
    <w:rsid w:val="00A6002B"/>
    <w:rsid w:val="00A65036"/>
    <w:rsid w:val="00A82953"/>
    <w:rsid w:val="00A8490D"/>
    <w:rsid w:val="00AA17CA"/>
    <w:rsid w:val="00AB4E67"/>
    <w:rsid w:val="00AC2704"/>
    <w:rsid w:val="00AC421A"/>
    <w:rsid w:val="00AC454C"/>
    <w:rsid w:val="00AD6CE9"/>
    <w:rsid w:val="00AF0F1A"/>
    <w:rsid w:val="00B12566"/>
    <w:rsid w:val="00B16F34"/>
    <w:rsid w:val="00B334E3"/>
    <w:rsid w:val="00B34FD0"/>
    <w:rsid w:val="00B80028"/>
    <w:rsid w:val="00B85248"/>
    <w:rsid w:val="00B87A18"/>
    <w:rsid w:val="00B90D3A"/>
    <w:rsid w:val="00BB5C62"/>
    <w:rsid w:val="00BC4A4B"/>
    <w:rsid w:val="00BE50D2"/>
    <w:rsid w:val="00BF320B"/>
    <w:rsid w:val="00BF5BCE"/>
    <w:rsid w:val="00C00473"/>
    <w:rsid w:val="00C03AB6"/>
    <w:rsid w:val="00C114F1"/>
    <w:rsid w:val="00C27255"/>
    <w:rsid w:val="00C27733"/>
    <w:rsid w:val="00C42617"/>
    <w:rsid w:val="00C57320"/>
    <w:rsid w:val="00C67519"/>
    <w:rsid w:val="00CA0978"/>
    <w:rsid w:val="00CB33FD"/>
    <w:rsid w:val="00CD5445"/>
    <w:rsid w:val="00CF3D76"/>
    <w:rsid w:val="00CF4DA4"/>
    <w:rsid w:val="00D0340E"/>
    <w:rsid w:val="00D11873"/>
    <w:rsid w:val="00D318DB"/>
    <w:rsid w:val="00D60897"/>
    <w:rsid w:val="00D7247A"/>
    <w:rsid w:val="00D81FF0"/>
    <w:rsid w:val="00D84D5A"/>
    <w:rsid w:val="00DA0ABC"/>
    <w:rsid w:val="00DA0BF9"/>
    <w:rsid w:val="00DA452D"/>
    <w:rsid w:val="00DB425C"/>
    <w:rsid w:val="00DC42E5"/>
    <w:rsid w:val="00DD60E1"/>
    <w:rsid w:val="00DE4E66"/>
    <w:rsid w:val="00DE6E4A"/>
    <w:rsid w:val="00E00E89"/>
    <w:rsid w:val="00E016A9"/>
    <w:rsid w:val="00E06A77"/>
    <w:rsid w:val="00E17968"/>
    <w:rsid w:val="00E23FF8"/>
    <w:rsid w:val="00E27A41"/>
    <w:rsid w:val="00E40B00"/>
    <w:rsid w:val="00E45D4E"/>
    <w:rsid w:val="00E57750"/>
    <w:rsid w:val="00E62101"/>
    <w:rsid w:val="00E6725A"/>
    <w:rsid w:val="00E76057"/>
    <w:rsid w:val="00E845CB"/>
    <w:rsid w:val="00E86738"/>
    <w:rsid w:val="00E93763"/>
    <w:rsid w:val="00E94CA3"/>
    <w:rsid w:val="00EA4231"/>
    <w:rsid w:val="00EA562C"/>
    <w:rsid w:val="00EB6AA5"/>
    <w:rsid w:val="00F24D1B"/>
    <w:rsid w:val="00F263D5"/>
    <w:rsid w:val="00F36EA5"/>
    <w:rsid w:val="00F54877"/>
    <w:rsid w:val="00F74C7F"/>
    <w:rsid w:val="00F77EDF"/>
    <w:rsid w:val="00F9408E"/>
    <w:rsid w:val="00F97C9D"/>
    <w:rsid w:val="00FA4811"/>
    <w:rsid w:val="00FA5477"/>
    <w:rsid w:val="00FB044D"/>
    <w:rsid w:val="00FB0BEB"/>
    <w:rsid w:val="00FB6720"/>
    <w:rsid w:val="00FC10AC"/>
    <w:rsid w:val="00FD0DC4"/>
    <w:rsid w:val="00FD27BF"/>
    <w:rsid w:val="00FD739D"/>
    <w:rsid w:val="00FE0BE1"/>
    <w:rsid w:val="00FF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434C83"/>
  <w15:chartTrackingRefBased/>
  <w15:docId w15:val="{D40633BC-D5E1-7340-8474-14488390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6D8"/>
  </w:style>
  <w:style w:type="paragraph" w:styleId="Heading1">
    <w:name w:val="heading 1"/>
    <w:basedOn w:val="Normal"/>
    <w:next w:val="Normal"/>
    <w:link w:val="Heading1Char"/>
    <w:uiPriority w:val="9"/>
    <w:qFormat/>
    <w:rsid w:val="004836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6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6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6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6D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6D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6D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6D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3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3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36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36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36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36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36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36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36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36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3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6D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36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36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36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36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36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36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36D8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4836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446</Words>
  <Characters>2507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Carissimo</dc:creator>
  <cp:keywords/>
  <dc:description/>
  <cp:lastModifiedBy>Guillaume Carissimo</cp:lastModifiedBy>
  <cp:revision>3</cp:revision>
  <dcterms:created xsi:type="dcterms:W3CDTF">2026-03-25T03:06:00Z</dcterms:created>
  <dcterms:modified xsi:type="dcterms:W3CDTF">2026-04-02T03:12:00Z</dcterms:modified>
</cp:coreProperties>
</file>