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7736C" w14:textId="09040E93" w:rsidR="00910E62" w:rsidRPr="00682B75" w:rsidRDefault="00910E62" w:rsidP="00910E62">
      <w:pPr>
        <w:rPr>
          <w:rFonts w:ascii="Arial" w:eastAsia="等线" w:hAnsi="Arial" w:cs="Arial"/>
          <w:b/>
          <w:bCs/>
          <w:color w:val="000000"/>
          <w:lang w:eastAsia="zh-CN"/>
        </w:rPr>
      </w:pPr>
      <w:r w:rsidRPr="00682B75">
        <w:rPr>
          <w:rFonts w:ascii="Arial" w:hAnsi="Arial" w:cs="Arial"/>
          <w:b/>
          <w:bCs/>
          <w:color w:val="000000"/>
          <w:lang w:eastAsia="zh-CN"/>
        </w:rPr>
        <w:t>Table S</w:t>
      </w:r>
      <w:r w:rsidRPr="00682B75">
        <w:rPr>
          <w:rFonts w:ascii="Arial" w:hAnsi="Arial" w:cs="Arial" w:hint="eastAsia"/>
          <w:b/>
          <w:bCs/>
          <w:color w:val="000000"/>
          <w:lang w:eastAsia="zh-CN"/>
        </w:rPr>
        <w:t>1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>:</w:t>
      </w:r>
      <w:r w:rsidRPr="00682B75">
        <w:rPr>
          <w:rFonts w:ascii="Arial" w:hAnsi="Arial" w:cs="Arial" w:hint="eastAsia"/>
          <w:b/>
          <w:bCs/>
          <w:color w:val="000000"/>
          <w:lang w:eastAsia="zh-CN"/>
        </w:rPr>
        <w:t xml:space="preserve"> </w:t>
      </w:r>
      <w:r w:rsidRPr="00682B75">
        <w:rPr>
          <w:rFonts w:ascii="Arial" w:hAnsi="Arial" w:cs="Arial"/>
        </w:rPr>
        <w:t xml:space="preserve">Multicollinearity analysis in the </w:t>
      </w:r>
      <w:r w:rsidRPr="00682B75">
        <w:rPr>
          <w:rFonts w:ascii="Arial" w:hAnsi="Arial" w:cs="Arial" w:hint="eastAsia"/>
          <w:lang w:eastAsia="zh-CN"/>
        </w:rPr>
        <w:t>a</w:t>
      </w:r>
      <w:r w:rsidRPr="00682B75">
        <w:rPr>
          <w:rFonts w:ascii="Arial" w:hAnsi="Arial" w:cs="Arial"/>
        </w:rPr>
        <w:t xml:space="preserve">ssociation </w:t>
      </w:r>
      <w:r w:rsidRPr="00682B75">
        <w:rPr>
          <w:rFonts w:ascii="Arial" w:hAnsi="Arial" w:cs="Arial" w:hint="eastAsia"/>
          <w:lang w:eastAsia="zh-CN"/>
        </w:rPr>
        <w:t>a</w:t>
      </w:r>
      <w:r w:rsidRPr="00682B75">
        <w:rPr>
          <w:rFonts w:ascii="Arial" w:hAnsi="Arial" w:cs="Arial"/>
        </w:rPr>
        <w:t xml:space="preserve">nalysis </w:t>
      </w:r>
      <w:r w:rsidRPr="00682B75">
        <w:rPr>
          <w:rFonts w:ascii="Arial" w:hAnsi="Arial" w:cs="Arial" w:hint="eastAsia"/>
          <w:lang w:eastAsia="zh-CN"/>
        </w:rPr>
        <w:t>b</w:t>
      </w:r>
      <w:r w:rsidRPr="00682B75">
        <w:rPr>
          <w:rFonts w:ascii="Arial" w:hAnsi="Arial" w:cs="Arial"/>
        </w:rPr>
        <w:t xml:space="preserve">etween </w:t>
      </w:r>
      <w:r w:rsidRPr="00682B75">
        <w:rPr>
          <w:rFonts w:ascii="Arial" w:hAnsi="Arial" w:cs="Arial" w:hint="eastAsia"/>
          <w:lang w:eastAsia="zh-CN"/>
        </w:rPr>
        <w:t xml:space="preserve">AIP </w:t>
      </w:r>
      <w:r w:rsidRPr="00682B75">
        <w:rPr>
          <w:rFonts w:ascii="Arial" w:hAnsi="Arial" w:cs="Arial"/>
        </w:rPr>
        <w:t xml:space="preserve">with </w:t>
      </w:r>
      <w:r w:rsidRPr="00682B75">
        <w:rPr>
          <w:rFonts w:ascii="Arial" w:eastAsia="等线" w:hAnsi="Arial" w:cs="Arial" w:hint="eastAsia"/>
          <w:color w:val="000000"/>
          <w:lang w:eastAsia="zh-CN"/>
        </w:rPr>
        <w:t>TyG</w:t>
      </w:r>
      <w:r w:rsidRPr="00682B75">
        <w:rPr>
          <w:rFonts w:ascii="Arial" w:hAnsi="Arial" w:cs="Arial"/>
        </w:rPr>
        <w:t xml:space="preserve"> and </w:t>
      </w:r>
      <w:r w:rsidRPr="00682B75">
        <w:rPr>
          <w:rFonts w:ascii="Arial" w:hAnsi="Arial" w:cs="Arial" w:hint="eastAsia"/>
          <w:lang w:eastAsia="zh-CN"/>
        </w:rPr>
        <w:t xml:space="preserve">CVD </w:t>
      </w:r>
    </w:p>
    <w:tbl>
      <w:tblPr>
        <w:tblW w:w="9498" w:type="dxa"/>
        <w:jc w:val="center"/>
        <w:tblLayout w:type="fixed"/>
        <w:tblLook w:val="0420" w:firstRow="1" w:lastRow="0" w:firstColumn="0" w:lastColumn="0" w:noHBand="0" w:noVBand="1"/>
      </w:tblPr>
      <w:tblGrid>
        <w:gridCol w:w="2268"/>
        <w:gridCol w:w="3826"/>
        <w:gridCol w:w="1703"/>
        <w:gridCol w:w="1701"/>
      </w:tblGrid>
      <w:tr w:rsidR="00910E62" w14:paraId="1A5CBF05" w14:textId="42D7C6F1" w:rsidTr="00910E62">
        <w:trPr>
          <w:tblHeader/>
          <w:jc w:val="center"/>
        </w:trPr>
        <w:tc>
          <w:tcPr>
            <w:tcW w:w="226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B14B7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382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6A1FE" w14:textId="21979DDA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GVIF</w:t>
            </w:r>
          </w:p>
        </w:tc>
        <w:tc>
          <w:tcPr>
            <w:tcW w:w="170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19498" w14:textId="0D4583F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E66DC" w14:textId="7E9FA56E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Adj</w:t>
            </w:r>
            <w:r w:rsidR="00E27FE3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-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VIF</w:t>
            </w:r>
          </w:p>
        </w:tc>
      </w:tr>
      <w:tr w:rsidR="00910E62" w14:paraId="7CA41A6A" w14:textId="42420959" w:rsidTr="00910E62">
        <w:trPr>
          <w:jc w:val="center"/>
        </w:trPr>
        <w:tc>
          <w:tcPr>
            <w:tcW w:w="226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8E606" w14:textId="7CAE2274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TyG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+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AIP</w:t>
            </w:r>
          </w:p>
        </w:tc>
        <w:tc>
          <w:tcPr>
            <w:tcW w:w="382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D71C3" w14:textId="2A3B0FA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2.308</w:t>
            </w:r>
          </w:p>
        </w:tc>
        <w:tc>
          <w:tcPr>
            <w:tcW w:w="170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209CC" w14:textId="5B02F19C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ECDA5" w14:textId="107B42D8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1.150</w:t>
            </w:r>
          </w:p>
        </w:tc>
      </w:tr>
      <w:tr w:rsidR="00910E62" w14:paraId="2B423B22" w14:textId="51D38613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64ECB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98602" w14:textId="66BFF093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1.282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6C069" w14:textId="4A0A684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05323" w14:textId="5CB9108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1.132</w:t>
            </w:r>
          </w:p>
        </w:tc>
      </w:tr>
      <w:tr w:rsidR="00910E62" w14:paraId="215287DC" w14:textId="25F23A37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363E4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E1D0" w14:textId="197AB61D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2.770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2ED69" w14:textId="569CBBA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B0EF" w14:textId="1AE3EFE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1.664</w:t>
            </w:r>
          </w:p>
        </w:tc>
      </w:tr>
      <w:tr w:rsidR="00910E62" w14:paraId="0A3F36A8" w14:textId="788EF6FA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2BDE3" w14:textId="630E3F10" w:rsidR="00910E62" w:rsidRDefault="00682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ducation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BABCC" w14:textId="5EF3A1C6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1.081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A6E2D" w14:textId="30EA4B6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18F9D" w14:textId="36DBA6F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1.040</w:t>
            </w:r>
          </w:p>
        </w:tc>
      </w:tr>
      <w:tr w:rsidR="00910E62" w14:paraId="720B2DDD" w14:textId="35E4B035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07C7C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smoking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47665" w14:textId="5507FFA6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2.002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EAFE6" w14:textId="5811CD14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CEAA" w14:textId="55764BCD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1.189</w:t>
            </w:r>
          </w:p>
        </w:tc>
      </w:tr>
      <w:tr w:rsidR="00910E62" w14:paraId="654D0998" w14:textId="7B671A1B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B7CE2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drinking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2BED9" w14:textId="7F1ACD05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1.541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04F03" w14:textId="095B50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43187" w14:textId="596DB27A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1.242</w:t>
            </w:r>
          </w:p>
        </w:tc>
      </w:tr>
      <w:tr w:rsidR="00910E62" w14:paraId="6F5E6703" w14:textId="61205FC4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5E84E" w14:textId="39A95261" w:rsidR="00910E62" w:rsidRDefault="00682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arriage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DDB3D" w14:textId="02CABCBD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1.151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0AA5E" w14:textId="6F6DB238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4D7FA" w14:textId="1A1DC2D9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1.073</w:t>
            </w:r>
          </w:p>
        </w:tc>
      </w:tr>
      <w:tr w:rsidR="00910E62" w14:paraId="5BEF8843" w14:textId="4C56AAE5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2CC16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TC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C3458" w14:textId="31DF7A0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3.224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0F155" w14:textId="6239516C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709CC" w14:textId="6A6FDB38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1.796</w:t>
            </w:r>
          </w:p>
        </w:tc>
      </w:tr>
      <w:tr w:rsidR="00910E62" w14:paraId="67774FC5" w14:textId="3C2608D4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B522D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LDL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C4809" w14:textId="041D973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3.131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46A3F" w14:textId="2312E4D3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CB8B8" w14:textId="28DF9A71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1.769</w:t>
            </w:r>
          </w:p>
        </w:tc>
      </w:tr>
      <w:tr w:rsidR="00910E62" w14:paraId="3133D500" w14:textId="08E6888E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7471A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Scr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F8989" w14:textId="49A3FA53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1.730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C257D" w14:textId="39CFCCE2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E249" w14:textId="40C55E7B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1.315</w:t>
            </w:r>
          </w:p>
        </w:tc>
      </w:tr>
      <w:tr w:rsidR="00705CAF" w:rsidRPr="00705CAF" w14:paraId="2E73E3EB" w14:textId="77777777" w:rsidTr="007C3019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45161" w14:textId="6E6E2050" w:rsidR="00705CAF" w:rsidRP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705CAF">
              <w:rPr>
                <w:rFonts w:ascii="Arial" w:hAnsi="Arial" w:cs="Arial"/>
                <w:sz w:val="22"/>
                <w:szCs w:val="22"/>
              </w:rPr>
              <w:t>BUN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2D8EB" w14:textId="11DA9254" w:rsidR="00705CAF" w:rsidRP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705CAF">
              <w:rPr>
                <w:rFonts w:ascii="Arial" w:hAnsi="Arial" w:cs="Arial"/>
                <w:sz w:val="22"/>
                <w:szCs w:val="22"/>
              </w:rPr>
              <w:t>1.165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891AE" w14:textId="092C5E56" w:rsidR="00705CAF" w:rsidRP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705CA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97FAD" w14:textId="062BB71A" w:rsidR="00705CAF" w:rsidRP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705CAF">
              <w:rPr>
                <w:rFonts w:ascii="Arial" w:hAnsi="Arial" w:cs="Arial"/>
                <w:sz w:val="22"/>
                <w:szCs w:val="22"/>
              </w:rPr>
              <w:t>1.079</w:t>
            </w:r>
          </w:p>
        </w:tc>
      </w:tr>
      <w:tr w:rsidR="00910E62" w14:paraId="1EBE5A5C" w14:textId="28B352C1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F299B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UA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BF986" w14:textId="1A8CBC54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1.576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57D5" w14:textId="69C950BB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64B2A" w14:textId="4A7A1FA8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1.255</w:t>
            </w:r>
          </w:p>
        </w:tc>
      </w:tr>
      <w:tr w:rsidR="00910E62" w14:paraId="1782E14B" w14:textId="24E5E1E9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28A9B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hs_CRP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C4A75" w14:textId="39BC6763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1.029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11E6E" w14:textId="0DF2E394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93714" w14:textId="178DA5CE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1.014</w:t>
            </w:r>
          </w:p>
        </w:tc>
      </w:tr>
      <w:tr w:rsidR="00910E62" w14:paraId="0789DCC7" w14:textId="1D5AEFB1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9CACC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5B1B2" w14:textId="55856A02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1.163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F05B4" w14:textId="47F722BC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AB6F7" w14:textId="2201734D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1.078</w:t>
            </w:r>
          </w:p>
        </w:tc>
      </w:tr>
      <w:tr w:rsidR="00910E62" w14:paraId="7FE7A89E" w14:textId="4DAA1E15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776DD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7DB72" w14:textId="1ED185DE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1.128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A721E" w14:textId="65CCB02F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8AA3D" w14:textId="1E8E7B3E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1.062</w:t>
            </w:r>
          </w:p>
        </w:tc>
      </w:tr>
      <w:tr w:rsidR="00910E62" w14:paraId="3026347E" w14:textId="439A089D" w:rsidTr="00910E62">
        <w:trPr>
          <w:jc w:val="center"/>
        </w:trPr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CBA05" w14:textId="77777777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dyslipidemia</w:t>
            </w:r>
          </w:p>
        </w:tc>
        <w:tc>
          <w:tcPr>
            <w:tcW w:w="382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93F23" w14:textId="6A0DA4E2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2.023</w:t>
            </w:r>
          </w:p>
        </w:tc>
        <w:tc>
          <w:tcPr>
            <w:tcW w:w="170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7FC28" w14:textId="424C56A5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1473A" w14:textId="2E343395" w:rsidR="00910E62" w:rsidRDefault="00910E6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1.422</w:t>
            </w:r>
          </w:p>
        </w:tc>
      </w:tr>
    </w:tbl>
    <w:p w14:paraId="0FE078F6" w14:textId="77777777" w:rsidR="00910E62" w:rsidRDefault="00910E62" w:rsidP="00910E62">
      <w:pPr>
        <w:rPr>
          <w:rFonts w:ascii="Arial" w:hAnsi="Arial" w:cs="Arial"/>
          <w:b/>
          <w:bCs/>
          <w:color w:val="000000"/>
          <w:sz w:val="16"/>
          <w:szCs w:val="16"/>
          <w:lang w:eastAsia="zh-CN"/>
        </w:rPr>
      </w:pPr>
    </w:p>
    <w:p w14:paraId="0DAA0C0F" w14:textId="77777777" w:rsidR="00910E62" w:rsidRDefault="00910E62" w:rsidP="00910E62">
      <w:pPr>
        <w:rPr>
          <w:rFonts w:ascii="Arial" w:hAnsi="Arial" w:cs="Arial"/>
          <w:b/>
          <w:bCs/>
          <w:color w:val="000000"/>
          <w:sz w:val="16"/>
          <w:szCs w:val="16"/>
          <w:lang w:eastAsia="zh-CN"/>
        </w:rPr>
      </w:pPr>
    </w:p>
    <w:p w14:paraId="63F78897" w14:textId="77777777" w:rsidR="00910E62" w:rsidRDefault="00910E62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0A04C95C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3DA56584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2A3F5418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76FBBDB1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1D6E122F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2F8DD47C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5848DA93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666F2A9F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41C19256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3E56F5A1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61B23AE1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77FE4C46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17D32FAC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5D039248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0D98A10E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1B3079FD" w14:textId="77777777" w:rsidR="00077996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6BC5D3E4" w14:textId="77777777" w:rsidR="00077996" w:rsidRPr="00682B75" w:rsidRDefault="00077996" w:rsidP="00910E62">
      <w:pPr>
        <w:rPr>
          <w:rFonts w:ascii="Arial" w:hAnsi="Arial" w:cs="Arial"/>
          <w:b/>
          <w:bCs/>
          <w:color w:val="000000"/>
          <w:lang w:eastAsia="zh-CN"/>
        </w:rPr>
      </w:pPr>
    </w:p>
    <w:p w14:paraId="52CB7F63" w14:textId="646EC839" w:rsidR="00910E62" w:rsidRPr="00682B75" w:rsidRDefault="00910E62" w:rsidP="00910E62">
      <w:pPr>
        <w:rPr>
          <w:rFonts w:ascii="Arial" w:eastAsia="等线" w:hAnsi="Arial" w:cs="Arial"/>
          <w:b/>
          <w:bCs/>
          <w:color w:val="000000"/>
          <w:lang w:eastAsia="zh-CN"/>
        </w:rPr>
      </w:pPr>
      <w:r w:rsidRPr="00682B75">
        <w:rPr>
          <w:rFonts w:ascii="Arial" w:hAnsi="Arial" w:cs="Arial"/>
          <w:b/>
          <w:bCs/>
          <w:color w:val="000000"/>
          <w:lang w:eastAsia="zh-CN"/>
        </w:rPr>
        <w:lastRenderedPageBreak/>
        <w:t>Table S2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>:</w:t>
      </w:r>
      <w:r w:rsidRPr="00682B75">
        <w:rPr>
          <w:rFonts w:ascii="Arial" w:hAnsi="Arial" w:cs="Arial"/>
          <w:b/>
          <w:bCs/>
          <w:color w:val="000000"/>
          <w:lang w:eastAsia="zh-CN"/>
        </w:rPr>
        <w:t xml:space="preserve"> </w:t>
      </w:r>
      <w:r w:rsidRPr="00682B75">
        <w:rPr>
          <w:rFonts w:ascii="Arial" w:hAnsi="Arial" w:cs="Arial"/>
        </w:rPr>
        <w:t xml:space="preserve">Multicollinearity analysis in the </w:t>
      </w:r>
      <w:r w:rsidRPr="00682B75">
        <w:rPr>
          <w:rFonts w:ascii="Arial" w:hAnsi="Arial" w:cs="Arial"/>
          <w:lang w:eastAsia="zh-CN"/>
        </w:rPr>
        <w:t>a</w:t>
      </w:r>
      <w:r w:rsidRPr="00682B75">
        <w:rPr>
          <w:rFonts w:ascii="Arial" w:hAnsi="Arial" w:cs="Arial"/>
        </w:rPr>
        <w:t xml:space="preserve">ssociation </w:t>
      </w:r>
      <w:r w:rsidRPr="00682B75">
        <w:rPr>
          <w:rFonts w:ascii="Arial" w:hAnsi="Arial" w:cs="Arial"/>
          <w:lang w:eastAsia="zh-CN"/>
        </w:rPr>
        <w:t>a</w:t>
      </w:r>
      <w:r w:rsidRPr="00682B75">
        <w:rPr>
          <w:rFonts w:ascii="Arial" w:hAnsi="Arial" w:cs="Arial"/>
        </w:rPr>
        <w:t xml:space="preserve">nalysis </w:t>
      </w:r>
      <w:r w:rsidRPr="00682B75">
        <w:rPr>
          <w:rFonts w:ascii="Arial" w:hAnsi="Arial" w:cs="Arial"/>
          <w:lang w:eastAsia="zh-CN"/>
        </w:rPr>
        <w:t>b</w:t>
      </w:r>
      <w:r w:rsidRPr="00682B75">
        <w:rPr>
          <w:rFonts w:ascii="Arial" w:hAnsi="Arial" w:cs="Arial"/>
        </w:rPr>
        <w:t xml:space="preserve">etween </w:t>
      </w:r>
      <w:r w:rsidRPr="00682B75">
        <w:rPr>
          <w:rFonts w:ascii="Arial" w:hAnsi="Arial" w:cs="Arial"/>
          <w:lang w:eastAsia="zh-CN"/>
        </w:rPr>
        <w:t xml:space="preserve">AIP </w:t>
      </w:r>
      <w:r w:rsidRPr="00682B75">
        <w:rPr>
          <w:rFonts w:ascii="Arial" w:hAnsi="Arial" w:cs="Arial"/>
        </w:rPr>
        <w:t xml:space="preserve">with </w:t>
      </w:r>
      <w:r w:rsidRPr="00682B75">
        <w:rPr>
          <w:rFonts w:ascii="Arial" w:eastAsia="等线" w:hAnsi="Arial" w:cs="Arial"/>
          <w:color w:val="000000"/>
          <w:lang w:eastAsia="zh-CN"/>
        </w:rPr>
        <w:t>eGDR</w:t>
      </w:r>
      <w:r w:rsidRPr="00682B75">
        <w:rPr>
          <w:rFonts w:ascii="Arial" w:hAnsi="Arial" w:cs="Arial"/>
        </w:rPr>
        <w:t xml:space="preserve"> and </w:t>
      </w:r>
      <w:r w:rsidRPr="00682B75">
        <w:rPr>
          <w:rFonts w:ascii="Arial" w:hAnsi="Arial" w:cs="Arial"/>
          <w:lang w:eastAsia="zh-CN"/>
        </w:rPr>
        <w:t xml:space="preserve">CVD 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686"/>
        <w:gridCol w:w="1134"/>
        <w:gridCol w:w="1984"/>
        <w:gridCol w:w="1915"/>
      </w:tblGrid>
      <w:tr w:rsidR="00910E62" w14:paraId="03DE69B6" w14:textId="77777777" w:rsidTr="00910E62">
        <w:trPr>
          <w:tblHeader/>
          <w:jc w:val="center"/>
        </w:trPr>
        <w:tc>
          <w:tcPr>
            <w:tcW w:w="368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B022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EE2FE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GVIF</w:t>
            </w:r>
          </w:p>
        </w:tc>
        <w:tc>
          <w:tcPr>
            <w:tcW w:w="1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70D0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915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BAED2" w14:textId="141957EB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Adj</w:t>
            </w:r>
            <w:r w:rsidR="00E27FE3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-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VIF</w:t>
            </w:r>
          </w:p>
        </w:tc>
      </w:tr>
      <w:tr w:rsidR="00077996" w14:paraId="06B34ECC" w14:textId="77777777" w:rsidTr="00BE1755">
        <w:trPr>
          <w:jc w:val="center"/>
        </w:trPr>
        <w:tc>
          <w:tcPr>
            <w:tcW w:w="368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EE92E" w14:textId="40E5FA4C" w:rsidR="00077996" w:rsidRDefault="00077996" w:rsidP="000779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eGDR+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AIP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4497A" w14:textId="51BFFDFD" w:rsidR="00077996" w:rsidRDefault="00077996" w:rsidP="000779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6.096</w:t>
            </w:r>
          </w:p>
        </w:tc>
        <w:tc>
          <w:tcPr>
            <w:tcW w:w="198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396E7" w14:textId="4D7FBE95" w:rsidR="00077996" w:rsidRDefault="00077996" w:rsidP="000779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15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DDA1" w14:textId="38BF34A5" w:rsidR="00077996" w:rsidRDefault="00077996" w:rsidP="000779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1.352</w:t>
            </w:r>
          </w:p>
        </w:tc>
      </w:tr>
      <w:tr w:rsidR="00910E62" w14:paraId="5A3D52A5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74AF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3178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1.275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997C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F7C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1.129</w:t>
            </w:r>
          </w:p>
        </w:tc>
      </w:tr>
      <w:tr w:rsidR="00910E62" w14:paraId="54406C9B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8723B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3500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2.740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1C32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7B7B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1.655</w:t>
            </w:r>
          </w:p>
        </w:tc>
      </w:tr>
      <w:tr w:rsidR="00910E62" w14:paraId="673F9A1D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350D2" w14:textId="76FC59CD" w:rsidR="00910E62" w:rsidRDefault="00682B75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ducation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0725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1.080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E41B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C4E2B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1.039</w:t>
            </w:r>
          </w:p>
        </w:tc>
      </w:tr>
      <w:tr w:rsidR="00910E62" w14:paraId="2AEB3A29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84A3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3E73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1.985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ADF0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B280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1.187</w:t>
            </w:r>
          </w:p>
        </w:tc>
      </w:tr>
      <w:tr w:rsidR="00910E62" w14:paraId="55D2A2AE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2F19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drinking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A03C4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1.543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F69F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11AE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1.242</w:t>
            </w:r>
          </w:p>
        </w:tc>
      </w:tr>
      <w:tr w:rsidR="00910E62" w14:paraId="1614F1B5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7C9FA" w14:textId="5135067A" w:rsidR="00910E62" w:rsidRDefault="00682B75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arriage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2A5B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1.149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190D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D7EC3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1.072</w:t>
            </w:r>
          </w:p>
        </w:tc>
      </w:tr>
      <w:tr w:rsidR="00910E62" w14:paraId="077D6096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971B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TC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B4AF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3.125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80AB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0342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1.768</w:t>
            </w:r>
          </w:p>
        </w:tc>
      </w:tr>
      <w:tr w:rsidR="00910E62" w14:paraId="43237716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F18C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LDL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5A22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3.086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A2D0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D1E6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1.757</w:t>
            </w:r>
          </w:p>
        </w:tc>
      </w:tr>
      <w:tr w:rsidR="00910E62" w14:paraId="5A812AD3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EBF04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Scr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2EAE6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1.728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A495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CECB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1.314</w:t>
            </w:r>
          </w:p>
        </w:tc>
      </w:tr>
      <w:tr w:rsidR="00705CAF" w14:paraId="70B39EEA" w14:textId="77777777" w:rsidTr="008F1FAF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A9B03" w14:textId="77777777" w:rsidR="00705CAF" w:rsidRDefault="00705CAF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BUN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992F0" w14:textId="77777777" w:rsidR="00705CAF" w:rsidRDefault="00705CAF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1.162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6DAA7" w14:textId="77777777" w:rsidR="00705CAF" w:rsidRDefault="00705CAF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F0DDC" w14:textId="77777777" w:rsidR="00705CAF" w:rsidRDefault="00705CAF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1.078</w:t>
            </w:r>
          </w:p>
        </w:tc>
      </w:tr>
      <w:tr w:rsidR="00910E62" w14:paraId="20716374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4D4DE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UA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717E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1.568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D995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F976F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1.252</w:t>
            </w:r>
          </w:p>
        </w:tc>
      </w:tr>
      <w:tr w:rsidR="00910E62" w14:paraId="46EECAE7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0717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hs_CRP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E21A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1.028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EA0D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D64C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1.014</w:t>
            </w:r>
          </w:p>
        </w:tc>
      </w:tr>
      <w:tr w:rsidR="00910E62" w14:paraId="5A307199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ADFC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6AECE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2.532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CD773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21C9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1.591</w:t>
            </w:r>
          </w:p>
        </w:tc>
      </w:tr>
      <w:tr w:rsidR="00910E62" w14:paraId="329BBE83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2EE2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5F88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1.097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CF22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3374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1.047</w:t>
            </w:r>
          </w:p>
        </w:tc>
      </w:tr>
      <w:tr w:rsidR="00910E62" w14:paraId="40A96762" w14:textId="77777777" w:rsidTr="00910E62">
        <w:trPr>
          <w:jc w:val="center"/>
        </w:trPr>
        <w:tc>
          <w:tcPr>
            <w:tcW w:w="368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871C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dyslipidemia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165A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2.013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5EF1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15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2385F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1.419</w:t>
            </w:r>
          </w:p>
        </w:tc>
      </w:tr>
      <w:tr w:rsidR="00910E62" w14:paraId="38E62BB5" w14:textId="77777777" w:rsidTr="00910E62">
        <w:trPr>
          <w:jc w:val="center"/>
        </w:trPr>
        <w:tc>
          <w:tcPr>
            <w:tcW w:w="8719" w:type="dxa"/>
            <w:gridSpan w:val="4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FF065" w14:textId="3B97153A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8FBEA19" w14:textId="77777777" w:rsidR="00910E62" w:rsidRDefault="00910E62">
      <w:pPr>
        <w:rPr>
          <w:lang w:eastAsia="zh-CN"/>
        </w:rPr>
      </w:pPr>
    </w:p>
    <w:p w14:paraId="72B0E268" w14:textId="77777777" w:rsidR="00077996" w:rsidRDefault="00077996">
      <w:pPr>
        <w:rPr>
          <w:lang w:eastAsia="zh-CN"/>
        </w:rPr>
      </w:pPr>
    </w:p>
    <w:p w14:paraId="713AED39" w14:textId="77777777" w:rsidR="00077996" w:rsidRDefault="00077996">
      <w:pPr>
        <w:rPr>
          <w:lang w:eastAsia="zh-CN"/>
        </w:rPr>
      </w:pPr>
    </w:p>
    <w:p w14:paraId="5F8B15AA" w14:textId="77777777" w:rsidR="00077996" w:rsidRDefault="00077996">
      <w:pPr>
        <w:rPr>
          <w:lang w:eastAsia="zh-CN"/>
        </w:rPr>
      </w:pPr>
    </w:p>
    <w:p w14:paraId="071ED75C" w14:textId="77777777" w:rsidR="00077996" w:rsidRDefault="00077996">
      <w:pPr>
        <w:rPr>
          <w:lang w:eastAsia="zh-CN"/>
        </w:rPr>
      </w:pPr>
    </w:p>
    <w:p w14:paraId="27C91CFC" w14:textId="77777777" w:rsidR="00077996" w:rsidRDefault="00077996">
      <w:pPr>
        <w:rPr>
          <w:lang w:eastAsia="zh-CN"/>
        </w:rPr>
      </w:pPr>
    </w:p>
    <w:p w14:paraId="1A376E73" w14:textId="77777777" w:rsidR="00077996" w:rsidRDefault="00077996">
      <w:pPr>
        <w:rPr>
          <w:lang w:eastAsia="zh-CN"/>
        </w:rPr>
      </w:pPr>
    </w:p>
    <w:p w14:paraId="7D001FB1" w14:textId="77777777" w:rsidR="00077996" w:rsidRDefault="00077996">
      <w:pPr>
        <w:rPr>
          <w:lang w:eastAsia="zh-CN"/>
        </w:rPr>
      </w:pPr>
    </w:p>
    <w:p w14:paraId="32E2710B" w14:textId="77777777" w:rsidR="00077996" w:rsidRDefault="00077996">
      <w:pPr>
        <w:rPr>
          <w:lang w:eastAsia="zh-CN"/>
        </w:rPr>
      </w:pPr>
    </w:p>
    <w:p w14:paraId="04AE3480" w14:textId="77777777" w:rsidR="00077996" w:rsidRDefault="00077996">
      <w:pPr>
        <w:rPr>
          <w:lang w:eastAsia="zh-CN"/>
        </w:rPr>
      </w:pPr>
    </w:p>
    <w:p w14:paraId="43751ABB" w14:textId="77777777" w:rsidR="00077996" w:rsidRDefault="00077996">
      <w:pPr>
        <w:rPr>
          <w:lang w:eastAsia="zh-CN"/>
        </w:rPr>
      </w:pPr>
    </w:p>
    <w:p w14:paraId="58EDE55F" w14:textId="77777777" w:rsidR="00077996" w:rsidRDefault="00077996">
      <w:pPr>
        <w:rPr>
          <w:lang w:eastAsia="zh-CN"/>
        </w:rPr>
      </w:pPr>
    </w:p>
    <w:p w14:paraId="4A5C8A5D" w14:textId="77777777" w:rsidR="00077996" w:rsidRDefault="00077996">
      <w:pPr>
        <w:rPr>
          <w:lang w:eastAsia="zh-CN"/>
        </w:rPr>
      </w:pPr>
    </w:p>
    <w:p w14:paraId="1B4847E2" w14:textId="77777777" w:rsidR="00077996" w:rsidRDefault="00077996">
      <w:pPr>
        <w:rPr>
          <w:lang w:eastAsia="zh-CN"/>
        </w:rPr>
      </w:pPr>
    </w:p>
    <w:p w14:paraId="25A76C79" w14:textId="77777777" w:rsidR="00077996" w:rsidRDefault="00077996">
      <w:pPr>
        <w:rPr>
          <w:lang w:eastAsia="zh-CN"/>
        </w:rPr>
      </w:pPr>
    </w:p>
    <w:p w14:paraId="0CFBF6E8" w14:textId="77777777" w:rsidR="00A03FDE" w:rsidRDefault="00A03FDE">
      <w:pPr>
        <w:rPr>
          <w:lang w:eastAsia="zh-CN"/>
        </w:rPr>
      </w:pPr>
    </w:p>
    <w:p w14:paraId="48DA6CC1" w14:textId="77777777" w:rsidR="00A03FDE" w:rsidRDefault="00A03FDE">
      <w:pPr>
        <w:rPr>
          <w:lang w:eastAsia="zh-CN"/>
        </w:rPr>
      </w:pPr>
    </w:p>
    <w:p w14:paraId="2B75A7A8" w14:textId="3DEDBCBF" w:rsidR="00910E62" w:rsidRPr="00E27FE3" w:rsidRDefault="00910E62" w:rsidP="00910E62">
      <w:pPr>
        <w:rPr>
          <w:rFonts w:ascii="Arial" w:eastAsia="等线" w:hAnsi="Arial" w:cs="Arial"/>
          <w:b/>
          <w:bCs/>
          <w:color w:val="000000"/>
          <w:lang w:eastAsia="zh-CN"/>
        </w:rPr>
      </w:pPr>
      <w:r w:rsidRPr="00E27FE3">
        <w:rPr>
          <w:rFonts w:ascii="Arial" w:hAnsi="Arial" w:cs="Arial"/>
          <w:b/>
          <w:bCs/>
          <w:color w:val="000000"/>
          <w:lang w:eastAsia="zh-CN"/>
        </w:rPr>
        <w:lastRenderedPageBreak/>
        <w:t>Table S</w:t>
      </w:r>
      <w:r w:rsidRPr="00E27FE3">
        <w:rPr>
          <w:rFonts w:ascii="Arial" w:hAnsi="Arial" w:cs="Arial" w:hint="eastAsia"/>
          <w:b/>
          <w:bCs/>
          <w:color w:val="000000"/>
          <w:lang w:eastAsia="zh-CN"/>
        </w:rPr>
        <w:t>3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>:</w:t>
      </w:r>
      <w:r w:rsidRPr="00E27FE3">
        <w:rPr>
          <w:rFonts w:ascii="Arial" w:hAnsi="Arial" w:cs="Arial" w:hint="eastAsia"/>
          <w:b/>
          <w:bCs/>
          <w:color w:val="000000"/>
          <w:lang w:eastAsia="zh-CN"/>
        </w:rPr>
        <w:t xml:space="preserve"> </w:t>
      </w:r>
      <w:r w:rsidRPr="00E27FE3">
        <w:rPr>
          <w:rFonts w:ascii="Arial" w:hAnsi="Arial" w:cs="Arial"/>
        </w:rPr>
        <w:t xml:space="preserve">Multicollinearity analysis in the </w:t>
      </w:r>
      <w:r w:rsidRPr="00E27FE3">
        <w:rPr>
          <w:rFonts w:ascii="Arial" w:hAnsi="Arial" w:cs="Arial" w:hint="eastAsia"/>
          <w:lang w:eastAsia="zh-CN"/>
        </w:rPr>
        <w:t>a</w:t>
      </w:r>
      <w:r w:rsidRPr="00E27FE3">
        <w:rPr>
          <w:rFonts w:ascii="Arial" w:hAnsi="Arial" w:cs="Arial"/>
        </w:rPr>
        <w:t xml:space="preserve">ssociation </w:t>
      </w:r>
      <w:r w:rsidRPr="00E27FE3">
        <w:rPr>
          <w:rFonts w:ascii="Arial" w:hAnsi="Arial" w:cs="Arial" w:hint="eastAsia"/>
          <w:lang w:eastAsia="zh-CN"/>
        </w:rPr>
        <w:t>a</w:t>
      </w:r>
      <w:r w:rsidRPr="00E27FE3">
        <w:rPr>
          <w:rFonts w:ascii="Arial" w:hAnsi="Arial" w:cs="Arial"/>
        </w:rPr>
        <w:t xml:space="preserve">nalysis </w:t>
      </w:r>
      <w:r w:rsidRPr="00E27FE3">
        <w:rPr>
          <w:rFonts w:ascii="Arial" w:hAnsi="Arial" w:cs="Arial" w:hint="eastAsia"/>
          <w:lang w:eastAsia="zh-CN"/>
        </w:rPr>
        <w:t>b</w:t>
      </w:r>
      <w:r w:rsidRPr="00E27FE3">
        <w:rPr>
          <w:rFonts w:ascii="Arial" w:hAnsi="Arial" w:cs="Arial"/>
        </w:rPr>
        <w:t xml:space="preserve">etween </w:t>
      </w:r>
      <w:r w:rsidRPr="00E27FE3">
        <w:rPr>
          <w:rFonts w:ascii="Arial" w:hAnsi="Arial" w:cs="Arial" w:hint="eastAsia"/>
          <w:lang w:eastAsia="zh-CN"/>
        </w:rPr>
        <w:t xml:space="preserve">AIP </w:t>
      </w:r>
      <w:r w:rsidRPr="00E27FE3">
        <w:rPr>
          <w:rFonts w:ascii="Arial" w:hAnsi="Arial" w:cs="Arial"/>
        </w:rPr>
        <w:t xml:space="preserve">with </w:t>
      </w:r>
      <w:r w:rsidRPr="00E27FE3">
        <w:rPr>
          <w:rFonts w:ascii="Arial" w:eastAsia="等线" w:hAnsi="Arial" w:cs="Arial" w:hint="eastAsia"/>
          <w:color w:val="000000"/>
          <w:lang w:eastAsia="zh-CN"/>
        </w:rPr>
        <w:t xml:space="preserve">METS-IR </w:t>
      </w:r>
      <w:r w:rsidRPr="00E27FE3">
        <w:rPr>
          <w:rFonts w:ascii="Arial" w:hAnsi="Arial" w:cs="Arial"/>
        </w:rPr>
        <w:t xml:space="preserve">and </w:t>
      </w:r>
      <w:r w:rsidRPr="00E27FE3">
        <w:rPr>
          <w:rFonts w:ascii="Arial" w:hAnsi="Arial" w:cs="Arial" w:hint="eastAsia"/>
          <w:lang w:eastAsia="zh-CN"/>
        </w:rPr>
        <w:t xml:space="preserve">CVD </w:t>
      </w:r>
    </w:p>
    <w:tbl>
      <w:tblPr>
        <w:tblW w:w="9356" w:type="dxa"/>
        <w:jc w:val="center"/>
        <w:tblLayout w:type="fixed"/>
        <w:tblLook w:val="0420" w:firstRow="1" w:lastRow="0" w:firstColumn="0" w:lastColumn="0" w:noHBand="0" w:noVBand="1"/>
      </w:tblPr>
      <w:tblGrid>
        <w:gridCol w:w="4253"/>
        <w:gridCol w:w="850"/>
        <w:gridCol w:w="2127"/>
        <w:gridCol w:w="2126"/>
      </w:tblGrid>
      <w:tr w:rsidR="00910E62" w14:paraId="15855D19" w14:textId="77777777" w:rsidTr="00910E62">
        <w:trPr>
          <w:tblHeader/>
          <w:jc w:val="center"/>
        </w:trPr>
        <w:tc>
          <w:tcPr>
            <w:tcW w:w="425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7AAA4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A3FD4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GVIF</w:t>
            </w:r>
          </w:p>
        </w:tc>
        <w:tc>
          <w:tcPr>
            <w:tcW w:w="2127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F713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Df</w:t>
            </w:r>
          </w:p>
        </w:tc>
        <w:tc>
          <w:tcPr>
            <w:tcW w:w="212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75CF0" w14:textId="586D92C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Adj</w:t>
            </w:r>
            <w:r w:rsidR="00E27FE3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-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VIF</w:t>
            </w:r>
          </w:p>
        </w:tc>
      </w:tr>
      <w:tr w:rsidR="00077996" w14:paraId="79B07AC7" w14:textId="77777777" w:rsidTr="00077996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9F953" w14:textId="77777777" w:rsidR="00077996" w:rsidRDefault="0007799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METS</w:t>
            </w:r>
            <w:r w:rsidRPr="00077996">
              <w:rPr>
                <w:rFonts w:ascii="Arial" w:eastAsia="Arial" w:hAnsi="Arial" w:cs="Arial" w:hint="eastAsia"/>
                <w:color w:val="000000"/>
                <w:sz w:val="22"/>
                <w:szCs w:val="22"/>
              </w:rPr>
              <w:t>-IR+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AIP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EB4BB" w14:textId="77777777" w:rsidR="00077996" w:rsidRDefault="0007799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3.017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819AA" w14:textId="77777777" w:rsidR="00077996" w:rsidRDefault="0007799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D5D49" w14:textId="77777777" w:rsidR="00077996" w:rsidRDefault="0007799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1.202</w:t>
            </w:r>
          </w:p>
        </w:tc>
      </w:tr>
      <w:tr w:rsidR="00910E62" w14:paraId="3F36A9A6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2CFE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EDD1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1.305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54F3E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DCFB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1.142</w:t>
            </w:r>
          </w:p>
        </w:tc>
      </w:tr>
      <w:tr w:rsidR="00910E62" w14:paraId="15451093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71D0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223B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2.747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1BCF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BF9A5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1.657</w:t>
            </w:r>
          </w:p>
        </w:tc>
      </w:tr>
      <w:tr w:rsidR="00910E62" w14:paraId="6A33246E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9A4E2" w14:textId="0ACCC228" w:rsidR="00910E62" w:rsidRDefault="00682B75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ducation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level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71E8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1.087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B3C9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0705B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1.042</w:t>
            </w:r>
          </w:p>
        </w:tc>
      </w:tr>
      <w:tr w:rsidR="00910E62" w14:paraId="38E5E582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973D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smoking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DDDD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1.992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3652E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D6FC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1.188</w:t>
            </w:r>
          </w:p>
        </w:tc>
      </w:tr>
      <w:tr w:rsidR="00910E62" w14:paraId="4424D47B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2794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drinking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281F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1.538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0A1E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08F4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1.240</w:t>
            </w:r>
          </w:p>
        </w:tc>
      </w:tr>
      <w:tr w:rsidR="00910E62" w14:paraId="425F8A09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8560A" w14:textId="22FBAD9D" w:rsidR="00910E62" w:rsidRDefault="00682B75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arriage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991E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1.151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0183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D33F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1.073</w:t>
            </w:r>
          </w:p>
        </w:tc>
      </w:tr>
      <w:tr w:rsidR="00910E62" w14:paraId="391ECCC2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F461F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TC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1FEB6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3.116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551B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D1C9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1.765</w:t>
            </w:r>
          </w:p>
        </w:tc>
      </w:tr>
      <w:tr w:rsidR="00910E62" w14:paraId="59590E07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20AA3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LDL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EF916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3.040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6B42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A436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1.744</w:t>
            </w:r>
          </w:p>
        </w:tc>
      </w:tr>
      <w:tr w:rsidR="00910E62" w14:paraId="40A83427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9F0F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Scr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E5C2B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1.732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2C40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7E5D0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1.316</w:t>
            </w:r>
          </w:p>
        </w:tc>
      </w:tr>
      <w:tr w:rsidR="00705CAF" w14:paraId="05D5837B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92B0C" w14:textId="00FE6CEC" w:rsid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BUN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5475F" w14:textId="3BA54D5C" w:rsid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1.160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FE373" w14:textId="4F95A208" w:rsid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587BF" w14:textId="3A75E985" w:rsidR="00705CAF" w:rsidRDefault="00705CAF" w:rsidP="00705C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1.077</w:t>
            </w:r>
          </w:p>
        </w:tc>
      </w:tr>
      <w:tr w:rsidR="00910E62" w14:paraId="6615DEE8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5A2F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UA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9E606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1.580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A5D87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2ECD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1.257</w:t>
            </w:r>
          </w:p>
        </w:tc>
      </w:tr>
      <w:tr w:rsidR="00910E62" w14:paraId="395E0867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2A78B" w14:textId="7C00E1B2" w:rsidR="00910E62" w:rsidRDefault="00682B75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h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s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-</w:t>
            </w:r>
            <w:r w:rsidR="00910E62">
              <w:rPr>
                <w:rFonts w:ascii="Arial" w:eastAsia="Arial" w:hAnsi="Arial" w:cs="Arial"/>
                <w:color w:val="000000"/>
                <w:sz w:val="22"/>
                <w:szCs w:val="22"/>
              </w:rPr>
              <w:t>CRP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7042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1.030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9A256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5C1F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1.015</w:t>
            </w:r>
          </w:p>
        </w:tc>
      </w:tr>
      <w:tr w:rsidR="00910E62" w14:paraId="107C748E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526B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A34E3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1.165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BA11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0954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1.080</w:t>
            </w:r>
          </w:p>
        </w:tc>
      </w:tr>
      <w:tr w:rsidR="00910E62" w14:paraId="48DCF2DF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02D4D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diabetes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6A1E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1.099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E57A9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5DD71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1.048</w:t>
            </w:r>
          </w:p>
        </w:tc>
      </w:tr>
      <w:tr w:rsidR="00910E62" w14:paraId="22C0C1D2" w14:textId="77777777" w:rsidTr="00910E62">
        <w:trPr>
          <w:jc w:val="center"/>
        </w:trPr>
        <w:tc>
          <w:tcPr>
            <w:tcW w:w="425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E1F0A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dyslipidemia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9AE28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2.034</w:t>
            </w:r>
          </w:p>
        </w:tc>
        <w:tc>
          <w:tcPr>
            <w:tcW w:w="2127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B011C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65B13" w14:textId="77777777" w:rsidR="00910E62" w:rsidRDefault="00910E62" w:rsidP="00AE50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1.426</w:t>
            </w:r>
          </w:p>
        </w:tc>
      </w:tr>
    </w:tbl>
    <w:p w14:paraId="6701D017" w14:textId="77777777" w:rsidR="00077996" w:rsidRDefault="00077996">
      <w:pPr>
        <w:rPr>
          <w:lang w:eastAsia="zh-CN"/>
        </w:rPr>
      </w:pPr>
    </w:p>
    <w:p w14:paraId="24B06F08" w14:textId="77777777" w:rsidR="008557E7" w:rsidRDefault="008557E7">
      <w:pPr>
        <w:rPr>
          <w:lang w:eastAsia="zh-CN"/>
        </w:rPr>
      </w:pPr>
    </w:p>
    <w:p w14:paraId="6546E269" w14:textId="77777777" w:rsidR="008557E7" w:rsidRDefault="008557E7">
      <w:pPr>
        <w:rPr>
          <w:lang w:eastAsia="zh-CN"/>
        </w:rPr>
      </w:pPr>
    </w:p>
    <w:p w14:paraId="2F728BD3" w14:textId="77777777" w:rsidR="008557E7" w:rsidRDefault="008557E7">
      <w:pPr>
        <w:rPr>
          <w:lang w:eastAsia="zh-CN"/>
        </w:rPr>
      </w:pPr>
    </w:p>
    <w:p w14:paraId="481DD875" w14:textId="77777777" w:rsidR="00077996" w:rsidRDefault="00077996">
      <w:pPr>
        <w:rPr>
          <w:lang w:eastAsia="zh-CN"/>
        </w:rPr>
      </w:pPr>
    </w:p>
    <w:p w14:paraId="47B5D238" w14:textId="77777777" w:rsidR="00077996" w:rsidRDefault="00077996">
      <w:pPr>
        <w:rPr>
          <w:lang w:eastAsia="zh-CN"/>
        </w:rPr>
      </w:pPr>
    </w:p>
    <w:p w14:paraId="4FAEB18C" w14:textId="77777777" w:rsidR="00077996" w:rsidRDefault="00077996">
      <w:pPr>
        <w:rPr>
          <w:lang w:eastAsia="zh-CN"/>
        </w:rPr>
      </w:pPr>
    </w:p>
    <w:p w14:paraId="17549872" w14:textId="77777777" w:rsidR="00077996" w:rsidRDefault="00077996">
      <w:pPr>
        <w:rPr>
          <w:lang w:eastAsia="zh-CN"/>
        </w:rPr>
      </w:pPr>
    </w:p>
    <w:p w14:paraId="127B8CA7" w14:textId="77777777" w:rsidR="00077996" w:rsidRDefault="00077996">
      <w:pPr>
        <w:rPr>
          <w:lang w:eastAsia="zh-CN"/>
        </w:rPr>
      </w:pPr>
    </w:p>
    <w:p w14:paraId="40244B14" w14:textId="77777777" w:rsidR="00077996" w:rsidRDefault="00077996">
      <w:pPr>
        <w:rPr>
          <w:lang w:eastAsia="zh-CN"/>
        </w:rPr>
      </w:pPr>
    </w:p>
    <w:p w14:paraId="64FDEB77" w14:textId="77777777" w:rsidR="00077996" w:rsidRDefault="00077996">
      <w:pPr>
        <w:rPr>
          <w:lang w:eastAsia="zh-CN"/>
        </w:rPr>
      </w:pPr>
    </w:p>
    <w:p w14:paraId="1B7B89A9" w14:textId="77777777" w:rsidR="00077996" w:rsidRDefault="00077996">
      <w:pPr>
        <w:rPr>
          <w:lang w:eastAsia="zh-CN"/>
        </w:rPr>
      </w:pPr>
    </w:p>
    <w:p w14:paraId="1D6A6BA6" w14:textId="77777777" w:rsidR="00077996" w:rsidRDefault="00077996">
      <w:pPr>
        <w:rPr>
          <w:lang w:eastAsia="zh-CN"/>
        </w:rPr>
      </w:pPr>
    </w:p>
    <w:p w14:paraId="0E0D07D8" w14:textId="77777777" w:rsidR="00077996" w:rsidRDefault="00077996">
      <w:pPr>
        <w:rPr>
          <w:lang w:eastAsia="zh-CN"/>
        </w:rPr>
      </w:pPr>
    </w:p>
    <w:p w14:paraId="0AAF7F43" w14:textId="77777777" w:rsidR="00077996" w:rsidRDefault="00077996">
      <w:pPr>
        <w:rPr>
          <w:lang w:eastAsia="zh-CN"/>
        </w:rPr>
      </w:pPr>
    </w:p>
    <w:p w14:paraId="085AFFFB" w14:textId="77777777" w:rsidR="00077996" w:rsidRDefault="00077996">
      <w:pPr>
        <w:rPr>
          <w:lang w:eastAsia="zh-CN"/>
        </w:rPr>
      </w:pPr>
    </w:p>
    <w:p w14:paraId="72E5AD5B" w14:textId="77777777" w:rsidR="00077996" w:rsidRDefault="00077996">
      <w:pPr>
        <w:rPr>
          <w:lang w:eastAsia="zh-CN"/>
        </w:rPr>
      </w:pPr>
    </w:p>
    <w:p w14:paraId="425FE3F3" w14:textId="77777777" w:rsidR="00077996" w:rsidRDefault="00077996">
      <w:pPr>
        <w:rPr>
          <w:lang w:eastAsia="zh-CN"/>
        </w:rPr>
      </w:pPr>
    </w:p>
    <w:p w14:paraId="335E5BC4" w14:textId="77777777" w:rsidR="00A03FDE" w:rsidRDefault="00A03FDE">
      <w:pPr>
        <w:rPr>
          <w:lang w:eastAsia="zh-CN"/>
        </w:rPr>
      </w:pPr>
    </w:p>
    <w:p w14:paraId="0F685129" w14:textId="226CAB20" w:rsidR="00077996" w:rsidRDefault="00077996">
      <w:pPr>
        <w:rPr>
          <w:rFonts w:ascii="Arial" w:hAnsi="Arial" w:cs="Arial"/>
          <w:lang w:eastAsia="zh-CN"/>
        </w:rPr>
      </w:pPr>
      <w:r w:rsidRPr="00077996">
        <w:rPr>
          <w:rFonts w:ascii="Arial" w:hAnsi="Arial" w:cs="Arial"/>
          <w:b/>
          <w:bCs/>
          <w:lang w:eastAsia="zh-CN"/>
        </w:rPr>
        <w:lastRenderedPageBreak/>
        <w:t>Table S</w:t>
      </w:r>
      <w:r w:rsidR="00CB2A8F" w:rsidRPr="00077996">
        <w:rPr>
          <w:rFonts w:ascii="Arial" w:hAnsi="Arial" w:cs="Arial"/>
          <w:b/>
          <w:bCs/>
          <w:lang w:eastAsia="zh-CN"/>
        </w:rPr>
        <w:t>4</w:t>
      </w:r>
      <w:r w:rsidR="00EF1053">
        <w:rPr>
          <w:rFonts w:ascii="Arial" w:hAnsi="Arial" w:cs="Arial" w:hint="eastAsia"/>
          <w:b/>
          <w:bCs/>
          <w:lang w:eastAsia="zh-CN"/>
        </w:rPr>
        <w:t>:</w:t>
      </w:r>
      <w:r w:rsidR="00CB2A8F" w:rsidRPr="00077996">
        <w:rPr>
          <w:rFonts w:ascii="Arial" w:hAnsi="Arial" w:cs="Arial"/>
          <w:lang w:eastAsia="zh-CN"/>
        </w:rPr>
        <w:t xml:space="preserve"> </w:t>
      </w:r>
      <w:r w:rsidR="00C84A28" w:rsidRPr="00C84A28">
        <w:rPr>
          <w:rFonts w:ascii="Arial" w:hAnsi="Arial" w:cs="Arial"/>
          <w:lang w:eastAsia="zh-CN"/>
        </w:rPr>
        <w:t>Threshold effect analysis of eGDR on CVD risk among participants with high AIP</w:t>
      </w:r>
    </w:p>
    <w:tbl>
      <w:tblPr>
        <w:tblW w:w="0" w:type="auto"/>
        <w:tblCellSpacing w:w="15" w:type="dxa"/>
        <w:tblInd w:w="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2147"/>
        <w:gridCol w:w="916"/>
      </w:tblGrid>
      <w:tr w:rsidR="00FE0B56" w:rsidRPr="00FE0B56" w14:paraId="50AFAE9C" w14:textId="77777777" w:rsidTr="00E80691">
        <w:trPr>
          <w:tblHeader/>
          <w:tblCellSpacing w:w="15" w:type="dxa"/>
        </w:trPr>
        <w:tc>
          <w:tcPr>
            <w:tcW w:w="3357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2067B91D" w14:textId="09A8DC94" w:rsidR="00FE0B56" w:rsidRPr="00FE0B56" w:rsidRDefault="00C84A28" w:rsidP="00FE0B56">
            <w:pPr>
              <w:jc w:val="center"/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C84A28">
              <w:rPr>
                <w:rFonts w:ascii="Arial" w:eastAsia="宋体" w:hAnsi="Arial" w:cs="Arial"/>
                <w:b/>
                <w:bCs/>
                <w:lang w:eastAsia="zh-CN"/>
              </w:rPr>
              <w:t>Participants with high AIP</w:t>
            </w:r>
          </w:p>
        </w:tc>
        <w:tc>
          <w:tcPr>
            <w:tcW w:w="2117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46354C66" w14:textId="77777777" w:rsidR="00FE0B56" w:rsidRPr="00FE0B56" w:rsidRDefault="00FE0B56" w:rsidP="00FE0B56">
            <w:pPr>
              <w:jc w:val="center"/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Adjusted HR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5C0CE1C" w14:textId="77777777" w:rsidR="00FE0B56" w:rsidRPr="00FE0B56" w:rsidRDefault="00FE0B56" w:rsidP="00FE0B56">
            <w:pPr>
              <w:jc w:val="center"/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P value</w:t>
            </w:r>
          </w:p>
        </w:tc>
      </w:tr>
      <w:tr w:rsidR="00FE0B56" w:rsidRPr="00FE0B56" w14:paraId="0ABCC8E4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ECA777A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eGDR</w:t>
            </w:r>
          </w:p>
        </w:tc>
        <w:tc>
          <w:tcPr>
            <w:tcW w:w="2117" w:type="dxa"/>
            <w:vAlign w:val="center"/>
            <w:hideMark/>
          </w:tcPr>
          <w:p w14:paraId="3856773C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682912A2" w14:textId="77777777" w:rsidR="00FE0B56" w:rsidRPr="00FE0B56" w:rsidRDefault="00FE0B56" w:rsidP="00FE0B56">
            <w:pPr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FE0B56" w:rsidRPr="00FE0B56" w14:paraId="02DBE9FC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077385DC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Total</w:t>
            </w:r>
          </w:p>
        </w:tc>
        <w:tc>
          <w:tcPr>
            <w:tcW w:w="2117" w:type="dxa"/>
            <w:vAlign w:val="center"/>
            <w:hideMark/>
          </w:tcPr>
          <w:p w14:paraId="75E2F0C8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 w:hint="eastAsia"/>
                <w:lang w:eastAsia="zh-CN"/>
              </w:rPr>
              <w:t>0.9 (0.83,0.98)</w:t>
            </w:r>
          </w:p>
        </w:tc>
        <w:tc>
          <w:tcPr>
            <w:tcW w:w="0" w:type="auto"/>
            <w:vAlign w:val="center"/>
            <w:hideMark/>
          </w:tcPr>
          <w:p w14:paraId="1E3C1AC6" w14:textId="77777777" w:rsidR="00FE0B56" w:rsidRPr="00AC1564" w:rsidRDefault="00FE0B56" w:rsidP="00FE0B56">
            <w:pPr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AC1564">
              <w:rPr>
                <w:rFonts w:ascii="Arial" w:eastAsia="宋体" w:hAnsi="Arial" w:cs="Arial" w:hint="eastAsia"/>
                <w:b/>
                <w:bCs/>
                <w:lang w:eastAsia="zh-CN"/>
              </w:rPr>
              <w:t>0.013</w:t>
            </w:r>
          </w:p>
        </w:tc>
      </w:tr>
      <w:tr w:rsidR="00FE0B56" w:rsidRPr="00FE0B56" w14:paraId="09918603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49AC2A09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Fitting by two-piecewise Cox proportional risk model</w:t>
            </w:r>
          </w:p>
        </w:tc>
        <w:tc>
          <w:tcPr>
            <w:tcW w:w="2117" w:type="dxa"/>
            <w:vAlign w:val="center"/>
            <w:hideMark/>
          </w:tcPr>
          <w:p w14:paraId="6CD56BAB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14:paraId="52906C24" w14:textId="77777777" w:rsidR="00FE0B56" w:rsidRPr="00FE0B56" w:rsidRDefault="00FE0B56" w:rsidP="00FE0B56">
            <w:pPr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FE0B56" w:rsidRPr="00FE0B56" w14:paraId="286AB82B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2ECEC7E7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Inflection point</w:t>
            </w:r>
          </w:p>
        </w:tc>
        <w:tc>
          <w:tcPr>
            <w:tcW w:w="2117" w:type="dxa"/>
            <w:vAlign w:val="center"/>
            <w:hideMark/>
          </w:tcPr>
          <w:p w14:paraId="4DD7C634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lang w:eastAsia="zh-CN"/>
              </w:rPr>
              <w:t>9.26</w:t>
            </w:r>
          </w:p>
        </w:tc>
        <w:tc>
          <w:tcPr>
            <w:tcW w:w="0" w:type="auto"/>
            <w:vAlign w:val="center"/>
            <w:hideMark/>
          </w:tcPr>
          <w:p w14:paraId="69DB9832" w14:textId="77777777" w:rsidR="00FE0B56" w:rsidRPr="00AC1564" w:rsidRDefault="00FE0B56" w:rsidP="00FE0B56">
            <w:pPr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AC1564">
              <w:rPr>
                <w:rFonts w:ascii="Arial" w:eastAsia="宋体" w:hAnsi="Arial" w:cs="Arial"/>
                <w:b/>
                <w:bCs/>
                <w:lang w:eastAsia="zh-CN"/>
              </w:rPr>
              <w:t>&lt; 0.001</w:t>
            </w:r>
          </w:p>
        </w:tc>
      </w:tr>
      <w:tr w:rsidR="00FE0B56" w:rsidRPr="00FE0B56" w14:paraId="78A7344B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212802B8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eGDR &lt; 9.2</w:t>
            </w:r>
            <w:r w:rsidRPr="00FE0B56">
              <w:rPr>
                <w:rFonts w:ascii="Arial" w:eastAsia="宋体" w:hAnsi="Arial" w:cs="Arial" w:hint="eastAsia"/>
                <w:b/>
                <w:bCs/>
                <w:lang w:eastAsia="zh-CN"/>
              </w:rPr>
              <w:t>6</w:t>
            </w:r>
          </w:p>
        </w:tc>
        <w:tc>
          <w:tcPr>
            <w:tcW w:w="2117" w:type="dxa"/>
            <w:vAlign w:val="center"/>
            <w:hideMark/>
          </w:tcPr>
          <w:p w14:paraId="16FD100F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lang w:eastAsia="zh-CN"/>
              </w:rPr>
              <w:t>1.52 (1.03, 2.23)</w:t>
            </w:r>
          </w:p>
        </w:tc>
        <w:tc>
          <w:tcPr>
            <w:tcW w:w="0" w:type="auto"/>
            <w:vAlign w:val="center"/>
            <w:hideMark/>
          </w:tcPr>
          <w:p w14:paraId="055DC04E" w14:textId="77777777" w:rsidR="00FE0B56" w:rsidRPr="00AC1564" w:rsidRDefault="00FE0B56" w:rsidP="00FE0B56">
            <w:pPr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AC1564">
              <w:rPr>
                <w:rFonts w:ascii="Arial" w:eastAsia="宋体" w:hAnsi="Arial" w:cs="Arial"/>
                <w:b/>
                <w:bCs/>
                <w:lang w:eastAsia="zh-CN"/>
              </w:rPr>
              <w:t>0.035</w:t>
            </w:r>
          </w:p>
        </w:tc>
      </w:tr>
      <w:tr w:rsidR="00FE0B56" w:rsidRPr="00AC1564" w14:paraId="50F72479" w14:textId="77777777" w:rsidTr="00E80691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418E17C8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eGDR ≥ 9.2</w:t>
            </w:r>
            <w:r w:rsidRPr="00FE0B56">
              <w:rPr>
                <w:rFonts w:ascii="Arial" w:eastAsia="宋体" w:hAnsi="Arial" w:cs="Arial" w:hint="eastAsia"/>
                <w:b/>
                <w:bCs/>
                <w:lang w:eastAsia="zh-CN"/>
              </w:rPr>
              <w:t>6</w:t>
            </w:r>
          </w:p>
        </w:tc>
        <w:tc>
          <w:tcPr>
            <w:tcW w:w="2117" w:type="dxa"/>
            <w:vAlign w:val="center"/>
            <w:hideMark/>
          </w:tcPr>
          <w:p w14:paraId="03333B49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lang w:eastAsia="zh-CN"/>
              </w:rPr>
              <w:t>0.66 (0.45, 0.97)</w:t>
            </w:r>
          </w:p>
        </w:tc>
        <w:tc>
          <w:tcPr>
            <w:tcW w:w="0" w:type="auto"/>
            <w:vAlign w:val="center"/>
            <w:hideMark/>
          </w:tcPr>
          <w:p w14:paraId="5F761B03" w14:textId="77777777" w:rsidR="00FE0B56" w:rsidRPr="00AC1564" w:rsidRDefault="00FE0B56" w:rsidP="00FE0B56">
            <w:pPr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AC1564">
              <w:rPr>
                <w:rFonts w:ascii="Arial" w:eastAsia="宋体" w:hAnsi="Arial" w:cs="Arial"/>
                <w:b/>
                <w:bCs/>
                <w:lang w:eastAsia="zh-CN"/>
              </w:rPr>
              <w:t>&lt; 0.001</w:t>
            </w:r>
          </w:p>
        </w:tc>
      </w:tr>
      <w:tr w:rsidR="00FE0B56" w:rsidRPr="00AC1564" w14:paraId="5332F464" w14:textId="77777777" w:rsidTr="00E80691">
        <w:trPr>
          <w:tblCellSpacing w:w="15" w:type="dxa"/>
        </w:trPr>
        <w:tc>
          <w:tcPr>
            <w:tcW w:w="3357" w:type="dxa"/>
            <w:tcBorders>
              <w:bottom w:val="single" w:sz="8" w:space="0" w:color="auto"/>
            </w:tcBorders>
            <w:vAlign w:val="center"/>
            <w:hideMark/>
          </w:tcPr>
          <w:p w14:paraId="343F1365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  <w:r w:rsidRPr="00FE0B56">
              <w:rPr>
                <w:rFonts w:ascii="Arial" w:eastAsia="宋体" w:hAnsi="Arial" w:cs="Arial"/>
                <w:b/>
                <w:bCs/>
                <w:lang w:eastAsia="zh-CN"/>
              </w:rPr>
              <w:t>P for log-likelihood ratio</w:t>
            </w:r>
          </w:p>
        </w:tc>
        <w:tc>
          <w:tcPr>
            <w:tcW w:w="2117" w:type="dxa"/>
            <w:tcBorders>
              <w:bottom w:val="single" w:sz="8" w:space="0" w:color="auto"/>
            </w:tcBorders>
            <w:vAlign w:val="center"/>
            <w:hideMark/>
          </w:tcPr>
          <w:p w14:paraId="72D7D092" w14:textId="77777777" w:rsidR="00FE0B56" w:rsidRPr="00FE0B56" w:rsidRDefault="00FE0B56" w:rsidP="00FE0B56">
            <w:pPr>
              <w:rPr>
                <w:rFonts w:ascii="Arial" w:eastAsia="宋体" w:hAnsi="Arial" w:cs="Arial"/>
                <w:lang w:eastAsia="zh-CN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  <w:hideMark/>
          </w:tcPr>
          <w:p w14:paraId="5C696ACC" w14:textId="77777777" w:rsidR="00FE0B56" w:rsidRPr="00AC1564" w:rsidRDefault="00FE0B56" w:rsidP="00FE0B56">
            <w:pPr>
              <w:rPr>
                <w:rFonts w:ascii="Arial" w:eastAsia="宋体" w:hAnsi="Arial" w:cs="Arial"/>
                <w:b/>
                <w:bCs/>
                <w:lang w:eastAsia="zh-CN"/>
              </w:rPr>
            </w:pPr>
            <w:r w:rsidRPr="00AC1564">
              <w:rPr>
                <w:rFonts w:ascii="Arial" w:eastAsia="宋体" w:hAnsi="Arial" w:cs="Arial"/>
                <w:b/>
                <w:bCs/>
                <w:lang w:eastAsia="zh-CN"/>
              </w:rPr>
              <w:t>&lt; 0.001</w:t>
            </w:r>
          </w:p>
        </w:tc>
      </w:tr>
    </w:tbl>
    <w:p w14:paraId="79912A15" w14:textId="4E6ED323" w:rsidR="00FE0B56" w:rsidRPr="008659E8" w:rsidRDefault="008659E8" w:rsidP="00FE0B56">
      <w:pPr>
        <w:rPr>
          <w:rFonts w:ascii="Arial" w:hAnsi="Arial" w:cs="Arial"/>
          <w:color w:val="000000"/>
        </w:rPr>
      </w:pPr>
      <w:r w:rsidRPr="008659E8">
        <w:rPr>
          <w:rFonts w:ascii="Arial" w:hAnsi="Arial" w:cs="Arial"/>
          <w:color w:val="000000"/>
        </w:rPr>
        <w:t>Abbreviations: AIP, atherogenic index of plasma; CI, confidence interval; CVD, cardiovascular disease; eGDR, estimated glucose disposal rate.</w:t>
      </w:r>
    </w:p>
    <w:p w14:paraId="4AE03260" w14:textId="77777777" w:rsidR="00FE0B56" w:rsidRPr="008659E8" w:rsidRDefault="00FE0B56" w:rsidP="00FE0B56">
      <w:pPr>
        <w:rPr>
          <w:rFonts w:ascii="Arial" w:hAnsi="Arial" w:cs="Arial"/>
          <w:color w:val="000000"/>
        </w:rPr>
      </w:pPr>
    </w:p>
    <w:p w14:paraId="19A48626" w14:textId="77777777" w:rsidR="00FE0B56" w:rsidRPr="008659E8" w:rsidRDefault="00FE0B56" w:rsidP="00FE0B56">
      <w:pPr>
        <w:rPr>
          <w:rFonts w:ascii="Arial" w:hAnsi="Arial" w:cs="Arial"/>
          <w:color w:val="000000"/>
        </w:rPr>
      </w:pPr>
    </w:p>
    <w:p w14:paraId="42353C6B" w14:textId="77777777" w:rsidR="00FE0B56" w:rsidRDefault="00FE0B56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3658B0DF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4D5BCFBD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0D7C8C8B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6FA6EC95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2D39FB14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5EBE5269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4ADE27DA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1F79275C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24DBA050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15597252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05F78C88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432EF36E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0786E133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50233474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259901A3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34CCBAC4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1CF9C189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079179C9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75610E0B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5F133C95" w14:textId="77777777" w:rsidR="00CB2244" w:rsidRDefault="00CB2244" w:rsidP="00FE0B56">
      <w:pPr>
        <w:rPr>
          <w:rFonts w:ascii="Arial" w:hAnsi="Arial" w:cs="Arial"/>
          <w:b/>
          <w:bCs/>
          <w:color w:val="000000"/>
          <w:lang w:eastAsia="zh-CN"/>
        </w:rPr>
      </w:pPr>
    </w:p>
    <w:p w14:paraId="4BC5E83A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59494DDF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086BAF7B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4272B476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26BE5245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7C6D0DB7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5C67A6BD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04E23747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48A8CA46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4C3DBA0B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4D0839E9" w14:textId="77777777" w:rsidR="00FE0B56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742818F3" w14:textId="2D7F3175" w:rsidR="00CB2244" w:rsidRPr="00CB2244" w:rsidRDefault="00CB2244" w:rsidP="00CB2244">
      <w:pPr>
        <w:pStyle w:val="ab"/>
        <w:rPr>
          <w:rFonts w:ascii="Arial" w:hAnsi="Arial" w:cs="Arial"/>
        </w:rPr>
      </w:pPr>
      <w:r w:rsidRPr="00CB2244">
        <w:rPr>
          <w:rFonts w:ascii="Arial" w:hAnsi="Arial" w:cs="Arial"/>
          <w:b/>
          <w:bCs/>
        </w:rPr>
        <w:lastRenderedPageBreak/>
        <w:t>Table S</w:t>
      </w:r>
      <w:r w:rsidR="008F2C9E">
        <w:rPr>
          <w:rFonts w:ascii="Arial" w:hAnsi="Arial" w:cs="Arial" w:hint="eastAsia"/>
          <w:b/>
          <w:bCs/>
          <w:lang w:eastAsia="zh-CN"/>
        </w:rPr>
        <w:t>5</w:t>
      </w:r>
      <w:r w:rsidR="00EF1053">
        <w:rPr>
          <w:rFonts w:ascii="Arial" w:hAnsi="Arial" w:cs="Arial" w:hint="eastAsia"/>
          <w:b/>
          <w:bCs/>
          <w:lang w:eastAsia="zh-CN"/>
        </w:rPr>
        <w:t xml:space="preserve">: </w:t>
      </w:r>
      <w:r w:rsidRPr="00CB2244">
        <w:rPr>
          <w:rFonts w:ascii="Arial" w:hAnsi="Arial" w:cs="Arial"/>
        </w:rPr>
        <w:t>Associations of dichotomized AIP and insulin resistance surrogate indices with incident CVD</w:t>
      </w:r>
    </w:p>
    <w:tbl>
      <w:tblPr>
        <w:tblW w:w="11765" w:type="dxa"/>
        <w:jc w:val="center"/>
        <w:tblLayout w:type="fixed"/>
        <w:tblLook w:val="0420" w:firstRow="1" w:lastRow="0" w:firstColumn="0" w:lastColumn="0" w:noHBand="0" w:noVBand="1"/>
      </w:tblPr>
      <w:tblGrid>
        <w:gridCol w:w="1701"/>
        <w:gridCol w:w="992"/>
        <w:gridCol w:w="1843"/>
        <w:gridCol w:w="1134"/>
        <w:gridCol w:w="1701"/>
        <w:gridCol w:w="1134"/>
        <w:gridCol w:w="1843"/>
        <w:gridCol w:w="1417"/>
      </w:tblGrid>
      <w:tr w:rsidR="00CB2244" w:rsidRPr="00CB2244" w14:paraId="3C710257" w14:textId="77777777" w:rsidTr="00CB2244">
        <w:trPr>
          <w:tblHeader/>
          <w:jc w:val="center"/>
        </w:trPr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21E8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Subgroups</w:t>
            </w:r>
          </w:p>
        </w:tc>
        <w:tc>
          <w:tcPr>
            <w:tcW w:w="99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9415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 xml:space="preserve">Incidence rate 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D41F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 xml:space="preserve">Model I 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9390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lang w:eastAsia="zh-CN"/>
              </w:rPr>
            </w:pPr>
            <w:r w:rsidRPr="00CB2244">
              <w:rPr>
                <w:rFonts w:ascii="Arial" w:hAnsi="Arial" w:cs="Arial"/>
                <w:color w:val="000000"/>
                <w:lang w:eastAsia="zh-CN"/>
              </w:rPr>
              <w:t>p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DFBF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 xml:space="preserve">Model II 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8099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lang w:eastAsia="zh-CN"/>
              </w:rPr>
            </w:pPr>
            <w:r w:rsidRPr="00CB2244">
              <w:rPr>
                <w:rFonts w:ascii="Arial" w:hAnsi="Arial" w:cs="Arial"/>
                <w:color w:val="000000"/>
                <w:lang w:eastAsia="zh-CN"/>
              </w:rPr>
              <w:t>p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413E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 xml:space="preserve">Model III HR </w:t>
            </w:r>
          </w:p>
        </w:tc>
        <w:tc>
          <w:tcPr>
            <w:tcW w:w="1417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BA9E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lang w:eastAsia="zh-CN"/>
              </w:rPr>
            </w:pPr>
            <w:r w:rsidRPr="00CB2244">
              <w:rPr>
                <w:rFonts w:ascii="Arial" w:hAnsi="Arial" w:cs="Arial"/>
                <w:color w:val="000000"/>
                <w:lang w:eastAsia="zh-CN"/>
              </w:rPr>
              <w:t>p</w:t>
            </w:r>
          </w:p>
        </w:tc>
      </w:tr>
      <w:tr w:rsidR="00CB2244" w:rsidRPr="00CB2244" w14:paraId="402351C9" w14:textId="77777777" w:rsidTr="00CB2244">
        <w:trPr>
          <w:jc w:val="center"/>
        </w:trPr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3A92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AIP</w:t>
            </w:r>
          </w:p>
        </w:tc>
        <w:tc>
          <w:tcPr>
            <w:tcW w:w="99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C5BE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EDC5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73E7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3F45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1350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C005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60FA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</w:tr>
      <w:tr w:rsidR="00CB2244" w:rsidRPr="00CB2244" w14:paraId="5BDCA64F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556E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Low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2947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23.03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6387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1705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FB98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C8C7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57BC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A9D9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</w:tr>
      <w:tr w:rsidR="00CB2244" w:rsidRPr="00CB2244" w14:paraId="30AF9C83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5199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High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771F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30.50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D9BC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1.35 (1.17, 1.57)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D1D7F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16E93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1.33 (1.15, 1.54)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BC44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5F7E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1.31 (1.13, 1.52)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4AC3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5B06231F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421F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Per 1.0 SD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7A214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1863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1.14 (1.06, 1.22)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711F3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8579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1.14 (1.06, 1.22)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429A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F76C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1.14 (1.06, 1.22)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CEBF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22D72A0D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E50C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TyG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DA714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F7A5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6224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E6F4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02DC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8A7EC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EDBE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</w:tr>
      <w:tr w:rsidR="00CB2244" w:rsidRPr="00CB2244" w14:paraId="645B0552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4F53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Low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E7B3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23.41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57CE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51FE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4C78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7D9F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0C01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67F3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</w:tr>
      <w:tr w:rsidR="00CB2244" w:rsidRPr="00CB2244" w14:paraId="557165F4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7F86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High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04FB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30.11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E2AD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1.31 (1.14, 1.52)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D74E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9DD9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1.25 (1.09, 1.45)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6BB6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0.002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F43B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1.24 (1.07, 1.44)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4B3C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0.004</w:t>
            </w:r>
          </w:p>
        </w:tc>
      </w:tr>
      <w:tr w:rsidR="00CB2244" w:rsidRPr="00CB2244" w14:paraId="725DB78E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1363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Per 1.0 SD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A412F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39A7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1.16 (1.08, 1.24)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A955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FDB9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1.15 (1.07, 1.23)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8C19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6C60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1.15 (1.07, 1.24)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8833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036111C8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7AAB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eGDR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DDAB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C985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C1C3C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42EA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E4BB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C0BF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3E41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</w:tr>
      <w:tr w:rsidR="00CB2244" w:rsidRPr="00CB2244" w14:paraId="25F49FDB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3E293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Low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7EEB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35.33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E40C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882D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F421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79F70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C43F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7F7A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</w:tr>
      <w:tr w:rsidR="00CB2244" w:rsidRPr="00CB2244" w14:paraId="54C5C6BA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5546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High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39D9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18.36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200E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0.50 (0.43, 0.58)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95D3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A8CE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0.53 (0.46, 0.62)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D60E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B3A9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0.53 (0.45, 0.62)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4517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70A8575D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5A384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Per 1.0 SD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ED68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9794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0.69 (0.64, 0.74)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F3A8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5A97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0.71 (0.66, 0.76)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3BC5C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DE5BF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0.70 (0.65, 0.76)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39F7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2EB0B4D1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C762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METS-IR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DC19D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958C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FEC11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001DF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49C9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8CE6C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3DAE2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</w:tr>
      <w:tr w:rsidR="00CB2244" w:rsidRPr="00CB2244" w14:paraId="7C01F6BA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58FE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Low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EFA9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21.84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16DD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FC76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2268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C7D33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C194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Reference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23CC4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—</w:t>
            </w:r>
          </w:p>
        </w:tc>
      </w:tr>
      <w:tr w:rsidR="00CB2244" w:rsidRPr="00CB2244" w14:paraId="65F93152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3415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High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FA078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31.69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BF609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1.49 (1.29, 1.72)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A73F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F8327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1.53 (1.32, 1.78)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7406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E1245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1.54 (1.32, 1.79)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FC804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  <w:tr w:rsidR="00CB2244" w:rsidRPr="00CB2244" w14:paraId="55216E1B" w14:textId="77777777" w:rsidTr="00CB2244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5F7E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Per 1.0 SD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3F59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277A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1.21 (1.14, 1.29)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61A6A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023EE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1.23 (1.16, 1.31)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F4FFB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C270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</w:rPr>
            </w:pPr>
            <w:r w:rsidRPr="00CB2244">
              <w:rPr>
                <w:rFonts w:ascii="Arial" w:eastAsia="Arial" w:hAnsi="Arial" w:cs="Arial"/>
                <w:color w:val="000000"/>
              </w:rPr>
              <w:t>1.24 (1.17, 1.32)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1FF06" w14:textId="77777777" w:rsidR="00CB2244" w:rsidRPr="00CB2244" w:rsidRDefault="00CB2244" w:rsidP="00BB18E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CB2244">
              <w:rPr>
                <w:rFonts w:ascii="Arial" w:eastAsia="Arial" w:hAnsi="Arial" w:cs="Arial"/>
                <w:b/>
                <w:bCs/>
                <w:color w:val="000000"/>
              </w:rPr>
              <w:t>&lt; 0.001</w:t>
            </w:r>
          </w:p>
        </w:tc>
      </w:tr>
    </w:tbl>
    <w:p w14:paraId="7E89F558" w14:textId="77777777" w:rsidR="00CB2244" w:rsidRPr="00CB2244" w:rsidRDefault="00CB2244" w:rsidP="00CB2244">
      <w:pPr>
        <w:rPr>
          <w:rFonts w:ascii="Arial" w:hAnsi="Arial" w:cs="Arial"/>
        </w:rPr>
      </w:pPr>
      <w:r w:rsidRPr="00CB2244">
        <w:rPr>
          <w:rFonts w:ascii="Arial" w:hAnsi="Arial" w:cs="Arial"/>
        </w:rPr>
        <w:t>Model I: non-adjusted.</w:t>
      </w:r>
    </w:p>
    <w:p w14:paraId="0D96349F" w14:textId="77777777" w:rsidR="00CB2244" w:rsidRPr="00CB2244" w:rsidRDefault="00CB2244" w:rsidP="00CB2244">
      <w:pPr>
        <w:rPr>
          <w:rFonts w:ascii="Arial" w:hAnsi="Arial" w:cs="Arial"/>
        </w:rPr>
      </w:pPr>
      <w:r w:rsidRPr="00CB2244">
        <w:rPr>
          <w:rFonts w:ascii="Arial" w:hAnsi="Arial" w:cs="Arial"/>
        </w:rPr>
        <w:t>Model II: adjusted for age, sex, smoking status, drinking status, education level, and marital status.</w:t>
      </w:r>
    </w:p>
    <w:p w14:paraId="566D70C8" w14:textId="77777777" w:rsidR="00CB2244" w:rsidRPr="00CB2244" w:rsidRDefault="00CB2244" w:rsidP="00CB2244">
      <w:pPr>
        <w:rPr>
          <w:rFonts w:ascii="Arial" w:hAnsi="Arial" w:cs="Arial"/>
        </w:rPr>
      </w:pPr>
      <w:r w:rsidRPr="00CB2244">
        <w:rPr>
          <w:rFonts w:ascii="Arial" w:hAnsi="Arial" w:cs="Arial"/>
        </w:rPr>
        <w:t>Model III: further adjusted for hs-CRP, UA, Scr, and BUN.</w:t>
      </w:r>
    </w:p>
    <w:p w14:paraId="3F8C8B43" w14:textId="77777777" w:rsidR="00CB2244" w:rsidRPr="00CB2244" w:rsidRDefault="00CB2244" w:rsidP="00CB2244">
      <w:pPr>
        <w:rPr>
          <w:rFonts w:ascii="Arial" w:hAnsi="Arial" w:cs="Arial"/>
        </w:rPr>
      </w:pPr>
      <w:r w:rsidRPr="00CB2244">
        <w:rPr>
          <w:rFonts w:ascii="Arial" w:hAnsi="Arial" w:cs="Arial"/>
        </w:rPr>
        <w:t>Each index was dichotomized at its median value.</w:t>
      </w:r>
    </w:p>
    <w:p w14:paraId="356E2ACC" w14:textId="4B737067" w:rsidR="00CB2244" w:rsidRPr="00CB2244" w:rsidRDefault="00CB2244" w:rsidP="00CB2244">
      <w:pPr>
        <w:rPr>
          <w:rFonts w:ascii="Arial" w:hAnsi="Arial" w:cs="Arial"/>
        </w:rPr>
      </w:pPr>
      <w:r w:rsidRPr="00CB2244">
        <w:rPr>
          <w:rFonts w:ascii="Arial" w:hAnsi="Arial" w:cs="Arial"/>
        </w:rPr>
        <w:t>For eGDR, lower values indicate greater insulin resistance.</w:t>
      </w:r>
      <w:r>
        <w:rPr>
          <w:rFonts w:ascii="Arial" w:hAnsi="Arial" w:cs="Arial" w:hint="eastAsia"/>
          <w:lang w:eastAsia="zh-CN"/>
        </w:rPr>
        <w:t xml:space="preserve"> </w:t>
      </w:r>
      <w:r w:rsidRPr="00CB2244">
        <w:rPr>
          <w:rFonts w:ascii="Arial" w:hAnsi="Arial" w:cs="Arial"/>
        </w:rPr>
        <w:t>a Incident rate was expressed per 1,000 person-years of follow-up.</w:t>
      </w:r>
    </w:p>
    <w:p w14:paraId="28D04810" w14:textId="77777777" w:rsidR="00FE0B56" w:rsidRPr="00CB2244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39C619D8" w14:textId="77777777" w:rsidR="00FE0B56" w:rsidRPr="00CB2244" w:rsidRDefault="00FE0B56" w:rsidP="00FE0B56">
      <w:pPr>
        <w:rPr>
          <w:rFonts w:ascii="Arial" w:hAnsi="Arial" w:cs="Arial"/>
          <w:b/>
          <w:bCs/>
          <w:color w:val="000000"/>
        </w:rPr>
      </w:pPr>
    </w:p>
    <w:p w14:paraId="43F390DD" w14:textId="5F58B5DD" w:rsidR="000B7B75" w:rsidRPr="00406FF7" w:rsidRDefault="00FE0B56" w:rsidP="000B7B75">
      <w:pPr>
        <w:rPr>
          <w:rFonts w:ascii="Arial" w:hAnsi="Arial" w:cs="Arial"/>
        </w:rPr>
      </w:pPr>
      <w:r w:rsidRPr="00406FF7">
        <w:rPr>
          <w:rFonts w:ascii="Arial" w:hAnsi="Arial" w:cs="Arial"/>
          <w:b/>
          <w:bCs/>
          <w:color w:val="000000"/>
        </w:rPr>
        <w:lastRenderedPageBreak/>
        <w:t xml:space="preserve">Table </w:t>
      </w:r>
      <w:r>
        <w:rPr>
          <w:rFonts w:ascii="Arial" w:hAnsi="Arial" w:cs="Arial" w:hint="eastAsia"/>
          <w:b/>
          <w:bCs/>
          <w:color w:val="000000"/>
          <w:lang w:eastAsia="zh-CN"/>
        </w:rPr>
        <w:t>S</w:t>
      </w:r>
      <w:r w:rsidR="00CB2244">
        <w:rPr>
          <w:rFonts w:ascii="Arial" w:hAnsi="Arial" w:cs="Arial" w:hint="eastAsia"/>
          <w:b/>
          <w:bCs/>
          <w:color w:val="000000"/>
          <w:lang w:eastAsia="zh-CN"/>
        </w:rPr>
        <w:t>6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 xml:space="preserve">: </w:t>
      </w:r>
      <w:r w:rsidR="000B7B75" w:rsidRPr="00454E3C">
        <w:rPr>
          <w:rFonts w:ascii="Arial" w:hAnsi="Arial" w:cs="Arial"/>
          <w:color w:val="000000"/>
        </w:rPr>
        <w:t>Sensitivity analyses regarding the joint effects of insulin resistance surrogate indices and atherogenic index of plasma</w:t>
      </w:r>
      <w:r w:rsidR="000B7B75">
        <w:rPr>
          <w:rFonts w:ascii="Arial" w:hAnsi="Arial" w:cs="Arial" w:hint="eastAsia"/>
          <w:color w:val="000000"/>
          <w:lang w:eastAsia="zh-CN"/>
        </w:rPr>
        <w:t xml:space="preserve"> </w:t>
      </w:r>
      <w:r w:rsidR="000B7B75" w:rsidRPr="00454E3C">
        <w:rPr>
          <w:rFonts w:ascii="Arial" w:hAnsi="Arial" w:cs="Arial"/>
          <w:color w:val="000000"/>
        </w:rPr>
        <w:t xml:space="preserve">on the risks of developing </w:t>
      </w:r>
      <w:r w:rsidR="000B7B75">
        <w:rPr>
          <w:rFonts w:ascii="Arial" w:hAnsi="Arial" w:cs="Arial" w:hint="eastAsia"/>
          <w:color w:val="000000"/>
          <w:lang w:eastAsia="zh-CN"/>
        </w:rPr>
        <w:t xml:space="preserve">CVD </w:t>
      </w:r>
      <w:r w:rsidR="000B7B75" w:rsidRPr="00454E3C">
        <w:rPr>
          <w:rFonts w:ascii="Arial" w:hAnsi="Arial" w:cs="Arial"/>
          <w:color w:val="000000"/>
        </w:rPr>
        <w:t>with respect to missing data.</w:t>
      </w:r>
    </w:p>
    <w:tbl>
      <w:tblPr>
        <w:tblW w:w="11907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708"/>
        <w:gridCol w:w="1276"/>
        <w:gridCol w:w="992"/>
        <w:gridCol w:w="993"/>
        <w:gridCol w:w="1275"/>
        <w:gridCol w:w="993"/>
        <w:gridCol w:w="992"/>
        <w:gridCol w:w="1417"/>
        <w:gridCol w:w="1276"/>
      </w:tblGrid>
      <w:tr w:rsidR="000B7B75" w14:paraId="01A1F7DC" w14:textId="77777777" w:rsidTr="008F1FAF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93850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24095" w14:textId="6D6B421C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="00F804E9"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48725" w14:textId="15C3C409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="00F804E9"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II 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16951" w14:textId="49AAEEE8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="00F804E9"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III</w:t>
            </w:r>
          </w:p>
        </w:tc>
      </w:tr>
      <w:tr w:rsidR="000B7B75" w14:paraId="4B3EA0AC" w14:textId="77777777" w:rsidTr="008F1FAF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E6593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B8A26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FBFA1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74593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4FA2F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EB87C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85DF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99C4E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E326D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1747D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</w:tr>
      <w:tr w:rsidR="000B7B75" w14:paraId="74F600E7" w14:textId="77777777" w:rsidTr="008F1FAF">
        <w:trPr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6C85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TyG and 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093FC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A175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E5AEC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2BBF0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0ECD6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A90F5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7B7DC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536E2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74C46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B7B75" w14:paraId="76C5DECD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D983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4C72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8E8D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9CA5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4289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649E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CFD7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508C3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DF9C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4386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</w:tr>
      <w:tr w:rsidR="000B7B75" w14:paraId="55CEB00F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14E9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FE05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DAD3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0.99, 1.79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AE18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B145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84A0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1.04, 1.89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E165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BC8DD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5CE82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1.00, 1.81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00D66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0.053</w:t>
            </w:r>
          </w:p>
        </w:tc>
      </w:tr>
      <w:tr w:rsidR="000B7B75" w14:paraId="0AF2A484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51D8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A4AA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E287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0.83, 1.55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2D0DE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3AF9C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4E12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0.79, 1.47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E0A6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0FF14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66AC49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0.75, 1.41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EC367A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0.843</w:t>
            </w:r>
          </w:p>
        </w:tc>
      </w:tr>
      <w:tr w:rsidR="000B7B75" w14:paraId="03F49E35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E064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4106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6699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1.20, 1.63</w:t>
            </w:r>
          </w:p>
        </w:tc>
        <w:tc>
          <w:tcPr>
            <w:tcW w:w="992" w:type="dxa"/>
            <w:tcBorders>
              <w:top w:val="none" w:sz="0" w:space="0" w:color="000000"/>
              <w:lef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D4003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D867C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D234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1.15, 1.57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E572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1FACF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FC544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1.05, 1.46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FBB63" w14:textId="77777777" w:rsidR="000B7B75" w:rsidRP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0.010</w:t>
            </w:r>
          </w:p>
        </w:tc>
      </w:tr>
      <w:tr w:rsidR="000B7B75" w14:paraId="031666BF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6178B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2037E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CC40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81BE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42A8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0C90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BC8D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395C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6A2D5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0.017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1723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0B7B75" w14:paraId="61F70FFE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04F8F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eGDR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8CDD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D4DA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8E16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AF45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BBC7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9F06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9859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63B8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6B62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0B7B75" w14:paraId="451DAE96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D7FF4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929713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A68CE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3637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B30F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1FC5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AB7E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DDD0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533A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B6CE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0B7B75" w14:paraId="170CE980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F9413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05FB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5B06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1.13, 1.84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D119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9CF1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96B8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1.07, 1.74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F2EA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C916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22D9A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0.98, 1.66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CC2DFC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0.071</w:t>
            </w:r>
          </w:p>
        </w:tc>
      </w:tr>
      <w:tr w:rsidR="000B7B75" w14:paraId="6A028783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69BE1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6F26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E80A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1.34, 2.12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970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1CEC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56D8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1.38, 2.20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6817E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2AF3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9A9A6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1.54, 2.42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E341F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0B7B75" w14:paraId="7838BA68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5AF43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1952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3BDB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1.38, 1.95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26A2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E3AA6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CB0CB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1.39, 1.97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74851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E2CD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2.24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AC650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1.78, 2.83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6CA3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0B7B75" w14:paraId="096BA994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540F7C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2CA82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FBB7D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8713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C3DC6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A92E5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23D58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8573A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70219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82B23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B7B75" w14:paraId="7EC3397A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54E6A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METS-IR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DDC1A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18FA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047EB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3C4D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2FDA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9436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AF96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E55A7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8F030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0B7B75" w14:paraId="2FB432F3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0E792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409565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016D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9E79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65463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02D3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342E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9E93D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59CC9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C7368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7B1F3F" w14:paraId="03D3F30A" w14:textId="77777777" w:rsidTr="00462C5B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369C6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D8E13" w14:textId="3AA4138F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02AC5" w14:textId="6453CBF6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1.13, 1.84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5A66D" w14:textId="78C6151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E7BCB" w14:textId="0F1D0752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FC634" w14:textId="310FA373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1.07, 1.74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3A038" w14:textId="17D151F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66155" w14:textId="7777777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0BD50" w14:textId="57D02F34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7B1F3F">
              <w:rPr>
                <w:rFonts w:ascii="Arial" w:eastAsia="Arial" w:hAnsi="Arial" w:cs="Arial"/>
                <w:color w:val="000000"/>
                <w:sz w:val="22"/>
                <w:szCs w:val="22"/>
              </w:rPr>
              <w:t>1.04, 1.70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B922F" w14:textId="7777777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0.021</w:t>
            </w:r>
          </w:p>
        </w:tc>
      </w:tr>
      <w:tr w:rsidR="007B1F3F" w14:paraId="5737519F" w14:textId="77777777" w:rsidTr="00462C5B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F7190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4A496" w14:textId="0876B6CD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AF153" w14:textId="7EBCA8D6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1.34, 2.12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8C708" w14:textId="4A9AA8FA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85B7D" w14:textId="0F192DAE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AC598" w14:textId="3ECC470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1.38, 2.20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B2360" w14:textId="1B2E3F5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8D478" w14:textId="2D2FB99F" w:rsidR="007B1F3F" w:rsidRP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74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BDB15" w14:textId="010E494C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7B1F3F">
              <w:rPr>
                <w:rFonts w:ascii="Arial" w:eastAsia="Arial" w:hAnsi="Arial" w:cs="Arial"/>
                <w:color w:val="000000"/>
                <w:sz w:val="22"/>
                <w:szCs w:val="22"/>
              </w:rPr>
              <w:t>1.38, 2.19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08627" w14:textId="7777777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7B1F3F" w14:paraId="73946DF5" w14:textId="77777777" w:rsidTr="00462C5B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3173C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EFD70" w14:textId="36C1FC1F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D84B7" w14:textId="3EAA03C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1.38, 1.95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905DE" w14:textId="37C72B8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307FD" w14:textId="5041121A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655CC" w14:textId="679D8A8D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1.39, 1.97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62145" w14:textId="25BA8CC2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70358" w14:textId="5B655DCB" w:rsidR="007B1F3F" w:rsidRP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65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98386A" w14:textId="66641AD5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7B1F3F">
              <w:rPr>
                <w:rFonts w:ascii="Arial" w:eastAsia="Arial" w:hAnsi="Arial" w:cs="Arial"/>
                <w:color w:val="000000"/>
                <w:sz w:val="22"/>
                <w:szCs w:val="22"/>
              </w:rPr>
              <w:t>1.38, 1.97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8EE23" w14:textId="7777777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0B7B75" w14:paraId="159B66C2" w14:textId="77777777" w:rsidTr="008F1FA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B4784" w14:textId="77777777" w:rsidR="000B7B75" w:rsidRPr="00582EB4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3620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38C0B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04702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A0ED5E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F2097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21AD9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CB014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BC06A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1717C" w14:textId="77777777" w:rsidR="000B7B75" w:rsidRPr="00DC04C2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0B7B75" w14:paraId="3BCF8A1E" w14:textId="77777777" w:rsidTr="008F1FAF">
        <w:trPr>
          <w:jc w:val="center"/>
        </w:trPr>
        <w:tc>
          <w:tcPr>
            <w:tcW w:w="11907" w:type="dxa"/>
            <w:gridSpan w:val="10"/>
            <w:tcBorders>
              <w:top w:val="single" w:sz="8" w:space="0" w:color="auto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1E99C" w14:textId="77777777" w:rsidR="000B7B75" w:rsidRPr="00FE0B56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Model I: non-adjusted </w:t>
            </w:r>
          </w:p>
          <w:p w14:paraId="7B2BC3EF" w14:textId="77777777" w:rsidR="000B7B75" w:rsidRPr="00FE0B56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II: adjusted for age, sex, smoking status, drinking status, education level, marital status</w:t>
            </w:r>
          </w:p>
          <w:p w14:paraId="3B17A583" w14:textId="77777777" w:rsidR="000B7B75" w:rsidRDefault="000B7B75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III: further adjusted for UA, Scr, hs-CRP, and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BUN</w:t>
            </w: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</w:p>
          <w:p w14:paraId="5908A5DA" w14:textId="7E5B71D8" w:rsidR="00CB2A8F" w:rsidRPr="00CB2A8F" w:rsidRDefault="00CB2A8F" w:rsidP="008F1FA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CB2A8F"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  <w:t>Abbreviations: AIP, atherogenic index of plasma; IR, insulin resistance; CI, confidence interval; CVD, cardiovascular disease; eGDR, estimated glucose disposal rate; METS-IR, metabolic score for insulin resistance; TyG, triglyceride-glucose index; UA, uric acid; Scr, serum creatinine; BUN, Blood Urea Nitrogen; hs-CRP, high-sensitivity C-reactive protein.</w:t>
            </w:r>
          </w:p>
        </w:tc>
      </w:tr>
    </w:tbl>
    <w:p w14:paraId="4AE41877" w14:textId="23F26649" w:rsidR="000B7B75" w:rsidRDefault="000B7B75" w:rsidP="00FE0B56">
      <w:pPr>
        <w:rPr>
          <w:rFonts w:ascii="Arial" w:hAnsi="Arial" w:cs="Arial"/>
          <w:color w:val="000000"/>
        </w:rPr>
      </w:pPr>
    </w:p>
    <w:p w14:paraId="1CE71BC2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2457EB49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3E983EBF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6B3DAA57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5D62BE4B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04F89946" w14:textId="77777777" w:rsidR="000B7B75" w:rsidRDefault="000B7B75" w:rsidP="00FE0B56">
      <w:pPr>
        <w:rPr>
          <w:rFonts w:ascii="Arial" w:hAnsi="Arial" w:cs="Arial"/>
          <w:color w:val="000000"/>
        </w:rPr>
      </w:pPr>
    </w:p>
    <w:p w14:paraId="07F948A5" w14:textId="1A9F1957" w:rsidR="000B7B75" w:rsidRDefault="000B7B75" w:rsidP="00FE0B56">
      <w:pPr>
        <w:rPr>
          <w:rFonts w:ascii="Arial" w:hAnsi="Arial" w:cs="Arial"/>
          <w:color w:val="000000"/>
        </w:rPr>
      </w:pPr>
      <w:r w:rsidRPr="000B7B75">
        <w:rPr>
          <w:rFonts w:ascii="Arial" w:hAnsi="Arial" w:cs="Arial"/>
          <w:b/>
          <w:bCs/>
          <w:color w:val="000000"/>
        </w:rPr>
        <w:lastRenderedPageBreak/>
        <w:t>Table S</w:t>
      </w:r>
      <w:r w:rsidR="00CB2244">
        <w:rPr>
          <w:rFonts w:ascii="Arial" w:hAnsi="Arial" w:cs="Arial" w:hint="eastAsia"/>
          <w:b/>
          <w:bCs/>
          <w:color w:val="000000"/>
          <w:lang w:eastAsia="zh-CN"/>
        </w:rPr>
        <w:t>7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 xml:space="preserve">: </w:t>
      </w:r>
      <w:r w:rsidRPr="000B7B75">
        <w:rPr>
          <w:rFonts w:ascii="Arial" w:hAnsi="Arial" w:cs="Arial"/>
          <w:color w:val="000000"/>
        </w:rPr>
        <w:t>Index-specific sensitivity analyses of the joint associations of AIP and insulin resistance surrogate indices with incident CVD.</w:t>
      </w:r>
    </w:p>
    <w:tbl>
      <w:tblPr>
        <w:tblW w:w="11907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708"/>
        <w:gridCol w:w="1276"/>
        <w:gridCol w:w="992"/>
        <w:gridCol w:w="993"/>
        <w:gridCol w:w="1275"/>
        <w:gridCol w:w="993"/>
        <w:gridCol w:w="992"/>
        <w:gridCol w:w="1417"/>
        <w:gridCol w:w="1276"/>
      </w:tblGrid>
      <w:tr w:rsidR="00F804E9" w14:paraId="58A30096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A1D9B" w14:textId="77777777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E9E5A" w14:textId="5F923FBD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D8A69" w14:textId="1C350DAB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II 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39BF7" w14:textId="307063E7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III</w:t>
            </w:r>
          </w:p>
        </w:tc>
      </w:tr>
      <w:tr w:rsidR="00FE0B56" w14:paraId="07EEF58C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A5AA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387B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9436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CA8A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FED43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DD2E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1685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C01A9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86B2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312A3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</w:tr>
      <w:tr w:rsidR="00FE0B56" w14:paraId="0AADA5E3" w14:textId="77777777" w:rsidTr="00E80691">
        <w:trPr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EB8C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TyG and 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3779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0D39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351D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70E6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05DD5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C9B1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3735C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6B409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5A593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FE0B56" w14:paraId="4FEE4B04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1B2C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39D4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56B0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8F61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6A47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FE1E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9A2F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D03D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843F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428C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</w:tr>
      <w:tr w:rsidR="000B7B75" w14:paraId="2B468EF1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0ACC0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0027E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C4CDA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0.99, 1.79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D200F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3C99F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AC170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1.04, 1.89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BB602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26025" w14:textId="159E67C4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1.37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F10D4" w14:textId="7FAA29AB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1.02, 1.85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5875C" w14:textId="27421897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b/>
                <w:bCs/>
                <w:sz w:val="22"/>
                <w:szCs w:val="22"/>
              </w:rPr>
              <w:t>0.036</w:t>
            </w:r>
          </w:p>
        </w:tc>
      </w:tr>
      <w:tr w:rsidR="000B7B75" w14:paraId="4F8B856A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68812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EF02F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10627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0.83, 1.55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5E028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53E25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DBC3A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0.79, 1.47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ACC0C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2AD12" w14:textId="219EBBCD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1.07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654AB" w14:textId="0BE6F023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0.79, 1.47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B08C1" w14:textId="7FF69B44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0.655</w:t>
            </w:r>
          </w:p>
        </w:tc>
      </w:tr>
      <w:tr w:rsidR="000B7B75" w14:paraId="4676D1CA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A2147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B7E9A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4C3AB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1.20, 1.63</w:t>
            </w:r>
          </w:p>
        </w:tc>
        <w:tc>
          <w:tcPr>
            <w:tcW w:w="992" w:type="dxa"/>
            <w:tcBorders>
              <w:top w:val="none" w:sz="0" w:space="0" w:color="000000"/>
              <w:lef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35C59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AAB62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D9B68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1.15, 1.57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F9F39" w14:textId="77777777" w:rsidR="000B7B75" w:rsidRPr="00DC04C2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C419F" w14:textId="0CCCC7A0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1.33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E4A9A" w14:textId="1FE32615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sz w:val="22"/>
                <w:szCs w:val="22"/>
              </w:rPr>
              <w:t>1.13, 1.56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0C79D" w14:textId="62F36B82" w:rsidR="000B7B75" w:rsidRPr="000B7B75" w:rsidRDefault="000B7B75" w:rsidP="000B7B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0B7B75">
              <w:rPr>
                <w:rFonts w:ascii="Arial" w:hAnsi="Arial" w:cs="Arial"/>
                <w:b/>
                <w:bCs/>
                <w:sz w:val="22"/>
                <w:szCs w:val="22"/>
              </w:rPr>
              <w:t>&lt;0.001</w:t>
            </w:r>
          </w:p>
        </w:tc>
      </w:tr>
      <w:tr w:rsidR="00FE0B56" w14:paraId="51F0212D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B00A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60C4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2877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3C17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2A96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9E24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9D1E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628D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89F9C" w14:textId="7DDF4EA9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0.0</w:t>
            </w:r>
            <w:r w:rsidR="00717EB3"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01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6FFAA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2358D2A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597E3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eGDR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09F7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2039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1ECD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7B42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7BB2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37F5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9F57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AB889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6459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3A4EA988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622DE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45C1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DB61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FAB7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1813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61EE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C3F3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0E1E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7A0C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0CDA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7B1F3F" w14:paraId="64F84DA6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A97C6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D912C" w14:textId="046B06C0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723C5" w14:textId="171947AB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1.00, 1.64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40DCB" w14:textId="6D4C8943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1D454" w14:textId="634DA673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B5B1B" w14:textId="168C5E5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0.99, 1.62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2E451" w14:textId="358AA514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0.061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DB22B" w14:textId="4B19DAF4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1.28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9050C" w14:textId="065D3D3A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0.98, 1.66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366B8" w14:textId="796709B9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0.071</w:t>
            </w:r>
          </w:p>
        </w:tc>
      </w:tr>
      <w:tr w:rsidR="007B1F3F" w14:paraId="4543FA01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7CAF9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27AFD" w14:textId="1E4ABAEF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50F29" w14:textId="68B60C00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1.66, 2.58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343CE" w14:textId="6936B689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CFA40" w14:textId="37533A72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2D83" w14:textId="0C958391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1.54, 2.41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3C045" w14:textId="14E0A560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4146B" w14:textId="534DCF0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048BB" w14:textId="40FBC094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1.54, 2.42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2EB25" w14:textId="4DFAC3D7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7B1F3F" w14:paraId="61DB5791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AD31A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16502" w14:textId="047497A4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2.37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CF265" w14:textId="3C6E41A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1.94, 2.89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BB91F" w14:textId="710C5ABD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9CF73" w14:textId="1F3A09C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2.20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84BE9" w14:textId="7D660199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1.80, 2.68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52161" w14:textId="507044C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E6A44" w14:textId="3576F951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2.24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F9F5A" w14:textId="3E6ABE39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1.78, 2.83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101B5" w14:textId="2FC05AF3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FE0B56" w14:paraId="7B88C359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B353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522C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4BF3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8189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4258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FBF2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5D7C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28F48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F8F48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873A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FE0B56" w14:paraId="49DF8C9E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B21B2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METS-IR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886F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2DF79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0112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DFE7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744F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E752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036F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8D87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4A6C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677D9FFB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25F32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AB3D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12AA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EE8D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770B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C434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D94A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C4AF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4DB7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3659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7B1F3F" w14:paraId="05CC6485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F549F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E3BF1" w14:textId="0A301770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60C6" w14:textId="7CCC1080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1.13, 1.84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345B3" w14:textId="4D3FB8F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5BF97" w14:textId="6425C08D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3EABC" w14:textId="475149D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1.07, 1.74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0F0D5" w14:textId="160C5203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4009B" w14:textId="7C1975EF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8235C" w14:textId="41AC229A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1.05, 1.70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14D39" w14:textId="4C76606B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0.021</w:t>
            </w:r>
          </w:p>
        </w:tc>
      </w:tr>
      <w:tr w:rsidR="007B1F3F" w14:paraId="4AF2C717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8E982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2D3A0" w14:textId="4EDDB0F1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D9230" w14:textId="25D9CCA9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1.34, 2.12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E3F50" w14:textId="565141BB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FADEA" w14:textId="4F44E2CE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FB949" w14:textId="2BE9584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1.38, 2.20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3DFBD" w14:textId="74B2483D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B34AB" w14:textId="31A928A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1.60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06A40" w14:textId="51D6B9BD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1.27, 2.03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8E2D5" w14:textId="6741A0B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7B1F3F" w14:paraId="1102B74C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CA2A8" w14:textId="77777777" w:rsidR="007B1F3F" w:rsidRPr="00582EB4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8F70C" w14:textId="60900FB5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A7668" w14:textId="4751B7E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1.38, 1.95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D2EBF" w14:textId="7FA747F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753B7" w14:textId="38B5A8D8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3824C" w14:textId="287CB68B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1.39, 1.97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A9054" w14:textId="18A45CC2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5F9D97" w14:textId="03E7348C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1.48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D70BD" w14:textId="02AB8F37" w:rsidR="007B1F3F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1.23, 1.78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AD60E" w14:textId="7D08CDBB" w:rsidR="007B1F3F" w:rsidRPr="00DC04C2" w:rsidRDefault="007B1F3F" w:rsidP="007B1F3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FE0B56" w14:paraId="7EA28362" w14:textId="77777777" w:rsidTr="007B1F3F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E9AC7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498A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1797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D9DA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4E35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2166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28E8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225A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B97C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B009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F06829B" w14:textId="77777777" w:rsidTr="00E80691">
        <w:trPr>
          <w:jc w:val="center"/>
        </w:trPr>
        <w:tc>
          <w:tcPr>
            <w:tcW w:w="11907" w:type="dxa"/>
            <w:gridSpan w:val="10"/>
            <w:tcBorders>
              <w:top w:val="single" w:sz="8" w:space="0" w:color="auto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738DC" w14:textId="77777777" w:rsidR="00FE0B56" w:rsidRP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Model I: non-adjusted </w:t>
            </w:r>
          </w:p>
          <w:p w14:paraId="2FBD2BDC" w14:textId="77777777" w:rsidR="00FE0B56" w:rsidRP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II: adjusted for age, sex, smoking status, drinking status, education level, marital status</w:t>
            </w:r>
          </w:p>
          <w:p w14:paraId="5F16194D" w14:textId="77777777" w:rsid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Model III: </w:t>
            </w:r>
            <w:r w:rsidR="00521438" w:rsidRPr="00521438">
              <w:rPr>
                <w:rFonts w:ascii="Arial" w:eastAsia="Arial" w:hAnsi="Arial" w:cs="Arial"/>
                <w:color w:val="000000"/>
                <w:sz w:val="22"/>
                <w:szCs w:val="22"/>
              </w:rPr>
              <w:t>further adjusted for</w:t>
            </w:r>
            <w:r w:rsidR="00521438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BUN,</w:t>
            </w:r>
            <w:r w:rsidR="00521438" w:rsidRPr="00521438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hs-CRP, </w:t>
            </w:r>
            <w:r w:rsidR="00521438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UA</w:t>
            </w:r>
            <w:r w:rsidR="00521438" w:rsidRPr="00521438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, </w:t>
            </w:r>
            <w:r w:rsidR="00521438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Scr</w:t>
            </w:r>
            <w:r w:rsidR="00521438" w:rsidRPr="00521438">
              <w:rPr>
                <w:rFonts w:ascii="Arial" w:eastAsia="Arial" w:hAnsi="Arial" w:cs="Arial"/>
                <w:color w:val="000000"/>
                <w:sz w:val="22"/>
                <w:szCs w:val="22"/>
              </w:rPr>
              <w:t>, and selected clinical covariates according to the surrogate index evaluated. Specifically, Model III additionally included BMI and hypertension in the TyG-AIP analysis, BMI and dyslipidemia in the eGDR-AIP analysis, and hypertension in the METS-IR-AIP analysis. To reduce potential overadjustment, variables overlapping with the construction of a given surrogate index were not additionally adjusted in the corresponding model.</w:t>
            </w:r>
          </w:p>
          <w:p w14:paraId="3684C857" w14:textId="0533DBCF" w:rsidR="00CB2A8F" w:rsidRPr="00CB2A8F" w:rsidRDefault="00CB2A8F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CB2A8F"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  <w:t>Abbreviations: AIP, atherogenic index of plasma; IR, insulin resistance; CI, confidence interval; CVD, cardiovascular disease; eGDR, estimated glucose disposal rate; METS-IR, metabolic score for insulin resistance; TyG, triglyceride-glucose index; UA, uric acid; Scr, serum creatinine; BUN, Blood Urea Nitrogen; hs-CRP, high-sensitivity C-reactive protein.</w:t>
            </w:r>
          </w:p>
        </w:tc>
      </w:tr>
    </w:tbl>
    <w:p w14:paraId="1DFFBADA" w14:textId="77777777" w:rsidR="00C84A28" w:rsidRDefault="00C84A28" w:rsidP="000B7B75">
      <w:pPr>
        <w:rPr>
          <w:rFonts w:ascii="Arial" w:hAnsi="Arial" w:cs="Arial"/>
          <w:b/>
          <w:bCs/>
          <w:color w:val="000000"/>
          <w:lang w:eastAsia="zh-CN"/>
        </w:rPr>
      </w:pPr>
    </w:p>
    <w:p w14:paraId="565D6BE8" w14:textId="77777777" w:rsidR="00C84A28" w:rsidRDefault="00C84A28" w:rsidP="000B7B75">
      <w:pPr>
        <w:rPr>
          <w:rFonts w:ascii="Arial" w:hAnsi="Arial" w:cs="Arial"/>
          <w:b/>
          <w:bCs/>
          <w:color w:val="000000"/>
          <w:lang w:eastAsia="zh-CN"/>
        </w:rPr>
      </w:pPr>
    </w:p>
    <w:p w14:paraId="29C518F4" w14:textId="77777777" w:rsidR="00C84A28" w:rsidRDefault="00C84A28" w:rsidP="000B7B75">
      <w:pPr>
        <w:rPr>
          <w:rFonts w:ascii="Arial" w:hAnsi="Arial" w:cs="Arial"/>
          <w:b/>
          <w:bCs/>
          <w:color w:val="000000"/>
          <w:lang w:eastAsia="zh-CN"/>
        </w:rPr>
      </w:pPr>
    </w:p>
    <w:p w14:paraId="7884DFE9" w14:textId="77777777" w:rsidR="00C84A28" w:rsidRDefault="00C84A28" w:rsidP="000B7B75">
      <w:pPr>
        <w:rPr>
          <w:rFonts w:ascii="Arial" w:hAnsi="Arial" w:cs="Arial"/>
          <w:b/>
          <w:bCs/>
          <w:color w:val="000000"/>
          <w:lang w:eastAsia="zh-CN"/>
        </w:rPr>
      </w:pPr>
    </w:p>
    <w:p w14:paraId="32328A48" w14:textId="0DDAFAB6" w:rsidR="00FE0B56" w:rsidRPr="00406FF7" w:rsidRDefault="000B7B75" w:rsidP="000B7B75">
      <w:pPr>
        <w:rPr>
          <w:rFonts w:ascii="Arial" w:hAnsi="Arial" w:cs="Arial"/>
        </w:rPr>
      </w:pPr>
      <w:r w:rsidRPr="000B7B75">
        <w:rPr>
          <w:rFonts w:ascii="Arial" w:hAnsi="Arial" w:cs="Arial" w:hint="eastAsia"/>
          <w:b/>
          <w:bCs/>
          <w:color w:val="000000"/>
          <w:lang w:eastAsia="zh-CN"/>
        </w:rPr>
        <w:lastRenderedPageBreak/>
        <w:t>Table S</w:t>
      </w:r>
      <w:r w:rsidR="00CB2244">
        <w:rPr>
          <w:rFonts w:ascii="Arial" w:hAnsi="Arial" w:cs="Arial" w:hint="eastAsia"/>
          <w:b/>
          <w:bCs/>
          <w:color w:val="000000"/>
          <w:lang w:eastAsia="zh-CN"/>
        </w:rPr>
        <w:t>8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>:</w:t>
      </w:r>
      <w:r>
        <w:rPr>
          <w:rFonts w:ascii="Arial" w:hAnsi="Arial" w:cs="Arial" w:hint="eastAsia"/>
          <w:b/>
          <w:bCs/>
          <w:color w:val="000000"/>
          <w:lang w:eastAsia="zh-CN"/>
        </w:rPr>
        <w:t xml:space="preserve"> </w:t>
      </w:r>
      <w:r w:rsidR="00C84A28" w:rsidRPr="00C84A28">
        <w:rPr>
          <w:rFonts w:ascii="Arial" w:hAnsi="Arial" w:cs="Arial"/>
          <w:color w:val="000000"/>
        </w:rPr>
        <w:t xml:space="preserve">Combined effects of </w:t>
      </w:r>
      <w:r w:rsidR="00C84A28">
        <w:rPr>
          <w:rFonts w:ascii="Arial" w:hAnsi="Arial" w:cs="Arial" w:hint="eastAsia"/>
          <w:color w:val="000000"/>
          <w:lang w:eastAsia="zh-CN"/>
        </w:rPr>
        <w:t xml:space="preserve">IR </w:t>
      </w:r>
      <w:r w:rsidR="00C84A28" w:rsidRPr="00C84A28">
        <w:rPr>
          <w:rFonts w:ascii="Arial" w:hAnsi="Arial" w:cs="Arial"/>
          <w:color w:val="000000"/>
        </w:rPr>
        <w:t xml:space="preserve">surrogate indices and </w:t>
      </w:r>
      <w:r w:rsidR="00C84A28">
        <w:rPr>
          <w:rFonts w:ascii="Arial" w:hAnsi="Arial" w:cs="Arial" w:hint="eastAsia"/>
          <w:color w:val="000000"/>
          <w:lang w:eastAsia="zh-CN"/>
        </w:rPr>
        <w:t xml:space="preserve">AIP </w:t>
      </w:r>
      <w:r w:rsidR="00C84A28" w:rsidRPr="00C84A28">
        <w:rPr>
          <w:rFonts w:ascii="Arial" w:hAnsi="Arial" w:cs="Arial"/>
          <w:color w:val="000000"/>
        </w:rPr>
        <w:t xml:space="preserve">on </w:t>
      </w:r>
      <w:r w:rsidR="00CB2244" w:rsidRPr="00C84A28">
        <w:rPr>
          <w:rFonts w:ascii="Arial" w:hAnsi="Arial" w:cs="Arial"/>
          <w:color w:val="000000"/>
        </w:rPr>
        <w:t>heart disease incidents</w:t>
      </w:r>
    </w:p>
    <w:tbl>
      <w:tblPr>
        <w:tblW w:w="11907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708"/>
        <w:gridCol w:w="1276"/>
        <w:gridCol w:w="992"/>
        <w:gridCol w:w="993"/>
        <w:gridCol w:w="1275"/>
        <w:gridCol w:w="993"/>
        <w:gridCol w:w="992"/>
        <w:gridCol w:w="1417"/>
        <w:gridCol w:w="1276"/>
      </w:tblGrid>
      <w:tr w:rsidR="00F804E9" w14:paraId="6A472E6B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FB2D0" w14:textId="77777777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BBA6B" w14:textId="6DBC9884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B6114" w14:textId="1DE053C5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II 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81DAC" w14:textId="4051347E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III</w:t>
            </w:r>
          </w:p>
        </w:tc>
      </w:tr>
      <w:tr w:rsidR="00FE0B56" w14:paraId="1816C8D1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C9E08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7669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8300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6A58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F07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8BD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1CF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1D3E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A1A9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B8B2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</w:tr>
      <w:tr w:rsidR="00FE0B56" w14:paraId="3512DB16" w14:textId="77777777" w:rsidTr="00E80691">
        <w:trPr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2A56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TyG and 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F87E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E7B7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2911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40C0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EFE4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EB6E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0C6B9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8D40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BE02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FE0B56" w14:paraId="2BFA3204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BA73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9F89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2810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C26D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B866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1393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D24E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ECDE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CD75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D79E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</w:tr>
      <w:tr w:rsidR="00FE0B56" w14:paraId="56A0378B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D858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8E0E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94C6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0.85, 1.65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595C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0.311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0360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5ADF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0.89, 1.74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FCDA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128E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1.18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A15D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0.84, 1.65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45AE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0.337</w:t>
            </w:r>
          </w:p>
        </w:tc>
      </w:tr>
      <w:tr w:rsidR="00FE0B56" w14:paraId="794294C4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FB15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3AC1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D41B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0.72, 1.46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E3FF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0.892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92C6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D89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0.68, 1.37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AC22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0.849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7E23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EDFE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0.66, 1.34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F8A8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0.729</w:t>
            </w:r>
          </w:p>
        </w:tc>
      </w:tr>
      <w:tr w:rsidR="00FE0B56" w:rsidRPr="00697B4F" w14:paraId="2E29770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20BB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8C76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64BF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1.06, 1.49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C967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4863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1.19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D5D3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1.00, 1.42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E0F8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0.045</w:t>
            </w:r>
          </w:p>
        </w:tc>
        <w:tc>
          <w:tcPr>
            <w:tcW w:w="992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57964" w14:textId="6E636874" w:rsidR="00FE0B56" w:rsidRPr="00697B4F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</w:t>
            </w:r>
            <w:r w:rsidR="00697B4F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>9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ECDA3" w14:textId="7CABBCC7" w:rsidR="00FE0B56" w:rsidRPr="00DC04C2" w:rsidRDefault="00697B4F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697B4F">
              <w:rPr>
                <w:rFonts w:ascii="Arial" w:eastAsia="Arial" w:hAnsi="Arial" w:cs="Arial"/>
                <w:color w:val="000000"/>
                <w:sz w:val="22"/>
                <w:szCs w:val="22"/>
              </w:rPr>
              <w:t>1.00, 1.42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3DE07" w14:textId="28CF8965" w:rsidR="00FE0B56" w:rsidRPr="00697B4F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697B4F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0</w:t>
            </w:r>
            <w:r w:rsidR="00697B4F" w:rsidRPr="00697B4F">
              <w:rPr>
                <w:rFonts w:ascii="Arial" w:hAnsi="Arial" w:cs="Arial" w:hint="eastAsia"/>
                <w:b/>
                <w:bCs/>
                <w:color w:val="000000"/>
                <w:sz w:val="22"/>
                <w:szCs w:val="22"/>
                <w:lang w:eastAsia="zh-CN"/>
              </w:rPr>
              <w:t>.045</w:t>
            </w:r>
          </w:p>
        </w:tc>
      </w:tr>
      <w:tr w:rsidR="00FE0B56" w14:paraId="70E6CC4B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8222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23CF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A3FB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B948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E676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171C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76C5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4E9C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84CE9" w14:textId="32EF1C7B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0.01</w:t>
            </w:r>
            <w:r w:rsidR="00687FC7"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B382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6BAB631A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8510E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eGDR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A710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E3B4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5260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0B17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4E15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84DE8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9D5C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B335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DB81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02A575D3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5D11C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3F1F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685E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C658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EFD9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3BA7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51FA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C1AE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1072C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FD68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2C8383E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5DA66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83E1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3E52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0.97, 1.65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FF3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A8AD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E2EB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0.95, 1.62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38BB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46FE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1.22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6E5F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0.93, 1.60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1DD4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0.143</w:t>
            </w:r>
          </w:p>
        </w:tc>
      </w:tr>
      <w:tr w:rsidR="00FE0B56" w14:paraId="18CCA732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7FFEC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1D3C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576D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1.60, 2.59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D0D3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1D60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1.91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C572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1.50, 2.44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77A9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7828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1.59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80077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1.15, 2.18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6934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0.004</w:t>
            </w:r>
          </w:p>
        </w:tc>
      </w:tr>
      <w:tr w:rsidR="00FE0B56" w14:paraId="0F58D789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6D6A4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55B9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7C68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1.64, 2.55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85A5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DF2D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A60B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1.52, 2.37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D76A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D5ED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BAF2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1.17, 2.13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A3CB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0.003</w:t>
            </w:r>
          </w:p>
        </w:tc>
      </w:tr>
      <w:tr w:rsidR="00FE0B56" w14:paraId="2A584E1A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681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2A1C7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5395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4B32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A2AD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29AEF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9995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D4CA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210E8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F929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FE0B56" w14:paraId="6AE8EBE4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916B6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METS-IR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900B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E041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0A1E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F0A4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B3CD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8AF4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A48E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CCD7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43E5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C4378AB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E8AEF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4A51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EABB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E5A1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29FD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B98A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C47C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AD34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8C5F5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EF61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5AECCBDD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90752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AAE6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1888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0.98, 1.69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0489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E7C2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1.21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D210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0.92, 1.60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9135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0.172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7A58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1.17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528D8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0.89, 1.55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CBE4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0.256</w:t>
            </w:r>
          </w:p>
        </w:tc>
      </w:tr>
      <w:tr w:rsidR="00FE0B56" w14:paraId="459D52CB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5B2DA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BB3FA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6613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1.40, 2.30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CF3A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CBBC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1.81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D181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1.41, 2.33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2E16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D461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5CF5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1.26, 2.10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1372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FE0B56" w14:paraId="3DA068A6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E131B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FD91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7F88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1.27, 1.87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5731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BEC8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1.52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CD37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1.25, 1.85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9B52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77E1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D524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1.09, 1.65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98B4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0.005</w:t>
            </w:r>
          </w:p>
        </w:tc>
      </w:tr>
      <w:tr w:rsidR="00FE0B56" w14:paraId="5FADA773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B83F1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1940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7FA4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A334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D82A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94CE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821D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732D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60DA3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6148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05F190B" w14:textId="77777777" w:rsidTr="00E80691">
        <w:trPr>
          <w:jc w:val="center"/>
        </w:trPr>
        <w:tc>
          <w:tcPr>
            <w:tcW w:w="11907" w:type="dxa"/>
            <w:gridSpan w:val="10"/>
            <w:tcBorders>
              <w:top w:val="single" w:sz="8" w:space="0" w:color="auto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DF4C3" w14:textId="77777777" w:rsidR="00FE0B56" w:rsidRP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Model I: non-adjusted </w:t>
            </w:r>
          </w:p>
          <w:p w14:paraId="6F637F87" w14:textId="77777777" w:rsidR="00FE0B56" w:rsidRP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II: adjusted for age, sex, smoking status, drinking status, education level, marital status</w:t>
            </w:r>
          </w:p>
          <w:p w14:paraId="6B4FD73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III: further adjusted for UA, Scr, hs-CRP, and</w:t>
            </w:r>
            <w:r w:rsidR="00C035E5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BUN</w:t>
            </w: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</w:p>
          <w:p w14:paraId="57206211" w14:textId="1C8EDDE4" w:rsidR="00CB2A8F" w:rsidRPr="00CB2A8F" w:rsidRDefault="00CB2A8F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 w:rsidRPr="00CB2A8F"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  <w:t>Abbreviations: AIP, atherogenic index of plasma; IR, insulin resistance; CI, confidence interval; eGDR, estimated glucose disposal rate; METS-IR, metabolic score for insulin resistance; TyG, triglyceride-glucose index; UA, uric acid; Scr, serum creatinine; BUN, Blood Urea Nitrogen; hs-CRP, high-sensitivity C-reactive protein.</w:t>
            </w:r>
          </w:p>
        </w:tc>
      </w:tr>
    </w:tbl>
    <w:p w14:paraId="48DFB90C" w14:textId="77777777" w:rsidR="00FE0B56" w:rsidRPr="00C84A28" w:rsidRDefault="00FE0B56">
      <w:pPr>
        <w:rPr>
          <w:rFonts w:ascii="Arial" w:hAnsi="Arial" w:cs="Arial"/>
          <w:lang w:eastAsia="zh-CN"/>
        </w:rPr>
      </w:pPr>
    </w:p>
    <w:p w14:paraId="07DD52F8" w14:textId="77777777" w:rsidR="00FE0B56" w:rsidRDefault="00FE0B56">
      <w:pPr>
        <w:rPr>
          <w:rFonts w:ascii="Arial" w:hAnsi="Arial" w:cs="Arial"/>
          <w:lang w:eastAsia="zh-CN"/>
        </w:rPr>
      </w:pPr>
    </w:p>
    <w:p w14:paraId="22748830" w14:textId="77777777" w:rsidR="00FE0B56" w:rsidRDefault="00FE0B56">
      <w:pPr>
        <w:rPr>
          <w:rFonts w:ascii="Arial" w:hAnsi="Arial" w:cs="Arial"/>
          <w:lang w:eastAsia="zh-CN"/>
        </w:rPr>
      </w:pPr>
    </w:p>
    <w:p w14:paraId="771F3106" w14:textId="77777777" w:rsidR="00FE0B56" w:rsidRDefault="00FE0B56">
      <w:pPr>
        <w:rPr>
          <w:rFonts w:ascii="Arial" w:hAnsi="Arial" w:cs="Arial"/>
          <w:lang w:eastAsia="zh-CN"/>
        </w:rPr>
      </w:pPr>
    </w:p>
    <w:p w14:paraId="1D5E03B2" w14:textId="77777777" w:rsidR="00FE0B56" w:rsidRDefault="00FE0B56">
      <w:pPr>
        <w:rPr>
          <w:rFonts w:ascii="Arial" w:hAnsi="Arial" w:cs="Arial"/>
          <w:lang w:eastAsia="zh-CN"/>
        </w:rPr>
      </w:pPr>
    </w:p>
    <w:p w14:paraId="066514B6" w14:textId="77777777" w:rsidR="00FE0B56" w:rsidRDefault="00FE0B56">
      <w:pPr>
        <w:rPr>
          <w:rFonts w:ascii="Arial" w:hAnsi="Arial" w:cs="Arial"/>
          <w:lang w:eastAsia="zh-CN"/>
        </w:rPr>
      </w:pPr>
    </w:p>
    <w:p w14:paraId="79553B2A" w14:textId="77777777" w:rsidR="00FE0B56" w:rsidRDefault="00FE0B56">
      <w:pPr>
        <w:rPr>
          <w:rFonts w:ascii="Arial" w:hAnsi="Arial" w:cs="Arial"/>
          <w:lang w:eastAsia="zh-CN"/>
        </w:rPr>
      </w:pPr>
    </w:p>
    <w:p w14:paraId="58785E11" w14:textId="77777777" w:rsidR="00CB2A8F" w:rsidRDefault="00CB2A8F">
      <w:pPr>
        <w:rPr>
          <w:rFonts w:ascii="Arial" w:hAnsi="Arial" w:cs="Arial"/>
          <w:lang w:eastAsia="zh-CN"/>
        </w:rPr>
      </w:pPr>
    </w:p>
    <w:p w14:paraId="38FD2649" w14:textId="77777777" w:rsidR="00C84A28" w:rsidRDefault="00C84A28">
      <w:pPr>
        <w:rPr>
          <w:rFonts w:ascii="Arial" w:hAnsi="Arial" w:cs="Arial"/>
          <w:lang w:eastAsia="zh-CN"/>
        </w:rPr>
      </w:pPr>
    </w:p>
    <w:p w14:paraId="13E232A2" w14:textId="325CD50A" w:rsidR="00FE0B56" w:rsidRPr="00406FF7" w:rsidRDefault="00FE0B56" w:rsidP="00FE0B56">
      <w:pPr>
        <w:rPr>
          <w:rFonts w:ascii="Arial" w:hAnsi="Arial" w:cs="Arial"/>
        </w:rPr>
      </w:pPr>
      <w:r w:rsidRPr="00406FF7">
        <w:rPr>
          <w:rFonts w:ascii="Arial" w:hAnsi="Arial" w:cs="Arial"/>
          <w:b/>
          <w:bCs/>
          <w:color w:val="000000"/>
        </w:rPr>
        <w:lastRenderedPageBreak/>
        <w:t xml:space="preserve">Table </w:t>
      </w:r>
      <w:r>
        <w:rPr>
          <w:rFonts w:ascii="Arial" w:hAnsi="Arial" w:cs="Arial" w:hint="eastAsia"/>
          <w:b/>
          <w:bCs/>
          <w:color w:val="000000"/>
          <w:lang w:eastAsia="zh-CN"/>
        </w:rPr>
        <w:t>S</w:t>
      </w:r>
      <w:r w:rsidR="00CB2244">
        <w:rPr>
          <w:rFonts w:ascii="Arial" w:hAnsi="Arial" w:cs="Arial" w:hint="eastAsia"/>
          <w:b/>
          <w:bCs/>
          <w:color w:val="000000"/>
          <w:lang w:eastAsia="zh-CN"/>
        </w:rPr>
        <w:t>9</w:t>
      </w:r>
      <w:r w:rsidR="00EF1053">
        <w:rPr>
          <w:rFonts w:ascii="Arial" w:hAnsi="Arial" w:cs="Arial" w:hint="eastAsia"/>
          <w:b/>
          <w:bCs/>
          <w:color w:val="000000"/>
          <w:lang w:eastAsia="zh-CN"/>
        </w:rPr>
        <w:t xml:space="preserve">: </w:t>
      </w:r>
      <w:r w:rsidR="00C84A28" w:rsidRPr="00C84A28">
        <w:rPr>
          <w:rFonts w:ascii="Arial" w:hAnsi="Arial" w:cs="Arial"/>
          <w:color w:val="000000"/>
        </w:rPr>
        <w:t xml:space="preserve">Combined effects of </w:t>
      </w:r>
      <w:r w:rsidR="00C84A28">
        <w:rPr>
          <w:rFonts w:ascii="Arial" w:hAnsi="Arial" w:cs="Arial" w:hint="eastAsia"/>
          <w:color w:val="000000"/>
          <w:lang w:eastAsia="zh-CN"/>
        </w:rPr>
        <w:t xml:space="preserve">IR </w:t>
      </w:r>
      <w:r w:rsidR="00C84A28" w:rsidRPr="00C84A28">
        <w:rPr>
          <w:rFonts w:ascii="Arial" w:hAnsi="Arial" w:cs="Arial"/>
          <w:color w:val="000000"/>
        </w:rPr>
        <w:t xml:space="preserve">resistance surrogate indices and </w:t>
      </w:r>
      <w:r w:rsidR="00C84A28">
        <w:rPr>
          <w:rFonts w:ascii="Arial" w:hAnsi="Arial" w:cs="Arial" w:hint="eastAsia"/>
          <w:color w:val="000000"/>
          <w:lang w:eastAsia="zh-CN"/>
        </w:rPr>
        <w:t xml:space="preserve">AIP </w:t>
      </w:r>
      <w:r w:rsidR="00C84A28" w:rsidRPr="00C84A28">
        <w:rPr>
          <w:rFonts w:ascii="Arial" w:hAnsi="Arial" w:cs="Arial"/>
          <w:color w:val="000000"/>
        </w:rPr>
        <w:t>on incident stroke</w:t>
      </w:r>
    </w:p>
    <w:tbl>
      <w:tblPr>
        <w:tblW w:w="11907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708"/>
        <w:gridCol w:w="1276"/>
        <w:gridCol w:w="992"/>
        <w:gridCol w:w="993"/>
        <w:gridCol w:w="1275"/>
        <w:gridCol w:w="993"/>
        <w:gridCol w:w="992"/>
        <w:gridCol w:w="1417"/>
        <w:gridCol w:w="1276"/>
      </w:tblGrid>
      <w:tr w:rsidR="00F804E9" w14:paraId="2FA2F7F9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D3C27" w14:textId="77777777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9A16D" w14:textId="3E0ABDA9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2CF48" w14:textId="46C52E0F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II 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6BA39" w14:textId="236757AD" w:rsidR="00F804E9" w:rsidRDefault="00F804E9" w:rsidP="00F804E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Model </w:t>
            </w:r>
            <w:r w:rsidRPr="00F804E9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III</w:t>
            </w:r>
          </w:p>
        </w:tc>
      </w:tr>
      <w:tr w:rsidR="00FE0B56" w14:paraId="64B5E29C" w14:textId="77777777" w:rsidTr="00E80691">
        <w:trPr>
          <w:tblHeader/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FC81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B58B7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7603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1E70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7FBD7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51EDB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D706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F00A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HR</w:t>
            </w: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80412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0E95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</w:p>
        </w:tc>
      </w:tr>
      <w:tr w:rsidR="00FE0B56" w14:paraId="1CCBBF8E" w14:textId="77777777" w:rsidTr="00E80691">
        <w:trPr>
          <w:jc w:val="center"/>
        </w:trPr>
        <w:tc>
          <w:tcPr>
            <w:tcW w:w="198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379A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TyG and </w:t>
            </w: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FB71D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0C88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89EB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E49A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D07E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405C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F52D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9623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896BE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FE0B56" w14:paraId="156028BE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07DD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826A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991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067E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E3E3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59A2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7797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AFBD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CDA8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90C7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</w:tr>
      <w:tr w:rsidR="00FE0B56" w14:paraId="3BBE6C9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7D00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354B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5933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0.79, 2.11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EBC8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0.304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2EB9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5FA2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0.81, 2.17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B216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E62B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CB8B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0.75, 2.03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799A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0.405</w:t>
            </w:r>
          </w:p>
        </w:tc>
      </w:tr>
      <w:tr w:rsidR="00FE0B56" w14:paraId="32CAA842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8BD4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290F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FCF0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1.00, 2.47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56EE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D1C7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1.56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ACF9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0.99, 2.46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98D3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B893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1.47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CD89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0.93, 2.33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D838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0.101</w:t>
            </w:r>
          </w:p>
        </w:tc>
      </w:tr>
      <w:tr w:rsidR="00FE0B56" w14:paraId="1E84AF9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5AEE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31C2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C986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1.47, 2.39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082A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0766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1.90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B9A3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1.48, 2.42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75A4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E9DF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1.66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F26E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1.28, 2.15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5719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FE0B56" w14:paraId="4F4126FC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0EAA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5F3D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922C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8F12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9625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E0A9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8B67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DDAD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02BA3" w14:textId="3DCB38A6" w:rsidR="00FE0B56" w:rsidRPr="00582EB4" w:rsidRDefault="00687FC7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 w:hint="eastAsia"/>
                <w:b/>
                <w:iCs/>
                <w:color w:val="000000"/>
                <w:sz w:val="22"/>
                <w:szCs w:val="22"/>
                <w:lang w:eastAsia="zh-CN"/>
              </w:rPr>
              <w:t>&lt;0.001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6F06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010499B0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178A7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eGDR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E4FB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62B4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6206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6B7E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A35F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53A2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4691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18F45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22F1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60336F31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8A7BE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7DD5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35C9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3BFF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95F2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4E40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D314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8E60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DAE6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7812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E0DC147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D8E75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EE84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2F55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0.82, 1.84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9FD5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0.314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9C9E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46D9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0.82, 1.84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C909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0.314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307A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1.23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990F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0.82, 1.84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B6B3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0.314</w:t>
            </w:r>
          </w:p>
        </w:tc>
      </w:tr>
      <w:tr w:rsidR="00FE0B56" w14:paraId="79779454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C8A87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B065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EA19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0.69, 1.79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9752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0.664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0DA9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FE41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0.69, 1.79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E60E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0.664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9801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41FA9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0.69, 1.79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F9BC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0.664</w:t>
            </w:r>
          </w:p>
        </w:tc>
      </w:tr>
      <w:tr w:rsidR="00FE0B56" w14:paraId="4F5FA11F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24A88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2328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926E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1.12, 2.70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65F2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D694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1.74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DC52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1.12, 2.70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05D2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1822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1.74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B9AE4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1.12, 2.70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1ECA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0.013</w:t>
            </w:r>
          </w:p>
        </w:tc>
      </w:tr>
      <w:tr w:rsidR="00FE0B56" w14:paraId="7551C7AF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50AC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BA9C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CC1D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5DFD9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97A3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3AAD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CC4E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BB05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9815A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441EC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FE0B56" w14:paraId="27F0FC22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67351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iCs/>
                <w:color w:val="000000"/>
                <w:sz w:val="22"/>
                <w:szCs w:val="22"/>
                <w:lang w:eastAsia="zh-CN"/>
              </w:rPr>
            </w:pPr>
            <w:r w:rsidRPr="00582EB4"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  <w:t xml:space="preserve">METS-IR and </w:t>
            </w:r>
            <w:r>
              <w:rPr>
                <w:rFonts w:ascii="Arial" w:hAnsi="Arial" w:cs="Arial" w:hint="eastAsia"/>
                <w:b/>
                <w:bCs/>
                <w:iCs/>
                <w:color w:val="000000"/>
                <w:sz w:val="22"/>
                <w:szCs w:val="22"/>
                <w:lang w:eastAsia="zh-CN"/>
              </w:rPr>
              <w:t>AIP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2D63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2175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6200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761A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AAEA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4ABB6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3E82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E37E5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3459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203AC72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5751F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B1F1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5C19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0120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0400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f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624B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A585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C01BC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B5401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—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26184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5FFE5D7F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B3A53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962B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1.58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DA54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1.08, 2.31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B877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8A9C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1.53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7524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1.04, 2.24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C2CBB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CF1F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1.46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AF4B6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0.99, 2.14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AA02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0.055</w:t>
            </w:r>
          </w:p>
        </w:tc>
      </w:tr>
      <w:tr w:rsidR="00FE0B56" w14:paraId="4116992E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5A894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10EA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1.79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B20AA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1.24, 2.59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0DBF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48EFE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E7972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1.38, 2.90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5D5B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4BC5F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B821F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1.20, 2.56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BB18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0.004</w:t>
            </w:r>
          </w:p>
        </w:tc>
      </w:tr>
      <w:tr w:rsidR="00FE0B56" w14:paraId="03562B92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F4D55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DC04C2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 xml:space="preserve">Group </w:t>
            </w:r>
            <w:r w:rsidRPr="00DC04C2">
              <w:rPr>
                <w:rFonts w:ascii="Arial" w:hAnsi="Arial" w:cs="Arial" w:hint="eastAsia"/>
                <w:iCs/>
                <w:color w:val="000000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08" w:type="dxa"/>
            <w:tcBorders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684A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2.14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AEAA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1.63, 2.80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9048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F6C30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2.30</w:t>
            </w:r>
          </w:p>
        </w:tc>
        <w:tc>
          <w:tcPr>
            <w:tcW w:w="127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6294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1.75, 3.02</w:t>
            </w:r>
          </w:p>
        </w:tc>
        <w:tc>
          <w:tcPr>
            <w:tcW w:w="99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B7433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57A8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1.87</w:t>
            </w:r>
          </w:p>
        </w:tc>
        <w:tc>
          <w:tcPr>
            <w:tcW w:w="141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986A0" w14:textId="77777777" w:rsidR="00FE0B56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1.40, 2.50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E60D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</w:tr>
      <w:tr w:rsidR="00FE0B56" w14:paraId="25D3D50C" w14:textId="77777777" w:rsidTr="00E80691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21F23" w14:textId="77777777" w:rsidR="00FE0B56" w:rsidRPr="00582EB4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center"/>
              <w:rPr>
                <w:rFonts w:ascii="Arial" w:eastAsia="Arial" w:hAnsi="Arial" w:cs="Arial"/>
                <w:b/>
                <w:bCs/>
                <w:iCs/>
                <w:color w:val="000000"/>
                <w:sz w:val="22"/>
                <w:szCs w:val="22"/>
              </w:rPr>
            </w:pPr>
            <w:r w:rsidRPr="00582EB4">
              <w:rPr>
                <w:rFonts w:ascii="Arial" w:eastAsia="Arial" w:hAnsi="Arial" w:cs="Arial"/>
                <w:i/>
                <w:color w:val="000000"/>
                <w:sz w:val="22"/>
                <w:szCs w:val="22"/>
              </w:rPr>
              <w:t xml:space="preserve">P </w:t>
            </w:r>
            <w:r w:rsidRPr="00582EB4"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  <w:t>for trend</w:t>
            </w:r>
          </w:p>
        </w:tc>
        <w:tc>
          <w:tcPr>
            <w:tcW w:w="70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143CD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92F141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E2607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5A518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B7FA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93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D2646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227E5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13537" w14:textId="6EEB962E" w:rsidR="00FE0B56" w:rsidRPr="00687FC7" w:rsidRDefault="00687FC7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 w:hint="eastAsia"/>
                <w:b/>
                <w:color w:val="000000"/>
                <w:sz w:val="22"/>
                <w:szCs w:val="22"/>
                <w:lang w:eastAsia="zh-CN"/>
              </w:rPr>
              <w:t>0.002</w:t>
            </w:r>
          </w:p>
        </w:tc>
        <w:tc>
          <w:tcPr>
            <w:tcW w:w="1276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33B39" w14:textId="77777777" w:rsidR="00FE0B56" w:rsidRPr="00DC04C2" w:rsidRDefault="00FE0B56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FE0B56" w14:paraId="18722B61" w14:textId="77777777" w:rsidTr="00E80691">
        <w:trPr>
          <w:jc w:val="center"/>
        </w:trPr>
        <w:tc>
          <w:tcPr>
            <w:tcW w:w="11907" w:type="dxa"/>
            <w:gridSpan w:val="10"/>
            <w:tcBorders>
              <w:top w:val="single" w:sz="8" w:space="0" w:color="auto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A3475" w14:textId="77777777" w:rsidR="00FE0B56" w:rsidRP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Model I: non-adjusted </w:t>
            </w:r>
          </w:p>
          <w:p w14:paraId="337B503C" w14:textId="77777777" w:rsidR="00FE0B56" w:rsidRP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II: adjusted for age, sex, smoking status, drinking status, education level, marital status</w:t>
            </w:r>
          </w:p>
          <w:p w14:paraId="1CC1DE92" w14:textId="18227FDF" w:rsidR="00FE0B56" w:rsidRPr="00FE0B56" w:rsidRDefault="00FE0B56" w:rsidP="00FE0B5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Model III: further adjusted for UA, Scr, hs-CRP, and</w:t>
            </w:r>
            <w:r w:rsidR="00C035E5">
              <w:rPr>
                <w:rFonts w:ascii="Arial" w:hAnsi="Arial" w:cs="Arial" w:hint="eastAsia"/>
                <w:color w:val="000000"/>
                <w:sz w:val="22"/>
                <w:szCs w:val="22"/>
                <w:lang w:eastAsia="zh-CN"/>
              </w:rPr>
              <w:t xml:space="preserve"> BUN</w:t>
            </w:r>
            <w:r w:rsidRPr="00FE0B56"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</w:p>
          <w:p w14:paraId="3EF00164" w14:textId="5C1091C3" w:rsidR="00FE0B56" w:rsidRDefault="00CB2A8F" w:rsidP="00E80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B2A8F">
              <w:rPr>
                <w:rFonts w:ascii="Arial" w:eastAsia="Arial" w:hAnsi="Arial" w:cs="Arial"/>
                <w:color w:val="000000"/>
                <w:sz w:val="22"/>
                <w:szCs w:val="22"/>
              </w:rPr>
              <w:t>Abbreviations: AIP, atherogenic index of plasma; IR, insulin resistance; CI, confidence interval; eGDR, estimated glucose disposal rate; METS-IR, metabolic score for insulin resistance; TyG, triglyceride-glucose index; UA, uric acid; Scr, serum creatinine; BUN, Blood Urea Nitrogen; hs-CRP, high-sensitivity C-reactive protein.</w:t>
            </w:r>
          </w:p>
        </w:tc>
      </w:tr>
    </w:tbl>
    <w:p w14:paraId="005339EF" w14:textId="77777777" w:rsidR="00FE0B56" w:rsidRPr="00FE0B56" w:rsidRDefault="00FE0B56">
      <w:pPr>
        <w:rPr>
          <w:rFonts w:ascii="Arial" w:hAnsi="Arial" w:cs="Arial"/>
          <w:lang w:eastAsia="zh-CN"/>
        </w:rPr>
      </w:pPr>
    </w:p>
    <w:p w14:paraId="116F4623" w14:textId="77777777" w:rsidR="00FE0B56" w:rsidRDefault="00FE0B56">
      <w:pPr>
        <w:rPr>
          <w:rFonts w:ascii="Arial" w:hAnsi="Arial" w:cs="Arial"/>
          <w:lang w:eastAsia="zh-CN"/>
        </w:rPr>
      </w:pPr>
    </w:p>
    <w:p w14:paraId="33C4A006" w14:textId="77777777" w:rsidR="006B5E15" w:rsidRDefault="006B5E15">
      <w:pPr>
        <w:rPr>
          <w:rFonts w:ascii="Arial" w:hAnsi="Arial" w:cs="Arial"/>
          <w:lang w:eastAsia="zh-CN"/>
        </w:rPr>
      </w:pPr>
    </w:p>
    <w:p w14:paraId="24AFC3CC" w14:textId="77777777" w:rsidR="006B5E15" w:rsidRDefault="006B5E15">
      <w:pPr>
        <w:rPr>
          <w:rFonts w:ascii="Arial" w:hAnsi="Arial" w:cs="Arial"/>
          <w:lang w:eastAsia="zh-CN"/>
        </w:rPr>
      </w:pPr>
    </w:p>
    <w:p w14:paraId="7885A4D2" w14:textId="77777777" w:rsidR="006B5E15" w:rsidRDefault="006B5E15">
      <w:pPr>
        <w:rPr>
          <w:rFonts w:ascii="Arial" w:hAnsi="Arial" w:cs="Arial"/>
          <w:lang w:eastAsia="zh-CN"/>
        </w:rPr>
      </w:pPr>
    </w:p>
    <w:p w14:paraId="37505B2E" w14:textId="77777777" w:rsidR="006B5E15" w:rsidRDefault="006B5E15">
      <w:pPr>
        <w:rPr>
          <w:rFonts w:ascii="Arial" w:hAnsi="Arial" w:cs="Arial"/>
          <w:lang w:eastAsia="zh-CN"/>
        </w:rPr>
      </w:pPr>
    </w:p>
    <w:p w14:paraId="03362984" w14:textId="77777777" w:rsidR="006B5E15" w:rsidRDefault="006B5E15">
      <w:pPr>
        <w:rPr>
          <w:rFonts w:ascii="Arial" w:hAnsi="Arial" w:cs="Arial"/>
          <w:lang w:eastAsia="zh-CN"/>
        </w:rPr>
      </w:pPr>
    </w:p>
    <w:p w14:paraId="5E98A8EC" w14:textId="77777777" w:rsidR="006B5E15" w:rsidRDefault="006B5E15">
      <w:pPr>
        <w:rPr>
          <w:rFonts w:ascii="Arial" w:hAnsi="Arial" w:cs="Arial"/>
          <w:lang w:eastAsia="zh-CN"/>
        </w:rPr>
      </w:pPr>
    </w:p>
    <w:p w14:paraId="772A6B42" w14:textId="77777777" w:rsidR="006B5E15" w:rsidRDefault="006B5E15">
      <w:pPr>
        <w:rPr>
          <w:rFonts w:ascii="Arial" w:hAnsi="Arial" w:cs="Arial"/>
          <w:lang w:eastAsia="zh-CN"/>
        </w:rPr>
      </w:pPr>
    </w:p>
    <w:p w14:paraId="6C2E8366" w14:textId="2CE54756" w:rsidR="00FA7E2D" w:rsidRPr="00114178" w:rsidRDefault="00FA7E2D" w:rsidP="00FA7E2D">
      <w:pPr>
        <w:spacing w:after="200" w:line="276" w:lineRule="auto"/>
        <w:rPr>
          <w:rFonts w:ascii="Arial" w:eastAsia="MS Mincho" w:hAnsi="Arial" w:cs="Arial"/>
          <w:sz w:val="22"/>
          <w:szCs w:val="22"/>
        </w:rPr>
      </w:pPr>
      <w:r w:rsidRPr="00114178">
        <w:rPr>
          <w:rFonts w:ascii="Arial" w:eastAsia="MS Mincho" w:hAnsi="Arial" w:cs="Arial"/>
          <w:b/>
          <w:sz w:val="22"/>
          <w:szCs w:val="22"/>
        </w:rPr>
        <w:lastRenderedPageBreak/>
        <w:t>Table S</w:t>
      </w:r>
      <w:r w:rsidR="00136D51">
        <w:rPr>
          <w:rFonts w:ascii="Arial" w:hAnsi="Arial" w:cs="Arial" w:hint="eastAsia"/>
          <w:b/>
          <w:sz w:val="22"/>
          <w:szCs w:val="22"/>
          <w:lang w:eastAsia="zh-CN"/>
        </w:rPr>
        <w:t>10</w:t>
      </w:r>
      <w:r w:rsidR="00EF1053">
        <w:rPr>
          <w:rFonts w:ascii="Arial" w:hAnsi="Arial" w:cs="Arial" w:hint="eastAsia"/>
          <w:b/>
          <w:sz w:val="22"/>
          <w:szCs w:val="22"/>
          <w:lang w:eastAsia="zh-CN"/>
        </w:rPr>
        <w:t>：</w:t>
      </w:r>
      <w:r w:rsidRPr="00114178">
        <w:rPr>
          <w:rFonts w:ascii="Arial" w:eastAsia="MS Mincho" w:hAnsi="Arial" w:cs="Arial"/>
          <w:b/>
          <w:sz w:val="22"/>
          <w:szCs w:val="22"/>
        </w:rPr>
        <w:t>Interaction of insulin resistance surrogate indices with the atherogenic index of plasma on CVD risk</w:t>
      </w:r>
    </w:p>
    <w:tbl>
      <w:tblPr>
        <w:tblStyle w:val="12"/>
        <w:tblW w:w="10206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405"/>
        <w:gridCol w:w="2410"/>
        <w:gridCol w:w="2415"/>
        <w:gridCol w:w="2976"/>
      </w:tblGrid>
      <w:tr w:rsidR="00FA7E2D" w:rsidRPr="00114178" w14:paraId="3E14F269" w14:textId="77777777" w:rsidTr="00BB18E8">
        <w:trPr>
          <w:tblHeader/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D9E2F3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F73E31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Interactive indices</w:t>
            </w:r>
          </w:p>
        </w:tc>
        <w:tc>
          <w:tcPr>
            <w:tcW w:w="7801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D9E2F3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2BDC50CF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Interactive effects (95% CI)</w:t>
            </w:r>
          </w:p>
        </w:tc>
      </w:tr>
      <w:tr w:rsidR="00FA7E2D" w:rsidRPr="00114178" w14:paraId="73113BFF" w14:textId="77777777" w:rsidTr="00BB18E8">
        <w:trPr>
          <w:tblHeader/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14:paraId="44A47E7C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5953ACD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Model I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8FDCFE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Model II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C1E578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Model III</w:t>
            </w:r>
          </w:p>
        </w:tc>
      </w:tr>
      <w:tr w:rsidR="00FA7E2D" w:rsidRPr="00114178" w14:paraId="29BFFEDC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2F2F2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73790EE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AIP &amp; TyG</w:t>
            </w:r>
          </w:p>
        </w:tc>
      </w:tr>
      <w:tr w:rsidR="00FA7E2D" w:rsidRPr="00114178" w14:paraId="4FDFE819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5A11643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  <w:iCs/>
              </w:rPr>
            </w:pPr>
            <w:r w:rsidRPr="00114178">
              <w:rPr>
                <w:rFonts w:ascii="Arial" w:eastAsia="MS Mincho" w:hAnsi="Arial" w:cs="Arial"/>
                <w:b/>
                <w:bCs/>
                <w:iCs/>
                <w:color w:val="595959"/>
              </w:rPr>
              <w:t>Additive interaction</w:t>
            </w:r>
          </w:p>
        </w:tc>
      </w:tr>
      <w:tr w:rsidR="00FA7E2D" w:rsidRPr="00114178" w14:paraId="7A8CC732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BD7E62A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RERI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4A5C65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-0.06 (-0.58, 0.46)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6B75684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-0.13 (-0.65, 0.40)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227EEE68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-0.11 (-0.63, 0.41)</w:t>
            </w:r>
          </w:p>
        </w:tc>
      </w:tr>
      <w:tr w:rsidR="00FA7E2D" w:rsidRPr="00114178" w14:paraId="69513130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5C2CAF2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AP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CF04A1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-0.04 (-0.42, 0.33)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957BD62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-0.10 (-0.49, 0.30)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6092EB2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-0.08 (-0.48, 0.31)</w:t>
            </w:r>
          </w:p>
        </w:tc>
      </w:tr>
      <w:tr w:rsidR="00FA7E2D" w:rsidRPr="00114178" w14:paraId="0EE91158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AD8E610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SI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DFED5AC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0.86 (0.28, 2.70)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457E3A7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0.73 (0.24, 2.24)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AC55209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0.74 (0.23, 2.46)</w:t>
            </w:r>
          </w:p>
        </w:tc>
      </w:tr>
      <w:tr w:rsidR="00FA7E2D" w:rsidRPr="00114178" w14:paraId="45D168AA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E4B09EE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</w:rPr>
            </w:pPr>
            <w:r w:rsidRPr="00114178">
              <w:rPr>
                <w:rFonts w:ascii="Arial" w:eastAsia="MS Mincho" w:hAnsi="Arial" w:cs="Arial"/>
                <w:b/>
                <w:bCs/>
              </w:rPr>
              <w:t>Multiplicative interaction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FC8A256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0.93 (0.61, 1.42)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F08A3E6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0.89 (0.58, 1.36)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9845C2F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0.90 (0.59, 1.38)</w:t>
            </w:r>
          </w:p>
        </w:tc>
      </w:tr>
      <w:tr w:rsidR="00FA7E2D" w:rsidRPr="00114178" w14:paraId="2DB0F5F1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2F2F2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DA929B0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AIP &amp; eGDR</w:t>
            </w:r>
          </w:p>
        </w:tc>
      </w:tr>
      <w:tr w:rsidR="00FA7E2D" w:rsidRPr="00114178" w14:paraId="0F3033B6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8D7F072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  <w:iCs/>
              </w:rPr>
            </w:pPr>
            <w:r w:rsidRPr="00114178">
              <w:rPr>
                <w:rFonts w:ascii="Arial" w:eastAsia="MS Mincho" w:hAnsi="Arial" w:cs="Arial"/>
                <w:b/>
                <w:bCs/>
                <w:iCs/>
                <w:color w:val="595959"/>
              </w:rPr>
              <w:t>Additive interaction</w:t>
            </w:r>
          </w:p>
        </w:tc>
      </w:tr>
      <w:tr w:rsidR="00FA7E2D" w:rsidRPr="00114178" w14:paraId="381AD983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73C8EFB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RERI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946000F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0.05 (-0.43, 0.53)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D7D273A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0.05 (-0.41, 0.50)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556A594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0.05 (-0.41, 0.51)</w:t>
            </w:r>
          </w:p>
        </w:tc>
      </w:tr>
      <w:tr w:rsidR="00FA7E2D" w:rsidRPr="00114178" w14:paraId="70064E1B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91739A6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AP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B0B84F4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0.02 (-0.18, 0.23)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3F82AA1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0.02 (-0.19, 0.23)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2883FD9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0.02 (-0.19, 0.23)</w:t>
            </w:r>
          </w:p>
        </w:tc>
      </w:tr>
      <w:tr w:rsidR="00FA7E2D" w:rsidRPr="00114178" w14:paraId="76859B47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CEF5FC3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SI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639A2B7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1.04 (0.71, 1.52)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2C242F62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1.04 (0.69, 1.57)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33A8178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1.04 (0.69, 1.57)</w:t>
            </w:r>
          </w:p>
        </w:tc>
      </w:tr>
      <w:tr w:rsidR="00FA7E2D" w:rsidRPr="00114178" w14:paraId="3BF97FD1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7EA2E5F5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</w:rPr>
            </w:pPr>
            <w:r w:rsidRPr="00114178">
              <w:rPr>
                <w:rFonts w:ascii="Arial" w:eastAsia="MS Mincho" w:hAnsi="Arial" w:cs="Arial"/>
                <w:b/>
                <w:bCs/>
              </w:rPr>
              <w:t>Multiplicative interaction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A5CDFD0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0.92 (0.68, 1.25)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803197C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0.93 (0.69, 1.27)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9F58B9A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0.93 (0.69, 1.27)</w:t>
            </w:r>
          </w:p>
        </w:tc>
      </w:tr>
      <w:tr w:rsidR="00FA7E2D" w:rsidRPr="00114178" w14:paraId="12CF6BEC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2F2F2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DA94BD7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  <w:b/>
              </w:rPr>
              <w:t>AIP &amp; METS-IR</w:t>
            </w:r>
          </w:p>
        </w:tc>
      </w:tr>
      <w:tr w:rsidR="00FA7E2D" w:rsidRPr="00114178" w14:paraId="5AF38D64" w14:textId="77777777" w:rsidTr="00BB18E8">
        <w:trPr>
          <w:jc w:val="center"/>
        </w:trPr>
        <w:tc>
          <w:tcPr>
            <w:tcW w:w="10206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A6BF71B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  <w:iCs/>
              </w:rPr>
            </w:pPr>
            <w:r w:rsidRPr="00114178">
              <w:rPr>
                <w:rFonts w:ascii="Arial" w:eastAsia="MS Mincho" w:hAnsi="Arial" w:cs="Arial"/>
                <w:b/>
                <w:bCs/>
                <w:iCs/>
                <w:color w:val="595959"/>
              </w:rPr>
              <w:t>Additive interaction</w:t>
            </w:r>
          </w:p>
        </w:tc>
      </w:tr>
      <w:tr w:rsidR="00FA7E2D" w:rsidRPr="00114178" w14:paraId="230C82BC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C841336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RERI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1E1EF50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-0.48 (-0.98, 0.02)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3A68ABB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-0.45 (-0.95, 0.05)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7250A64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-0.42 (-0.91, 0.07)</w:t>
            </w:r>
          </w:p>
        </w:tc>
      </w:tr>
      <w:tr w:rsidR="00FA7E2D" w:rsidRPr="00114178" w14:paraId="70B3A29E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200290F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AP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4B33F838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-0.29 (-0.60, 0.01)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23C65908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-0.27 (-0.58, 0.03)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B5255D6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-0.26 (-0.56, 0.05)</w:t>
            </w:r>
          </w:p>
        </w:tc>
      </w:tr>
      <w:tr w:rsidR="00FA7E2D" w:rsidRPr="00114178" w14:paraId="473A0BBF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36728A39" w14:textId="77777777" w:rsidR="00FA7E2D" w:rsidRPr="00114178" w:rsidRDefault="00FA7E2D" w:rsidP="00BB18E8">
            <w:pPr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SI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32D8C3D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0.57 (0.35, 0.91)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6569F0B3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0.59 (0.37, 0.95)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2C43FC7D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0.60 (0.37, 0.98)</w:t>
            </w:r>
          </w:p>
        </w:tc>
      </w:tr>
      <w:tr w:rsidR="00FA7E2D" w:rsidRPr="00114178" w14:paraId="2D72BB1C" w14:textId="77777777" w:rsidTr="00BB18E8">
        <w:trPr>
          <w:jc w:val="center"/>
        </w:trPr>
        <w:tc>
          <w:tcPr>
            <w:tcW w:w="240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8E16B0B" w14:textId="77777777" w:rsidR="00FA7E2D" w:rsidRPr="00114178" w:rsidRDefault="00FA7E2D" w:rsidP="00BB18E8">
            <w:pPr>
              <w:rPr>
                <w:rFonts w:ascii="Arial" w:eastAsia="MS Mincho" w:hAnsi="Arial" w:cs="Arial"/>
                <w:b/>
                <w:bCs/>
              </w:rPr>
            </w:pPr>
            <w:r w:rsidRPr="00114178">
              <w:rPr>
                <w:rFonts w:ascii="Arial" w:eastAsia="MS Mincho" w:hAnsi="Arial" w:cs="Arial"/>
                <w:b/>
                <w:bCs/>
              </w:rPr>
              <w:t>Multiplicative interaction</w:t>
            </w:r>
          </w:p>
        </w:tc>
        <w:tc>
          <w:tcPr>
            <w:tcW w:w="241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1AD43182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0.68 (0.49, 0.94)</w:t>
            </w:r>
          </w:p>
        </w:tc>
        <w:tc>
          <w:tcPr>
            <w:tcW w:w="2415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597BF7A8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0.70 (0.51, 0.96)</w:t>
            </w:r>
          </w:p>
        </w:tc>
        <w:tc>
          <w:tcPr>
            <w:tcW w:w="29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  <w:hideMark/>
          </w:tcPr>
          <w:p w14:paraId="03D8C10D" w14:textId="77777777" w:rsidR="00FA7E2D" w:rsidRPr="00114178" w:rsidRDefault="00FA7E2D" w:rsidP="00BB18E8">
            <w:pPr>
              <w:jc w:val="center"/>
              <w:rPr>
                <w:rFonts w:ascii="Arial" w:eastAsia="MS Mincho" w:hAnsi="Arial" w:cs="Arial"/>
              </w:rPr>
            </w:pPr>
            <w:r w:rsidRPr="00114178">
              <w:rPr>
                <w:rFonts w:ascii="Arial" w:eastAsia="MS Mincho" w:hAnsi="Arial" w:cs="Arial"/>
              </w:rPr>
              <w:t>0.72 (0.52, 0.99)</w:t>
            </w:r>
          </w:p>
        </w:tc>
      </w:tr>
    </w:tbl>
    <w:p w14:paraId="2580DB2B" w14:textId="66418D2E" w:rsidR="00FA7E2D" w:rsidRPr="00114178" w:rsidRDefault="00FA7E2D" w:rsidP="00FA7E2D">
      <w:pPr>
        <w:spacing w:before="120" w:line="276" w:lineRule="auto"/>
        <w:rPr>
          <w:rFonts w:ascii="Arial" w:hAnsi="Arial" w:cs="Arial"/>
          <w:sz w:val="22"/>
          <w:szCs w:val="22"/>
          <w:lang w:eastAsia="zh-CN"/>
        </w:rPr>
      </w:pPr>
      <w:r w:rsidRPr="00114178">
        <w:rPr>
          <w:rFonts w:ascii="Arial" w:eastAsia="MS Mincho" w:hAnsi="Arial" w:cs="Arial"/>
          <w:sz w:val="22"/>
          <w:szCs w:val="22"/>
        </w:rPr>
        <w:t xml:space="preserve">Model I was unadjusted. </w:t>
      </w:r>
    </w:p>
    <w:p w14:paraId="5B64CAB9" w14:textId="77777777" w:rsidR="00FA7E2D" w:rsidRPr="00114178" w:rsidRDefault="00FA7E2D" w:rsidP="00FA7E2D">
      <w:pPr>
        <w:spacing w:before="120" w:line="276" w:lineRule="auto"/>
        <w:rPr>
          <w:rFonts w:ascii="Arial" w:hAnsi="Arial" w:cs="Arial"/>
          <w:sz w:val="22"/>
          <w:szCs w:val="22"/>
          <w:lang w:eastAsia="zh-CN"/>
        </w:rPr>
      </w:pPr>
      <w:r w:rsidRPr="00114178">
        <w:rPr>
          <w:rFonts w:ascii="Arial" w:eastAsia="MS Mincho" w:hAnsi="Arial" w:cs="Arial"/>
          <w:sz w:val="22"/>
          <w:szCs w:val="22"/>
        </w:rPr>
        <w:t xml:space="preserve">Model II was adjusted for age, gender, smoking, drinking, education level, and marriage group. </w:t>
      </w:r>
    </w:p>
    <w:p w14:paraId="44C20DB3" w14:textId="77777777" w:rsidR="00FA7E2D" w:rsidRPr="00114178" w:rsidRDefault="00FA7E2D" w:rsidP="00FA7E2D">
      <w:pPr>
        <w:spacing w:before="120" w:line="276" w:lineRule="auto"/>
        <w:rPr>
          <w:rFonts w:ascii="Arial" w:hAnsi="Arial" w:cs="Arial"/>
          <w:sz w:val="22"/>
          <w:szCs w:val="22"/>
          <w:lang w:eastAsia="zh-CN"/>
        </w:rPr>
      </w:pPr>
      <w:r w:rsidRPr="00114178">
        <w:rPr>
          <w:rFonts w:ascii="Arial" w:eastAsia="MS Mincho" w:hAnsi="Arial" w:cs="Arial"/>
          <w:sz w:val="22"/>
          <w:szCs w:val="22"/>
        </w:rPr>
        <w:t xml:space="preserve">Model III was further adjusted for hs-CRP, UA, Scr, and BUN. </w:t>
      </w:r>
    </w:p>
    <w:p w14:paraId="6394547B" w14:textId="77777777" w:rsidR="00FA7E2D" w:rsidRPr="00114178" w:rsidRDefault="00FA7E2D" w:rsidP="00FA7E2D">
      <w:pPr>
        <w:spacing w:before="120" w:line="276" w:lineRule="auto"/>
        <w:rPr>
          <w:rFonts w:ascii="Arial" w:eastAsia="MS Mincho" w:hAnsi="Arial" w:cs="Arial"/>
          <w:sz w:val="22"/>
          <w:szCs w:val="22"/>
        </w:rPr>
      </w:pPr>
      <w:r w:rsidRPr="00114178">
        <w:rPr>
          <w:rFonts w:ascii="Arial" w:eastAsia="MS Mincho" w:hAnsi="Arial" w:cs="Arial"/>
          <w:sz w:val="22"/>
          <w:szCs w:val="22"/>
        </w:rPr>
        <w:t>RERI, relative excess risk due to interaction; AP, attributable proportion due to interaction; SI, synergy index; AIP, atherogenic index of plasma; TyG, triglyceride-glucose index; eGDR, estimated glucose disposal rate; METS-IR, metabolic score for insulin resistance.</w:t>
      </w:r>
    </w:p>
    <w:p w14:paraId="4C79E553" w14:textId="77777777" w:rsidR="00FA7E2D" w:rsidRPr="00114178" w:rsidRDefault="00FA7E2D" w:rsidP="00FA7E2D">
      <w:pPr>
        <w:rPr>
          <w:rFonts w:ascii="Arial" w:hAnsi="Arial" w:cs="Arial"/>
          <w:b/>
          <w:bCs/>
          <w:lang w:eastAsia="zh-CN"/>
        </w:rPr>
      </w:pPr>
    </w:p>
    <w:p w14:paraId="7B5F778B" w14:textId="77777777" w:rsidR="00FA7E2D" w:rsidRPr="00114178" w:rsidRDefault="00FA7E2D" w:rsidP="00FA7E2D">
      <w:pPr>
        <w:rPr>
          <w:rFonts w:ascii="Arial" w:hAnsi="Arial" w:cs="Arial"/>
          <w:b/>
          <w:bCs/>
          <w:lang w:eastAsia="zh-CN"/>
        </w:rPr>
      </w:pPr>
    </w:p>
    <w:p w14:paraId="1879F9E6" w14:textId="77777777" w:rsidR="00FA7E2D" w:rsidRDefault="00FA7E2D" w:rsidP="00FA7E2D">
      <w:pPr>
        <w:rPr>
          <w:rFonts w:ascii="Arial" w:hAnsi="Arial" w:cs="Arial"/>
          <w:b/>
          <w:bCs/>
          <w:lang w:eastAsia="zh-CN"/>
        </w:rPr>
      </w:pPr>
    </w:p>
    <w:p w14:paraId="1A749D56" w14:textId="77777777" w:rsidR="00FA7E2D" w:rsidRDefault="00FA7E2D" w:rsidP="00FA7E2D">
      <w:pPr>
        <w:rPr>
          <w:rFonts w:ascii="Arial" w:hAnsi="Arial" w:cs="Arial"/>
          <w:b/>
          <w:bCs/>
          <w:lang w:eastAsia="zh-CN"/>
        </w:rPr>
      </w:pPr>
    </w:p>
    <w:p w14:paraId="176C35C5" w14:textId="77777777" w:rsidR="00FA7E2D" w:rsidRPr="00FA7E2D" w:rsidRDefault="00FA7E2D">
      <w:pPr>
        <w:rPr>
          <w:rFonts w:ascii="Arial" w:hAnsi="Arial" w:cs="Arial"/>
          <w:lang w:eastAsia="zh-CN"/>
        </w:rPr>
      </w:pPr>
    </w:p>
    <w:p w14:paraId="0F7BEEF9" w14:textId="77777777" w:rsidR="00FA7E2D" w:rsidRDefault="00FA7E2D">
      <w:pPr>
        <w:rPr>
          <w:rFonts w:ascii="Arial" w:hAnsi="Arial" w:cs="Arial"/>
          <w:lang w:eastAsia="zh-CN"/>
        </w:rPr>
      </w:pPr>
    </w:p>
    <w:p w14:paraId="17E3E14B" w14:textId="1AE1655C" w:rsidR="006B5E15" w:rsidRPr="006B5E15" w:rsidRDefault="006B5E15">
      <w:pPr>
        <w:rPr>
          <w:rFonts w:ascii="Arial" w:hAnsi="Arial" w:cs="Arial"/>
          <w:b/>
          <w:bCs/>
          <w:lang w:eastAsia="zh-CN"/>
        </w:rPr>
      </w:pPr>
      <w:r w:rsidRPr="006B5E15">
        <w:rPr>
          <w:rFonts w:ascii="Arial" w:hAnsi="Arial" w:cs="Arial" w:hint="eastAsia"/>
          <w:b/>
          <w:bCs/>
          <w:lang w:eastAsia="zh-CN"/>
        </w:rPr>
        <w:lastRenderedPageBreak/>
        <w:t>Fig.S1:</w:t>
      </w:r>
      <w:r w:rsidRPr="006B5E15">
        <w:t xml:space="preserve"> </w:t>
      </w:r>
      <w:r w:rsidRPr="006B5E15">
        <w:rPr>
          <w:rFonts w:ascii="Arial" w:hAnsi="Arial" w:cs="Arial"/>
          <w:b/>
          <w:bCs/>
          <w:lang w:eastAsia="zh-CN"/>
        </w:rPr>
        <w:t>Distribution of missing values for variables included in the analysis</w:t>
      </w:r>
    </w:p>
    <w:p w14:paraId="0EAC0BE9" w14:textId="741BD940" w:rsidR="006B5E15" w:rsidRDefault="006B5E15">
      <w:pPr>
        <w:rPr>
          <w:rFonts w:ascii="Arial" w:hAnsi="Arial" w:cs="Arial"/>
          <w:lang w:eastAsia="zh-CN"/>
        </w:rPr>
      </w:pPr>
      <w:r>
        <w:rPr>
          <w:noProof/>
        </w:rPr>
        <w:drawing>
          <wp:inline distT="0" distB="0" distL="0" distR="0" wp14:anchorId="5C3E9E5E" wp14:editId="7D6FFF0A">
            <wp:extent cx="5760720" cy="4937760"/>
            <wp:effectExtent l="0" t="0" r="0" b="0"/>
            <wp:docPr id="6267811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5703B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519E27A2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699B2B25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3EA21E6D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08DC49EE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397BCB10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3062CF99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269263FB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2E4B24F2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73729B56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3020E27E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5797B68C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0D151253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704DCB28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53AB278F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36CAD939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4CA8C7FF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578C1132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4C4F114B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01C4502C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5169E48C" w14:textId="77777777" w:rsidR="006B5E15" w:rsidRDefault="006B5E15">
      <w:pPr>
        <w:rPr>
          <w:rFonts w:ascii="Arial" w:hAnsi="Arial" w:cs="Arial"/>
          <w:b/>
          <w:bCs/>
          <w:lang w:eastAsia="zh-CN"/>
        </w:rPr>
      </w:pPr>
    </w:p>
    <w:p w14:paraId="4A5627D2" w14:textId="37A41E3F" w:rsidR="006B5E15" w:rsidRDefault="006B5E15">
      <w:pPr>
        <w:rPr>
          <w:rFonts w:ascii="Arial" w:hAnsi="Arial" w:cs="Arial"/>
          <w:b/>
          <w:bCs/>
          <w:lang w:eastAsia="zh-CN"/>
        </w:rPr>
      </w:pPr>
      <w:r w:rsidRPr="006B5E15">
        <w:rPr>
          <w:rFonts w:ascii="Arial" w:hAnsi="Arial" w:cs="Arial" w:hint="eastAsia"/>
          <w:b/>
          <w:bCs/>
          <w:lang w:eastAsia="zh-CN"/>
        </w:rPr>
        <w:lastRenderedPageBreak/>
        <w:t>Fig.S2:</w:t>
      </w:r>
      <w:r w:rsidRPr="006B5E15">
        <w:t xml:space="preserve"> </w:t>
      </w:r>
      <w:r w:rsidRPr="006B5E15">
        <w:rPr>
          <w:rFonts w:ascii="Arial" w:hAnsi="Arial" w:cs="Arial"/>
          <w:b/>
          <w:bCs/>
          <w:lang w:eastAsia="zh-CN"/>
        </w:rPr>
        <w:t>Subgroup analyses for the association of combined adverse AIP and insulin resistance surrogate profiles with incident CVD.</w:t>
      </w:r>
    </w:p>
    <w:p w14:paraId="4B7298A5" w14:textId="4F2549FE" w:rsidR="006B5E15" w:rsidRPr="006B5E15" w:rsidRDefault="006B5E15">
      <w:pPr>
        <w:rPr>
          <w:rFonts w:ascii="Arial" w:hAnsi="Arial" w:cs="Arial"/>
          <w:b/>
          <w:bCs/>
          <w:lang w:eastAsia="zh-CN"/>
        </w:rPr>
      </w:pPr>
      <w:r>
        <w:rPr>
          <w:noProof/>
        </w:rPr>
        <w:drawing>
          <wp:inline distT="0" distB="0" distL="0" distR="0" wp14:anchorId="5A35A244" wp14:editId="2E293200">
            <wp:extent cx="5760720" cy="7040880"/>
            <wp:effectExtent l="0" t="0" r="0" b="7620"/>
            <wp:docPr id="16038245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5E15" w:rsidRPr="006B5E15">
      <w:type w:val="continuous"/>
      <w:pgSz w:w="11906" w:h="16838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92D6E" w14:textId="77777777" w:rsidR="00F62C1F" w:rsidRDefault="00F62C1F" w:rsidP="00910E62">
      <w:r>
        <w:separator/>
      </w:r>
    </w:p>
  </w:endnote>
  <w:endnote w:type="continuationSeparator" w:id="0">
    <w:p w14:paraId="7F805222" w14:textId="77777777" w:rsidR="00F62C1F" w:rsidRDefault="00F62C1F" w:rsidP="00910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E492B" w14:textId="77777777" w:rsidR="00F62C1F" w:rsidRDefault="00F62C1F" w:rsidP="00910E62">
      <w:r>
        <w:separator/>
      </w:r>
    </w:p>
  </w:footnote>
  <w:footnote w:type="continuationSeparator" w:id="0">
    <w:p w14:paraId="5FC91AE2" w14:textId="77777777" w:rsidR="00F62C1F" w:rsidRDefault="00F62C1F" w:rsidP="00910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12327465">
    <w:abstractNumId w:val="1"/>
  </w:num>
  <w:num w:numId="2" w16cid:durableId="298145726">
    <w:abstractNumId w:val="2"/>
  </w:num>
  <w:num w:numId="3" w16cid:durableId="1759718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381"/>
    <w:rsid w:val="00077996"/>
    <w:rsid w:val="000B7B75"/>
    <w:rsid w:val="000F50BD"/>
    <w:rsid w:val="00136D51"/>
    <w:rsid w:val="00172B0B"/>
    <w:rsid w:val="00237381"/>
    <w:rsid w:val="002B1376"/>
    <w:rsid w:val="003A6418"/>
    <w:rsid w:val="003C6557"/>
    <w:rsid w:val="00412652"/>
    <w:rsid w:val="00521438"/>
    <w:rsid w:val="00567F7F"/>
    <w:rsid w:val="00611D38"/>
    <w:rsid w:val="00626B6D"/>
    <w:rsid w:val="00682B75"/>
    <w:rsid w:val="00687FC7"/>
    <w:rsid w:val="00697B4F"/>
    <w:rsid w:val="006B5E15"/>
    <w:rsid w:val="006E28A2"/>
    <w:rsid w:val="00705CAF"/>
    <w:rsid w:val="00717EB3"/>
    <w:rsid w:val="00721892"/>
    <w:rsid w:val="00760E95"/>
    <w:rsid w:val="007B1F3F"/>
    <w:rsid w:val="007D335D"/>
    <w:rsid w:val="008557E7"/>
    <w:rsid w:val="008659E8"/>
    <w:rsid w:val="00883D5C"/>
    <w:rsid w:val="008A2FA5"/>
    <w:rsid w:val="008F2C9E"/>
    <w:rsid w:val="00910E62"/>
    <w:rsid w:val="00952CC4"/>
    <w:rsid w:val="009C1A1D"/>
    <w:rsid w:val="00A03FDE"/>
    <w:rsid w:val="00A30B43"/>
    <w:rsid w:val="00A36723"/>
    <w:rsid w:val="00A94DA4"/>
    <w:rsid w:val="00AC1564"/>
    <w:rsid w:val="00B01D57"/>
    <w:rsid w:val="00C035E5"/>
    <w:rsid w:val="00C84A28"/>
    <w:rsid w:val="00C869F9"/>
    <w:rsid w:val="00CB2244"/>
    <w:rsid w:val="00CB2A8F"/>
    <w:rsid w:val="00D11220"/>
    <w:rsid w:val="00D52AA0"/>
    <w:rsid w:val="00DC13AF"/>
    <w:rsid w:val="00E27FE3"/>
    <w:rsid w:val="00EF1053"/>
    <w:rsid w:val="00F1367F"/>
    <w:rsid w:val="00F62C1F"/>
    <w:rsid w:val="00F804E9"/>
    <w:rsid w:val="00FA7E2D"/>
    <w:rsid w:val="00FE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D5049B"/>
  <w15:docId w15:val="{B1E26E93-4D7E-4FAA-B044-C5319852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B75"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910E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10E6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10E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10E62"/>
    <w:rPr>
      <w:sz w:val="18"/>
      <w:szCs w:val="18"/>
    </w:rPr>
  </w:style>
  <w:style w:type="table" w:customStyle="1" w:styleId="12">
    <w:name w:val="网格型1"/>
    <w:basedOn w:val="a1"/>
    <w:next w:val="aa"/>
    <w:uiPriority w:val="59"/>
    <w:rsid w:val="00FA7E2D"/>
    <w:rPr>
      <w:rFonts w:ascii="Cambria" w:eastAsia="Times New Roman" w:hAnsi="Cambria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59"/>
    <w:rsid w:val="00FA7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CB2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12</Pages>
  <Words>2103</Words>
  <Characters>10563</Characters>
  <Application>Microsoft Office Word</Application>
  <DocSecurity>0</DocSecurity>
  <Lines>1760</Lines>
  <Paragraphs>1151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11515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坤 薛</cp:lastModifiedBy>
  <cp:revision>36</cp:revision>
  <dcterms:created xsi:type="dcterms:W3CDTF">2017-02-28T11:18:00Z</dcterms:created>
  <dcterms:modified xsi:type="dcterms:W3CDTF">2026-03-26T08:25:00Z</dcterms:modified>
  <cp:category/>
</cp:coreProperties>
</file>