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3D13F" w14:textId="77777777" w:rsidR="00357282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Supplementary 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Table 1.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Model details.</w:t>
      </w:r>
    </w:p>
    <w:p w14:paraId="7A0F0A9E" w14:textId="77777777" w:rsidR="00357282" w:rsidRPr="001542BB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00000" w:themeColor="text1"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247"/>
        <w:gridCol w:w="4252"/>
        <w:gridCol w:w="4252"/>
        <w:gridCol w:w="3118"/>
      </w:tblGrid>
      <w:tr w:rsidR="00357282" w:rsidRPr="005840B5" w14:paraId="6451CE86" w14:textId="77777777" w:rsidTr="00DB1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2E173A19" w14:textId="77777777" w:rsidR="00357282" w:rsidRPr="005840B5" w:rsidRDefault="00357282" w:rsidP="00DB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Model</w:t>
            </w:r>
          </w:p>
        </w:tc>
        <w:tc>
          <w:tcPr>
            <w:tcW w:w="4252" w:type="dxa"/>
            <w:vAlign w:val="center"/>
          </w:tcPr>
          <w:p w14:paraId="4C1C9DBC" w14:textId="77777777" w:rsidR="00357282" w:rsidRPr="005840B5" w:rsidRDefault="00357282" w:rsidP="00DB1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4252" w:type="dxa"/>
            <w:vAlign w:val="center"/>
          </w:tcPr>
          <w:p w14:paraId="00DC082C" w14:textId="77777777" w:rsidR="00357282" w:rsidRPr="005840B5" w:rsidRDefault="00357282" w:rsidP="00DB1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Implementation</w:t>
            </w:r>
          </w:p>
        </w:tc>
        <w:tc>
          <w:tcPr>
            <w:tcW w:w="3118" w:type="dxa"/>
            <w:vAlign w:val="center"/>
          </w:tcPr>
          <w:p w14:paraId="14322F6B" w14:textId="77777777" w:rsidR="00357282" w:rsidRPr="005840B5" w:rsidRDefault="00357282" w:rsidP="00DB1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Class Imbalance Handling</w:t>
            </w:r>
          </w:p>
        </w:tc>
      </w:tr>
      <w:tr w:rsidR="00357282" w:rsidRPr="005840B5" w14:paraId="778EB1AB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316CC7EE" w14:textId="77777777" w:rsidR="00357282" w:rsidRPr="005840B5" w:rsidRDefault="00357282" w:rsidP="00DB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LR</w:t>
            </w:r>
          </w:p>
        </w:tc>
        <w:tc>
          <w:tcPr>
            <w:tcW w:w="4252" w:type="dxa"/>
            <w:vAlign w:val="center"/>
          </w:tcPr>
          <w:p w14:paraId="353EBE24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Standard logistic regression; models additive linear associations on the log-odds scale.</w:t>
            </w:r>
          </w:p>
        </w:tc>
        <w:tc>
          <w:tcPr>
            <w:tcW w:w="4252" w:type="dxa"/>
            <w:vAlign w:val="center"/>
          </w:tcPr>
          <w:p w14:paraId="43114C43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009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stats::</w:t>
            </w:r>
            <w:proofErr w:type="gramEnd"/>
            <w:r w:rsidRPr="00F009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glm(family = binomial());</w:t>
            </w: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predictors: birth year, sex, race/ethnicity, US nativity, income-to-poverty ratio.</w:t>
            </w:r>
          </w:p>
        </w:tc>
        <w:tc>
          <w:tcPr>
            <w:tcW w:w="3118" w:type="dxa"/>
            <w:vAlign w:val="center"/>
          </w:tcPr>
          <w:p w14:paraId="09A7705F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None.</w:t>
            </w:r>
          </w:p>
        </w:tc>
      </w:tr>
      <w:tr w:rsidR="00357282" w:rsidRPr="005840B5" w14:paraId="09BDEC4C" w14:textId="77777777" w:rsidTr="00DB1DA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3842E010" w14:textId="77777777" w:rsidR="00357282" w:rsidRPr="005840B5" w:rsidRDefault="00357282" w:rsidP="00DB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WLR</w:t>
            </w:r>
          </w:p>
        </w:tc>
        <w:tc>
          <w:tcPr>
            <w:tcW w:w="4252" w:type="dxa"/>
            <w:vAlign w:val="center"/>
          </w:tcPr>
          <w:p w14:paraId="789A91DD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Identical to LR but fit under the NHANES complex survey design.</w:t>
            </w:r>
          </w:p>
        </w:tc>
        <w:tc>
          <w:tcPr>
            <w:tcW w:w="4252" w:type="dxa"/>
            <w:vAlign w:val="center"/>
          </w:tcPr>
          <w:p w14:paraId="5CDAB322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survey::</w:t>
            </w:r>
            <w:proofErr w:type="gramEnd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svyglm(family = quasibinomial()); same predictors with NHANES MEC examination weights, strata, and PSU.</w:t>
            </w:r>
          </w:p>
        </w:tc>
        <w:tc>
          <w:tcPr>
            <w:tcW w:w="3118" w:type="dxa"/>
            <w:vAlign w:val="center"/>
          </w:tcPr>
          <w:p w14:paraId="4D171643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NHANES MEC examination weights applied.</w:t>
            </w:r>
          </w:p>
        </w:tc>
      </w:tr>
      <w:tr w:rsidR="00357282" w:rsidRPr="005840B5" w14:paraId="6B7449D4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561EDEEC" w14:textId="77777777" w:rsidR="00357282" w:rsidRPr="005840B5" w:rsidRDefault="00357282" w:rsidP="00DB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GAM</w:t>
            </w:r>
          </w:p>
        </w:tc>
        <w:tc>
          <w:tcPr>
            <w:tcW w:w="4252" w:type="dxa"/>
            <w:vAlign w:val="center"/>
          </w:tcPr>
          <w:p w14:paraId="795AF03A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Extends LR by allowing a smooth nonlinear effect for birth year; remaining predictors are additive.</w:t>
            </w:r>
          </w:p>
        </w:tc>
        <w:tc>
          <w:tcPr>
            <w:tcW w:w="4252" w:type="dxa"/>
            <w:vAlign w:val="center"/>
          </w:tcPr>
          <w:p w14:paraId="30BEE1E0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mgcv::</w:t>
            </w:r>
            <w:proofErr w:type="gramEnd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gam(); s(birth_year, k = 5) + linear terms; REML estimation.</w:t>
            </w:r>
          </w:p>
        </w:tc>
        <w:tc>
          <w:tcPr>
            <w:tcW w:w="3118" w:type="dxa"/>
            <w:vAlign w:val="center"/>
          </w:tcPr>
          <w:p w14:paraId="25EC0B25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None.</w:t>
            </w:r>
          </w:p>
        </w:tc>
      </w:tr>
      <w:tr w:rsidR="00357282" w:rsidRPr="005840B5" w14:paraId="70FBB9E3" w14:textId="77777777" w:rsidTr="00DB1DA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67413D7A" w14:textId="77777777" w:rsidR="00357282" w:rsidRPr="005840B5" w:rsidRDefault="00357282" w:rsidP="00DB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RF</w:t>
            </w:r>
          </w:p>
        </w:tc>
        <w:tc>
          <w:tcPr>
            <w:tcW w:w="4252" w:type="dxa"/>
            <w:vAlign w:val="center"/>
          </w:tcPr>
          <w:p w14:paraId="4CE06E13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Ensemble of decision trees capturing nonlinear effects and interactions automatically.</w:t>
            </w:r>
          </w:p>
        </w:tc>
        <w:tc>
          <w:tcPr>
            <w:tcW w:w="4252" w:type="dxa"/>
            <w:vAlign w:val="center"/>
          </w:tcPr>
          <w:p w14:paraId="58EBB94D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ranger probability forest; 1,000 trees, mtry = 2, min. node size = 10.</w:t>
            </w:r>
          </w:p>
        </w:tc>
        <w:tc>
          <w:tcPr>
            <w:tcW w:w="3118" w:type="dxa"/>
            <w:vAlign w:val="center"/>
          </w:tcPr>
          <w:p w14:paraId="6630961D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Training set downsampled to equal case/non-case counts.</w:t>
            </w:r>
          </w:p>
        </w:tc>
      </w:tr>
      <w:tr w:rsidR="00357282" w:rsidRPr="005840B5" w14:paraId="7B2C3F32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04173420" w14:textId="77777777" w:rsidR="00357282" w:rsidRPr="005840B5" w:rsidRDefault="00357282" w:rsidP="00DB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XGB</w:t>
            </w:r>
          </w:p>
        </w:tc>
        <w:tc>
          <w:tcPr>
            <w:tcW w:w="4252" w:type="dxa"/>
            <w:vAlign w:val="center"/>
          </w:tcPr>
          <w:p w14:paraId="09377071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Sequentially boosted shallow trees; captures nonlinear effects and interactions.</w:t>
            </w:r>
          </w:p>
        </w:tc>
        <w:tc>
          <w:tcPr>
            <w:tcW w:w="4252" w:type="dxa"/>
            <w:vAlign w:val="center"/>
          </w:tcPr>
          <w:p w14:paraId="2EE15719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xgboost::</w:t>
            </w:r>
            <w:proofErr w:type="gramEnd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xgb.train; eta = 0.05, max depth = 3, 300 rounds, early stopping at 30.</w:t>
            </w:r>
          </w:p>
        </w:tc>
        <w:tc>
          <w:tcPr>
            <w:tcW w:w="3118" w:type="dxa"/>
            <w:vAlign w:val="center"/>
          </w:tcPr>
          <w:p w14:paraId="15D72ED4" w14:textId="77777777" w:rsidR="00357282" w:rsidRPr="005840B5" w:rsidRDefault="00357282" w:rsidP="00DB1D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scale_pos_weight set to ratio of negatives to positives.</w:t>
            </w:r>
          </w:p>
        </w:tc>
      </w:tr>
      <w:tr w:rsidR="00357282" w:rsidRPr="005840B5" w14:paraId="71B289E1" w14:textId="77777777" w:rsidTr="00DB1DA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6B816C9A" w14:textId="77777777" w:rsidR="00357282" w:rsidRPr="005840B5" w:rsidRDefault="00357282" w:rsidP="00DB1D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GLMNET</w:t>
            </w:r>
          </w:p>
        </w:tc>
        <w:tc>
          <w:tcPr>
            <w:tcW w:w="4252" w:type="dxa"/>
            <w:vAlign w:val="center"/>
          </w:tcPr>
          <w:p w14:paraId="5F30517F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sz w:val="22"/>
                <w:szCs w:val="22"/>
              </w:rPr>
              <w:t>Penalized logistic regression; shrinks weak predictors to reduce overfitting.</w:t>
            </w:r>
          </w:p>
        </w:tc>
        <w:tc>
          <w:tcPr>
            <w:tcW w:w="4252" w:type="dxa"/>
            <w:vAlign w:val="center"/>
          </w:tcPr>
          <w:p w14:paraId="5BB35139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glmnet::</w:t>
            </w:r>
            <w:proofErr w:type="gramEnd"/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cv.glmnet(family = binomial, alpha = 0.5); lambda selected by 5-fold CV maximizing AUC.</w:t>
            </w:r>
          </w:p>
        </w:tc>
        <w:tc>
          <w:tcPr>
            <w:tcW w:w="3118" w:type="dxa"/>
            <w:vAlign w:val="center"/>
          </w:tcPr>
          <w:p w14:paraId="093FDA9E" w14:textId="77777777" w:rsidR="00357282" w:rsidRPr="005840B5" w:rsidRDefault="00357282" w:rsidP="00DB1D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840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None.</w:t>
            </w:r>
          </w:p>
        </w:tc>
      </w:tr>
    </w:tbl>
    <w:p w14:paraId="69607C90" w14:textId="77777777" w:rsidR="00357282" w:rsidRDefault="00357282" w:rsidP="00357282"/>
    <w:p w14:paraId="35979C05" w14:textId="77777777" w:rsidR="00357282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0" w:name="OLE_LINK1"/>
    </w:p>
    <w:p w14:paraId="14494163" w14:textId="77777777" w:rsidR="00357282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95E3713" w14:textId="77777777" w:rsidR="00357282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E73B204" w14:textId="77777777" w:rsidR="00357282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  <w:sectPr w:rsidR="00357282" w:rsidSect="0035728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780FC54" w14:textId="77777777" w:rsidR="00357282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542BB">
        <w:rPr>
          <w:rFonts w:ascii="Times New Roman" w:hAnsi="Times New Roman" w:cs="Times New Roman"/>
          <w:b/>
          <w:color w:val="000000" w:themeColor="text1"/>
        </w:rPr>
        <w:lastRenderedPageBreak/>
        <w:t>Supplementary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 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Table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2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. Baseline characteristics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of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current vs </w:t>
      </w:r>
      <w:r w:rsidRPr="001542BB">
        <w:rPr>
          <w:rFonts w:ascii="Times New Roman" w:hAnsi="Times New Roman" w:cs="Times New Roman"/>
          <w:b/>
          <w:color w:val="000000" w:themeColor="text1"/>
        </w:rPr>
        <w:t>previous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 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>HCV</w:t>
      </w:r>
      <w:r w:rsidRPr="001542B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infection</w:t>
      </w:r>
      <w:r w:rsidRPr="001542B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among HCV antibody-positive participants with RNA results.</w:t>
      </w:r>
    </w:p>
    <w:p w14:paraId="7A5CD0D1" w14:textId="77777777" w:rsidR="00357282" w:rsidRPr="001542BB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ListTable1Light"/>
        <w:tblW w:w="4903" w:type="pct"/>
        <w:tblLook w:val="0420" w:firstRow="1" w:lastRow="0" w:firstColumn="0" w:lastColumn="0" w:noHBand="0" w:noVBand="1"/>
      </w:tblPr>
      <w:tblGrid>
        <w:gridCol w:w="2837"/>
        <w:gridCol w:w="1814"/>
        <w:gridCol w:w="1814"/>
        <w:gridCol w:w="1814"/>
        <w:gridCol w:w="899"/>
      </w:tblGrid>
      <w:tr w:rsidR="00357282" w:rsidRPr="00F47764" w14:paraId="6BBD31D1" w14:textId="77777777" w:rsidTr="00DB1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55C3EBD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988" w:type="pct"/>
            <w:vAlign w:val="center"/>
          </w:tcPr>
          <w:p w14:paraId="583C8CEC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HCV antibody-positive with RNA result </w:t>
            </w:r>
          </w:p>
          <w:p w14:paraId="25F71B7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 = 888)</w:t>
            </w:r>
          </w:p>
        </w:tc>
        <w:tc>
          <w:tcPr>
            <w:tcW w:w="988" w:type="pct"/>
            <w:vAlign w:val="center"/>
          </w:tcPr>
          <w:p w14:paraId="13E4927F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Current HCV infection </w:t>
            </w:r>
          </w:p>
          <w:p w14:paraId="42D4E0D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 = 580)</w:t>
            </w:r>
          </w:p>
        </w:tc>
        <w:tc>
          <w:tcPr>
            <w:tcW w:w="988" w:type="pct"/>
            <w:vAlign w:val="center"/>
          </w:tcPr>
          <w:p w14:paraId="7BC15AC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Previous HCV infection </w:t>
            </w:r>
          </w:p>
          <w:p w14:paraId="43C3C47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 = 308)</w:t>
            </w:r>
          </w:p>
        </w:tc>
        <w:tc>
          <w:tcPr>
            <w:tcW w:w="490" w:type="pct"/>
            <w:vAlign w:val="center"/>
          </w:tcPr>
          <w:p w14:paraId="4854794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357282" w:rsidRPr="00F47764" w14:paraId="6A246BD4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542D126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Male sex</w:t>
            </w:r>
          </w:p>
        </w:tc>
        <w:tc>
          <w:tcPr>
            <w:tcW w:w="988" w:type="pct"/>
            <w:vAlign w:val="center"/>
          </w:tcPr>
          <w:p w14:paraId="60275CB8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62.50</w:t>
            </w:r>
          </w:p>
        </w:tc>
        <w:tc>
          <w:tcPr>
            <w:tcW w:w="988" w:type="pct"/>
            <w:vAlign w:val="center"/>
          </w:tcPr>
          <w:p w14:paraId="611CE93D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66.03</w:t>
            </w:r>
          </w:p>
        </w:tc>
        <w:tc>
          <w:tcPr>
            <w:tcW w:w="988" w:type="pct"/>
            <w:vAlign w:val="center"/>
          </w:tcPr>
          <w:p w14:paraId="2D2CC6AB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55.84</w:t>
            </w:r>
          </w:p>
        </w:tc>
        <w:tc>
          <w:tcPr>
            <w:tcW w:w="490" w:type="pct"/>
            <w:vAlign w:val="center"/>
          </w:tcPr>
          <w:p w14:paraId="29CE4B1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357282" w:rsidRPr="00F47764" w14:paraId="78608F30" w14:textId="77777777" w:rsidTr="00DB1DAB">
        <w:tc>
          <w:tcPr>
            <w:tcW w:w="1546" w:type="pct"/>
            <w:vAlign w:val="center"/>
          </w:tcPr>
          <w:p w14:paraId="12498B1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Birth year</w:t>
            </w:r>
          </w:p>
        </w:tc>
        <w:tc>
          <w:tcPr>
            <w:tcW w:w="988" w:type="pct"/>
            <w:vAlign w:val="center"/>
          </w:tcPr>
          <w:p w14:paraId="2A6AD55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1958 (1952-1965)</w:t>
            </w:r>
          </w:p>
        </w:tc>
        <w:tc>
          <w:tcPr>
            <w:tcW w:w="988" w:type="pct"/>
            <w:vAlign w:val="center"/>
          </w:tcPr>
          <w:p w14:paraId="5F87437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1957 (1951-1964)</w:t>
            </w:r>
          </w:p>
        </w:tc>
        <w:tc>
          <w:tcPr>
            <w:tcW w:w="988" w:type="pct"/>
            <w:vAlign w:val="center"/>
          </w:tcPr>
          <w:p w14:paraId="63343CC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1960 (1955-1965)</w:t>
            </w:r>
          </w:p>
        </w:tc>
        <w:tc>
          <w:tcPr>
            <w:tcW w:w="490" w:type="pct"/>
            <w:vAlign w:val="center"/>
          </w:tcPr>
          <w:p w14:paraId="660C13C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63D990D4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2B621DF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1911-1930</w:t>
            </w:r>
          </w:p>
        </w:tc>
        <w:tc>
          <w:tcPr>
            <w:tcW w:w="988" w:type="pct"/>
            <w:vAlign w:val="center"/>
          </w:tcPr>
          <w:p w14:paraId="6E24A4E8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988" w:type="pct"/>
            <w:vAlign w:val="center"/>
          </w:tcPr>
          <w:p w14:paraId="0ED7551D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988" w:type="pct"/>
            <w:vAlign w:val="center"/>
          </w:tcPr>
          <w:p w14:paraId="75E904AF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490" w:type="pct"/>
            <w:vAlign w:val="center"/>
          </w:tcPr>
          <w:p w14:paraId="0765B4E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696283E2" w14:textId="77777777" w:rsidTr="00DB1DAB">
        <w:tc>
          <w:tcPr>
            <w:tcW w:w="1546" w:type="pct"/>
            <w:vAlign w:val="center"/>
          </w:tcPr>
          <w:p w14:paraId="2C95F47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1931-1950</w:t>
            </w:r>
          </w:p>
        </w:tc>
        <w:tc>
          <w:tcPr>
            <w:tcW w:w="988" w:type="pct"/>
            <w:vAlign w:val="center"/>
          </w:tcPr>
          <w:p w14:paraId="0FD0AF89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18.58</w:t>
            </w:r>
          </w:p>
        </w:tc>
        <w:tc>
          <w:tcPr>
            <w:tcW w:w="988" w:type="pct"/>
            <w:vAlign w:val="center"/>
          </w:tcPr>
          <w:p w14:paraId="53EACB9F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21.38</w:t>
            </w:r>
          </w:p>
        </w:tc>
        <w:tc>
          <w:tcPr>
            <w:tcW w:w="988" w:type="pct"/>
            <w:vAlign w:val="center"/>
          </w:tcPr>
          <w:p w14:paraId="71927D15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13.31</w:t>
            </w:r>
          </w:p>
        </w:tc>
        <w:tc>
          <w:tcPr>
            <w:tcW w:w="490" w:type="pct"/>
            <w:vAlign w:val="center"/>
          </w:tcPr>
          <w:p w14:paraId="1BD5852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344BFD1C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036A56F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1951-1970</w:t>
            </w:r>
          </w:p>
        </w:tc>
        <w:tc>
          <w:tcPr>
            <w:tcW w:w="988" w:type="pct"/>
            <w:vAlign w:val="center"/>
          </w:tcPr>
          <w:p w14:paraId="2196D763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67.68</w:t>
            </w:r>
          </w:p>
        </w:tc>
        <w:tc>
          <w:tcPr>
            <w:tcW w:w="988" w:type="pct"/>
            <w:vAlign w:val="center"/>
          </w:tcPr>
          <w:p w14:paraId="32D1B766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65.17</w:t>
            </w:r>
          </w:p>
        </w:tc>
        <w:tc>
          <w:tcPr>
            <w:tcW w:w="988" w:type="pct"/>
            <w:vAlign w:val="center"/>
          </w:tcPr>
          <w:p w14:paraId="32759401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72.40</w:t>
            </w:r>
          </w:p>
        </w:tc>
        <w:tc>
          <w:tcPr>
            <w:tcW w:w="490" w:type="pct"/>
            <w:vAlign w:val="center"/>
          </w:tcPr>
          <w:p w14:paraId="63BBBCE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76F2CC21" w14:textId="77777777" w:rsidTr="00DB1DAB">
        <w:tc>
          <w:tcPr>
            <w:tcW w:w="1546" w:type="pct"/>
            <w:vAlign w:val="center"/>
          </w:tcPr>
          <w:p w14:paraId="6239DE4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1971-1990</w:t>
            </w:r>
          </w:p>
        </w:tc>
        <w:tc>
          <w:tcPr>
            <w:tcW w:w="988" w:type="pct"/>
            <w:vAlign w:val="center"/>
          </w:tcPr>
          <w:p w14:paraId="61124CF2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10.81</w:t>
            </w:r>
          </w:p>
        </w:tc>
        <w:tc>
          <w:tcPr>
            <w:tcW w:w="988" w:type="pct"/>
            <w:vAlign w:val="center"/>
          </w:tcPr>
          <w:p w14:paraId="161ECE5C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988" w:type="pct"/>
            <w:vAlign w:val="center"/>
          </w:tcPr>
          <w:p w14:paraId="36DF6F39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490" w:type="pct"/>
            <w:vAlign w:val="center"/>
          </w:tcPr>
          <w:p w14:paraId="34BAA25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6D5FC952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5B8DF6B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1991-2010</w:t>
            </w:r>
          </w:p>
        </w:tc>
        <w:tc>
          <w:tcPr>
            <w:tcW w:w="988" w:type="pct"/>
            <w:vAlign w:val="center"/>
          </w:tcPr>
          <w:p w14:paraId="703F8819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988" w:type="pct"/>
            <w:vAlign w:val="center"/>
          </w:tcPr>
          <w:p w14:paraId="5055264F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88" w:type="pct"/>
            <w:vAlign w:val="center"/>
          </w:tcPr>
          <w:p w14:paraId="6DAB8F05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490" w:type="pct"/>
            <w:vAlign w:val="center"/>
          </w:tcPr>
          <w:p w14:paraId="699AA95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40E473C8" w14:textId="77777777" w:rsidTr="00DB1DAB">
        <w:tc>
          <w:tcPr>
            <w:tcW w:w="1546" w:type="pct"/>
            <w:vAlign w:val="center"/>
          </w:tcPr>
          <w:p w14:paraId="0EBB30A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988" w:type="pct"/>
            <w:vAlign w:val="center"/>
          </w:tcPr>
          <w:p w14:paraId="3E460C7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2059525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1DB8283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CEBE60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56F8E473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173AA65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Non-Hispanic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988" w:type="pct"/>
            <w:vAlign w:val="center"/>
          </w:tcPr>
          <w:p w14:paraId="400AF8B2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42.34</w:t>
            </w:r>
          </w:p>
        </w:tc>
        <w:tc>
          <w:tcPr>
            <w:tcW w:w="988" w:type="pct"/>
            <w:vAlign w:val="center"/>
          </w:tcPr>
          <w:p w14:paraId="7FF38FE3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38.97</w:t>
            </w:r>
          </w:p>
        </w:tc>
        <w:tc>
          <w:tcPr>
            <w:tcW w:w="988" w:type="pct"/>
            <w:vAlign w:val="center"/>
          </w:tcPr>
          <w:p w14:paraId="3DE405C1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490" w:type="pct"/>
            <w:vAlign w:val="center"/>
          </w:tcPr>
          <w:p w14:paraId="6FBD948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42E9C3B2" w14:textId="77777777" w:rsidTr="00DB1DAB">
        <w:tc>
          <w:tcPr>
            <w:tcW w:w="1546" w:type="pct"/>
            <w:vAlign w:val="center"/>
          </w:tcPr>
          <w:p w14:paraId="2560FA1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Non-Hispanic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988" w:type="pct"/>
            <w:vAlign w:val="center"/>
          </w:tcPr>
          <w:p w14:paraId="1467879F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35.02</w:t>
            </w:r>
          </w:p>
        </w:tc>
        <w:tc>
          <w:tcPr>
            <w:tcW w:w="988" w:type="pct"/>
            <w:vAlign w:val="center"/>
          </w:tcPr>
          <w:p w14:paraId="62CA9FDF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39.83</w:t>
            </w:r>
          </w:p>
        </w:tc>
        <w:tc>
          <w:tcPr>
            <w:tcW w:w="988" w:type="pct"/>
            <w:vAlign w:val="center"/>
          </w:tcPr>
          <w:p w14:paraId="1264284C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25.97</w:t>
            </w:r>
          </w:p>
        </w:tc>
        <w:tc>
          <w:tcPr>
            <w:tcW w:w="490" w:type="pct"/>
            <w:vAlign w:val="center"/>
          </w:tcPr>
          <w:p w14:paraId="276AAFD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29C79CC0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1D055AA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988" w:type="pct"/>
            <w:vAlign w:val="center"/>
          </w:tcPr>
          <w:p w14:paraId="7173B472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16.55</w:t>
            </w:r>
          </w:p>
        </w:tc>
        <w:tc>
          <w:tcPr>
            <w:tcW w:w="988" w:type="pct"/>
            <w:vAlign w:val="center"/>
          </w:tcPr>
          <w:p w14:paraId="7EDE7C4F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16.72</w:t>
            </w:r>
          </w:p>
        </w:tc>
        <w:tc>
          <w:tcPr>
            <w:tcW w:w="988" w:type="pct"/>
            <w:vAlign w:val="center"/>
          </w:tcPr>
          <w:p w14:paraId="3853EF7E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490" w:type="pct"/>
            <w:vAlign w:val="center"/>
          </w:tcPr>
          <w:p w14:paraId="071773F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4594DAA9" w14:textId="77777777" w:rsidTr="00DB1DAB">
        <w:tc>
          <w:tcPr>
            <w:tcW w:w="1546" w:type="pct"/>
            <w:vAlign w:val="center"/>
          </w:tcPr>
          <w:p w14:paraId="69D52E1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Asian or other</w:t>
            </w:r>
          </w:p>
        </w:tc>
        <w:tc>
          <w:tcPr>
            <w:tcW w:w="988" w:type="pct"/>
            <w:vAlign w:val="center"/>
          </w:tcPr>
          <w:p w14:paraId="3255247C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6.08</w:t>
            </w:r>
          </w:p>
        </w:tc>
        <w:tc>
          <w:tcPr>
            <w:tcW w:w="988" w:type="pct"/>
            <w:vAlign w:val="center"/>
          </w:tcPr>
          <w:p w14:paraId="07656884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988" w:type="pct"/>
            <w:vAlign w:val="center"/>
          </w:tcPr>
          <w:p w14:paraId="58673DA9" w14:textId="77777777" w:rsidR="00357282" w:rsidRPr="003644BD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9.09</w:t>
            </w:r>
          </w:p>
        </w:tc>
        <w:tc>
          <w:tcPr>
            <w:tcW w:w="490" w:type="pct"/>
            <w:vAlign w:val="center"/>
          </w:tcPr>
          <w:p w14:paraId="0BB54E9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1DC67E94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7A955D2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Birth place</w:t>
            </w:r>
            <w:proofErr w:type="gramEnd"/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USA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-born</w:t>
            </w:r>
          </w:p>
        </w:tc>
        <w:tc>
          <w:tcPr>
            <w:tcW w:w="988" w:type="pct"/>
            <w:vAlign w:val="center"/>
          </w:tcPr>
          <w:p w14:paraId="4F22D617" w14:textId="77777777" w:rsidR="00357282" w:rsidRPr="00B87957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92.45</w:t>
            </w:r>
          </w:p>
        </w:tc>
        <w:tc>
          <w:tcPr>
            <w:tcW w:w="988" w:type="pct"/>
            <w:vAlign w:val="center"/>
          </w:tcPr>
          <w:p w14:paraId="067C0A33" w14:textId="77777777" w:rsidR="00357282" w:rsidRPr="00B87957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93.10</w:t>
            </w:r>
          </w:p>
        </w:tc>
        <w:tc>
          <w:tcPr>
            <w:tcW w:w="988" w:type="pct"/>
            <w:vAlign w:val="center"/>
          </w:tcPr>
          <w:p w14:paraId="5F9FF1D6" w14:textId="77777777" w:rsidR="00357282" w:rsidRPr="00B87957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91.23</w:t>
            </w:r>
          </w:p>
        </w:tc>
        <w:tc>
          <w:tcPr>
            <w:tcW w:w="490" w:type="pct"/>
            <w:vAlign w:val="center"/>
          </w:tcPr>
          <w:p w14:paraId="160D782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0.315</w:t>
            </w:r>
          </w:p>
        </w:tc>
      </w:tr>
      <w:tr w:rsidR="00357282" w:rsidRPr="00F47764" w14:paraId="3662FF17" w14:textId="77777777" w:rsidTr="00DB1DAB">
        <w:tc>
          <w:tcPr>
            <w:tcW w:w="1546" w:type="pct"/>
            <w:vAlign w:val="center"/>
          </w:tcPr>
          <w:p w14:paraId="62F2BF8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Education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883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15AA1D4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3A32A72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4442718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4095DD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</w:tr>
      <w:tr w:rsidR="00357282" w:rsidRPr="00F47764" w14:paraId="2A0AA41C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0EE0EF5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Less than college</w:t>
            </w:r>
          </w:p>
        </w:tc>
        <w:tc>
          <w:tcPr>
            <w:tcW w:w="988" w:type="pct"/>
            <w:vAlign w:val="center"/>
          </w:tcPr>
          <w:p w14:paraId="664AE293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93.09</w:t>
            </w:r>
          </w:p>
        </w:tc>
        <w:tc>
          <w:tcPr>
            <w:tcW w:w="988" w:type="pct"/>
            <w:vAlign w:val="center"/>
          </w:tcPr>
          <w:p w14:paraId="61E318E9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94.63</w:t>
            </w:r>
          </w:p>
        </w:tc>
        <w:tc>
          <w:tcPr>
            <w:tcW w:w="988" w:type="pct"/>
            <w:vAlign w:val="center"/>
          </w:tcPr>
          <w:p w14:paraId="603F97FB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90.20</w:t>
            </w:r>
          </w:p>
        </w:tc>
        <w:tc>
          <w:tcPr>
            <w:tcW w:w="490" w:type="pct"/>
            <w:vAlign w:val="center"/>
          </w:tcPr>
          <w:p w14:paraId="02B6634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3578B4B2" w14:textId="77777777" w:rsidTr="00DB1DAB">
        <w:tc>
          <w:tcPr>
            <w:tcW w:w="1546" w:type="pct"/>
            <w:vAlign w:val="center"/>
          </w:tcPr>
          <w:p w14:paraId="7546847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College or above</w:t>
            </w:r>
          </w:p>
        </w:tc>
        <w:tc>
          <w:tcPr>
            <w:tcW w:w="988" w:type="pct"/>
            <w:vAlign w:val="center"/>
          </w:tcPr>
          <w:p w14:paraId="2D53AB5C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6.91</w:t>
            </w:r>
          </w:p>
        </w:tc>
        <w:tc>
          <w:tcPr>
            <w:tcW w:w="988" w:type="pct"/>
            <w:vAlign w:val="center"/>
          </w:tcPr>
          <w:p w14:paraId="7DE1A6D5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988" w:type="pct"/>
            <w:vAlign w:val="center"/>
          </w:tcPr>
          <w:p w14:paraId="54CA4558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9.80</w:t>
            </w:r>
          </w:p>
        </w:tc>
        <w:tc>
          <w:tcPr>
            <w:tcW w:w="490" w:type="pct"/>
            <w:vAlign w:val="center"/>
          </w:tcPr>
          <w:p w14:paraId="6ED3267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7E6E5FFC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72B8F37E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Health insurance </w:t>
            </w:r>
          </w:p>
          <w:p w14:paraId="3C62190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676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1A668C3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6B1CF03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5037711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9F9C7A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59034B69" w14:textId="77777777" w:rsidTr="00DB1DAB">
        <w:tc>
          <w:tcPr>
            <w:tcW w:w="1546" w:type="pct"/>
            <w:vAlign w:val="center"/>
          </w:tcPr>
          <w:p w14:paraId="6B65377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8" w:type="pct"/>
            <w:vAlign w:val="center"/>
          </w:tcPr>
          <w:p w14:paraId="250D9FE2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75.44</w:t>
            </w:r>
          </w:p>
        </w:tc>
        <w:tc>
          <w:tcPr>
            <w:tcW w:w="988" w:type="pct"/>
            <w:vAlign w:val="center"/>
          </w:tcPr>
          <w:p w14:paraId="16BB57E1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69.73</w:t>
            </w:r>
          </w:p>
        </w:tc>
        <w:tc>
          <w:tcPr>
            <w:tcW w:w="988" w:type="pct"/>
            <w:vAlign w:val="center"/>
          </w:tcPr>
          <w:p w14:paraId="2C26FDC0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83.88</w:t>
            </w:r>
          </w:p>
        </w:tc>
        <w:tc>
          <w:tcPr>
            <w:tcW w:w="490" w:type="pct"/>
            <w:vAlign w:val="center"/>
          </w:tcPr>
          <w:p w14:paraId="6EE16C4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25D0B04F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6E70EBC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988" w:type="pct"/>
            <w:vAlign w:val="center"/>
          </w:tcPr>
          <w:p w14:paraId="7D1171E6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988" w:type="pct"/>
            <w:vAlign w:val="center"/>
          </w:tcPr>
          <w:p w14:paraId="214B91A6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30.27</w:t>
            </w:r>
          </w:p>
        </w:tc>
        <w:tc>
          <w:tcPr>
            <w:tcW w:w="988" w:type="pct"/>
            <w:vAlign w:val="center"/>
          </w:tcPr>
          <w:p w14:paraId="6B1F41FA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490" w:type="pct"/>
            <w:vAlign w:val="center"/>
          </w:tcPr>
          <w:p w14:paraId="2933084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64DB1F47" w14:textId="77777777" w:rsidTr="00DB1DAB">
        <w:tc>
          <w:tcPr>
            <w:tcW w:w="1546" w:type="pct"/>
            <w:vAlign w:val="center"/>
          </w:tcPr>
          <w:p w14:paraId="5208827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Marital status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880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2B82F3A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59CA9D1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4CF88CF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6458A6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0.871</w:t>
            </w:r>
          </w:p>
        </w:tc>
      </w:tr>
      <w:tr w:rsidR="00357282" w:rsidRPr="00F47764" w14:paraId="61E547FA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454BD7D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Married or living with partner</w:t>
            </w:r>
          </w:p>
        </w:tc>
        <w:tc>
          <w:tcPr>
            <w:tcW w:w="988" w:type="pct"/>
            <w:vAlign w:val="center"/>
          </w:tcPr>
          <w:p w14:paraId="09A4F070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46.93</w:t>
            </w:r>
          </w:p>
        </w:tc>
        <w:tc>
          <w:tcPr>
            <w:tcW w:w="988" w:type="pct"/>
            <w:vAlign w:val="center"/>
          </w:tcPr>
          <w:p w14:paraId="17A8A02D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47.13</w:t>
            </w:r>
          </w:p>
        </w:tc>
        <w:tc>
          <w:tcPr>
            <w:tcW w:w="988" w:type="pct"/>
            <w:vAlign w:val="center"/>
          </w:tcPr>
          <w:p w14:paraId="3B15AD9F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46.56</w:t>
            </w:r>
          </w:p>
        </w:tc>
        <w:tc>
          <w:tcPr>
            <w:tcW w:w="490" w:type="pct"/>
            <w:vAlign w:val="center"/>
          </w:tcPr>
          <w:p w14:paraId="49B28D5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57A1891E" w14:textId="77777777" w:rsidTr="00DB1DAB">
        <w:tc>
          <w:tcPr>
            <w:tcW w:w="1546" w:type="pct"/>
            <w:vAlign w:val="center"/>
          </w:tcPr>
          <w:p w14:paraId="340727F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Widowed, divorced, separated, or never married</w:t>
            </w:r>
          </w:p>
        </w:tc>
        <w:tc>
          <w:tcPr>
            <w:tcW w:w="988" w:type="pct"/>
            <w:vAlign w:val="center"/>
          </w:tcPr>
          <w:p w14:paraId="11945EDC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53.07</w:t>
            </w:r>
          </w:p>
        </w:tc>
        <w:tc>
          <w:tcPr>
            <w:tcW w:w="988" w:type="pct"/>
            <w:vAlign w:val="center"/>
          </w:tcPr>
          <w:p w14:paraId="0407DFA3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52.87</w:t>
            </w:r>
          </w:p>
        </w:tc>
        <w:tc>
          <w:tcPr>
            <w:tcW w:w="988" w:type="pct"/>
            <w:vAlign w:val="center"/>
          </w:tcPr>
          <w:p w14:paraId="3D1B2F28" w14:textId="77777777" w:rsidR="00357282" w:rsidRPr="0059100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53.44</w:t>
            </w:r>
          </w:p>
        </w:tc>
        <w:tc>
          <w:tcPr>
            <w:tcW w:w="490" w:type="pct"/>
            <w:vAlign w:val="center"/>
          </w:tcPr>
          <w:p w14:paraId="56ECDB2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2947E5CF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6B16251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Alcohol use in past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months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535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4B9960A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561DF88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56D52C2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B0C132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</w:tr>
      <w:tr w:rsidR="00357282" w:rsidRPr="00F47764" w14:paraId="4441F7D6" w14:textId="77777777" w:rsidTr="00DB1DAB">
        <w:tc>
          <w:tcPr>
            <w:tcW w:w="1546" w:type="pct"/>
            <w:vAlign w:val="center"/>
          </w:tcPr>
          <w:p w14:paraId="46480ED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&gt;1/day</w:t>
            </w:r>
          </w:p>
        </w:tc>
        <w:tc>
          <w:tcPr>
            <w:tcW w:w="988" w:type="pct"/>
            <w:vAlign w:val="center"/>
          </w:tcPr>
          <w:p w14:paraId="556E235F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82.24</w:t>
            </w:r>
          </w:p>
        </w:tc>
        <w:tc>
          <w:tcPr>
            <w:tcW w:w="988" w:type="pct"/>
            <w:vAlign w:val="center"/>
          </w:tcPr>
          <w:p w14:paraId="7D4FE879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83.66</w:t>
            </w:r>
          </w:p>
        </w:tc>
        <w:tc>
          <w:tcPr>
            <w:tcW w:w="988" w:type="pct"/>
            <w:vAlign w:val="center"/>
          </w:tcPr>
          <w:p w14:paraId="7D96588C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79.31</w:t>
            </w:r>
          </w:p>
        </w:tc>
        <w:tc>
          <w:tcPr>
            <w:tcW w:w="490" w:type="pct"/>
            <w:vAlign w:val="center"/>
          </w:tcPr>
          <w:p w14:paraId="0BCFF6F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5044EDE0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31CD969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&lt;=1/day</w:t>
            </w:r>
          </w:p>
        </w:tc>
        <w:tc>
          <w:tcPr>
            <w:tcW w:w="988" w:type="pct"/>
            <w:vAlign w:val="center"/>
          </w:tcPr>
          <w:p w14:paraId="37182F59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17.76</w:t>
            </w:r>
          </w:p>
        </w:tc>
        <w:tc>
          <w:tcPr>
            <w:tcW w:w="988" w:type="pct"/>
            <w:vAlign w:val="center"/>
          </w:tcPr>
          <w:p w14:paraId="35DD3E27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988" w:type="pct"/>
            <w:vAlign w:val="center"/>
          </w:tcPr>
          <w:p w14:paraId="03A62953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20.69</w:t>
            </w:r>
          </w:p>
        </w:tc>
        <w:tc>
          <w:tcPr>
            <w:tcW w:w="490" w:type="pct"/>
            <w:vAlign w:val="center"/>
          </w:tcPr>
          <w:p w14:paraId="188C0FC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0BB9CD41" w14:textId="77777777" w:rsidTr="00DB1DAB">
        <w:tc>
          <w:tcPr>
            <w:tcW w:w="1546" w:type="pct"/>
            <w:vAlign w:val="center"/>
          </w:tcPr>
          <w:p w14:paraId="7F667BE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Smoking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638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19ABF20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74700D4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09B9E20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B2168A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</w:tr>
      <w:tr w:rsidR="00357282" w:rsidRPr="00F47764" w14:paraId="6AFFB867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7203FB9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Every day or some days</w:t>
            </w:r>
          </w:p>
        </w:tc>
        <w:tc>
          <w:tcPr>
            <w:tcW w:w="988" w:type="pct"/>
            <w:vAlign w:val="center"/>
          </w:tcPr>
          <w:p w14:paraId="1DD8E7C4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74.76</w:t>
            </w:r>
          </w:p>
        </w:tc>
        <w:tc>
          <w:tcPr>
            <w:tcW w:w="988" w:type="pct"/>
            <w:vAlign w:val="center"/>
          </w:tcPr>
          <w:p w14:paraId="25401E59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78.05</w:t>
            </w:r>
          </w:p>
        </w:tc>
        <w:tc>
          <w:tcPr>
            <w:tcW w:w="988" w:type="pct"/>
            <w:vAlign w:val="center"/>
          </w:tcPr>
          <w:p w14:paraId="27D91580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67.35</w:t>
            </w:r>
          </w:p>
        </w:tc>
        <w:tc>
          <w:tcPr>
            <w:tcW w:w="490" w:type="pct"/>
            <w:vAlign w:val="center"/>
          </w:tcPr>
          <w:p w14:paraId="4E1A88D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603BE97C" w14:textId="77777777" w:rsidTr="00DB1DAB">
        <w:tc>
          <w:tcPr>
            <w:tcW w:w="1546" w:type="pct"/>
            <w:vAlign w:val="center"/>
          </w:tcPr>
          <w:p w14:paraId="6F5238A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988" w:type="pct"/>
            <w:vAlign w:val="center"/>
          </w:tcPr>
          <w:p w14:paraId="40538A60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25.24</w:t>
            </w:r>
          </w:p>
        </w:tc>
        <w:tc>
          <w:tcPr>
            <w:tcW w:w="988" w:type="pct"/>
            <w:vAlign w:val="center"/>
          </w:tcPr>
          <w:p w14:paraId="5FF05186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21.95</w:t>
            </w:r>
          </w:p>
        </w:tc>
        <w:tc>
          <w:tcPr>
            <w:tcW w:w="988" w:type="pct"/>
            <w:vAlign w:val="center"/>
          </w:tcPr>
          <w:p w14:paraId="21747AEA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32.65</w:t>
            </w:r>
          </w:p>
        </w:tc>
        <w:tc>
          <w:tcPr>
            <w:tcW w:w="490" w:type="pct"/>
            <w:vAlign w:val="center"/>
          </w:tcPr>
          <w:p w14:paraId="0C9C38C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785248D6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7579322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Depression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620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458608E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420FDD1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14:paraId="75A148B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76E94E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0.873</w:t>
            </w:r>
          </w:p>
        </w:tc>
      </w:tr>
      <w:tr w:rsidR="00357282" w:rsidRPr="00F47764" w14:paraId="7B820970" w14:textId="77777777" w:rsidTr="00DB1DAB">
        <w:tc>
          <w:tcPr>
            <w:tcW w:w="1546" w:type="pct"/>
            <w:vAlign w:val="center"/>
          </w:tcPr>
          <w:p w14:paraId="07C1366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Probable case</w:t>
            </w:r>
          </w:p>
        </w:tc>
        <w:tc>
          <w:tcPr>
            <w:tcW w:w="988" w:type="pct"/>
            <w:vAlign w:val="center"/>
          </w:tcPr>
          <w:p w14:paraId="1A51B0AB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21.29</w:t>
            </w:r>
          </w:p>
        </w:tc>
        <w:tc>
          <w:tcPr>
            <w:tcW w:w="988" w:type="pct"/>
            <w:vAlign w:val="center"/>
          </w:tcPr>
          <w:p w14:paraId="4AF34505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21.51</w:t>
            </w:r>
          </w:p>
        </w:tc>
        <w:tc>
          <w:tcPr>
            <w:tcW w:w="988" w:type="pct"/>
            <w:vAlign w:val="center"/>
          </w:tcPr>
          <w:p w14:paraId="71ABB3CB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20.97</w:t>
            </w:r>
          </w:p>
        </w:tc>
        <w:tc>
          <w:tcPr>
            <w:tcW w:w="490" w:type="pct"/>
            <w:vAlign w:val="center"/>
          </w:tcPr>
          <w:p w14:paraId="631D70E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18EE0A28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46B1099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Not a probable case</w:t>
            </w:r>
          </w:p>
        </w:tc>
        <w:tc>
          <w:tcPr>
            <w:tcW w:w="988" w:type="pct"/>
            <w:vAlign w:val="center"/>
          </w:tcPr>
          <w:p w14:paraId="10CADD06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78.71</w:t>
            </w:r>
          </w:p>
        </w:tc>
        <w:tc>
          <w:tcPr>
            <w:tcW w:w="988" w:type="pct"/>
            <w:vAlign w:val="center"/>
          </w:tcPr>
          <w:p w14:paraId="518DF4DD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78.49</w:t>
            </w:r>
          </w:p>
        </w:tc>
        <w:tc>
          <w:tcPr>
            <w:tcW w:w="988" w:type="pct"/>
            <w:vAlign w:val="center"/>
          </w:tcPr>
          <w:p w14:paraId="4DF79947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79.03</w:t>
            </w:r>
          </w:p>
        </w:tc>
        <w:tc>
          <w:tcPr>
            <w:tcW w:w="490" w:type="pct"/>
            <w:vAlign w:val="center"/>
          </w:tcPr>
          <w:p w14:paraId="2EC00E3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5D679253" w14:textId="77777777" w:rsidTr="00DB1DAB">
        <w:tc>
          <w:tcPr>
            <w:tcW w:w="1546" w:type="pct"/>
            <w:vAlign w:val="center"/>
          </w:tcPr>
          <w:p w14:paraId="7F08608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Diabetes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870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7F6BACCC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15.86</w:t>
            </w:r>
          </w:p>
        </w:tc>
        <w:tc>
          <w:tcPr>
            <w:tcW w:w="988" w:type="pct"/>
            <w:vAlign w:val="center"/>
          </w:tcPr>
          <w:p w14:paraId="60D11042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13.49</w:t>
            </w:r>
          </w:p>
        </w:tc>
        <w:tc>
          <w:tcPr>
            <w:tcW w:w="988" w:type="pct"/>
            <w:vAlign w:val="center"/>
          </w:tcPr>
          <w:p w14:paraId="4F69A172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20.40</w:t>
            </w:r>
          </w:p>
        </w:tc>
        <w:tc>
          <w:tcPr>
            <w:tcW w:w="490" w:type="pct"/>
            <w:vAlign w:val="center"/>
          </w:tcPr>
          <w:p w14:paraId="22637AB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</w:tr>
      <w:tr w:rsidR="00357282" w:rsidRPr="00F47764" w14:paraId="7AD45BC4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69655DCE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AD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881)</w:t>
            </w:r>
          </w:p>
        </w:tc>
        <w:tc>
          <w:tcPr>
            <w:tcW w:w="988" w:type="pct"/>
            <w:vAlign w:val="center"/>
          </w:tcPr>
          <w:p w14:paraId="70CC9800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6.47</w:t>
            </w:r>
          </w:p>
        </w:tc>
        <w:tc>
          <w:tcPr>
            <w:tcW w:w="988" w:type="pct"/>
            <w:vAlign w:val="center"/>
          </w:tcPr>
          <w:p w14:paraId="73F034FA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5.72</w:t>
            </w:r>
          </w:p>
        </w:tc>
        <w:tc>
          <w:tcPr>
            <w:tcW w:w="988" w:type="pct"/>
            <w:vAlign w:val="center"/>
          </w:tcPr>
          <w:p w14:paraId="612D5A1F" w14:textId="77777777" w:rsidR="00357282" w:rsidRPr="002A6BCC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7.89</w:t>
            </w:r>
          </w:p>
        </w:tc>
        <w:tc>
          <w:tcPr>
            <w:tcW w:w="490" w:type="pct"/>
            <w:vAlign w:val="center"/>
          </w:tcPr>
          <w:p w14:paraId="23E7487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</w:t>
            </w:r>
          </w:p>
        </w:tc>
      </w:tr>
      <w:tr w:rsidR="00357282" w:rsidRPr="00F47764" w14:paraId="2BF23AE5" w14:textId="77777777" w:rsidTr="00DB1DAB">
        <w:tc>
          <w:tcPr>
            <w:tcW w:w="1546" w:type="pct"/>
            <w:vAlign w:val="center"/>
          </w:tcPr>
          <w:p w14:paraId="3FD15A2D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Income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to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poverty ratio </w:t>
            </w:r>
          </w:p>
          <w:p w14:paraId="5D7D407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888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291E35EC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1.3 </w:t>
            </w:r>
          </w:p>
          <w:p w14:paraId="070776C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(0.8-2.4)</w:t>
            </w:r>
          </w:p>
        </w:tc>
        <w:tc>
          <w:tcPr>
            <w:tcW w:w="988" w:type="pct"/>
            <w:vAlign w:val="center"/>
          </w:tcPr>
          <w:p w14:paraId="4464742E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 </w:t>
            </w:r>
          </w:p>
          <w:p w14:paraId="5CC9D1E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(0.8-2.2)</w:t>
            </w:r>
          </w:p>
        </w:tc>
        <w:tc>
          <w:tcPr>
            <w:tcW w:w="988" w:type="pct"/>
            <w:vAlign w:val="center"/>
          </w:tcPr>
          <w:p w14:paraId="4586E99B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1.4 </w:t>
            </w:r>
          </w:p>
          <w:p w14:paraId="63BCB2D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(0.9-2.9)</w:t>
            </w:r>
          </w:p>
        </w:tc>
        <w:tc>
          <w:tcPr>
            <w:tcW w:w="490" w:type="pct"/>
            <w:vAlign w:val="center"/>
          </w:tcPr>
          <w:p w14:paraId="5926435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</w:tr>
      <w:tr w:rsidR="00357282" w:rsidRPr="00F47764" w14:paraId="07A55945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06CA3850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MI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kg/m2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863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16DF15BA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27.2 </w:t>
            </w:r>
          </w:p>
          <w:p w14:paraId="0751510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(23.5-31.2)</w:t>
            </w:r>
          </w:p>
        </w:tc>
        <w:tc>
          <w:tcPr>
            <w:tcW w:w="988" w:type="pct"/>
            <w:vAlign w:val="center"/>
          </w:tcPr>
          <w:p w14:paraId="559EEFFB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26.6 </w:t>
            </w:r>
          </w:p>
          <w:p w14:paraId="4D6959F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(23.4-30.6)</w:t>
            </w:r>
          </w:p>
        </w:tc>
        <w:tc>
          <w:tcPr>
            <w:tcW w:w="988" w:type="pct"/>
            <w:vAlign w:val="center"/>
          </w:tcPr>
          <w:p w14:paraId="5DADDE4E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28.0 </w:t>
            </w:r>
          </w:p>
          <w:p w14:paraId="7236344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(23.8-32.2)</w:t>
            </w:r>
          </w:p>
        </w:tc>
        <w:tc>
          <w:tcPr>
            <w:tcW w:w="490" w:type="pct"/>
            <w:vAlign w:val="center"/>
          </w:tcPr>
          <w:p w14:paraId="248118E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357282" w:rsidRPr="00F47764" w14:paraId="23B515F0" w14:textId="77777777" w:rsidTr="00DB1DAB">
        <w:tc>
          <w:tcPr>
            <w:tcW w:w="1546" w:type="pct"/>
            <w:vAlign w:val="center"/>
          </w:tcPr>
          <w:p w14:paraId="6D5E6F80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Hb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A1c, %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885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5AE86D9F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5.5 </w:t>
            </w:r>
          </w:p>
          <w:p w14:paraId="21C24AC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(5.2-5.9)</w:t>
            </w:r>
          </w:p>
        </w:tc>
        <w:tc>
          <w:tcPr>
            <w:tcW w:w="988" w:type="pct"/>
            <w:vAlign w:val="center"/>
          </w:tcPr>
          <w:p w14:paraId="35BC4C60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5.4 </w:t>
            </w:r>
          </w:p>
          <w:p w14:paraId="13CAD7A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(5.2-5.8)</w:t>
            </w:r>
          </w:p>
        </w:tc>
        <w:tc>
          <w:tcPr>
            <w:tcW w:w="988" w:type="pct"/>
            <w:vAlign w:val="center"/>
          </w:tcPr>
          <w:p w14:paraId="67C077F6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5.6 </w:t>
            </w:r>
          </w:p>
          <w:p w14:paraId="5DC7051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(5.3-6.0)</w:t>
            </w:r>
          </w:p>
        </w:tc>
        <w:tc>
          <w:tcPr>
            <w:tcW w:w="490" w:type="pct"/>
            <w:vAlign w:val="center"/>
          </w:tcPr>
          <w:p w14:paraId="371B0C5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357282" w:rsidRPr="00F47764" w14:paraId="4E1C401E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751751B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Glucose, mg/dl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431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1AA75FF5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102.0 </w:t>
            </w:r>
          </w:p>
          <w:p w14:paraId="2218F89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(93.1-113.0)</w:t>
            </w:r>
          </w:p>
        </w:tc>
        <w:tc>
          <w:tcPr>
            <w:tcW w:w="988" w:type="pct"/>
            <w:vAlign w:val="center"/>
          </w:tcPr>
          <w:p w14:paraId="3304C637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101.5 </w:t>
            </w:r>
          </w:p>
          <w:p w14:paraId="5935094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(93.0-112.8)</w:t>
            </w:r>
          </w:p>
        </w:tc>
        <w:tc>
          <w:tcPr>
            <w:tcW w:w="988" w:type="pct"/>
            <w:vAlign w:val="center"/>
          </w:tcPr>
          <w:p w14:paraId="62B15503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104.0 </w:t>
            </w:r>
          </w:p>
          <w:p w14:paraId="48172FB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(94.6-113.0)</w:t>
            </w:r>
          </w:p>
        </w:tc>
        <w:tc>
          <w:tcPr>
            <w:tcW w:w="490" w:type="pct"/>
            <w:vAlign w:val="center"/>
          </w:tcPr>
          <w:p w14:paraId="3C8ED20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</w:tr>
      <w:tr w:rsidR="00357282" w:rsidRPr="00F47764" w14:paraId="396C6641" w14:textId="77777777" w:rsidTr="00DB1DAB">
        <w:tc>
          <w:tcPr>
            <w:tcW w:w="1546" w:type="pct"/>
            <w:vAlign w:val="center"/>
          </w:tcPr>
          <w:p w14:paraId="2CD4961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HDL, mg/dl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744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728FC0DB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50.0 </w:t>
            </w:r>
          </w:p>
          <w:p w14:paraId="0FE6881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(40.8-63.0)</w:t>
            </w:r>
          </w:p>
        </w:tc>
        <w:tc>
          <w:tcPr>
            <w:tcW w:w="988" w:type="pct"/>
            <w:vAlign w:val="center"/>
          </w:tcPr>
          <w:p w14:paraId="19FFE859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50.0 </w:t>
            </w:r>
          </w:p>
          <w:p w14:paraId="098159D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(40.0-65.0)</w:t>
            </w:r>
          </w:p>
        </w:tc>
        <w:tc>
          <w:tcPr>
            <w:tcW w:w="988" w:type="pct"/>
            <w:vAlign w:val="center"/>
          </w:tcPr>
          <w:p w14:paraId="425FD609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49.0 </w:t>
            </w:r>
          </w:p>
          <w:p w14:paraId="71A2DDB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(41.0-60.0)</w:t>
            </w:r>
          </w:p>
        </w:tc>
        <w:tc>
          <w:tcPr>
            <w:tcW w:w="490" w:type="pct"/>
            <w:vAlign w:val="center"/>
          </w:tcPr>
          <w:p w14:paraId="1020125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0.489</w:t>
            </w:r>
          </w:p>
        </w:tc>
      </w:tr>
      <w:tr w:rsidR="00357282" w:rsidRPr="00F47764" w14:paraId="514A05DD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0E9B8C8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LDL, mg/dl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413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0069EFE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97.0 </w:t>
            </w:r>
          </w:p>
          <w:p w14:paraId="7B245B5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(80.0-126.0)</w:t>
            </w:r>
          </w:p>
        </w:tc>
        <w:tc>
          <w:tcPr>
            <w:tcW w:w="988" w:type="pct"/>
            <w:vAlign w:val="center"/>
          </w:tcPr>
          <w:p w14:paraId="3CD1C359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95.0 </w:t>
            </w:r>
          </w:p>
          <w:p w14:paraId="563FF6F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(78.0-119.0)</w:t>
            </w:r>
          </w:p>
        </w:tc>
        <w:tc>
          <w:tcPr>
            <w:tcW w:w="988" w:type="pct"/>
            <w:vAlign w:val="center"/>
          </w:tcPr>
          <w:p w14:paraId="6EF31097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107.5 </w:t>
            </w:r>
          </w:p>
          <w:p w14:paraId="7DD0520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(83.2-138.8)</w:t>
            </w:r>
          </w:p>
        </w:tc>
        <w:tc>
          <w:tcPr>
            <w:tcW w:w="490" w:type="pct"/>
            <w:vAlign w:val="center"/>
          </w:tcPr>
          <w:p w14:paraId="3BE813B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357282" w:rsidRPr="00F47764" w14:paraId="63E70176" w14:textId="77777777" w:rsidTr="00DB1DAB">
        <w:tc>
          <w:tcPr>
            <w:tcW w:w="1546" w:type="pct"/>
            <w:vAlign w:val="center"/>
          </w:tcPr>
          <w:p w14:paraId="1FCFBEB6" w14:textId="77777777" w:rsidR="00357282" w:rsidRPr="005A0B7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G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mg/dl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431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7FD41445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97.0 </w:t>
            </w:r>
          </w:p>
          <w:p w14:paraId="061A983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(69.0-144.0)</w:t>
            </w:r>
          </w:p>
        </w:tc>
        <w:tc>
          <w:tcPr>
            <w:tcW w:w="988" w:type="pct"/>
            <w:vAlign w:val="center"/>
          </w:tcPr>
          <w:p w14:paraId="454D9D31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94.0 </w:t>
            </w:r>
          </w:p>
          <w:p w14:paraId="4D94314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(68.0-134.5)</w:t>
            </w:r>
          </w:p>
        </w:tc>
        <w:tc>
          <w:tcPr>
            <w:tcW w:w="988" w:type="pct"/>
            <w:vAlign w:val="center"/>
          </w:tcPr>
          <w:p w14:paraId="4933276A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102.0 </w:t>
            </w:r>
          </w:p>
          <w:p w14:paraId="4A7BF74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(71.0-165.0)</w:t>
            </w:r>
          </w:p>
        </w:tc>
        <w:tc>
          <w:tcPr>
            <w:tcW w:w="490" w:type="pct"/>
            <w:vAlign w:val="center"/>
          </w:tcPr>
          <w:p w14:paraId="10CB577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357282" w:rsidRPr="00F47764" w14:paraId="4D5536CB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3030038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LT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U/L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877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3D042EF4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32.0 </w:t>
            </w:r>
          </w:p>
          <w:p w14:paraId="648A297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(21.0-54.0)</w:t>
            </w:r>
          </w:p>
        </w:tc>
        <w:tc>
          <w:tcPr>
            <w:tcW w:w="988" w:type="pct"/>
            <w:vAlign w:val="center"/>
          </w:tcPr>
          <w:p w14:paraId="2365D0D7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44.0 </w:t>
            </w:r>
          </w:p>
          <w:p w14:paraId="14097F5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(29.0-72.0)</w:t>
            </w:r>
          </w:p>
        </w:tc>
        <w:tc>
          <w:tcPr>
            <w:tcW w:w="988" w:type="pct"/>
            <w:vAlign w:val="center"/>
          </w:tcPr>
          <w:p w14:paraId="4B668E56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19.0 </w:t>
            </w:r>
          </w:p>
          <w:p w14:paraId="386F446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(14.0-25.0)</w:t>
            </w:r>
          </w:p>
        </w:tc>
        <w:tc>
          <w:tcPr>
            <w:tcW w:w="490" w:type="pct"/>
            <w:vAlign w:val="center"/>
          </w:tcPr>
          <w:p w14:paraId="1F9FB7A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7E81D246" w14:textId="77777777" w:rsidTr="00DB1DAB">
        <w:tc>
          <w:tcPr>
            <w:tcW w:w="1546" w:type="pct"/>
            <w:vAlign w:val="center"/>
          </w:tcPr>
          <w:p w14:paraId="5923DB4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ST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U/L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877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4F9FB185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33.0 </w:t>
            </w:r>
          </w:p>
          <w:p w14:paraId="3C6A11C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(23.0-50.0)</w:t>
            </w:r>
          </w:p>
        </w:tc>
        <w:tc>
          <w:tcPr>
            <w:tcW w:w="988" w:type="pct"/>
            <w:vAlign w:val="center"/>
          </w:tcPr>
          <w:p w14:paraId="4C391706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42.0 </w:t>
            </w:r>
          </w:p>
          <w:p w14:paraId="4535143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(30.8-64.2)</w:t>
            </w:r>
          </w:p>
        </w:tc>
        <w:tc>
          <w:tcPr>
            <w:tcW w:w="988" w:type="pct"/>
            <w:vAlign w:val="center"/>
          </w:tcPr>
          <w:p w14:paraId="2054CC4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22.0 </w:t>
            </w:r>
          </w:p>
          <w:p w14:paraId="702CD0B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(18.0-27.0)</w:t>
            </w:r>
          </w:p>
        </w:tc>
        <w:tc>
          <w:tcPr>
            <w:tcW w:w="490" w:type="pct"/>
            <w:vAlign w:val="center"/>
          </w:tcPr>
          <w:p w14:paraId="0251284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03D3EAF7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556CBC05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LP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U/L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877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4775EEA6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75.0 </w:t>
            </w:r>
          </w:p>
          <w:p w14:paraId="1251203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(61.0-94.0)</w:t>
            </w:r>
          </w:p>
        </w:tc>
        <w:tc>
          <w:tcPr>
            <w:tcW w:w="988" w:type="pct"/>
            <w:vAlign w:val="center"/>
          </w:tcPr>
          <w:p w14:paraId="4D4C88A9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75.0 </w:t>
            </w:r>
          </w:p>
          <w:p w14:paraId="0C23903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(62.0-95.2)</w:t>
            </w:r>
          </w:p>
        </w:tc>
        <w:tc>
          <w:tcPr>
            <w:tcW w:w="988" w:type="pct"/>
            <w:vAlign w:val="center"/>
          </w:tcPr>
          <w:p w14:paraId="4B60592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75.0 </w:t>
            </w:r>
          </w:p>
          <w:p w14:paraId="4A484E4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(60.0-94.0)</w:t>
            </w:r>
          </w:p>
        </w:tc>
        <w:tc>
          <w:tcPr>
            <w:tcW w:w="490" w:type="pct"/>
            <w:vAlign w:val="center"/>
          </w:tcPr>
          <w:p w14:paraId="52F1083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0.484</w:t>
            </w:r>
          </w:p>
        </w:tc>
      </w:tr>
      <w:tr w:rsidR="00357282" w:rsidRPr="00F47764" w14:paraId="07371DE3" w14:textId="77777777" w:rsidTr="00DB1DAB">
        <w:tc>
          <w:tcPr>
            <w:tcW w:w="1546" w:type="pct"/>
            <w:vAlign w:val="center"/>
          </w:tcPr>
          <w:p w14:paraId="73E9AAD1" w14:textId="77777777" w:rsidR="00357282" w:rsidRPr="00495948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GT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U/L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877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664B10C1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39.0 </w:t>
            </w:r>
          </w:p>
          <w:p w14:paraId="68CEADA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(22.0-86.0)</w:t>
            </w:r>
          </w:p>
        </w:tc>
        <w:tc>
          <w:tcPr>
            <w:tcW w:w="988" w:type="pct"/>
            <w:vAlign w:val="center"/>
          </w:tcPr>
          <w:p w14:paraId="5BE7DA7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57.5 </w:t>
            </w:r>
          </w:p>
          <w:p w14:paraId="68B422E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(29.8-119.0)</w:t>
            </w:r>
          </w:p>
        </w:tc>
        <w:tc>
          <w:tcPr>
            <w:tcW w:w="988" w:type="pct"/>
            <w:vAlign w:val="center"/>
          </w:tcPr>
          <w:p w14:paraId="61ABC970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24.0 </w:t>
            </w:r>
          </w:p>
          <w:p w14:paraId="165BBF8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(17.0-36.0)</w:t>
            </w:r>
          </w:p>
        </w:tc>
        <w:tc>
          <w:tcPr>
            <w:tcW w:w="490" w:type="pct"/>
            <w:vAlign w:val="center"/>
          </w:tcPr>
          <w:p w14:paraId="58CE8E5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28844464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68823A1F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Bil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mg/dl 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781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66FC9AFD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  <w:p w14:paraId="03D2D30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(0.4-0.8)</w:t>
            </w:r>
          </w:p>
        </w:tc>
        <w:tc>
          <w:tcPr>
            <w:tcW w:w="988" w:type="pct"/>
            <w:vAlign w:val="center"/>
          </w:tcPr>
          <w:p w14:paraId="49F745DB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  <w:p w14:paraId="2E3FBBE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(0.5-0.9)</w:t>
            </w:r>
          </w:p>
        </w:tc>
        <w:tc>
          <w:tcPr>
            <w:tcW w:w="988" w:type="pct"/>
            <w:vAlign w:val="center"/>
          </w:tcPr>
          <w:p w14:paraId="5E1747A1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  <w:p w14:paraId="3E23E1B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(0.4-0.7)</w:t>
            </w:r>
          </w:p>
        </w:tc>
        <w:tc>
          <w:tcPr>
            <w:tcW w:w="490" w:type="pct"/>
            <w:vAlign w:val="center"/>
          </w:tcPr>
          <w:p w14:paraId="0197682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408DF1C0" w14:textId="77777777" w:rsidTr="00DB1DAB">
        <w:tc>
          <w:tcPr>
            <w:tcW w:w="1546" w:type="pct"/>
            <w:vAlign w:val="center"/>
          </w:tcPr>
          <w:p w14:paraId="75407316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Creatinine, mg/dl </w:t>
            </w:r>
          </w:p>
          <w:p w14:paraId="448C18A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877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4D999D7F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  <w:p w14:paraId="193BF62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(0.7-1.0)</w:t>
            </w:r>
          </w:p>
        </w:tc>
        <w:tc>
          <w:tcPr>
            <w:tcW w:w="988" w:type="pct"/>
            <w:vAlign w:val="center"/>
          </w:tcPr>
          <w:p w14:paraId="2C5E9739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  <w:p w14:paraId="43DC3ED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(0.7-1.0)</w:t>
            </w:r>
          </w:p>
        </w:tc>
        <w:tc>
          <w:tcPr>
            <w:tcW w:w="988" w:type="pct"/>
            <w:vAlign w:val="center"/>
          </w:tcPr>
          <w:p w14:paraId="7364D0B1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  <w:p w14:paraId="7DA714C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(0.7-1.0)</w:t>
            </w:r>
          </w:p>
        </w:tc>
        <w:tc>
          <w:tcPr>
            <w:tcW w:w="490" w:type="pct"/>
            <w:vAlign w:val="center"/>
          </w:tcPr>
          <w:p w14:paraId="0DD5078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0.167</w:t>
            </w:r>
          </w:p>
        </w:tc>
      </w:tr>
      <w:tr w:rsidR="00357282" w:rsidRPr="00F47764" w14:paraId="1F58A52B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6" w:type="pct"/>
            <w:vAlign w:val="center"/>
          </w:tcPr>
          <w:p w14:paraId="20801F54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Platelets, x10^9/L </w:t>
            </w:r>
          </w:p>
          <w:p w14:paraId="6E3EA56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(n =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885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vAlign w:val="center"/>
          </w:tcPr>
          <w:p w14:paraId="745CD3C8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229.0 </w:t>
            </w:r>
          </w:p>
          <w:p w14:paraId="28359EA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(179.0-277.0)</w:t>
            </w:r>
          </w:p>
        </w:tc>
        <w:tc>
          <w:tcPr>
            <w:tcW w:w="988" w:type="pct"/>
            <w:vAlign w:val="center"/>
          </w:tcPr>
          <w:p w14:paraId="2C148EBD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224.0 </w:t>
            </w:r>
          </w:p>
          <w:p w14:paraId="2BB4BE3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(177.5-269.0)</w:t>
            </w:r>
          </w:p>
        </w:tc>
        <w:tc>
          <w:tcPr>
            <w:tcW w:w="988" w:type="pct"/>
            <w:vAlign w:val="center"/>
          </w:tcPr>
          <w:p w14:paraId="4FF2A18B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239.5 </w:t>
            </w:r>
          </w:p>
          <w:p w14:paraId="2A2C2F9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(187.2-296.0)</w:t>
            </w:r>
          </w:p>
        </w:tc>
        <w:tc>
          <w:tcPr>
            <w:tcW w:w="490" w:type="pct"/>
            <w:vAlign w:val="center"/>
          </w:tcPr>
          <w:p w14:paraId="7C2B2C8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</w:tbl>
    <w:p w14:paraId="26C51FFD" w14:textId="77777777" w:rsidR="00357282" w:rsidRPr="004B38C9" w:rsidRDefault="00357282" w:rsidP="003572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Categorical variables</w:t>
      </w:r>
      <w:r w:rsidRPr="007E4366">
        <w:rPr>
          <w:rFonts w:ascii="Times New Roman" w:hAnsi="Times New Roman" w:cs="Times New Roman" w:hint="eastAsia"/>
          <w:sz w:val="20"/>
          <w:szCs w:val="20"/>
        </w:rPr>
        <w:t xml:space="preserve"> are shown as </w:t>
      </w:r>
      <w:r>
        <w:rPr>
          <w:rFonts w:ascii="Times New Roman" w:hAnsi="Times New Roman" w:cs="Times New Roman" w:hint="eastAsia"/>
          <w:sz w:val="20"/>
          <w:szCs w:val="20"/>
        </w:rPr>
        <w:t xml:space="preserve">percentages; </w:t>
      </w:r>
      <w:r>
        <w:rPr>
          <w:rFonts w:ascii="Times New Roman" w:hAnsi="Times New Roman" w:cs="Times New Roman"/>
          <w:sz w:val="20"/>
          <w:szCs w:val="20"/>
        </w:rPr>
        <w:t>continuous</w:t>
      </w:r>
      <w:r>
        <w:rPr>
          <w:rFonts w:ascii="Times New Roman" w:hAnsi="Times New Roman" w:cs="Times New Roman" w:hint="eastAsia"/>
          <w:sz w:val="20"/>
          <w:szCs w:val="20"/>
        </w:rPr>
        <w:t xml:space="preserve"> variables are shown as median (Q1-Q3). Variable-specific sample sizes are shown in the row labels because data were not available for all </w:t>
      </w:r>
      <w:r>
        <w:rPr>
          <w:rFonts w:ascii="Times New Roman" w:hAnsi="Times New Roman" w:cs="Times New Roman"/>
          <w:sz w:val="20"/>
          <w:szCs w:val="20"/>
        </w:rPr>
        <w:t>participants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across</w:t>
      </w:r>
      <w:r>
        <w:rPr>
          <w:rFonts w:ascii="Times New Roman" w:hAnsi="Times New Roman" w:cs="Times New Roman" w:hint="eastAsia"/>
          <w:sz w:val="20"/>
          <w:szCs w:val="20"/>
        </w:rPr>
        <w:t xml:space="preserve"> all NHANES cycles. P values compare current HCV infection and past HCV infection </w:t>
      </w:r>
      <w:r>
        <w:rPr>
          <w:rFonts w:ascii="Times New Roman" w:hAnsi="Times New Roman" w:cs="Times New Roman"/>
          <w:sz w:val="20"/>
          <w:szCs w:val="20"/>
        </w:rPr>
        <w:t>participants</w:t>
      </w:r>
      <w:r>
        <w:rPr>
          <w:rFonts w:ascii="Times New Roman" w:hAnsi="Times New Roman" w:cs="Times New Roman" w:hint="eastAsia"/>
          <w:sz w:val="20"/>
          <w:szCs w:val="20"/>
        </w:rPr>
        <w:t xml:space="preserve">. HCV, hepatitis C virus; CAD, coronary artery disease; BMI, body mass index; HbA1c, hemoglobin A1c; HDL, high-density lipoprotein; LDL, low-density lipoprotein; TG, </w:t>
      </w:r>
      <w:r>
        <w:rPr>
          <w:rFonts w:ascii="Times New Roman" w:hAnsi="Times New Roman" w:cs="Times New Roman"/>
          <w:sz w:val="20"/>
          <w:szCs w:val="20"/>
        </w:rPr>
        <w:t>triglycerides</w:t>
      </w:r>
      <w:r>
        <w:rPr>
          <w:rFonts w:ascii="Times New Roman" w:hAnsi="Times New Roman" w:cs="Times New Roman" w:hint="eastAsia"/>
          <w:sz w:val="20"/>
          <w:szCs w:val="20"/>
        </w:rPr>
        <w:t>; ALT, alanine aminotransferase; AST, aspartate aminotransferase; ALP, alkaline phosphatase; GGT, gamma-glutamyl transferase; TBil, total bilirubin.</w:t>
      </w:r>
    </w:p>
    <w:bookmarkEnd w:id="0"/>
    <w:p w14:paraId="7368FDAE" w14:textId="77777777" w:rsidR="00357282" w:rsidRDefault="00357282" w:rsidP="00357282"/>
    <w:p w14:paraId="1DD8F513" w14:textId="77777777" w:rsidR="00357282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1542BB">
        <w:rPr>
          <w:rFonts w:ascii="Times New Roman" w:hAnsi="Times New Roman" w:cs="Times New Roman"/>
          <w:b/>
          <w:color w:val="000000" w:themeColor="text1"/>
        </w:rPr>
        <w:lastRenderedPageBreak/>
        <w:t>Supplementary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 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Table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3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. Baseline characteristics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of </w:t>
      </w:r>
      <w:r w:rsidRPr="001542BB">
        <w:rPr>
          <w:rFonts w:ascii="Times New Roman" w:hAnsi="Times New Roman" w:cs="Times New Roman"/>
          <w:b/>
          <w:color w:val="000000" w:themeColor="text1"/>
        </w:rPr>
        <w:t>training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 and validation cohorts.</w:t>
      </w:r>
    </w:p>
    <w:p w14:paraId="273E8CEE" w14:textId="77777777" w:rsidR="00357282" w:rsidRPr="001542BB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ListTable1Light"/>
        <w:tblW w:w="4570" w:type="pct"/>
        <w:tblLook w:val="0420" w:firstRow="1" w:lastRow="0" w:firstColumn="0" w:lastColumn="0" w:noHBand="0" w:noVBand="1"/>
      </w:tblPr>
      <w:tblGrid>
        <w:gridCol w:w="3118"/>
        <w:gridCol w:w="2266"/>
        <w:gridCol w:w="2272"/>
        <w:gridCol w:w="899"/>
      </w:tblGrid>
      <w:tr w:rsidR="00357282" w:rsidRPr="00F47764" w14:paraId="451B11B7" w14:textId="77777777" w:rsidTr="00DB1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25B154B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324" w:type="pct"/>
            <w:vAlign w:val="center"/>
          </w:tcPr>
          <w:p w14:paraId="1F0AAFB1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Training </w:t>
            </w:r>
          </w:p>
          <w:p w14:paraId="7802E54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 = 48,434)</w:t>
            </w:r>
          </w:p>
        </w:tc>
        <w:tc>
          <w:tcPr>
            <w:tcW w:w="1328" w:type="pct"/>
            <w:vAlign w:val="center"/>
          </w:tcPr>
          <w:p w14:paraId="2222B5AD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Validation </w:t>
            </w:r>
          </w:p>
          <w:p w14:paraId="28A0827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 = 20,762)</w:t>
            </w:r>
          </w:p>
        </w:tc>
        <w:tc>
          <w:tcPr>
            <w:tcW w:w="525" w:type="pct"/>
            <w:vAlign w:val="center"/>
          </w:tcPr>
          <w:p w14:paraId="30B905A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value</w:t>
            </w:r>
          </w:p>
        </w:tc>
      </w:tr>
      <w:tr w:rsidR="00357282" w:rsidRPr="00F47764" w14:paraId="3AB1564D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3A8373D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Male sex</w:t>
            </w:r>
          </w:p>
        </w:tc>
        <w:tc>
          <w:tcPr>
            <w:tcW w:w="1324" w:type="pct"/>
            <w:vAlign w:val="center"/>
          </w:tcPr>
          <w:p w14:paraId="6000018E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49.33</w:t>
            </w:r>
          </w:p>
        </w:tc>
        <w:tc>
          <w:tcPr>
            <w:tcW w:w="1328" w:type="pct"/>
            <w:vAlign w:val="center"/>
          </w:tcPr>
          <w:p w14:paraId="7B48877D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47.69</w:t>
            </w:r>
          </w:p>
        </w:tc>
        <w:tc>
          <w:tcPr>
            <w:tcW w:w="525" w:type="pct"/>
            <w:vAlign w:val="center"/>
          </w:tcPr>
          <w:p w14:paraId="2882BD9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44352DF3" w14:textId="77777777" w:rsidTr="00DB1DAB">
        <w:tc>
          <w:tcPr>
            <w:tcW w:w="1822" w:type="pct"/>
            <w:vAlign w:val="center"/>
          </w:tcPr>
          <w:p w14:paraId="4048A42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Birth year</w:t>
            </w:r>
          </w:p>
        </w:tc>
        <w:tc>
          <w:tcPr>
            <w:tcW w:w="1324" w:type="pct"/>
            <w:vAlign w:val="center"/>
          </w:tcPr>
          <w:p w14:paraId="3DCD963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1976 (1954-1992)</w:t>
            </w:r>
          </w:p>
        </w:tc>
        <w:tc>
          <w:tcPr>
            <w:tcW w:w="1328" w:type="pct"/>
            <w:vAlign w:val="center"/>
          </w:tcPr>
          <w:p w14:paraId="1308FBC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1976 (1955-1990)</w:t>
            </w:r>
          </w:p>
        </w:tc>
        <w:tc>
          <w:tcPr>
            <w:tcW w:w="525" w:type="pct"/>
            <w:vAlign w:val="center"/>
          </w:tcPr>
          <w:p w14:paraId="5AB09AF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293699FA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47309CA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1911-1930</w:t>
            </w:r>
          </w:p>
        </w:tc>
        <w:tc>
          <w:tcPr>
            <w:tcW w:w="1324" w:type="pct"/>
            <w:vAlign w:val="center"/>
          </w:tcPr>
          <w:p w14:paraId="2EF71A59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328" w:type="pct"/>
            <w:vAlign w:val="center"/>
          </w:tcPr>
          <w:p w14:paraId="58BA9415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5.59</w:t>
            </w:r>
          </w:p>
        </w:tc>
        <w:tc>
          <w:tcPr>
            <w:tcW w:w="525" w:type="pct"/>
            <w:vAlign w:val="center"/>
          </w:tcPr>
          <w:p w14:paraId="08CFDBF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3BC81179" w14:textId="77777777" w:rsidTr="00DB1DAB">
        <w:tc>
          <w:tcPr>
            <w:tcW w:w="1822" w:type="pct"/>
            <w:vAlign w:val="center"/>
          </w:tcPr>
          <w:p w14:paraId="2EBDE05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1931-1950</w:t>
            </w:r>
          </w:p>
        </w:tc>
        <w:tc>
          <w:tcPr>
            <w:tcW w:w="1324" w:type="pct"/>
            <w:vAlign w:val="center"/>
          </w:tcPr>
          <w:p w14:paraId="45543F40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1328" w:type="pct"/>
            <w:vAlign w:val="center"/>
          </w:tcPr>
          <w:p w14:paraId="4C0B4554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14.54</w:t>
            </w:r>
          </w:p>
        </w:tc>
        <w:tc>
          <w:tcPr>
            <w:tcW w:w="525" w:type="pct"/>
            <w:vAlign w:val="center"/>
          </w:tcPr>
          <w:p w14:paraId="676F818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0D411A72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0553201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1951-1970</w:t>
            </w:r>
          </w:p>
        </w:tc>
        <w:tc>
          <w:tcPr>
            <w:tcW w:w="1324" w:type="pct"/>
            <w:vAlign w:val="center"/>
          </w:tcPr>
          <w:p w14:paraId="61037AC8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23.23</w:t>
            </w:r>
          </w:p>
        </w:tc>
        <w:tc>
          <w:tcPr>
            <w:tcW w:w="1328" w:type="pct"/>
            <w:vAlign w:val="center"/>
          </w:tcPr>
          <w:p w14:paraId="5D8A35BA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25.21</w:t>
            </w:r>
          </w:p>
        </w:tc>
        <w:tc>
          <w:tcPr>
            <w:tcW w:w="525" w:type="pct"/>
            <w:vAlign w:val="center"/>
          </w:tcPr>
          <w:p w14:paraId="1A3C101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2E1DB924" w14:textId="77777777" w:rsidTr="00DB1DAB">
        <w:tc>
          <w:tcPr>
            <w:tcW w:w="1822" w:type="pct"/>
            <w:vAlign w:val="center"/>
          </w:tcPr>
          <w:p w14:paraId="15A038B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1971-1990</w:t>
            </w:r>
          </w:p>
        </w:tc>
        <w:tc>
          <w:tcPr>
            <w:tcW w:w="1324" w:type="pct"/>
            <w:vAlign w:val="center"/>
          </w:tcPr>
          <w:p w14:paraId="3EACB240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28.68</w:t>
            </w:r>
          </w:p>
        </w:tc>
        <w:tc>
          <w:tcPr>
            <w:tcW w:w="1328" w:type="pct"/>
            <w:vAlign w:val="center"/>
          </w:tcPr>
          <w:p w14:paraId="023F1F10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33.67</w:t>
            </w:r>
          </w:p>
        </w:tc>
        <w:tc>
          <w:tcPr>
            <w:tcW w:w="525" w:type="pct"/>
            <w:vAlign w:val="center"/>
          </w:tcPr>
          <w:p w14:paraId="4A976C2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3A1A9280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45546CC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1991-2010</w:t>
            </w:r>
          </w:p>
        </w:tc>
        <w:tc>
          <w:tcPr>
            <w:tcW w:w="1324" w:type="pct"/>
            <w:vAlign w:val="center"/>
          </w:tcPr>
          <w:p w14:paraId="52DEBC54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26.81</w:t>
            </w:r>
          </w:p>
        </w:tc>
        <w:tc>
          <w:tcPr>
            <w:tcW w:w="1328" w:type="pct"/>
            <w:vAlign w:val="center"/>
          </w:tcPr>
          <w:p w14:paraId="45EBC3C6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525" w:type="pct"/>
            <w:vAlign w:val="center"/>
          </w:tcPr>
          <w:p w14:paraId="00C253E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15928449" w14:textId="77777777" w:rsidTr="00DB1DAB">
        <w:tc>
          <w:tcPr>
            <w:tcW w:w="1822" w:type="pct"/>
            <w:vAlign w:val="center"/>
          </w:tcPr>
          <w:p w14:paraId="2873057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1324" w:type="pct"/>
            <w:vAlign w:val="center"/>
          </w:tcPr>
          <w:p w14:paraId="5FA506F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5909D53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6944F5B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2306E675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30E9971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Non-Hispanic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324" w:type="pct"/>
            <w:vAlign w:val="center"/>
          </w:tcPr>
          <w:p w14:paraId="0C5664DD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40.27</w:t>
            </w:r>
          </w:p>
        </w:tc>
        <w:tc>
          <w:tcPr>
            <w:tcW w:w="1328" w:type="pct"/>
            <w:vAlign w:val="center"/>
          </w:tcPr>
          <w:p w14:paraId="69683066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525" w:type="pct"/>
            <w:vAlign w:val="center"/>
          </w:tcPr>
          <w:p w14:paraId="5D15A92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62545E7B" w14:textId="77777777" w:rsidTr="00DB1DAB">
        <w:tc>
          <w:tcPr>
            <w:tcW w:w="1822" w:type="pct"/>
            <w:vAlign w:val="center"/>
          </w:tcPr>
          <w:p w14:paraId="5AC3CD3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Non-Hispanic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324" w:type="pct"/>
            <w:vAlign w:val="center"/>
          </w:tcPr>
          <w:p w14:paraId="24A40E4C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23.18</w:t>
            </w:r>
          </w:p>
        </w:tc>
        <w:tc>
          <w:tcPr>
            <w:tcW w:w="1328" w:type="pct"/>
            <w:vAlign w:val="center"/>
          </w:tcPr>
          <w:p w14:paraId="44C53B3F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20.84</w:t>
            </w:r>
          </w:p>
        </w:tc>
        <w:tc>
          <w:tcPr>
            <w:tcW w:w="525" w:type="pct"/>
            <w:vAlign w:val="center"/>
          </w:tcPr>
          <w:p w14:paraId="5D7EBE3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529954AD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59B9835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1324" w:type="pct"/>
            <w:vAlign w:val="center"/>
          </w:tcPr>
          <w:p w14:paraId="3CF0F866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1328" w:type="pct"/>
            <w:vAlign w:val="center"/>
          </w:tcPr>
          <w:p w14:paraId="03763FB1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25.75</w:t>
            </w:r>
          </w:p>
        </w:tc>
        <w:tc>
          <w:tcPr>
            <w:tcW w:w="525" w:type="pct"/>
            <w:vAlign w:val="center"/>
          </w:tcPr>
          <w:p w14:paraId="6A762C9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0240A804" w14:textId="77777777" w:rsidTr="00DB1DAB">
        <w:tc>
          <w:tcPr>
            <w:tcW w:w="1822" w:type="pct"/>
            <w:vAlign w:val="center"/>
          </w:tcPr>
          <w:p w14:paraId="5F52570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Asian or other</w:t>
            </w:r>
          </w:p>
        </w:tc>
        <w:tc>
          <w:tcPr>
            <w:tcW w:w="1324" w:type="pct"/>
            <w:vAlign w:val="center"/>
          </w:tcPr>
          <w:p w14:paraId="74E25E45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9.35</w:t>
            </w:r>
          </w:p>
        </w:tc>
        <w:tc>
          <w:tcPr>
            <w:tcW w:w="1328" w:type="pct"/>
            <w:vAlign w:val="center"/>
          </w:tcPr>
          <w:p w14:paraId="2B476106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525" w:type="pct"/>
            <w:vAlign w:val="center"/>
          </w:tcPr>
          <w:p w14:paraId="6C61E2A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4FF26159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057A4D7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Birth place</w:t>
            </w:r>
            <w:proofErr w:type="gramEnd"/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USA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-born</w:t>
            </w:r>
          </w:p>
        </w:tc>
        <w:tc>
          <w:tcPr>
            <w:tcW w:w="1324" w:type="pct"/>
            <w:vAlign w:val="center"/>
          </w:tcPr>
          <w:p w14:paraId="3FF98D11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81.71</w:t>
            </w:r>
          </w:p>
        </w:tc>
        <w:tc>
          <w:tcPr>
            <w:tcW w:w="1328" w:type="pct"/>
            <w:vAlign w:val="center"/>
          </w:tcPr>
          <w:p w14:paraId="63A5ABAB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82.71</w:t>
            </w:r>
          </w:p>
        </w:tc>
        <w:tc>
          <w:tcPr>
            <w:tcW w:w="525" w:type="pct"/>
            <w:vAlign w:val="center"/>
          </w:tcPr>
          <w:p w14:paraId="65B79C4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</w:tr>
      <w:tr w:rsidR="00357282" w:rsidRPr="00F47764" w14:paraId="6E6ABEEF" w14:textId="77777777" w:rsidTr="00DB1DAB">
        <w:tc>
          <w:tcPr>
            <w:tcW w:w="1822" w:type="pct"/>
            <w:vAlign w:val="center"/>
          </w:tcPr>
          <w:p w14:paraId="208D773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Education (n = 54,663)</w:t>
            </w:r>
          </w:p>
        </w:tc>
        <w:tc>
          <w:tcPr>
            <w:tcW w:w="1324" w:type="pct"/>
            <w:vAlign w:val="center"/>
          </w:tcPr>
          <w:p w14:paraId="6E23315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57282DC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3B70B8B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2D50DB39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102BC61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Less than college</w:t>
            </w:r>
          </w:p>
        </w:tc>
        <w:tc>
          <w:tcPr>
            <w:tcW w:w="1324" w:type="pct"/>
            <w:vAlign w:val="center"/>
          </w:tcPr>
          <w:p w14:paraId="7A5B5684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80.46</w:t>
            </w:r>
          </w:p>
        </w:tc>
        <w:tc>
          <w:tcPr>
            <w:tcW w:w="1328" w:type="pct"/>
            <w:vAlign w:val="center"/>
          </w:tcPr>
          <w:p w14:paraId="1D12F0F4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77.76</w:t>
            </w:r>
          </w:p>
        </w:tc>
        <w:tc>
          <w:tcPr>
            <w:tcW w:w="525" w:type="pct"/>
            <w:vAlign w:val="center"/>
          </w:tcPr>
          <w:p w14:paraId="7AB282C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2A538C30" w14:textId="77777777" w:rsidTr="00DB1DAB">
        <w:tc>
          <w:tcPr>
            <w:tcW w:w="1822" w:type="pct"/>
            <w:vAlign w:val="center"/>
          </w:tcPr>
          <w:p w14:paraId="11F6F12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College or above</w:t>
            </w:r>
          </w:p>
        </w:tc>
        <w:tc>
          <w:tcPr>
            <w:tcW w:w="1324" w:type="pct"/>
            <w:vAlign w:val="center"/>
          </w:tcPr>
          <w:p w14:paraId="498E17AB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19.54</w:t>
            </w:r>
          </w:p>
        </w:tc>
        <w:tc>
          <w:tcPr>
            <w:tcW w:w="1328" w:type="pct"/>
            <w:vAlign w:val="center"/>
          </w:tcPr>
          <w:p w14:paraId="6B2EE54B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22.24</w:t>
            </w:r>
          </w:p>
        </w:tc>
        <w:tc>
          <w:tcPr>
            <w:tcW w:w="525" w:type="pct"/>
            <w:vAlign w:val="center"/>
          </w:tcPr>
          <w:p w14:paraId="011F56D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563E1CE4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6235E09B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Health insurance (n = 48,516)</w:t>
            </w:r>
          </w:p>
        </w:tc>
        <w:tc>
          <w:tcPr>
            <w:tcW w:w="1324" w:type="pct"/>
            <w:vAlign w:val="center"/>
          </w:tcPr>
          <w:p w14:paraId="47F6977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5A1DFA8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4B21441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61E3D454" w14:textId="77777777" w:rsidTr="00DB1DAB">
        <w:tc>
          <w:tcPr>
            <w:tcW w:w="1822" w:type="pct"/>
            <w:vAlign w:val="center"/>
          </w:tcPr>
          <w:p w14:paraId="27E73E4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24" w:type="pct"/>
            <w:vAlign w:val="center"/>
          </w:tcPr>
          <w:p w14:paraId="6D4E0A41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82.19</w:t>
            </w:r>
          </w:p>
        </w:tc>
        <w:tc>
          <w:tcPr>
            <w:tcW w:w="1328" w:type="pct"/>
            <w:vAlign w:val="center"/>
          </w:tcPr>
          <w:p w14:paraId="65EC4A3C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85.71</w:t>
            </w:r>
          </w:p>
        </w:tc>
        <w:tc>
          <w:tcPr>
            <w:tcW w:w="525" w:type="pct"/>
            <w:vAlign w:val="center"/>
          </w:tcPr>
          <w:p w14:paraId="34E8CBE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12DA9EBA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7C55922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24" w:type="pct"/>
            <w:vAlign w:val="center"/>
          </w:tcPr>
          <w:p w14:paraId="79D5A541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17.81</w:t>
            </w:r>
          </w:p>
        </w:tc>
        <w:tc>
          <w:tcPr>
            <w:tcW w:w="1328" w:type="pct"/>
            <w:vAlign w:val="center"/>
          </w:tcPr>
          <w:p w14:paraId="1431B7CF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525" w:type="pct"/>
            <w:vAlign w:val="center"/>
          </w:tcPr>
          <w:p w14:paraId="52654A2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62E3D27A" w14:textId="77777777" w:rsidTr="00DB1DAB">
        <w:tc>
          <w:tcPr>
            <w:tcW w:w="1822" w:type="pct"/>
            <w:vAlign w:val="center"/>
          </w:tcPr>
          <w:p w14:paraId="6807EFE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Marital status (n = 51,622)</w:t>
            </w:r>
          </w:p>
        </w:tc>
        <w:tc>
          <w:tcPr>
            <w:tcW w:w="1324" w:type="pct"/>
            <w:vAlign w:val="center"/>
          </w:tcPr>
          <w:p w14:paraId="138B62D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655A7CA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5B6C401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47A69D89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590E728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Married or living with partner</w:t>
            </w:r>
          </w:p>
        </w:tc>
        <w:tc>
          <w:tcPr>
            <w:tcW w:w="1324" w:type="pct"/>
            <w:vAlign w:val="center"/>
          </w:tcPr>
          <w:p w14:paraId="1A4C8794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54.96</w:t>
            </w:r>
          </w:p>
        </w:tc>
        <w:tc>
          <w:tcPr>
            <w:tcW w:w="1328" w:type="pct"/>
            <w:vAlign w:val="center"/>
          </w:tcPr>
          <w:p w14:paraId="04F9E6C7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50.74</w:t>
            </w:r>
          </w:p>
        </w:tc>
        <w:tc>
          <w:tcPr>
            <w:tcW w:w="525" w:type="pct"/>
            <w:vAlign w:val="center"/>
          </w:tcPr>
          <w:p w14:paraId="021701A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7C638F5A" w14:textId="77777777" w:rsidTr="00DB1DAB">
        <w:tc>
          <w:tcPr>
            <w:tcW w:w="1822" w:type="pct"/>
            <w:vAlign w:val="center"/>
          </w:tcPr>
          <w:p w14:paraId="5DF66A0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Widowed, divorced, separated, or never married</w:t>
            </w:r>
          </w:p>
        </w:tc>
        <w:tc>
          <w:tcPr>
            <w:tcW w:w="1324" w:type="pct"/>
            <w:vAlign w:val="center"/>
          </w:tcPr>
          <w:p w14:paraId="514DCC61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45.04</w:t>
            </w:r>
          </w:p>
        </w:tc>
        <w:tc>
          <w:tcPr>
            <w:tcW w:w="1328" w:type="pct"/>
            <w:vAlign w:val="center"/>
          </w:tcPr>
          <w:p w14:paraId="30A69688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49.26</w:t>
            </w:r>
          </w:p>
        </w:tc>
        <w:tc>
          <w:tcPr>
            <w:tcW w:w="525" w:type="pct"/>
            <w:vAlign w:val="center"/>
          </w:tcPr>
          <w:p w14:paraId="01E9AB7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317E613A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127F667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Alcohol use in past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months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(n = 29,693)</w:t>
            </w:r>
          </w:p>
        </w:tc>
        <w:tc>
          <w:tcPr>
            <w:tcW w:w="1324" w:type="pct"/>
            <w:vAlign w:val="center"/>
          </w:tcPr>
          <w:p w14:paraId="3C8A838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28E4908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63899DF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0.477</w:t>
            </w:r>
          </w:p>
        </w:tc>
      </w:tr>
      <w:tr w:rsidR="00357282" w:rsidRPr="00F47764" w14:paraId="63637803" w14:textId="77777777" w:rsidTr="00DB1DAB">
        <w:tc>
          <w:tcPr>
            <w:tcW w:w="1822" w:type="pct"/>
            <w:vAlign w:val="center"/>
          </w:tcPr>
          <w:p w14:paraId="5864CD0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&gt;1/day</w:t>
            </w:r>
          </w:p>
        </w:tc>
        <w:tc>
          <w:tcPr>
            <w:tcW w:w="1324" w:type="pct"/>
            <w:vAlign w:val="center"/>
          </w:tcPr>
          <w:p w14:paraId="2E197E86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64.99</w:t>
            </w:r>
          </w:p>
        </w:tc>
        <w:tc>
          <w:tcPr>
            <w:tcW w:w="1328" w:type="pct"/>
            <w:vAlign w:val="center"/>
          </w:tcPr>
          <w:p w14:paraId="2317A862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65.42</w:t>
            </w:r>
          </w:p>
        </w:tc>
        <w:tc>
          <w:tcPr>
            <w:tcW w:w="525" w:type="pct"/>
            <w:vAlign w:val="center"/>
          </w:tcPr>
          <w:p w14:paraId="5DA378F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097203AB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79FFE95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&lt;=1/day</w:t>
            </w:r>
          </w:p>
        </w:tc>
        <w:tc>
          <w:tcPr>
            <w:tcW w:w="1324" w:type="pct"/>
            <w:vAlign w:val="center"/>
          </w:tcPr>
          <w:p w14:paraId="69A7E880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35.01</w:t>
            </w:r>
          </w:p>
        </w:tc>
        <w:tc>
          <w:tcPr>
            <w:tcW w:w="1328" w:type="pct"/>
            <w:vAlign w:val="center"/>
          </w:tcPr>
          <w:p w14:paraId="698F695D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34.58</w:t>
            </w:r>
          </w:p>
        </w:tc>
        <w:tc>
          <w:tcPr>
            <w:tcW w:w="525" w:type="pct"/>
            <w:vAlign w:val="center"/>
          </w:tcPr>
          <w:p w14:paraId="3DCA001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33B983B2" w14:textId="77777777" w:rsidTr="00DB1DAB">
        <w:tc>
          <w:tcPr>
            <w:tcW w:w="1822" w:type="pct"/>
            <w:vAlign w:val="center"/>
          </w:tcPr>
          <w:p w14:paraId="7603690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Smoking (n = 35,220)</w:t>
            </w:r>
          </w:p>
        </w:tc>
        <w:tc>
          <w:tcPr>
            <w:tcW w:w="1324" w:type="pct"/>
            <w:vAlign w:val="center"/>
          </w:tcPr>
          <w:p w14:paraId="7BE0E3F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7D96845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1261244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</w:tr>
      <w:tr w:rsidR="00357282" w:rsidRPr="00F47764" w14:paraId="79308D45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6EFE1D9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Every day or some days</w:t>
            </w:r>
          </w:p>
        </w:tc>
        <w:tc>
          <w:tcPr>
            <w:tcW w:w="1324" w:type="pct"/>
            <w:vAlign w:val="center"/>
          </w:tcPr>
          <w:p w14:paraId="25C18F68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27.41</w:t>
            </w:r>
          </w:p>
        </w:tc>
        <w:tc>
          <w:tcPr>
            <w:tcW w:w="1328" w:type="pct"/>
            <w:vAlign w:val="center"/>
          </w:tcPr>
          <w:p w14:paraId="0DA75E21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26.06</w:t>
            </w:r>
          </w:p>
        </w:tc>
        <w:tc>
          <w:tcPr>
            <w:tcW w:w="525" w:type="pct"/>
            <w:vAlign w:val="center"/>
          </w:tcPr>
          <w:p w14:paraId="68D2C73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4EEDCE10" w14:textId="77777777" w:rsidTr="00DB1DAB">
        <w:tc>
          <w:tcPr>
            <w:tcW w:w="1822" w:type="pct"/>
            <w:vAlign w:val="center"/>
          </w:tcPr>
          <w:p w14:paraId="56A8948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1324" w:type="pct"/>
            <w:vAlign w:val="center"/>
          </w:tcPr>
          <w:p w14:paraId="1C57515F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72.59</w:t>
            </w:r>
          </w:p>
        </w:tc>
        <w:tc>
          <w:tcPr>
            <w:tcW w:w="1328" w:type="pct"/>
            <w:vAlign w:val="center"/>
          </w:tcPr>
          <w:p w14:paraId="5CD957D1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525" w:type="pct"/>
            <w:vAlign w:val="center"/>
          </w:tcPr>
          <w:p w14:paraId="190AD08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53C02556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1407168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Depression (n = 32,990)</w:t>
            </w:r>
          </w:p>
        </w:tc>
        <w:tc>
          <w:tcPr>
            <w:tcW w:w="1324" w:type="pct"/>
            <w:vAlign w:val="center"/>
          </w:tcPr>
          <w:p w14:paraId="6EF8F7C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pct"/>
            <w:vAlign w:val="center"/>
          </w:tcPr>
          <w:p w14:paraId="6046CEA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14:paraId="1773E25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</w:tr>
      <w:tr w:rsidR="00357282" w:rsidRPr="00F47764" w14:paraId="2E4144F3" w14:textId="77777777" w:rsidTr="00DB1DAB">
        <w:tc>
          <w:tcPr>
            <w:tcW w:w="1822" w:type="pct"/>
            <w:vAlign w:val="center"/>
          </w:tcPr>
          <w:p w14:paraId="0D65316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Probable case</w:t>
            </w:r>
          </w:p>
        </w:tc>
        <w:tc>
          <w:tcPr>
            <w:tcW w:w="1324" w:type="pct"/>
            <w:vAlign w:val="center"/>
          </w:tcPr>
          <w:p w14:paraId="7E24279B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9.19</w:t>
            </w:r>
          </w:p>
        </w:tc>
        <w:tc>
          <w:tcPr>
            <w:tcW w:w="1328" w:type="pct"/>
            <w:vAlign w:val="center"/>
          </w:tcPr>
          <w:p w14:paraId="4C106F8D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9.78</w:t>
            </w:r>
          </w:p>
        </w:tc>
        <w:tc>
          <w:tcPr>
            <w:tcW w:w="525" w:type="pct"/>
            <w:vAlign w:val="center"/>
          </w:tcPr>
          <w:p w14:paraId="2D94530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28653201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18FEF43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Not a probable case</w:t>
            </w:r>
          </w:p>
        </w:tc>
        <w:tc>
          <w:tcPr>
            <w:tcW w:w="1324" w:type="pct"/>
            <w:vAlign w:val="center"/>
          </w:tcPr>
          <w:p w14:paraId="07EBEF4D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90.81</w:t>
            </w:r>
          </w:p>
        </w:tc>
        <w:tc>
          <w:tcPr>
            <w:tcW w:w="1328" w:type="pct"/>
            <w:vAlign w:val="center"/>
          </w:tcPr>
          <w:p w14:paraId="0148001E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90.22</w:t>
            </w:r>
          </w:p>
        </w:tc>
        <w:tc>
          <w:tcPr>
            <w:tcW w:w="525" w:type="pct"/>
            <w:vAlign w:val="center"/>
          </w:tcPr>
          <w:p w14:paraId="423939A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7282" w:rsidRPr="00F47764" w14:paraId="61347A0F" w14:textId="77777777" w:rsidTr="00DB1DAB">
        <w:tc>
          <w:tcPr>
            <w:tcW w:w="1822" w:type="pct"/>
            <w:vAlign w:val="center"/>
          </w:tcPr>
          <w:p w14:paraId="4D3C251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Diabetes (n = 68,046)</w:t>
            </w:r>
          </w:p>
        </w:tc>
        <w:tc>
          <w:tcPr>
            <w:tcW w:w="1324" w:type="pct"/>
            <w:vAlign w:val="center"/>
          </w:tcPr>
          <w:p w14:paraId="1768675C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8.65</w:t>
            </w:r>
          </w:p>
        </w:tc>
        <w:tc>
          <w:tcPr>
            <w:tcW w:w="1328" w:type="pct"/>
            <w:vAlign w:val="center"/>
          </w:tcPr>
          <w:p w14:paraId="1B51F324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7.59</w:t>
            </w:r>
          </w:p>
        </w:tc>
        <w:tc>
          <w:tcPr>
            <w:tcW w:w="525" w:type="pct"/>
            <w:vAlign w:val="center"/>
          </w:tcPr>
          <w:p w14:paraId="31E960D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22677FBE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353B7182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C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AD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(n = 46,223)</w:t>
            </w:r>
          </w:p>
        </w:tc>
        <w:tc>
          <w:tcPr>
            <w:tcW w:w="1324" w:type="pct"/>
            <w:vAlign w:val="center"/>
          </w:tcPr>
          <w:p w14:paraId="447E5CD2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1328" w:type="pct"/>
            <w:vAlign w:val="center"/>
          </w:tcPr>
          <w:p w14:paraId="3EBBC0E7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525" w:type="pct"/>
            <w:vAlign w:val="center"/>
          </w:tcPr>
          <w:p w14:paraId="43E424E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0.251</w:t>
            </w:r>
          </w:p>
        </w:tc>
      </w:tr>
      <w:tr w:rsidR="00357282" w:rsidRPr="00F47764" w14:paraId="72217699" w14:textId="77777777" w:rsidTr="00DB1DAB">
        <w:tc>
          <w:tcPr>
            <w:tcW w:w="1822" w:type="pct"/>
            <w:vAlign w:val="center"/>
          </w:tcPr>
          <w:p w14:paraId="779C51BE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Income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to 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poverty ratio </w:t>
            </w:r>
          </w:p>
          <w:p w14:paraId="42F8EF4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(n = 69,196)</w:t>
            </w:r>
          </w:p>
        </w:tc>
        <w:tc>
          <w:tcPr>
            <w:tcW w:w="1324" w:type="pct"/>
            <w:vAlign w:val="center"/>
          </w:tcPr>
          <w:p w14:paraId="6300E118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1.9 </w:t>
            </w:r>
          </w:p>
          <w:p w14:paraId="33C82F2F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(1.0-3.8)</w:t>
            </w:r>
          </w:p>
        </w:tc>
        <w:tc>
          <w:tcPr>
            <w:tcW w:w="1328" w:type="pct"/>
            <w:vAlign w:val="center"/>
          </w:tcPr>
          <w:p w14:paraId="21C6F345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2.3 </w:t>
            </w:r>
          </w:p>
          <w:p w14:paraId="686F65B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(1.1-4.1)</w:t>
            </w:r>
          </w:p>
        </w:tc>
        <w:tc>
          <w:tcPr>
            <w:tcW w:w="525" w:type="pct"/>
            <w:vAlign w:val="center"/>
          </w:tcPr>
          <w:p w14:paraId="149D506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5778CC56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08CFB1DD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MI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kg/m2 (n = 68,202)</w:t>
            </w:r>
          </w:p>
        </w:tc>
        <w:tc>
          <w:tcPr>
            <w:tcW w:w="1324" w:type="pct"/>
            <w:vAlign w:val="center"/>
          </w:tcPr>
          <w:p w14:paraId="22E71C84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26.0 </w:t>
            </w:r>
          </w:p>
          <w:p w14:paraId="173DB46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(21.6-30.9)</w:t>
            </w:r>
          </w:p>
        </w:tc>
        <w:tc>
          <w:tcPr>
            <w:tcW w:w="1328" w:type="pct"/>
            <w:vAlign w:val="center"/>
          </w:tcPr>
          <w:p w14:paraId="353E4243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25.9 </w:t>
            </w:r>
          </w:p>
          <w:p w14:paraId="3080C75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(21.6-30.6)</w:t>
            </w:r>
          </w:p>
        </w:tc>
        <w:tc>
          <w:tcPr>
            <w:tcW w:w="525" w:type="pct"/>
            <w:vAlign w:val="center"/>
          </w:tcPr>
          <w:p w14:paraId="576BA3D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</w:tr>
      <w:tr w:rsidR="00357282" w:rsidRPr="00F47764" w14:paraId="14918424" w14:textId="77777777" w:rsidTr="00DB1DAB">
        <w:tc>
          <w:tcPr>
            <w:tcW w:w="1822" w:type="pct"/>
            <w:vAlign w:val="center"/>
          </w:tcPr>
          <w:p w14:paraId="5043F4A7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Hb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A1c, % (n = 60,318)</w:t>
            </w:r>
          </w:p>
        </w:tc>
        <w:tc>
          <w:tcPr>
            <w:tcW w:w="1324" w:type="pct"/>
            <w:vAlign w:val="center"/>
          </w:tcPr>
          <w:p w14:paraId="5A0D9CB5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5.4 </w:t>
            </w:r>
          </w:p>
          <w:p w14:paraId="5741B72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(5.1-5.7)</w:t>
            </w:r>
          </w:p>
        </w:tc>
        <w:tc>
          <w:tcPr>
            <w:tcW w:w="1328" w:type="pct"/>
            <w:vAlign w:val="center"/>
          </w:tcPr>
          <w:p w14:paraId="0F1B2BA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5.3 </w:t>
            </w:r>
          </w:p>
          <w:p w14:paraId="206593A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(5.1-5.6)</w:t>
            </w:r>
          </w:p>
        </w:tc>
        <w:tc>
          <w:tcPr>
            <w:tcW w:w="525" w:type="pct"/>
            <w:vAlign w:val="center"/>
          </w:tcPr>
          <w:p w14:paraId="73DD8703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4EC3D25E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2D870AE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Glucose, mg/dl (n = 29,644)</w:t>
            </w:r>
          </w:p>
        </w:tc>
        <w:tc>
          <w:tcPr>
            <w:tcW w:w="1324" w:type="pct"/>
            <w:vAlign w:val="center"/>
          </w:tcPr>
          <w:p w14:paraId="30BA381B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98.0 </w:t>
            </w:r>
          </w:p>
          <w:p w14:paraId="730724C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(91.0-107.0)</w:t>
            </w:r>
          </w:p>
        </w:tc>
        <w:tc>
          <w:tcPr>
            <w:tcW w:w="1328" w:type="pct"/>
            <w:vAlign w:val="center"/>
          </w:tcPr>
          <w:p w14:paraId="741A85E9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97.0 </w:t>
            </w:r>
          </w:p>
          <w:p w14:paraId="38902EA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(90.0-105.0)</w:t>
            </w:r>
          </w:p>
        </w:tc>
        <w:tc>
          <w:tcPr>
            <w:tcW w:w="525" w:type="pct"/>
            <w:vAlign w:val="center"/>
          </w:tcPr>
          <w:p w14:paraId="0E5ADC5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2767B7C3" w14:textId="77777777" w:rsidTr="00DB1DAB">
        <w:tc>
          <w:tcPr>
            <w:tcW w:w="1822" w:type="pct"/>
            <w:vAlign w:val="center"/>
          </w:tcPr>
          <w:p w14:paraId="496A350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HDL, mg/dl (n = 55,039)</w:t>
            </w:r>
          </w:p>
        </w:tc>
        <w:tc>
          <w:tcPr>
            <w:tcW w:w="1324" w:type="pct"/>
            <w:vAlign w:val="center"/>
          </w:tcPr>
          <w:p w14:paraId="0A81B91F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51.0 </w:t>
            </w:r>
          </w:p>
          <w:p w14:paraId="2DA790B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(43.0-61.0)</w:t>
            </w:r>
          </w:p>
        </w:tc>
        <w:tc>
          <w:tcPr>
            <w:tcW w:w="1328" w:type="pct"/>
            <w:vAlign w:val="center"/>
          </w:tcPr>
          <w:p w14:paraId="1068582A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52.0 </w:t>
            </w:r>
          </w:p>
          <w:p w14:paraId="0E0AEAE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(44.0-63.0)</w:t>
            </w:r>
          </w:p>
        </w:tc>
        <w:tc>
          <w:tcPr>
            <w:tcW w:w="525" w:type="pct"/>
            <w:vAlign w:val="center"/>
          </w:tcPr>
          <w:p w14:paraId="53E2306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6D69FB19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51016D3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LDL, mg/dl (n = 29,569)</w:t>
            </w:r>
          </w:p>
        </w:tc>
        <w:tc>
          <w:tcPr>
            <w:tcW w:w="1324" w:type="pct"/>
            <w:vAlign w:val="center"/>
          </w:tcPr>
          <w:p w14:paraId="3EC875E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104.0 </w:t>
            </w:r>
          </w:p>
          <w:p w14:paraId="2B5F25D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(83.0-129.0)</w:t>
            </w:r>
          </w:p>
        </w:tc>
        <w:tc>
          <w:tcPr>
            <w:tcW w:w="1328" w:type="pct"/>
            <w:vAlign w:val="center"/>
          </w:tcPr>
          <w:p w14:paraId="7C3B4833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104.0 </w:t>
            </w:r>
          </w:p>
          <w:p w14:paraId="094DB4FB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(82.0-130.0)</w:t>
            </w:r>
          </w:p>
        </w:tc>
        <w:tc>
          <w:tcPr>
            <w:tcW w:w="525" w:type="pct"/>
            <w:vAlign w:val="center"/>
          </w:tcPr>
          <w:p w14:paraId="0524BCC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0.544</w:t>
            </w:r>
          </w:p>
        </w:tc>
      </w:tr>
      <w:tr w:rsidR="00357282" w:rsidRPr="00F47764" w14:paraId="77E72FDA" w14:textId="77777777" w:rsidTr="00DB1DAB">
        <w:tc>
          <w:tcPr>
            <w:tcW w:w="1822" w:type="pct"/>
            <w:vAlign w:val="center"/>
          </w:tcPr>
          <w:p w14:paraId="15D2D6C2" w14:textId="77777777" w:rsidR="00357282" w:rsidRPr="005A0B7B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G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mg/dl (n = 30,485)</w:t>
            </w:r>
          </w:p>
        </w:tc>
        <w:tc>
          <w:tcPr>
            <w:tcW w:w="1324" w:type="pct"/>
            <w:vAlign w:val="center"/>
          </w:tcPr>
          <w:p w14:paraId="5485A0E0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95.0 </w:t>
            </w:r>
          </w:p>
          <w:p w14:paraId="2579876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(65.0-143.0)</w:t>
            </w:r>
          </w:p>
        </w:tc>
        <w:tc>
          <w:tcPr>
            <w:tcW w:w="1328" w:type="pct"/>
            <w:vAlign w:val="center"/>
          </w:tcPr>
          <w:p w14:paraId="424BF540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98.0 </w:t>
            </w:r>
          </w:p>
          <w:p w14:paraId="770C5DA1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(68.0-147.0)</w:t>
            </w:r>
          </w:p>
        </w:tc>
        <w:tc>
          <w:tcPr>
            <w:tcW w:w="525" w:type="pct"/>
            <w:vAlign w:val="center"/>
          </w:tcPr>
          <w:p w14:paraId="3070F15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5E782869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7B23C69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LT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U/L (n = 59,613)</w:t>
            </w:r>
          </w:p>
        </w:tc>
        <w:tc>
          <w:tcPr>
            <w:tcW w:w="1324" w:type="pct"/>
            <w:vAlign w:val="center"/>
          </w:tcPr>
          <w:p w14:paraId="268572A2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19.0 </w:t>
            </w:r>
          </w:p>
          <w:p w14:paraId="688B6F1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(15.0-26.0)</w:t>
            </w:r>
          </w:p>
        </w:tc>
        <w:tc>
          <w:tcPr>
            <w:tcW w:w="1328" w:type="pct"/>
            <w:vAlign w:val="center"/>
          </w:tcPr>
          <w:p w14:paraId="4832A990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19.0 </w:t>
            </w:r>
          </w:p>
          <w:p w14:paraId="5A9FE71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(14.0-26.0)</w:t>
            </w:r>
          </w:p>
        </w:tc>
        <w:tc>
          <w:tcPr>
            <w:tcW w:w="525" w:type="pct"/>
            <w:vAlign w:val="center"/>
          </w:tcPr>
          <w:p w14:paraId="4370EE7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34D70D41" w14:textId="77777777" w:rsidTr="00DB1DAB">
        <w:tc>
          <w:tcPr>
            <w:tcW w:w="1822" w:type="pct"/>
            <w:vAlign w:val="center"/>
          </w:tcPr>
          <w:p w14:paraId="42B3294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ST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U/L (n = 59,568)</w:t>
            </w:r>
          </w:p>
        </w:tc>
        <w:tc>
          <w:tcPr>
            <w:tcW w:w="1324" w:type="pct"/>
            <w:vAlign w:val="center"/>
          </w:tcPr>
          <w:p w14:paraId="6E442AB0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22.0 </w:t>
            </w:r>
          </w:p>
          <w:p w14:paraId="4826993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(19.0-27.0)</w:t>
            </w:r>
          </w:p>
        </w:tc>
        <w:tc>
          <w:tcPr>
            <w:tcW w:w="1328" w:type="pct"/>
            <w:vAlign w:val="center"/>
          </w:tcPr>
          <w:p w14:paraId="0BD10025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22.0 </w:t>
            </w:r>
          </w:p>
          <w:p w14:paraId="6BFF362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(18.0-26.0)</w:t>
            </w:r>
          </w:p>
        </w:tc>
        <w:tc>
          <w:tcPr>
            <w:tcW w:w="525" w:type="pct"/>
            <w:vAlign w:val="center"/>
          </w:tcPr>
          <w:p w14:paraId="38CD3E2D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160FCEBA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39244656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LP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U/L (n = 59,700)</w:t>
            </w:r>
          </w:p>
        </w:tc>
        <w:tc>
          <w:tcPr>
            <w:tcW w:w="1324" w:type="pct"/>
            <w:vAlign w:val="center"/>
          </w:tcPr>
          <w:p w14:paraId="3FAB3546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73.0 </w:t>
            </w:r>
          </w:p>
          <w:p w14:paraId="262784B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(58.0-93.0)</w:t>
            </w:r>
          </w:p>
        </w:tc>
        <w:tc>
          <w:tcPr>
            <w:tcW w:w="1328" w:type="pct"/>
            <w:vAlign w:val="center"/>
          </w:tcPr>
          <w:p w14:paraId="551B227E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77.0 </w:t>
            </w:r>
          </w:p>
          <w:p w14:paraId="0D071697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(61.0-100.0)</w:t>
            </w:r>
          </w:p>
        </w:tc>
        <w:tc>
          <w:tcPr>
            <w:tcW w:w="525" w:type="pct"/>
            <w:vAlign w:val="center"/>
          </w:tcPr>
          <w:p w14:paraId="63FA5806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2A117C85" w14:textId="77777777" w:rsidTr="00DB1DAB">
        <w:tc>
          <w:tcPr>
            <w:tcW w:w="1822" w:type="pct"/>
            <w:vAlign w:val="center"/>
          </w:tcPr>
          <w:p w14:paraId="777A624D" w14:textId="77777777" w:rsidR="00357282" w:rsidRPr="00495948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GT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U/L (n = 59,699)</w:t>
            </w:r>
          </w:p>
        </w:tc>
        <w:tc>
          <w:tcPr>
            <w:tcW w:w="1324" w:type="pct"/>
            <w:vAlign w:val="center"/>
          </w:tcPr>
          <w:p w14:paraId="2D1A0EAC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18.0 </w:t>
            </w:r>
          </w:p>
          <w:p w14:paraId="5BB1A922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(13.0-28.0)</w:t>
            </w:r>
          </w:p>
        </w:tc>
        <w:tc>
          <w:tcPr>
            <w:tcW w:w="1328" w:type="pct"/>
            <w:vAlign w:val="center"/>
          </w:tcPr>
          <w:p w14:paraId="49B27696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18.0 </w:t>
            </w:r>
          </w:p>
          <w:p w14:paraId="5E7C2E49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(13.0-27.0)</w:t>
            </w:r>
          </w:p>
        </w:tc>
        <w:tc>
          <w:tcPr>
            <w:tcW w:w="525" w:type="pct"/>
            <w:vAlign w:val="center"/>
          </w:tcPr>
          <w:p w14:paraId="5D087F88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5B5015E0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7BE2B44F" w14:textId="77777777" w:rsidR="00357282" w:rsidRPr="00E96AD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</w:rPr>
              <w:t>Bil</w:t>
            </w: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 mg/dl (n = 53,233)</w:t>
            </w:r>
          </w:p>
        </w:tc>
        <w:tc>
          <w:tcPr>
            <w:tcW w:w="1324" w:type="pct"/>
            <w:vAlign w:val="center"/>
          </w:tcPr>
          <w:p w14:paraId="432C2B2B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  <w:p w14:paraId="1080DCD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(0.4-0.8)</w:t>
            </w:r>
          </w:p>
        </w:tc>
        <w:tc>
          <w:tcPr>
            <w:tcW w:w="1328" w:type="pct"/>
            <w:vAlign w:val="center"/>
          </w:tcPr>
          <w:p w14:paraId="3AA45A14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  <w:p w14:paraId="4E20796C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(0.4-0.7)</w:t>
            </w:r>
          </w:p>
        </w:tc>
        <w:tc>
          <w:tcPr>
            <w:tcW w:w="525" w:type="pct"/>
            <w:vAlign w:val="center"/>
          </w:tcPr>
          <w:p w14:paraId="4EDEFB00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6962C8BC" w14:textId="77777777" w:rsidTr="00DB1DAB">
        <w:tc>
          <w:tcPr>
            <w:tcW w:w="1822" w:type="pct"/>
            <w:vAlign w:val="center"/>
          </w:tcPr>
          <w:p w14:paraId="2A641B47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Creatinine, mg/dl (n = 59,704)</w:t>
            </w:r>
          </w:p>
        </w:tc>
        <w:tc>
          <w:tcPr>
            <w:tcW w:w="1324" w:type="pct"/>
            <w:vAlign w:val="center"/>
          </w:tcPr>
          <w:p w14:paraId="5D7731A8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  <w:p w14:paraId="40B8E315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(0.7-1.0)</w:t>
            </w:r>
          </w:p>
        </w:tc>
        <w:tc>
          <w:tcPr>
            <w:tcW w:w="1328" w:type="pct"/>
            <w:vAlign w:val="center"/>
          </w:tcPr>
          <w:p w14:paraId="0FEC696F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  <w:p w14:paraId="7B9581C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(0.7-1.0)</w:t>
            </w:r>
          </w:p>
        </w:tc>
        <w:tc>
          <w:tcPr>
            <w:tcW w:w="525" w:type="pct"/>
            <w:vAlign w:val="center"/>
          </w:tcPr>
          <w:p w14:paraId="31A0301E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57282" w:rsidRPr="00F47764" w14:paraId="1E7CF7EA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22" w:type="pct"/>
            <w:vAlign w:val="center"/>
          </w:tcPr>
          <w:p w14:paraId="0DBBCC56" w14:textId="77777777" w:rsidR="00357282" w:rsidRPr="00E71621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477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Platelets, x10^9/L (n = 69,106)</w:t>
            </w:r>
          </w:p>
        </w:tc>
        <w:tc>
          <w:tcPr>
            <w:tcW w:w="1324" w:type="pct"/>
            <w:vAlign w:val="center"/>
          </w:tcPr>
          <w:p w14:paraId="789AB244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252.0 </w:t>
            </w:r>
          </w:p>
          <w:p w14:paraId="61B5CF4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(213.0-298.0)</w:t>
            </w:r>
          </w:p>
        </w:tc>
        <w:tc>
          <w:tcPr>
            <w:tcW w:w="1328" w:type="pct"/>
            <w:vAlign w:val="center"/>
          </w:tcPr>
          <w:p w14:paraId="16DE3C00" w14:textId="77777777" w:rsidR="00357282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271.0 </w:t>
            </w:r>
          </w:p>
          <w:p w14:paraId="66B097FA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(229.0-320.0)</w:t>
            </w:r>
          </w:p>
        </w:tc>
        <w:tc>
          <w:tcPr>
            <w:tcW w:w="525" w:type="pct"/>
            <w:vAlign w:val="center"/>
          </w:tcPr>
          <w:p w14:paraId="1FC332B4" w14:textId="77777777" w:rsidR="00357282" w:rsidRPr="00F47764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</w:tbl>
    <w:p w14:paraId="3B3F7B4A" w14:textId="77777777" w:rsidR="00357282" w:rsidRPr="004B38C9" w:rsidRDefault="00357282" w:rsidP="003572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Categorical variables</w:t>
      </w:r>
      <w:r w:rsidRPr="007E4366">
        <w:rPr>
          <w:rFonts w:ascii="Times New Roman" w:hAnsi="Times New Roman" w:cs="Times New Roman" w:hint="eastAsia"/>
          <w:sz w:val="20"/>
          <w:szCs w:val="20"/>
        </w:rPr>
        <w:t xml:space="preserve"> are shown as </w:t>
      </w:r>
      <w:r>
        <w:rPr>
          <w:rFonts w:ascii="Times New Roman" w:hAnsi="Times New Roman" w:cs="Times New Roman" w:hint="eastAsia"/>
          <w:sz w:val="20"/>
          <w:szCs w:val="20"/>
        </w:rPr>
        <w:t xml:space="preserve">percentages; </w:t>
      </w:r>
      <w:r>
        <w:rPr>
          <w:rFonts w:ascii="Times New Roman" w:hAnsi="Times New Roman" w:cs="Times New Roman"/>
          <w:sz w:val="20"/>
          <w:szCs w:val="20"/>
        </w:rPr>
        <w:t>continuous</w:t>
      </w:r>
      <w:r>
        <w:rPr>
          <w:rFonts w:ascii="Times New Roman" w:hAnsi="Times New Roman" w:cs="Times New Roman" w:hint="eastAsia"/>
          <w:sz w:val="20"/>
          <w:szCs w:val="20"/>
        </w:rPr>
        <w:t xml:space="preserve"> variables are shown as median (Q1-Q3). Variable-specific sample sizes are shown in the row labels because data were not available for all </w:t>
      </w:r>
      <w:r>
        <w:rPr>
          <w:rFonts w:ascii="Times New Roman" w:hAnsi="Times New Roman" w:cs="Times New Roman"/>
          <w:sz w:val="20"/>
          <w:szCs w:val="20"/>
        </w:rPr>
        <w:t>participants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across</w:t>
      </w:r>
      <w:r>
        <w:rPr>
          <w:rFonts w:ascii="Times New Roman" w:hAnsi="Times New Roman" w:cs="Times New Roman" w:hint="eastAsia"/>
          <w:sz w:val="20"/>
          <w:szCs w:val="20"/>
        </w:rPr>
        <w:t xml:space="preserve"> all NHANES cycles. P values compare training and validation cohorts. HCV, hepatitis C virus; CAD, coronary artery disease; BMI, body mass index; HbA1c, hemoglobin A1c; HDL, high-density lipoprotein; LDL, low-density lipoprotein; TG, </w:t>
      </w:r>
      <w:r>
        <w:rPr>
          <w:rFonts w:ascii="Times New Roman" w:hAnsi="Times New Roman" w:cs="Times New Roman"/>
          <w:sz w:val="20"/>
          <w:szCs w:val="20"/>
        </w:rPr>
        <w:t>triglycerides</w:t>
      </w:r>
      <w:r>
        <w:rPr>
          <w:rFonts w:ascii="Times New Roman" w:hAnsi="Times New Roman" w:cs="Times New Roman" w:hint="eastAsia"/>
          <w:sz w:val="20"/>
          <w:szCs w:val="20"/>
        </w:rPr>
        <w:t>; ALT, alanine aminotransferase; AST, aspartate aminotransferase; ALP, alkaline phosphatase; GGT, gamma-glutamyl transferase; TBil, total bilirubin.</w:t>
      </w:r>
    </w:p>
    <w:p w14:paraId="0D6990F7" w14:textId="77777777" w:rsidR="00357282" w:rsidRDefault="00357282" w:rsidP="00357282"/>
    <w:p w14:paraId="25EB075C" w14:textId="77777777" w:rsidR="00357282" w:rsidRDefault="00357282" w:rsidP="00357282"/>
    <w:p w14:paraId="44860DAB" w14:textId="77777777" w:rsidR="00357282" w:rsidRDefault="00357282" w:rsidP="00357282"/>
    <w:p w14:paraId="65C72A44" w14:textId="77777777" w:rsidR="00357282" w:rsidRDefault="00357282" w:rsidP="00357282"/>
    <w:p w14:paraId="24AD680B" w14:textId="77777777" w:rsidR="00357282" w:rsidRPr="001542BB" w:rsidRDefault="00357282" w:rsidP="003572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000000" w:themeColor="text1"/>
        </w:rPr>
      </w:pPr>
      <w:r w:rsidRPr="001542BB">
        <w:rPr>
          <w:rFonts w:ascii="Times New Roman" w:hAnsi="Times New Roman" w:cs="Times New Roman" w:hint="eastAsia"/>
          <w:b/>
          <w:color w:val="000000" w:themeColor="text1"/>
        </w:rPr>
        <w:lastRenderedPageBreak/>
        <w:t xml:space="preserve">Supplementary 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Table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4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 xml:space="preserve">.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M</w:t>
      </w:r>
      <w:r w:rsidRPr="001542BB">
        <w:rPr>
          <w:rFonts w:ascii="Times New Roman" w:eastAsia="Times New Roman" w:hAnsi="Times New Roman" w:cs="Times New Roman"/>
          <w:b/>
          <w:color w:val="000000" w:themeColor="text1"/>
        </w:rPr>
        <w:t>odel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 performance</w:t>
      </w:r>
      <w:r w:rsidRPr="001542BB">
        <w:rPr>
          <w:rFonts w:ascii="Times New Roman" w:hAnsi="Times New Roman" w:cs="Times New Roman"/>
          <w:b/>
          <w:color w:val="000000" w:themeColor="text1"/>
        </w:rPr>
        <w:t xml:space="preserve"> for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 xml:space="preserve">current </w:t>
      </w:r>
      <w:r w:rsidRPr="001542BB">
        <w:rPr>
          <w:rFonts w:ascii="Times New Roman" w:hAnsi="Times New Roman" w:cs="Times New Roman"/>
          <w:b/>
          <w:color w:val="000000" w:themeColor="text1"/>
        </w:rPr>
        <w:t xml:space="preserve">HCV </w:t>
      </w:r>
      <w:r w:rsidRPr="001542BB">
        <w:rPr>
          <w:rFonts w:ascii="Times New Roman" w:hAnsi="Times New Roman" w:cs="Times New Roman" w:hint="eastAsia"/>
          <w:b/>
          <w:color w:val="000000" w:themeColor="text1"/>
        </w:rPr>
        <w:t>infection</w:t>
      </w:r>
      <w:r w:rsidRPr="001542BB">
        <w:rPr>
          <w:rFonts w:ascii="Times New Roman" w:hAnsi="Times New Roman" w:cs="Times New Roman"/>
          <w:b/>
          <w:color w:val="000000" w:themeColor="text1"/>
        </w:rPr>
        <w:t xml:space="preserve"> prediction</w:t>
      </w:r>
    </w:p>
    <w:p w14:paraId="2B7D32B5" w14:textId="77777777" w:rsidR="00357282" w:rsidRDefault="00357282" w:rsidP="00357282"/>
    <w:tbl>
      <w:tblPr>
        <w:tblStyle w:val="ListTable7Colorful"/>
        <w:tblW w:w="4720" w:type="pct"/>
        <w:tblLook w:val="0420" w:firstRow="1" w:lastRow="0" w:firstColumn="0" w:lastColumn="0" w:noHBand="0" w:noVBand="1"/>
      </w:tblPr>
      <w:tblGrid>
        <w:gridCol w:w="1395"/>
        <w:gridCol w:w="1336"/>
        <w:gridCol w:w="1403"/>
        <w:gridCol w:w="1403"/>
        <w:gridCol w:w="996"/>
        <w:gridCol w:w="1087"/>
        <w:gridCol w:w="1216"/>
      </w:tblGrid>
      <w:tr w:rsidR="00357282" w:rsidRPr="00B26C96" w14:paraId="51E8A201" w14:textId="77777777" w:rsidTr="00DB1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6" w:type="pct"/>
          </w:tcPr>
          <w:p w14:paraId="7D0F12E1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</w:pPr>
            <w:r w:rsidRPr="00B26C96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Cohort</w:t>
            </w:r>
          </w:p>
        </w:tc>
        <w:tc>
          <w:tcPr>
            <w:tcW w:w="796" w:type="pct"/>
          </w:tcPr>
          <w:p w14:paraId="46544CBB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</w:rPr>
            </w:pPr>
            <w:r w:rsidRPr="00B26C96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M</w:t>
            </w:r>
            <w:r w:rsidRPr="00B26C96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odel</w:t>
            </w:r>
          </w:p>
        </w:tc>
        <w:tc>
          <w:tcPr>
            <w:tcW w:w="693" w:type="pct"/>
          </w:tcPr>
          <w:p w14:paraId="2B1079A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</w:rPr>
            </w:pPr>
            <w:r w:rsidRPr="00B26C96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S</w:t>
            </w:r>
            <w:r w:rsidRPr="00B26C96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ensitivity</w:t>
            </w:r>
          </w:p>
        </w:tc>
        <w:tc>
          <w:tcPr>
            <w:tcW w:w="693" w:type="pct"/>
          </w:tcPr>
          <w:p w14:paraId="3218B03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</w:rPr>
            </w:pPr>
            <w:r w:rsidRPr="00B26C96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S</w:t>
            </w:r>
            <w:r w:rsidRPr="00B26C96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pecificity</w:t>
            </w:r>
          </w:p>
        </w:tc>
        <w:tc>
          <w:tcPr>
            <w:tcW w:w="675" w:type="pct"/>
          </w:tcPr>
          <w:p w14:paraId="782D5465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</w:pPr>
            <w:r w:rsidRPr="00B26C96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PPV</w:t>
            </w:r>
          </w:p>
        </w:tc>
        <w:tc>
          <w:tcPr>
            <w:tcW w:w="673" w:type="pct"/>
          </w:tcPr>
          <w:p w14:paraId="7E0B90C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</w:pPr>
            <w:r w:rsidRPr="00B26C96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NPV</w:t>
            </w:r>
          </w:p>
        </w:tc>
        <w:tc>
          <w:tcPr>
            <w:tcW w:w="674" w:type="pct"/>
          </w:tcPr>
          <w:p w14:paraId="1CBE7704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</w:pPr>
            <w:r w:rsidRPr="00B26C96"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</w:rPr>
              <w:t>AUROC</w:t>
            </w:r>
          </w:p>
        </w:tc>
      </w:tr>
      <w:tr w:rsidR="00357282" w:rsidRPr="00B26C96" w14:paraId="55FF72BF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6" w:type="pct"/>
          </w:tcPr>
          <w:p w14:paraId="649BDA20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Training</w:t>
            </w:r>
          </w:p>
        </w:tc>
        <w:tc>
          <w:tcPr>
            <w:tcW w:w="796" w:type="pct"/>
          </w:tcPr>
          <w:p w14:paraId="4A0BEEB1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LR</w:t>
            </w:r>
          </w:p>
        </w:tc>
        <w:tc>
          <w:tcPr>
            <w:tcW w:w="693" w:type="pct"/>
          </w:tcPr>
          <w:p w14:paraId="46D0D9D0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Pr="00B26C96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693" w:type="pct"/>
          </w:tcPr>
          <w:p w14:paraId="5540CE6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  <w:r w:rsidRPr="00B26C9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75" w:type="pct"/>
            <w:tcBorders>
              <w:top w:val="single" w:sz="4" w:space="0" w:color="000000" w:themeColor="text1"/>
            </w:tcBorders>
          </w:tcPr>
          <w:p w14:paraId="323B87C8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  <w:r w:rsidRPr="00B26C96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673" w:type="pct"/>
            <w:tcBorders>
              <w:left w:val="nil"/>
            </w:tcBorders>
          </w:tcPr>
          <w:p w14:paraId="30D4E43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  <w:r w:rsidRPr="00B26C9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4" w:type="pct"/>
          </w:tcPr>
          <w:p w14:paraId="7244D72B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Pr="00B26C96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</w:tr>
      <w:tr w:rsidR="00357282" w:rsidRPr="00B26C96" w14:paraId="3FFD1271" w14:textId="77777777" w:rsidTr="00DB1DAB">
        <w:tc>
          <w:tcPr>
            <w:tcW w:w="796" w:type="pct"/>
          </w:tcPr>
          <w:p w14:paraId="43E1F968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4F29D376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GAM</w:t>
            </w:r>
          </w:p>
        </w:tc>
        <w:tc>
          <w:tcPr>
            <w:tcW w:w="693" w:type="pct"/>
          </w:tcPr>
          <w:p w14:paraId="12A2370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0.791</w:t>
            </w:r>
          </w:p>
        </w:tc>
        <w:tc>
          <w:tcPr>
            <w:tcW w:w="693" w:type="pct"/>
          </w:tcPr>
          <w:p w14:paraId="7426B7C0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0.805</w:t>
            </w:r>
          </w:p>
        </w:tc>
        <w:tc>
          <w:tcPr>
            <w:tcW w:w="675" w:type="pct"/>
          </w:tcPr>
          <w:p w14:paraId="0C642C47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0.0353</w:t>
            </w:r>
          </w:p>
        </w:tc>
        <w:tc>
          <w:tcPr>
            <w:tcW w:w="673" w:type="pct"/>
          </w:tcPr>
          <w:p w14:paraId="7A034614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0.998</w:t>
            </w:r>
          </w:p>
        </w:tc>
        <w:tc>
          <w:tcPr>
            <w:tcW w:w="674" w:type="pct"/>
          </w:tcPr>
          <w:p w14:paraId="6AA4667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0.879</w:t>
            </w:r>
          </w:p>
        </w:tc>
      </w:tr>
      <w:tr w:rsidR="00357282" w:rsidRPr="00B26C96" w14:paraId="6DFC5F95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6" w:type="pct"/>
          </w:tcPr>
          <w:p w14:paraId="6AB96000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64A4CFDE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GLMNET</w:t>
            </w:r>
          </w:p>
        </w:tc>
        <w:tc>
          <w:tcPr>
            <w:tcW w:w="693" w:type="pct"/>
          </w:tcPr>
          <w:p w14:paraId="21C758C2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0.536</w:t>
            </w:r>
          </w:p>
        </w:tc>
        <w:tc>
          <w:tcPr>
            <w:tcW w:w="693" w:type="pct"/>
          </w:tcPr>
          <w:p w14:paraId="77A4CD8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0.803</w:t>
            </w:r>
          </w:p>
        </w:tc>
        <w:tc>
          <w:tcPr>
            <w:tcW w:w="675" w:type="pct"/>
          </w:tcPr>
          <w:p w14:paraId="086DF06B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0.0240</w:t>
            </w:r>
          </w:p>
        </w:tc>
        <w:tc>
          <w:tcPr>
            <w:tcW w:w="673" w:type="pct"/>
          </w:tcPr>
          <w:p w14:paraId="7CACDEDB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0.995</w:t>
            </w:r>
          </w:p>
        </w:tc>
        <w:tc>
          <w:tcPr>
            <w:tcW w:w="674" w:type="pct"/>
          </w:tcPr>
          <w:p w14:paraId="0EEE7B4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0.793</w:t>
            </w:r>
          </w:p>
        </w:tc>
      </w:tr>
      <w:tr w:rsidR="00357282" w:rsidRPr="00B26C96" w14:paraId="2E896D24" w14:textId="77777777" w:rsidTr="00DB1DAB">
        <w:tc>
          <w:tcPr>
            <w:tcW w:w="796" w:type="pct"/>
          </w:tcPr>
          <w:p w14:paraId="05EBBC96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3FAE77D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RF</w:t>
            </w:r>
            <w:r w:rsidRPr="00B26C96">
              <w:rPr>
                <w:rFonts w:ascii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693" w:type="pct"/>
          </w:tcPr>
          <w:p w14:paraId="23397464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0.906</w:t>
            </w:r>
          </w:p>
        </w:tc>
        <w:tc>
          <w:tcPr>
            <w:tcW w:w="693" w:type="pct"/>
          </w:tcPr>
          <w:p w14:paraId="6E32D3A7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0.806</w:t>
            </w:r>
          </w:p>
        </w:tc>
        <w:tc>
          <w:tcPr>
            <w:tcW w:w="675" w:type="pct"/>
          </w:tcPr>
          <w:p w14:paraId="2EEE97C5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0.0404</w:t>
            </w:r>
          </w:p>
        </w:tc>
        <w:tc>
          <w:tcPr>
            <w:tcW w:w="673" w:type="pct"/>
          </w:tcPr>
          <w:p w14:paraId="12411BD6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0.999</w:t>
            </w:r>
          </w:p>
        </w:tc>
        <w:tc>
          <w:tcPr>
            <w:tcW w:w="674" w:type="pct"/>
          </w:tcPr>
          <w:p w14:paraId="66D5AE37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0.921</w:t>
            </w:r>
          </w:p>
        </w:tc>
      </w:tr>
      <w:tr w:rsidR="00357282" w:rsidRPr="00B26C96" w14:paraId="60734405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6" w:type="pct"/>
          </w:tcPr>
          <w:p w14:paraId="692CCCE7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76BD970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WLR</w:t>
            </w:r>
          </w:p>
        </w:tc>
        <w:tc>
          <w:tcPr>
            <w:tcW w:w="693" w:type="pct"/>
          </w:tcPr>
          <w:p w14:paraId="6258C575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0.614</w:t>
            </w:r>
          </w:p>
        </w:tc>
        <w:tc>
          <w:tcPr>
            <w:tcW w:w="693" w:type="pct"/>
          </w:tcPr>
          <w:p w14:paraId="029BFD8A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0.804</w:t>
            </w:r>
          </w:p>
        </w:tc>
        <w:tc>
          <w:tcPr>
            <w:tcW w:w="675" w:type="pct"/>
          </w:tcPr>
          <w:p w14:paraId="355A370E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0.0274</w:t>
            </w:r>
          </w:p>
        </w:tc>
        <w:tc>
          <w:tcPr>
            <w:tcW w:w="673" w:type="pct"/>
          </w:tcPr>
          <w:p w14:paraId="60FED61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0.996</w:t>
            </w:r>
          </w:p>
        </w:tc>
        <w:tc>
          <w:tcPr>
            <w:tcW w:w="674" w:type="pct"/>
          </w:tcPr>
          <w:p w14:paraId="2B686EE6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0.796</w:t>
            </w:r>
          </w:p>
        </w:tc>
      </w:tr>
      <w:tr w:rsidR="00357282" w:rsidRPr="00B26C96" w14:paraId="1F907E0B" w14:textId="77777777" w:rsidTr="00DB1DAB">
        <w:tc>
          <w:tcPr>
            <w:tcW w:w="796" w:type="pct"/>
          </w:tcPr>
          <w:p w14:paraId="4105652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07078F1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XGB</w:t>
            </w:r>
          </w:p>
        </w:tc>
        <w:tc>
          <w:tcPr>
            <w:tcW w:w="693" w:type="pct"/>
          </w:tcPr>
          <w:p w14:paraId="48096F73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Pr="00B26C96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693" w:type="pct"/>
          </w:tcPr>
          <w:p w14:paraId="2D055F8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  <w:r w:rsidRPr="00B26C96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675" w:type="pct"/>
          </w:tcPr>
          <w:p w14:paraId="422F76B8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  <w:r w:rsidRPr="00B26C96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673" w:type="pct"/>
          </w:tcPr>
          <w:p w14:paraId="31EA4A2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  <w:r w:rsidRPr="00B26C9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74" w:type="pct"/>
          </w:tcPr>
          <w:p w14:paraId="042BCE28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 w:rsidRPr="00B26C96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</w:tr>
      <w:tr w:rsidR="00357282" w:rsidRPr="00B26C96" w14:paraId="19209AA6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6" w:type="pct"/>
          </w:tcPr>
          <w:p w14:paraId="0540379A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6C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Validation</w:t>
            </w:r>
          </w:p>
        </w:tc>
        <w:tc>
          <w:tcPr>
            <w:tcW w:w="796" w:type="pct"/>
          </w:tcPr>
          <w:p w14:paraId="0BA1CCF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LR</w:t>
            </w:r>
          </w:p>
        </w:tc>
        <w:tc>
          <w:tcPr>
            <w:tcW w:w="693" w:type="pct"/>
          </w:tcPr>
          <w:p w14:paraId="5941C8AC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</w:rPr>
              <w:t>0.588</w:t>
            </w:r>
          </w:p>
        </w:tc>
        <w:tc>
          <w:tcPr>
            <w:tcW w:w="693" w:type="pct"/>
          </w:tcPr>
          <w:p w14:paraId="4BBC4241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</w:rPr>
              <w:t>0.803</w:t>
            </w:r>
          </w:p>
        </w:tc>
        <w:tc>
          <w:tcPr>
            <w:tcW w:w="675" w:type="pct"/>
          </w:tcPr>
          <w:p w14:paraId="1046944E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</w:rPr>
              <w:t>0.0227</w:t>
            </w:r>
          </w:p>
        </w:tc>
        <w:tc>
          <w:tcPr>
            <w:tcW w:w="673" w:type="pct"/>
          </w:tcPr>
          <w:p w14:paraId="7EB41BE5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</w:rPr>
              <w:t>0.996</w:t>
            </w:r>
          </w:p>
        </w:tc>
        <w:tc>
          <w:tcPr>
            <w:tcW w:w="674" w:type="pct"/>
          </w:tcPr>
          <w:p w14:paraId="5E9F1CCC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</w:rPr>
              <w:t>0.794</w:t>
            </w:r>
          </w:p>
        </w:tc>
      </w:tr>
      <w:tr w:rsidR="00357282" w:rsidRPr="00B26C96" w14:paraId="45D780E7" w14:textId="77777777" w:rsidTr="00DB1DAB">
        <w:tc>
          <w:tcPr>
            <w:tcW w:w="796" w:type="pct"/>
          </w:tcPr>
          <w:p w14:paraId="12D9924C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3FCE25BB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GAM</w:t>
            </w:r>
          </w:p>
        </w:tc>
        <w:tc>
          <w:tcPr>
            <w:tcW w:w="693" w:type="pct"/>
            <w:vAlign w:val="bottom"/>
          </w:tcPr>
          <w:p w14:paraId="628A52A5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0.750</w:t>
            </w:r>
          </w:p>
        </w:tc>
        <w:tc>
          <w:tcPr>
            <w:tcW w:w="693" w:type="pct"/>
            <w:vAlign w:val="bottom"/>
          </w:tcPr>
          <w:p w14:paraId="6F916A5E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0.804</w:t>
            </w:r>
          </w:p>
        </w:tc>
        <w:tc>
          <w:tcPr>
            <w:tcW w:w="675" w:type="pct"/>
            <w:vAlign w:val="bottom"/>
          </w:tcPr>
          <w:p w14:paraId="38AA7D9A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0.0290</w:t>
            </w:r>
          </w:p>
        </w:tc>
        <w:tc>
          <w:tcPr>
            <w:tcW w:w="673" w:type="pct"/>
            <w:vAlign w:val="bottom"/>
          </w:tcPr>
          <w:p w14:paraId="7FA154A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0.998</w:t>
            </w:r>
          </w:p>
        </w:tc>
        <w:tc>
          <w:tcPr>
            <w:tcW w:w="674" w:type="pct"/>
            <w:vAlign w:val="bottom"/>
          </w:tcPr>
          <w:p w14:paraId="6B3AB24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0.863</w:t>
            </w:r>
          </w:p>
        </w:tc>
      </w:tr>
      <w:tr w:rsidR="00357282" w:rsidRPr="00B26C96" w14:paraId="5B24A7AD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6" w:type="pct"/>
          </w:tcPr>
          <w:p w14:paraId="7778EFA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758F2D1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GLMNET</w:t>
            </w:r>
          </w:p>
        </w:tc>
        <w:tc>
          <w:tcPr>
            <w:tcW w:w="693" w:type="pct"/>
            <w:vAlign w:val="bottom"/>
          </w:tcPr>
          <w:p w14:paraId="10C2A228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0.538</w:t>
            </w:r>
          </w:p>
        </w:tc>
        <w:tc>
          <w:tcPr>
            <w:tcW w:w="693" w:type="pct"/>
            <w:vAlign w:val="bottom"/>
          </w:tcPr>
          <w:p w14:paraId="15D38C4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0.803</w:t>
            </w:r>
          </w:p>
        </w:tc>
        <w:tc>
          <w:tcPr>
            <w:tcW w:w="675" w:type="pct"/>
            <w:vAlign w:val="bottom"/>
          </w:tcPr>
          <w:p w14:paraId="6FBA79E1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0.0208</w:t>
            </w:r>
          </w:p>
        </w:tc>
        <w:tc>
          <w:tcPr>
            <w:tcW w:w="673" w:type="pct"/>
            <w:vAlign w:val="bottom"/>
          </w:tcPr>
          <w:p w14:paraId="5FE29C01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0.996</w:t>
            </w:r>
          </w:p>
        </w:tc>
        <w:tc>
          <w:tcPr>
            <w:tcW w:w="674" w:type="pct"/>
            <w:vAlign w:val="bottom"/>
          </w:tcPr>
          <w:p w14:paraId="1387C887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0.776</w:t>
            </w:r>
          </w:p>
        </w:tc>
      </w:tr>
      <w:tr w:rsidR="00357282" w:rsidRPr="00B26C96" w14:paraId="63515D57" w14:textId="77777777" w:rsidTr="00DB1DAB">
        <w:tc>
          <w:tcPr>
            <w:tcW w:w="796" w:type="pct"/>
          </w:tcPr>
          <w:p w14:paraId="28418060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73E6A542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RF</w:t>
            </w:r>
          </w:p>
        </w:tc>
        <w:tc>
          <w:tcPr>
            <w:tcW w:w="693" w:type="pct"/>
            <w:vAlign w:val="bottom"/>
          </w:tcPr>
          <w:p w14:paraId="725ED2A1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0.713</w:t>
            </w:r>
          </w:p>
        </w:tc>
        <w:tc>
          <w:tcPr>
            <w:tcW w:w="693" w:type="pct"/>
            <w:vAlign w:val="bottom"/>
          </w:tcPr>
          <w:p w14:paraId="3AC35BDB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0.804</w:t>
            </w:r>
          </w:p>
        </w:tc>
        <w:tc>
          <w:tcPr>
            <w:tcW w:w="675" w:type="pct"/>
            <w:vAlign w:val="bottom"/>
          </w:tcPr>
          <w:p w14:paraId="73A7B3A7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0.0275</w:t>
            </w:r>
          </w:p>
        </w:tc>
        <w:tc>
          <w:tcPr>
            <w:tcW w:w="673" w:type="pct"/>
            <w:vAlign w:val="bottom"/>
          </w:tcPr>
          <w:p w14:paraId="03A3F85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0.997</w:t>
            </w:r>
          </w:p>
        </w:tc>
        <w:tc>
          <w:tcPr>
            <w:tcW w:w="674" w:type="pct"/>
            <w:vAlign w:val="bottom"/>
          </w:tcPr>
          <w:p w14:paraId="447BFACD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0.852</w:t>
            </w:r>
          </w:p>
        </w:tc>
      </w:tr>
      <w:tr w:rsidR="00357282" w:rsidRPr="00B26C96" w14:paraId="46EEDF8A" w14:textId="77777777" w:rsidTr="00DB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6" w:type="pct"/>
          </w:tcPr>
          <w:p w14:paraId="4376CEC3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3FE6E7DB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WLR</w:t>
            </w:r>
          </w:p>
        </w:tc>
        <w:tc>
          <w:tcPr>
            <w:tcW w:w="693" w:type="pct"/>
            <w:vAlign w:val="bottom"/>
          </w:tcPr>
          <w:p w14:paraId="18598E4F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0.594</w:t>
            </w:r>
          </w:p>
        </w:tc>
        <w:tc>
          <w:tcPr>
            <w:tcW w:w="693" w:type="pct"/>
            <w:vAlign w:val="bottom"/>
          </w:tcPr>
          <w:p w14:paraId="3EB526B2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0.803</w:t>
            </w:r>
          </w:p>
        </w:tc>
        <w:tc>
          <w:tcPr>
            <w:tcW w:w="675" w:type="pct"/>
            <w:vAlign w:val="bottom"/>
          </w:tcPr>
          <w:p w14:paraId="469A44C5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0.0230</w:t>
            </w:r>
          </w:p>
        </w:tc>
        <w:tc>
          <w:tcPr>
            <w:tcW w:w="673" w:type="pct"/>
            <w:vAlign w:val="bottom"/>
          </w:tcPr>
          <w:p w14:paraId="274D05B2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0.996</w:t>
            </w:r>
          </w:p>
        </w:tc>
        <w:tc>
          <w:tcPr>
            <w:tcW w:w="674" w:type="pct"/>
            <w:vAlign w:val="bottom"/>
          </w:tcPr>
          <w:p w14:paraId="50E0461E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0.791</w:t>
            </w:r>
          </w:p>
        </w:tc>
      </w:tr>
      <w:tr w:rsidR="00357282" w:rsidRPr="00B26C96" w14:paraId="7CB7585E" w14:textId="77777777" w:rsidTr="00DB1DAB">
        <w:tc>
          <w:tcPr>
            <w:tcW w:w="796" w:type="pct"/>
          </w:tcPr>
          <w:p w14:paraId="55028786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6" w:type="pct"/>
          </w:tcPr>
          <w:p w14:paraId="5D160A14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B26C96">
              <w:rPr>
                <w:rFonts w:ascii="Times New Roman" w:eastAsia="Times New Roman" w:hAnsi="Times New Roman" w:cs="Times New Roman"/>
                <w:color w:val="000000"/>
              </w:rPr>
              <w:t>XGB</w:t>
            </w:r>
            <w:r w:rsidRPr="00B26C9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*</w:t>
            </w:r>
          </w:p>
        </w:tc>
        <w:tc>
          <w:tcPr>
            <w:tcW w:w="693" w:type="pct"/>
            <w:vAlign w:val="bottom"/>
          </w:tcPr>
          <w:p w14:paraId="318D7869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0.794</w:t>
            </w:r>
          </w:p>
        </w:tc>
        <w:tc>
          <w:tcPr>
            <w:tcW w:w="693" w:type="pct"/>
            <w:vAlign w:val="bottom"/>
          </w:tcPr>
          <w:p w14:paraId="1B511124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0.805</w:t>
            </w:r>
          </w:p>
        </w:tc>
        <w:tc>
          <w:tcPr>
            <w:tcW w:w="675" w:type="pct"/>
            <w:vAlign w:val="bottom"/>
          </w:tcPr>
          <w:p w14:paraId="100B4003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0.0307</w:t>
            </w:r>
          </w:p>
        </w:tc>
        <w:tc>
          <w:tcPr>
            <w:tcW w:w="673" w:type="pct"/>
            <w:vAlign w:val="bottom"/>
          </w:tcPr>
          <w:p w14:paraId="1AA373D5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0.998</w:t>
            </w:r>
          </w:p>
        </w:tc>
        <w:tc>
          <w:tcPr>
            <w:tcW w:w="674" w:type="pct"/>
            <w:vAlign w:val="bottom"/>
          </w:tcPr>
          <w:p w14:paraId="0B9F6376" w14:textId="77777777" w:rsidR="00357282" w:rsidRPr="00B26C96" w:rsidRDefault="00357282" w:rsidP="00DB1DA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C96">
              <w:rPr>
                <w:rFonts w:ascii="Times New Roman" w:hAnsi="Times New Roman" w:cs="Times New Roman"/>
                <w:color w:val="000000"/>
              </w:rPr>
              <w:t>0.867</w:t>
            </w:r>
          </w:p>
        </w:tc>
      </w:tr>
    </w:tbl>
    <w:p w14:paraId="20C5F853" w14:textId="15386E57" w:rsidR="00357282" w:rsidRPr="004C27CA" w:rsidRDefault="00357282" w:rsidP="003572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Model performance was evaluated in the training and validation cohorts. Sensitivity, specificity, positive predictive value (PPV), and negative predictive value (NPV) were calculated using the </w:t>
      </w:r>
      <w:r w:rsidR="000228F5">
        <w:rPr>
          <w:rFonts w:ascii="Times New Roman" w:hAnsi="Times New Roman" w:cs="Times New Roman"/>
          <w:sz w:val="20"/>
          <w:szCs w:val="20"/>
        </w:rPr>
        <w:t>cohort-specific 80</w:t>
      </w:r>
      <w:r w:rsidR="000228F5" w:rsidRPr="0027212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0228F5">
        <w:rPr>
          <w:rFonts w:ascii="Times New Roman" w:hAnsi="Times New Roman" w:cs="Times New Roman"/>
          <w:sz w:val="20"/>
          <w:szCs w:val="20"/>
        </w:rPr>
        <w:t>-percentile</w:t>
      </w:r>
      <w:r w:rsidR="000228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threshold for each model. Asterisks indicate the best-performing model in each cohort according to AUROC.</w:t>
      </w:r>
    </w:p>
    <w:p w14:paraId="65D44A76" w14:textId="77777777" w:rsidR="00357282" w:rsidRDefault="00357282" w:rsidP="00357282"/>
    <w:p w14:paraId="0BC8C86C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7273BA4E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2D0FE06C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791465C2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32ACDC2A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518B8194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6C3450EB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684FA002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7667E9D9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403E6078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27FBC729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7F750476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0328C25A" w14:textId="01143655" w:rsidR="00357282" w:rsidRPr="00C14AE6" w:rsidRDefault="00357282" w:rsidP="00357282">
      <w:pPr>
        <w:rPr>
          <w:rFonts w:ascii="Times New Roman" w:hAnsi="Times New Roman" w:cs="Times New Roman"/>
          <w:b/>
          <w:bCs/>
        </w:rPr>
      </w:pPr>
      <w:r w:rsidRPr="00C14AE6">
        <w:rPr>
          <w:rFonts w:ascii="Times New Roman" w:hAnsi="Times New Roman" w:cs="Times New Roman"/>
          <w:b/>
          <w:bCs/>
        </w:rPr>
        <w:lastRenderedPageBreak/>
        <w:t>Supplementary Figure 1</w:t>
      </w:r>
      <w:r>
        <w:rPr>
          <w:rFonts w:ascii="Times New Roman" w:hAnsi="Times New Roman" w:cs="Times New Roman" w:hint="eastAsia"/>
          <w:b/>
          <w:bCs/>
        </w:rPr>
        <w:t>. Study flow.</w:t>
      </w:r>
    </w:p>
    <w:p w14:paraId="4DB4AED1" w14:textId="77777777" w:rsidR="00357282" w:rsidRDefault="00357282" w:rsidP="00357282">
      <w:pPr>
        <w:rPr>
          <w:rFonts w:ascii="Times New Roman" w:hAnsi="Times New Roman" w:cs="Times New Roman"/>
          <w:noProof/>
        </w:rPr>
      </w:pPr>
    </w:p>
    <w:p w14:paraId="27A363A4" w14:textId="77777777" w:rsidR="00357282" w:rsidRDefault="00357282" w:rsidP="00357282">
      <w:pPr>
        <w:rPr>
          <w:rFonts w:ascii="Times New Roman" w:hAnsi="Times New Roman" w:cs="Times New Roman"/>
        </w:rPr>
      </w:pPr>
      <w:r w:rsidRPr="00C14AE6">
        <w:rPr>
          <w:rFonts w:ascii="Times New Roman" w:hAnsi="Times New Roman" w:cs="Times New Roman"/>
          <w:noProof/>
        </w:rPr>
        <w:drawing>
          <wp:inline distT="0" distB="0" distL="0" distR="0" wp14:anchorId="19883E49" wp14:editId="1ACA3B9B">
            <wp:extent cx="5934710" cy="4404049"/>
            <wp:effectExtent l="0" t="0" r="8890" b="0"/>
            <wp:docPr id="1221926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6" b="29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4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261A5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21D8D355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163015EF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4DC63230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47803666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1CB3D487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39ED00FB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544B7107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6D3BFD32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316D5755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  <w:r w:rsidRPr="00D6226A">
        <w:rPr>
          <w:rFonts w:ascii="Times New Roman" w:hAnsi="Times New Roman" w:cs="Times New Roman" w:hint="eastAsia"/>
          <w:b/>
          <w:bCs/>
        </w:rPr>
        <w:lastRenderedPageBreak/>
        <w:t xml:space="preserve">Supplementary Figure 2. </w:t>
      </w:r>
      <w:r>
        <w:rPr>
          <w:rFonts w:ascii="Times New Roman" w:hAnsi="Times New Roman" w:cs="Times New Roman" w:hint="eastAsia"/>
          <w:b/>
          <w:bCs/>
        </w:rPr>
        <w:t>Weighted HCV prevalence across NHANES cycle year by sex and by race/ethnicity.</w:t>
      </w:r>
    </w:p>
    <w:p w14:paraId="4ABC2E92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305376F3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  <w:r w:rsidRPr="008D2C77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B5D6EEA" wp14:editId="2A74FD65">
            <wp:extent cx="5943600" cy="3244850"/>
            <wp:effectExtent l="0" t="0" r="0" b="12700"/>
            <wp:docPr id="5229800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7905305-8E95-D46D-097E-A8DCC3D5D3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D070EF0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  <w:r w:rsidRPr="008D2C77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529E53B" wp14:editId="134BE499">
            <wp:extent cx="5943600" cy="3560445"/>
            <wp:effectExtent l="0" t="0" r="0" b="1905"/>
            <wp:docPr id="1680718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D7CD71-DEED-0C9E-089D-AD8655E6B2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2D4CBAD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1896986C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  <w:r w:rsidRPr="00D6226A">
        <w:rPr>
          <w:rFonts w:ascii="Times New Roman" w:hAnsi="Times New Roman" w:cs="Times New Roman" w:hint="eastAsia"/>
          <w:b/>
          <w:bCs/>
        </w:rPr>
        <w:lastRenderedPageBreak/>
        <w:t xml:space="preserve">Supplementary Figure </w:t>
      </w:r>
      <w:r>
        <w:rPr>
          <w:rFonts w:ascii="Times New Roman" w:hAnsi="Times New Roman" w:cs="Times New Roman" w:hint="eastAsia"/>
          <w:b/>
          <w:bCs/>
        </w:rPr>
        <w:t>3</w:t>
      </w:r>
      <w:r w:rsidRPr="00D6226A">
        <w:rPr>
          <w:rFonts w:ascii="Times New Roman" w:hAnsi="Times New Roman" w:cs="Times New Roman" w:hint="eastAsia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 xml:space="preserve">ROC curve </w:t>
      </w:r>
      <w:r>
        <w:rPr>
          <w:rFonts w:ascii="Times New Roman" w:hAnsi="Times New Roman" w:cs="Times New Roman"/>
          <w:b/>
          <w:bCs/>
        </w:rPr>
        <w:t>comparison</w:t>
      </w:r>
      <w:r>
        <w:rPr>
          <w:rFonts w:ascii="Times New Roman" w:hAnsi="Times New Roman" w:cs="Times New Roman" w:hint="eastAsia"/>
          <w:b/>
          <w:bCs/>
        </w:rPr>
        <w:t xml:space="preserve"> across models for current infection.</w:t>
      </w:r>
    </w:p>
    <w:p w14:paraId="64622247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23C9DCBB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inline distT="0" distB="0" distL="0" distR="0" wp14:anchorId="618D8517" wp14:editId="0D37B673">
            <wp:extent cx="5943600" cy="2929255"/>
            <wp:effectExtent l="0" t="0" r="0" b="4445"/>
            <wp:docPr id="20159755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AABB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4A1395A2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6C604F8D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45D8BD0C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26D953B2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7A6CA170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347A345C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4F376BD6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1C30D659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189BD380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2D0D8DB3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7C01C857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6B6FBA46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3849F542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0852B920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6894B36D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  <w:r w:rsidRPr="00D6226A">
        <w:rPr>
          <w:rFonts w:ascii="Times New Roman" w:hAnsi="Times New Roman" w:cs="Times New Roman" w:hint="eastAsia"/>
          <w:b/>
          <w:bCs/>
        </w:rPr>
        <w:lastRenderedPageBreak/>
        <w:t xml:space="preserve">Supplementary Figure </w:t>
      </w:r>
      <w:r>
        <w:rPr>
          <w:rFonts w:ascii="Times New Roman" w:hAnsi="Times New Roman" w:cs="Times New Roman" w:hint="eastAsia"/>
          <w:b/>
          <w:bCs/>
        </w:rPr>
        <w:t>4</w:t>
      </w:r>
      <w:r w:rsidRPr="00D6226A">
        <w:rPr>
          <w:rFonts w:ascii="Times New Roman" w:hAnsi="Times New Roman" w:cs="Times New Roman" w:hint="eastAsia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 xml:space="preserve">HCV infection risk </w:t>
      </w:r>
      <w:r>
        <w:rPr>
          <w:rFonts w:ascii="Times New Roman" w:hAnsi="Times New Roman" w:cs="Times New Roman"/>
          <w:b/>
          <w:bCs/>
        </w:rPr>
        <w:t>and</w:t>
      </w:r>
      <w:r>
        <w:rPr>
          <w:rFonts w:ascii="Times New Roman" w:hAnsi="Times New Roman" w:cs="Times New Roman" w:hint="eastAsia"/>
          <w:b/>
          <w:bCs/>
        </w:rPr>
        <w:t xml:space="preserve"> decile web calculator.</w:t>
      </w:r>
    </w:p>
    <w:p w14:paraId="2BB43C48" w14:textId="77777777" w:rsidR="00357282" w:rsidRDefault="00357282" w:rsidP="00357282">
      <w:pPr>
        <w:rPr>
          <w:rFonts w:ascii="Times New Roman" w:hAnsi="Times New Roman" w:cs="Times New Roman"/>
          <w:b/>
          <w:bCs/>
        </w:rPr>
      </w:pPr>
    </w:p>
    <w:p w14:paraId="3C796E46" w14:textId="77777777" w:rsidR="00357282" w:rsidRPr="00D6226A" w:rsidRDefault="00357282" w:rsidP="003572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D5F0D41" wp14:editId="328C4849">
            <wp:extent cx="4572000" cy="4739640"/>
            <wp:effectExtent l="0" t="0" r="0" b="3810"/>
            <wp:docPr id="2095122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6B28" w14:textId="77777777" w:rsidR="004C1189" w:rsidRDefault="004C1189"/>
    <w:sectPr w:rsidR="004C1189" w:rsidSect="00357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CF"/>
    <w:rsid w:val="000228F5"/>
    <w:rsid w:val="00357282"/>
    <w:rsid w:val="004C1189"/>
    <w:rsid w:val="00600D45"/>
    <w:rsid w:val="008369F0"/>
    <w:rsid w:val="0085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B971"/>
  <w15:chartTrackingRefBased/>
  <w15:docId w15:val="{97B6C90C-C72E-47DD-A625-69A31C7D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82"/>
  </w:style>
  <w:style w:type="paragraph" w:styleId="Heading1">
    <w:name w:val="heading 1"/>
    <w:basedOn w:val="Normal"/>
    <w:next w:val="Normal"/>
    <w:link w:val="Heading1Char"/>
    <w:uiPriority w:val="9"/>
    <w:qFormat/>
    <w:rsid w:val="0085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0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3572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572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3572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p &lt;0.001</a:t>
            </a:r>
          </a:p>
        </c:rich>
      </c:tx>
      <c:layout>
        <c:manualLayout>
          <c:xMode val="edge"/>
          <c:yMode val="edge"/>
          <c:x val="0.820849316912309"/>
          <c:y val="0.528375733855185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'Figure 1'!$H$30</c:f>
              <c:strCache>
                <c:ptCount val="1"/>
                <c:pt idx="0">
                  <c:v>Male</c:v>
                </c:pt>
              </c:strCache>
            </c:strRef>
          </c:tx>
          <c:spPr>
            <a:ln w="19050" cap="rnd">
              <a:solidFill>
                <a:srgbClr val="2F5D8A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9"/>
            <c:marker>
              <c:symbol val="square"/>
              <c:size val="5"/>
              <c:spPr>
                <a:solidFill>
                  <a:srgbClr val="2F5D8A"/>
                </a:solidFill>
                <a:ln w="9525">
                  <a:solidFill>
                    <a:srgbClr val="2F5D8A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8E54-4BFC-8AFC-14D23163A672}"/>
              </c:ext>
            </c:extLst>
          </c:dPt>
          <c:cat>
            <c:strRef>
              <c:f>'Figure 1'!$G$31:$G$40</c:f>
              <c:strCache>
                <c:ptCount val="10"/>
                <c:pt idx="0">
                  <c:v>1999-2000</c:v>
                </c:pt>
                <c:pt idx="1">
                  <c:v>2001-2002</c:v>
                </c:pt>
                <c:pt idx="2">
                  <c:v>2003-2004</c:v>
                </c:pt>
                <c:pt idx="3">
                  <c:v>2005-2006</c:v>
                </c:pt>
                <c:pt idx="4">
                  <c:v>2007-2008</c:v>
                </c:pt>
                <c:pt idx="5">
                  <c:v>2009-2010</c:v>
                </c:pt>
                <c:pt idx="6">
                  <c:v>2011-2012</c:v>
                </c:pt>
                <c:pt idx="7">
                  <c:v>2013-2014</c:v>
                </c:pt>
                <c:pt idx="8">
                  <c:v>2017-2020</c:v>
                </c:pt>
                <c:pt idx="9">
                  <c:v>2021-2023</c:v>
                </c:pt>
              </c:strCache>
            </c:strRef>
          </c:cat>
          <c:val>
            <c:numRef>
              <c:f>'Figure 1'!$H$31:$H$40</c:f>
              <c:numCache>
                <c:formatCode>General</c:formatCode>
                <c:ptCount val="10"/>
                <c:pt idx="0">
                  <c:v>1.8191944000000002E-2</c:v>
                </c:pt>
                <c:pt idx="1">
                  <c:v>2.3902614999999999E-2</c:v>
                </c:pt>
                <c:pt idx="2">
                  <c:v>1.7716698999999999E-2</c:v>
                </c:pt>
                <c:pt idx="3">
                  <c:v>1.7064593999999999E-2</c:v>
                </c:pt>
                <c:pt idx="4">
                  <c:v>1.7884172E-2</c:v>
                </c:pt>
                <c:pt idx="5">
                  <c:v>1.8941082000000001E-2</c:v>
                </c:pt>
                <c:pt idx="6">
                  <c:v>1.8485804000000002E-2</c:v>
                </c:pt>
                <c:pt idx="7">
                  <c:v>1.6460987999999999E-2</c:v>
                </c:pt>
                <c:pt idx="8">
                  <c:v>2.0890941E-2</c:v>
                </c:pt>
                <c:pt idx="9">
                  <c:v>1.5569266999999999E-2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E54-4BFC-8AFC-14D23163A672}"/>
            </c:ext>
          </c:extLst>
        </c:ser>
        <c:ser>
          <c:idx val="1"/>
          <c:order val="1"/>
          <c:tx>
            <c:strRef>
              <c:f>'Figure 1'!$I$30</c:f>
              <c:strCache>
                <c:ptCount val="1"/>
                <c:pt idx="0">
                  <c:v>Female</c:v>
                </c:pt>
              </c:strCache>
            </c:strRef>
          </c:tx>
          <c:spPr>
            <a:ln w="19050" cap="rnd">
              <a:solidFill>
                <a:srgbClr val="9E4F5A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E4F5A"/>
              </a:solidFill>
              <a:ln w="9525">
                <a:solidFill>
                  <a:srgbClr val="9E4F5A"/>
                </a:solidFill>
              </a:ln>
              <a:effectLst/>
            </c:spPr>
          </c:marker>
          <c:cat>
            <c:strRef>
              <c:f>'Figure 1'!$G$31:$G$40</c:f>
              <c:strCache>
                <c:ptCount val="10"/>
                <c:pt idx="0">
                  <c:v>1999-2000</c:v>
                </c:pt>
                <c:pt idx="1">
                  <c:v>2001-2002</c:v>
                </c:pt>
                <c:pt idx="2">
                  <c:v>2003-2004</c:v>
                </c:pt>
                <c:pt idx="3">
                  <c:v>2005-2006</c:v>
                </c:pt>
                <c:pt idx="4">
                  <c:v>2007-2008</c:v>
                </c:pt>
                <c:pt idx="5">
                  <c:v>2009-2010</c:v>
                </c:pt>
                <c:pt idx="6">
                  <c:v>2011-2012</c:v>
                </c:pt>
                <c:pt idx="7">
                  <c:v>2013-2014</c:v>
                </c:pt>
                <c:pt idx="8">
                  <c:v>2017-2020</c:v>
                </c:pt>
                <c:pt idx="9">
                  <c:v>2021-2023</c:v>
                </c:pt>
              </c:strCache>
            </c:strRef>
          </c:cat>
          <c:val>
            <c:numRef>
              <c:f>'Figure 1'!$I$31:$I$40</c:f>
              <c:numCache>
                <c:formatCode>General</c:formatCode>
                <c:ptCount val="10"/>
                <c:pt idx="0">
                  <c:v>7.4199039999999997E-3</c:v>
                </c:pt>
                <c:pt idx="1">
                  <c:v>1.4975415000000001E-2</c:v>
                </c:pt>
                <c:pt idx="2">
                  <c:v>1.3171073E-2</c:v>
                </c:pt>
                <c:pt idx="3">
                  <c:v>9.5134799999999995E-3</c:v>
                </c:pt>
                <c:pt idx="4">
                  <c:v>1.0969217E-2</c:v>
                </c:pt>
                <c:pt idx="5">
                  <c:v>7.5162520000000002E-3</c:v>
                </c:pt>
                <c:pt idx="6">
                  <c:v>1.1136352E-2</c:v>
                </c:pt>
                <c:pt idx="7">
                  <c:v>9.5669899999999992E-3</c:v>
                </c:pt>
                <c:pt idx="8">
                  <c:v>1.3462473000000001E-2</c:v>
                </c:pt>
                <c:pt idx="9">
                  <c:v>1.215714E-2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54-4BFC-8AFC-14D23163A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0401839"/>
        <c:axId val="1630397999"/>
      </c:lineChart>
      <c:catAx>
        <c:axId val="163040183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NHANES Cycle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30397999"/>
        <c:crosses val="autoZero"/>
        <c:auto val="1"/>
        <c:lblAlgn val="ctr"/>
        <c:lblOffset val="100"/>
        <c:noMultiLvlLbl val="0"/>
      </c:catAx>
      <c:valAx>
        <c:axId val="163039799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Prevalence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30401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p</a:t>
            </a:r>
            <a:r>
              <a:rPr lang="en-US" baseline="0"/>
              <a:t> &lt;0.001</a:t>
            </a:r>
            <a:endParaRPr lang="en-US"/>
          </a:p>
        </c:rich>
      </c:tx>
      <c:layout>
        <c:manualLayout>
          <c:xMode val="edge"/>
          <c:yMode val="edge"/>
          <c:x val="0.81871256477555709"/>
          <c:y val="0.581416087034064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'Figure 1'!$H$45</c:f>
              <c:strCache>
                <c:ptCount val="1"/>
                <c:pt idx="0">
                  <c:v>Hispanic</c:v>
                </c:pt>
              </c:strCache>
            </c:strRef>
          </c:tx>
          <c:spPr>
            <a:ln w="19050" cap="rnd">
              <a:solidFill>
                <a:srgbClr val="E09F3E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rgbClr val="E09F3E"/>
              </a:solidFill>
              <a:ln w="9525">
                <a:solidFill>
                  <a:srgbClr val="E09F3E"/>
                </a:solidFill>
              </a:ln>
              <a:effectLst/>
            </c:spPr>
          </c:marker>
          <c:cat>
            <c:strRef>
              <c:f>'Figure 1'!$G$46:$G$55</c:f>
              <c:strCache>
                <c:ptCount val="10"/>
                <c:pt idx="0">
                  <c:v>1999-2000</c:v>
                </c:pt>
                <c:pt idx="1">
                  <c:v>2001-2002</c:v>
                </c:pt>
                <c:pt idx="2">
                  <c:v>2003-2004</c:v>
                </c:pt>
                <c:pt idx="3">
                  <c:v>2005-2006</c:v>
                </c:pt>
                <c:pt idx="4">
                  <c:v>2007-2008</c:v>
                </c:pt>
                <c:pt idx="5">
                  <c:v>2009-2010</c:v>
                </c:pt>
                <c:pt idx="6">
                  <c:v>2011-2012</c:v>
                </c:pt>
                <c:pt idx="7">
                  <c:v>2013-2014</c:v>
                </c:pt>
                <c:pt idx="8">
                  <c:v>2017-2020</c:v>
                </c:pt>
                <c:pt idx="9">
                  <c:v>2021-2023</c:v>
                </c:pt>
              </c:strCache>
            </c:strRef>
          </c:cat>
          <c:val>
            <c:numRef>
              <c:f>'Figure 1'!$H$46:$H$55</c:f>
              <c:numCache>
                <c:formatCode>General</c:formatCode>
                <c:ptCount val="10"/>
                <c:pt idx="0">
                  <c:v>1.0589408E-2</c:v>
                </c:pt>
                <c:pt idx="1">
                  <c:v>1.2652449E-2</c:v>
                </c:pt>
                <c:pt idx="2">
                  <c:v>1.411681E-2</c:v>
                </c:pt>
                <c:pt idx="3">
                  <c:v>1.1335412E-2</c:v>
                </c:pt>
                <c:pt idx="4">
                  <c:v>9.1900390000000005E-3</c:v>
                </c:pt>
                <c:pt idx="5">
                  <c:v>1.0526539E-2</c:v>
                </c:pt>
                <c:pt idx="6">
                  <c:v>8.2614899999999998E-3</c:v>
                </c:pt>
                <c:pt idx="7">
                  <c:v>1.0131085E-2</c:v>
                </c:pt>
                <c:pt idx="8">
                  <c:v>8.1809440000000008E-3</c:v>
                </c:pt>
                <c:pt idx="9">
                  <c:v>8.6186579999999995E-3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55-4994-952E-4B089493DCA9}"/>
            </c:ext>
          </c:extLst>
        </c:ser>
        <c:ser>
          <c:idx val="1"/>
          <c:order val="1"/>
          <c:tx>
            <c:strRef>
              <c:f>'Figure 1'!$I$45</c:f>
              <c:strCache>
                <c:ptCount val="1"/>
                <c:pt idx="0">
                  <c:v>Non-Hispanic White</c:v>
                </c:pt>
              </c:strCache>
            </c:strRef>
          </c:tx>
          <c:spPr>
            <a:ln w="19050" cap="rnd">
              <a:solidFill>
                <a:srgbClr val="3BA99C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3BA99C"/>
              </a:solidFill>
              <a:ln w="9525">
                <a:solidFill>
                  <a:srgbClr val="3BA99C"/>
                </a:solidFill>
              </a:ln>
              <a:effectLst/>
            </c:spPr>
          </c:marker>
          <c:cat>
            <c:strRef>
              <c:f>'Figure 1'!$G$46:$G$55</c:f>
              <c:strCache>
                <c:ptCount val="10"/>
                <c:pt idx="0">
                  <c:v>1999-2000</c:v>
                </c:pt>
                <c:pt idx="1">
                  <c:v>2001-2002</c:v>
                </c:pt>
                <c:pt idx="2">
                  <c:v>2003-2004</c:v>
                </c:pt>
                <c:pt idx="3">
                  <c:v>2005-2006</c:v>
                </c:pt>
                <c:pt idx="4">
                  <c:v>2007-2008</c:v>
                </c:pt>
                <c:pt idx="5">
                  <c:v>2009-2010</c:v>
                </c:pt>
                <c:pt idx="6">
                  <c:v>2011-2012</c:v>
                </c:pt>
                <c:pt idx="7">
                  <c:v>2013-2014</c:v>
                </c:pt>
                <c:pt idx="8">
                  <c:v>2017-2020</c:v>
                </c:pt>
                <c:pt idx="9">
                  <c:v>2021-2023</c:v>
                </c:pt>
              </c:strCache>
            </c:strRef>
          </c:cat>
          <c:val>
            <c:numRef>
              <c:f>'Figure 1'!$I$46:$I$55</c:f>
              <c:numCache>
                <c:formatCode>General</c:formatCode>
                <c:ptCount val="10"/>
                <c:pt idx="0">
                  <c:v>1.0910929E-2</c:v>
                </c:pt>
                <c:pt idx="1">
                  <c:v>1.9113769999999999E-2</c:v>
                </c:pt>
                <c:pt idx="2">
                  <c:v>1.4701176E-2</c:v>
                </c:pt>
                <c:pt idx="3">
                  <c:v>1.1588535000000001E-2</c:v>
                </c:pt>
                <c:pt idx="4">
                  <c:v>1.3204608E-2</c:v>
                </c:pt>
                <c:pt idx="5">
                  <c:v>1.1868759E-2</c:v>
                </c:pt>
                <c:pt idx="6">
                  <c:v>1.6828052E-2</c:v>
                </c:pt>
                <c:pt idx="7">
                  <c:v>1.2247364E-2</c:v>
                </c:pt>
                <c:pt idx="8">
                  <c:v>1.9691902000000001E-2</c:v>
                </c:pt>
                <c:pt idx="9">
                  <c:v>1.2379922E-2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55-4994-952E-4B089493DCA9}"/>
            </c:ext>
          </c:extLst>
        </c:ser>
        <c:ser>
          <c:idx val="2"/>
          <c:order val="2"/>
          <c:tx>
            <c:strRef>
              <c:f>'Figure 1'!$J$45</c:f>
              <c:strCache>
                <c:ptCount val="1"/>
                <c:pt idx="0">
                  <c:v>Non-Hispanic Black</c:v>
                </c:pt>
              </c:strCache>
            </c:strRef>
          </c:tx>
          <c:spPr>
            <a:ln w="19050" cap="rnd">
              <a:solidFill>
                <a:srgbClr val="2F5D8A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2F5D8A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'Figure 1'!$G$46:$G$55</c:f>
              <c:strCache>
                <c:ptCount val="10"/>
                <c:pt idx="0">
                  <c:v>1999-2000</c:v>
                </c:pt>
                <c:pt idx="1">
                  <c:v>2001-2002</c:v>
                </c:pt>
                <c:pt idx="2">
                  <c:v>2003-2004</c:v>
                </c:pt>
                <c:pt idx="3">
                  <c:v>2005-2006</c:v>
                </c:pt>
                <c:pt idx="4">
                  <c:v>2007-2008</c:v>
                </c:pt>
                <c:pt idx="5">
                  <c:v>2009-2010</c:v>
                </c:pt>
                <c:pt idx="6">
                  <c:v>2011-2012</c:v>
                </c:pt>
                <c:pt idx="7">
                  <c:v>2013-2014</c:v>
                </c:pt>
                <c:pt idx="8">
                  <c:v>2017-2020</c:v>
                </c:pt>
                <c:pt idx="9">
                  <c:v>2021-2023</c:v>
                </c:pt>
              </c:strCache>
            </c:strRef>
          </c:cat>
          <c:val>
            <c:numRef>
              <c:f>'Figure 1'!$J$46:$J$55</c:f>
              <c:numCache>
                <c:formatCode>General</c:formatCode>
                <c:ptCount val="10"/>
                <c:pt idx="0">
                  <c:v>3.0625619E-2</c:v>
                </c:pt>
                <c:pt idx="1">
                  <c:v>3.3246441000000002E-2</c:v>
                </c:pt>
                <c:pt idx="2">
                  <c:v>2.2430545E-2</c:v>
                </c:pt>
                <c:pt idx="3">
                  <c:v>2.3446186000000001E-2</c:v>
                </c:pt>
                <c:pt idx="4">
                  <c:v>2.8458117000000002E-2</c:v>
                </c:pt>
                <c:pt idx="5">
                  <c:v>2.4918165999999999E-2</c:v>
                </c:pt>
                <c:pt idx="6">
                  <c:v>1.8086951E-2</c:v>
                </c:pt>
                <c:pt idx="7">
                  <c:v>2.0813089E-2</c:v>
                </c:pt>
                <c:pt idx="8">
                  <c:v>1.9377285000000001E-2</c:v>
                </c:pt>
                <c:pt idx="9">
                  <c:v>2.2472783E-2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55-4994-952E-4B089493DCA9}"/>
            </c:ext>
          </c:extLst>
        </c:ser>
        <c:ser>
          <c:idx val="3"/>
          <c:order val="3"/>
          <c:tx>
            <c:strRef>
              <c:f>'Figure 1'!$K$45</c:f>
              <c:strCache>
                <c:ptCount val="1"/>
                <c:pt idx="0">
                  <c:v>Asian/Other</c:v>
                </c:pt>
              </c:strCache>
            </c:strRef>
          </c:tx>
          <c:spPr>
            <a:ln w="19050" cap="rnd">
              <a:solidFill>
                <a:srgbClr val="9E4F5A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9E4F5A"/>
              </a:solidFill>
              <a:ln w="9525">
                <a:solidFill>
                  <a:srgbClr val="9E4F5A"/>
                </a:solidFill>
              </a:ln>
              <a:effectLst/>
            </c:spPr>
          </c:marker>
          <c:cat>
            <c:strRef>
              <c:f>'Figure 1'!$G$46:$G$55</c:f>
              <c:strCache>
                <c:ptCount val="10"/>
                <c:pt idx="0">
                  <c:v>1999-2000</c:v>
                </c:pt>
                <c:pt idx="1">
                  <c:v>2001-2002</c:v>
                </c:pt>
                <c:pt idx="2">
                  <c:v>2003-2004</c:v>
                </c:pt>
                <c:pt idx="3">
                  <c:v>2005-2006</c:v>
                </c:pt>
                <c:pt idx="4">
                  <c:v>2007-2008</c:v>
                </c:pt>
                <c:pt idx="5">
                  <c:v>2009-2010</c:v>
                </c:pt>
                <c:pt idx="6">
                  <c:v>2011-2012</c:v>
                </c:pt>
                <c:pt idx="7">
                  <c:v>2013-2014</c:v>
                </c:pt>
                <c:pt idx="8">
                  <c:v>2017-2020</c:v>
                </c:pt>
                <c:pt idx="9">
                  <c:v>2021-2023</c:v>
                </c:pt>
              </c:strCache>
            </c:strRef>
          </c:cat>
          <c:val>
            <c:numRef>
              <c:f>'Figure 1'!$K$46:$K$55</c:f>
              <c:numCache>
                <c:formatCode>General</c:formatCode>
                <c:ptCount val="10"/>
                <c:pt idx="0">
                  <c:v>6.1973619999999997E-3</c:v>
                </c:pt>
                <c:pt idx="1">
                  <c:v>1.0054820000000001E-2</c:v>
                </c:pt>
                <c:pt idx="2">
                  <c:v>1.2031190000000001E-2</c:v>
                </c:pt>
                <c:pt idx="3">
                  <c:v>1.5637214E-2</c:v>
                </c:pt>
                <c:pt idx="4">
                  <c:v>9.7092729999999992E-3</c:v>
                </c:pt>
                <c:pt idx="5">
                  <c:v>1.0362598000000001E-2</c:v>
                </c:pt>
                <c:pt idx="6">
                  <c:v>4.4556409999999998E-3</c:v>
                </c:pt>
                <c:pt idx="7">
                  <c:v>1.2955372999999999E-2</c:v>
                </c:pt>
                <c:pt idx="8">
                  <c:v>1.3052296E-2</c:v>
                </c:pt>
                <c:pt idx="9">
                  <c:v>2.0944824000000001E-2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F55-4994-952E-4B089493D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5535183"/>
        <c:axId val="1835534223"/>
      </c:lineChart>
      <c:catAx>
        <c:axId val="18355351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NHANES Cycle 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5534223"/>
        <c:crosses val="autoZero"/>
        <c:auto val="1"/>
        <c:lblAlgn val="ctr"/>
        <c:lblOffset val="100"/>
        <c:noMultiLvlLbl val="0"/>
      </c:catAx>
      <c:valAx>
        <c:axId val="183553422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Prevalence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35535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Yuan</dc:creator>
  <cp:keywords/>
  <dc:description/>
  <cp:lastModifiedBy>Ding, Guanwen</cp:lastModifiedBy>
  <cp:revision>3</cp:revision>
  <dcterms:created xsi:type="dcterms:W3CDTF">2026-04-09T00:33:00Z</dcterms:created>
  <dcterms:modified xsi:type="dcterms:W3CDTF">2026-04-09T00:57:00Z</dcterms:modified>
</cp:coreProperties>
</file>