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4A4EE" w14:textId="77777777" w:rsidR="002747C4" w:rsidRPr="008769C2" w:rsidRDefault="00000000" w:rsidP="008769C2">
      <w:pPr>
        <w:rPr>
          <w:rFonts w:cs="Times New Roman"/>
        </w:rPr>
      </w:pPr>
      <w:r w:rsidRPr="008769C2">
        <w:rPr>
          <w:rFonts w:cs="Times New Roman"/>
        </w:rPr>
        <w:t>Table 1. Standard session structure of the inclusive rugby-derived training sessions.</w:t>
      </w:r>
    </w:p>
    <w:tbl>
      <w:tblPr>
        <w:tblStyle w:val="Tabellenraster"/>
        <w:tblW w:w="0" w:type="auto"/>
        <w:jc w:val="center"/>
        <w:tblLook w:val="04A0" w:firstRow="1" w:lastRow="0" w:firstColumn="1" w:lastColumn="0" w:noHBand="0" w:noVBand="1"/>
      </w:tblPr>
      <w:tblGrid>
        <w:gridCol w:w="2592"/>
        <w:gridCol w:w="3168"/>
        <w:gridCol w:w="3600"/>
      </w:tblGrid>
      <w:tr w:rsidR="002747C4" w:rsidRPr="008769C2" w14:paraId="0A8684E8" w14:textId="77777777">
        <w:trPr>
          <w:tblHeader/>
          <w:jc w:val="center"/>
        </w:trPr>
        <w:tc>
          <w:tcPr>
            <w:tcW w:w="2592" w:type="dxa"/>
            <w:shd w:val="clear" w:color="auto" w:fill="D9E2F3"/>
            <w:tcMar>
              <w:top w:w="80" w:type="dxa"/>
              <w:left w:w="100" w:type="dxa"/>
              <w:bottom w:w="80" w:type="dxa"/>
              <w:right w:w="100" w:type="dxa"/>
            </w:tcMar>
            <w:vAlign w:val="center"/>
          </w:tcPr>
          <w:p w14:paraId="42D80964" w14:textId="77777777" w:rsidR="002747C4" w:rsidRPr="008769C2" w:rsidRDefault="00000000" w:rsidP="008769C2">
            <w:pPr>
              <w:rPr>
                <w:rFonts w:cs="Times New Roman"/>
              </w:rPr>
            </w:pPr>
            <w:r w:rsidRPr="008769C2">
              <w:rPr>
                <w:rFonts w:cs="Times New Roman"/>
              </w:rPr>
              <w:t>Session component</w:t>
            </w:r>
          </w:p>
        </w:tc>
        <w:tc>
          <w:tcPr>
            <w:tcW w:w="3168" w:type="dxa"/>
            <w:shd w:val="clear" w:color="auto" w:fill="D9E2F3"/>
            <w:tcMar>
              <w:top w:w="80" w:type="dxa"/>
              <w:left w:w="100" w:type="dxa"/>
              <w:bottom w:w="80" w:type="dxa"/>
              <w:right w:w="100" w:type="dxa"/>
            </w:tcMar>
            <w:vAlign w:val="center"/>
          </w:tcPr>
          <w:p w14:paraId="74ED0D61" w14:textId="77777777" w:rsidR="002747C4" w:rsidRPr="008769C2" w:rsidRDefault="00000000" w:rsidP="008769C2">
            <w:pPr>
              <w:rPr>
                <w:rFonts w:cs="Times New Roman"/>
              </w:rPr>
            </w:pPr>
            <w:r w:rsidRPr="008769C2">
              <w:rPr>
                <w:rFonts w:cs="Times New Roman"/>
              </w:rPr>
              <w:t>Primary purpose</w:t>
            </w:r>
          </w:p>
        </w:tc>
        <w:tc>
          <w:tcPr>
            <w:tcW w:w="3600" w:type="dxa"/>
            <w:shd w:val="clear" w:color="auto" w:fill="D9E2F3"/>
            <w:tcMar>
              <w:top w:w="80" w:type="dxa"/>
              <w:left w:w="100" w:type="dxa"/>
              <w:bottom w:w="80" w:type="dxa"/>
              <w:right w:w="100" w:type="dxa"/>
            </w:tcMar>
            <w:vAlign w:val="center"/>
          </w:tcPr>
          <w:p w14:paraId="45272A17" w14:textId="77777777" w:rsidR="002747C4" w:rsidRPr="008769C2" w:rsidRDefault="00000000" w:rsidP="008769C2">
            <w:pPr>
              <w:rPr>
                <w:rFonts w:cs="Times New Roman"/>
              </w:rPr>
            </w:pPr>
            <w:r w:rsidRPr="008769C2">
              <w:rPr>
                <w:rFonts w:cs="Times New Roman"/>
              </w:rPr>
              <w:t>Examples of activities</w:t>
            </w:r>
          </w:p>
        </w:tc>
      </w:tr>
      <w:tr w:rsidR="002747C4" w:rsidRPr="008769C2" w14:paraId="34BC31C4" w14:textId="77777777">
        <w:trPr>
          <w:jc w:val="center"/>
        </w:trPr>
        <w:tc>
          <w:tcPr>
            <w:tcW w:w="2592" w:type="dxa"/>
            <w:tcMar>
              <w:top w:w="80" w:type="dxa"/>
              <w:left w:w="100" w:type="dxa"/>
              <w:bottom w:w="80" w:type="dxa"/>
              <w:right w:w="100" w:type="dxa"/>
            </w:tcMar>
            <w:vAlign w:val="center"/>
          </w:tcPr>
          <w:p w14:paraId="65A575DF" w14:textId="77777777" w:rsidR="002747C4" w:rsidRPr="008769C2" w:rsidRDefault="00000000" w:rsidP="008769C2">
            <w:pPr>
              <w:rPr>
                <w:rFonts w:cs="Times New Roman"/>
              </w:rPr>
            </w:pPr>
            <w:r w:rsidRPr="008769C2">
              <w:rPr>
                <w:rFonts w:cs="Times New Roman"/>
              </w:rPr>
              <w:t>Arrival and greeting circle</w:t>
            </w:r>
          </w:p>
        </w:tc>
        <w:tc>
          <w:tcPr>
            <w:tcW w:w="3168" w:type="dxa"/>
            <w:tcMar>
              <w:top w:w="80" w:type="dxa"/>
              <w:left w:w="100" w:type="dxa"/>
              <w:bottom w:w="80" w:type="dxa"/>
              <w:right w:w="100" w:type="dxa"/>
            </w:tcMar>
            <w:vAlign w:val="center"/>
          </w:tcPr>
          <w:p w14:paraId="17A7D1B1" w14:textId="77777777" w:rsidR="002747C4" w:rsidRPr="008769C2" w:rsidRDefault="00000000" w:rsidP="008769C2">
            <w:pPr>
              <w:rPr>
                <w:rFonts w:cs="Times New Roman"/>
              </w:rPr>
            </w:pPr>
            <w:r w:rsidRPr="008769C2">
              <w:rPr>
                <w:rFonts w:cs="Times New Roman"/>
              </w:rPr>
              <w:t xml:space="preserve">Orientation, transition into the group, and readiness to </w:t>
            </w:r>
            <w:r w:rsidRPr="008769C2">
              <w:rPr>
                <w:rFonts w:cs="Times New Roman"/>
              </w:rPr>
              <w:lastRenderedPageBreak/>
              <w:t>participate</w:t>
            </w:r>
          </w:p>
        </w:tc>
        <w:tc>
          <w:tcPr>
            <w:tcW w:w="3600" w:type="dxa"/>
            <w:tcMar>
              <w:top w:w="80" w:type="dxa"/>
              <w:left w:w="100" w:type="dxa"/>
              <w:bottom w:w="80" w:type="dxa"/>
              <w:right w:w="100" w:type="dxa"/>
            </w:tcMar>
            <w:vAlign w:val="center"/>
          </w:tcPr>
          <w:p w14:paraId="1C243970" w14:textId="77777777" w:rsidR="002747C4" w:rsidRPr="008769C2" w:rsidRDefault="00000000" w:rsidP="008769C2">
            <w:pPr>
              <w:rPr>
                <w:rFonts w:cs="Times New Roman"/>
              </w:rPr>
            </w:pPr>
            <w:r w:rsidRPr="008769C2">
              <w:rPr>
                <w:rFonts w:cs="Times New Roman"/>
              </w:rPr>
              <w:lastRenderedPageBreak/>
              <w:t xml:space="preserve">Brief free movement, greeting routine, </w:t>
            </w:r>
            <w:r w:rsidRPr="008769C2">
              <w:rPr>
                <w:rFonts w:cs="Times New Roman"/>
              </w:rPr>
              <w:lastRenderedPageBreak/>
              <w:t>short group check-in</w:t>
            </w:r>
          </w:p>
        </w:tc>
      </w:tr>
      <w:tr w:rsidR="002747C4" w:rsidRPr="008769C2" w14:paraId="450712F0" w14:textId="77777777">
        <w:trPr>
          <w:jc w:val="center"/>
        </w:trPr>
        <w:tc>
          <w:tcPr>
            <w:tcW w:w="2592" w:type="dxa"/>
            <w:tcMar>
              <w:top w:w="80" w:type="dxa"/>
              <w:left w:w="100" w:type="dxa"/>
              <w:bottom w:w="80" w:type="dxa"/>
              <w:right w:w="100" w:type="dxa"/>
            </w:tcMar>
            <w:vAlign w:val="center"/>
          </w:tcPr>
          <w:p w14:paraId="32CDE8E5" w14:textId="77777777" w:rsidR="002747C4" w:rsidRPr="008769C2" w:rsidRDefault="00000000" w:rsidP="008769C2">
            <w:pPr>
              <w:rPr>
                <w:rFonts w:cs="Times New Roman"/>
              </w:rPr>
            </w:pPr>
            <w:r w:rsidRPr="008769C2">
              <w:rPr>
                <w:rFonts w:cs="Times New Roman"/>
              </w:rPr>
              <w:lastRenderedPageBreak/>
              <w:t>Warm-up and cooperative games</w:t>
            </w:r>
          </w:p>
        </w:tc>
        <w:tc>
          <w:tcPr>
            <w:tcW w:w="3168" w:type="dxa"/>
            <w:tcMar>
              <w:top w:w="80" w:type="dxa"/>
              <w:left w:w="100" w:type="dxa"/>
              <w:bottom w:w="80" w:type="dxa"/>
              <w:right w:w="100" w:type="dxa"/>
            </w:tcMar>
            <w:vAlign w:val="center"/>
          </w:tcPr>
          <w:p w14:paraId="206C77FA" w14:textId="77777777" w:rsidR="002747C4" w:rsidRPr="008769C2" w:rsidRDefault="00000000" w:rsidP="008769C2">
            <w:pPr>
              <w:rPr>
                <w:rFonts w:cs="Times New Roman"/>
              </w:rPr>
            </w:pPr>
            <w:r w:rsidRPr="008769C2">
              <w:rPr>
                <w:rFonts w:cs="Times New Roman"/>
              </w:rPr>
              <w:t>Activation, shared attention, and rule-based interaction</w:t>
            </w:r>
          </w:p>
        </w:tc>
        <w:tc>
          <w:tcPr>
            <w:tcW w:w="3600" w:type="dxa"/>
            <w:tcMar>
              <w:top w:w="80" w:type="dxa"/>
              <w:left w:w="100" w:type="dxa"/>
              <w:bottom w:w="80" w:type="dxa"/>
              <w:right w:w="100" w:type="dxa"/>
            </w:tcMar>
            <w:vAlign w:val="center"/>
          </w:tcPr>
          <w:p w14:paraId="7C43830A" w14:textId="77777777" w:rsidR="002747C4" w:rsidRPr="008769C2" w:rsidRDefault="00000000" w:rsidP="008769C2">
            <w:pPr>
              <w:rPr>
                <w:rFonts w:cs="Times New Roman"/>
              </w:rPr>
            </w:pPr>
            <w:r w:rsidRPr="008769C2">
              <w:rPr>
                <w:rFonts w:cs="Times New Roman"/>
              </w:rPr>
              <w:t>Partner or group games emphasising turn-taking, imitation, and cooperation</w:t>
            </w:r>
          </w:p>
        </w:tc>
      </w:tr>
      <w:tr w:rsidR="002747C4" w:rsidRPr="008769C2" w14:paraId="55AE9E6C" w14:textId="77777777">
        <w:trPr>
          <w:jc w:val="center"/>
        </w:trPr>
        <w:tc>
          <w:tcPr>
            <w:tcW w:w="2592" w:type="dxa"/>
            <w:tcMar>
              <w:top w:w="80" w:type="dxa"/>
              <w:left w:w="100" w:type="dxa"/>
              <w:bottom w:w="80" w:type="dxa"/>
              <w:right w:w="100" w:type="dxa"/>
            </w:tcMar>
            <w:vAlign w:val="center"/>
          </w:tcPr>
          <w:p w14:paraId="3B6E6837" w14:textId="77777777" w:rsidR="002747C4" w:rsidRPr="008769C2" w:rsidRDefault="00000000" w:rsidP="008769C2">
            <w:pPr>
              <w:rPr>
                <w:rFonts w:cs="Times New Roman"/>
              </w:rPr>
            </w:pPr>
            <w:r w:rsidRPr="008769C2">
              <w:rPr>
                <w:rFonts w:cs="Times New Roman"/>
              </w:rPr>
              <w:t>Skill and contact drills</w:t>
            </w:r>
          </w:p>
        </w:tc>
        <w:tc>
          <w:tcPr>
            <w:tcW w:w="3168" w:type="dxa"/>
            <w:tcMar>
              <w:top w:w="80" w:type="dxa"/>
              <w:left w:w="100" w:type="dxa"/>
              <w:bottom w:w="80" w:type="dxa"/>
              <w:right w:w="100" w:type="dxa"/>
            </w:tcMar>
            <w:vAlign w:val="center"/>
          </w:tcPr>
          <w:p w14:paraId="15A0D675" w14:textId="77777777" w:rsidR="002747C4" w:rsidRPr="008769C2" w:rsidRDefault="00000000" w:rsidP="008769C2">
            <w:pPr>
              <w:rPr>
                <w:rFonts w:cs="Times New Roman"/>
              </w:rPr>
            </w:pPr>
            <w:r w:rsidRPr="008769C2">
              <w:rPr>
                <w:rFonts w:cs="Times New Roman"/>
              </w:rPr>
              <w:t>Motor learning, graded physical contact, and task-specific participation</w:t>
            </w:r>
          </w:p>
        </w:tc>
        <w:tc>
          <w:tcPr>
            <w:tcW w:w="3600" w:type="dxa"/>
            <w:tcMar>
              <w:top w:w="80" w:type="dxa"/>
              <w:left w:w="100" w:type="dxa"/>
              <w:bottom w:w="80" w:type="dxa"/>
              <w:right w:w="100" w:type="dxa"/>
            </w:tcMar>
            <w:vAlign w:val="center"/>
          </w:tcPr>
          <w:p w14:paraId="564FFD20" w14:textId="77777777" w:rsidR="002747C4" w:rsidRPr="008769C2" w:rsidRDefault="00000000" w:rsidP="008769C2">
            <w:pPr>
              <w:rPr>
                <w:rFonts w:cs="Times New Roman"/>
              </w:rPr>
            </w:pPr>
            <w:r w:rsidRPr="008769C2">
              <w:rPr>
                <w:rFonts w:cs="Times New Roman"/>
              </w:rPr>
              <w:t>Passing in circle formats, tackle-bag work, padded partner contact, and cooperative small-sided drills</w:t>
            </w:r>
          </w:p>
        </w:tc>
      </w:tr>
      <w:tr w:rsidR="002747C4" w:rsidRPr="008769C2" w14:paraId="055BB073" w14:textId="77777777">
        <w:trPr>
          <w:jc w:val="center"/>
        </w:trPr>
        <w:tc>
          <w:tcPr>
            <w:tcW w:w="2592" w:type="dxa"/>
            <w:tcMar>
              <w:top w:w="80" w:type="dxa"/>
              <w:left w:w="100" w:type="dxa"/>
              <w:bottom w:w="80" w:type="dxa"/>
              <w:right w:w="100" w:type="dxa"/>
            </w:tcMar>
            <w:vAlign w:val="center"/>
          </w:tcPr>
          <w:p w14:paraId="2700815C" w14:textId="77777777" w:rsidR="002747C4" w:rsidRPr="008769C2" w:rsidRDefault="00000000" w:rsidP="008769C2">
            <w:pPr>
              <w:rPr>
                <w:rFonts w:cs="Times New Roman"/>
              </w:rPr>
            </w:pPr>
            <w:r w:rsidRPr="008769C2">
              <w:rPr>
                <w:rFonts w:cs="Times New Roman"/>
              </w:rPr>
              <w:t>Feedback, reflection, and closing ritual</w:t>
            </w:r>
          </w:p>
        </w:tc>
        <w:tc>
          <w:tcPr>
            <w:tcW w:w="3168" w:type="dxa"/>
            <w:tcMar>
              <w:top w:w="80" w:type="dxa"/>
              <w:left w:w="100" w:type="dxa"/>
              <w:bottom w:w="80" w:type="dxa"/>
              <w:right w:w="100" w:type="dxa"/>
            </w:tcMar>
            <w:vAlign w:val="center"/>
          </w:tcPr>
          <w:p w14:paraId="596F5E04" w14:textId="77777777" w:rsidR="002747C4" w:rsidRPr="008769C2" w:rsidRDefault="00000000" w:rsidP="008769C2">
            <w:pPr>
              <w:rPr>
                <w:rFonts w:cs="Times New Roman"/>
              </w:rPr>
            </w:pPr>
            <w:r w:rsidRPr="008769C2">
              <w:rPr>
                <w:rFonts w:cs="Times New Roman"/>
              </w:rPr>
              <w:t>De-escalation, emotional reflection, and predictable session ending</w:t>
            </w:r>
          </w:p>
        </w:tc>
        <w:tc>
          <w:tcPr>
            <w:tcW w:w="3600" w:type="dxa"/>
            <w:tcMar>
              <w:top w:w="80" w:type="dxa"/>
              <w:left w:w="100" w:type="dxa"/>
              <w:bottom w:w="80" w:type="dxa"/>
              <w:right w:w="100" w:type="dxa"/>
            </w:tcMar>
            <w:vAlign w:val="center"/>
          </w:tcPr>
          <w:p w14:paraId="2076B71E" w14:textId="77777777" w:rsidR="002747C4" w:rsidRPr="008769C2" w:rsidRDefault="00000000" w:rsidP="008769C2">
            <w:pPr>
              <w:rPr>
                <w:rFonts w:cs="Times New Roman"/>
              </w:rPr>
            </w:pPr>
            <w:r w:rsidRPr="008769C2">
              <w:rPr>
                <w:rFonts w:cs="Times New Roman"/>
              </w:rPr>
              <w:t>Short discussion of rules/emotions, calm-down phase, shared farewell chant</w:t>
            </w:r>
          </w:p>
        </w:tc>
      </w:tr>
    </w:tbl>
    <w:p/>
    <w:p w14:paraId="3C230130" w14:textId="77777777" w:rsidR="002747C4" w:rsidRPr="008769C2" w:rsidRDefault="00000000" w:rsidP="008769C2">
      <w:pPr>
        <w:rPr>
          <w:rFonts w:cs="Times New Roman"/>
        </w:rPr>
      </w:pPr>
      <w:r w:rsidRPr="008769C2">
        <w:rPr>
          <w:rFonts w:cs="Times New Roman"/>
        </w:rPr>
        <w:t>Table 2. Descriptive quantitative indicators of sensorimotor change based on therapist ratings (n = 10). Data derived from structured therapist ratings using a three-point stability scale (1 = insecure, 2 = partly stable, 3 = stable). Year 1 refers to the first annual program cycle and Year 3 to the third annual program cycle within the evaluation window. Group means were computed from participant-level year means (i.e., each participant contributed one summary per program year); missing session documentation was treated as missing and not imputed.</w:t>
      </w:r>
    </w:p>
    <w:tbl>
      <w:tblPr>
        <w:tblStyle w:val="Tabellenraster"/>
        <w:tblW w:w="0" w:type="auto"/>
        <w:jc w:val="center"/>
        <w:tblLook w:val="04A0" w:firstRow="1" w:lastRow="0" w:firstColumn="1" w:lastColumn="0" w:noHBand="0" w:noVBand="1"/>
      </w:tblPr>
      <w:tblGrid>
        <w:gridCol w:w="3744"/>
        <w:gridCol w:w="1440"/>
        <w:gridCol w:w="1440"/>
        <w:gridCol w:w="1728"/>
      </w:tblGrid>
      <w:tr w:rsidR="002747C4" w:rsidRPr="008769C2" w14:paraId="399411F1" w14:textId="77777777">
        <w:trPr>
          <w:tblHeader/>
          <w:jc w:val="center"/>
        </w:trPr>
        <w:tc>
          <w:tcPr>
            <w:tcW w:w="3744" w:type="dxa"/>
            <w:shd w:val="clear" w:color="auto" w:fill="D9E2F3"/>
            <w:tcMar>
              <w:top w:w="80" w:type="dxa"/>
              <w:left w:w="100" w:type="dxa"/>
              <w:bottom w:w="80" w:type="dxa"/>
              <w:right w:w="100" w:type="dxa"/>
            </w:tcMar>
            <w:vAlign w:val="center"/>
          </w:tcPr>
          <w:p w14:paraId="25F1674E" w14:textId="77777777" w:rsidR="002747C4" w:rsidRPr="008769C2" w:rsidRDefault="00000000" w:rsidP="008769C2">
            <w:pPr>
              <w:rPr>
                <w:rFonts w:cs="Times New Roman"/>
              </w:rPr>
            </w:pPr>
            <w:r w:rsidRPr="008769C2">
              <w:rPr>
                <w:rFonts w:cs="Times New Roman"/>
              </w:rPr>
              <w:t>Domain</w:t>
            </w:r>
          </w:p>
        </w:tc>
        <w:tc>
          <w:tcPr>
            <w:tcW w:w="1440" w:type="dxa"/>
            <w:shd w:val="clear" w:color="auto" w:fill="D9E2F3"/>
            <w:tcMar>
              <w:top w:w="80" w:type="dxa"/>
              <w:left w:w="100" w:type="dxa"/>
              <w:bottom w:w="80" w:type="dxa"/>
              <w:right w:w="100" w:type="dxa"/>
            </w:tcMar>
            <w:vAlign w:val="center"/>
          </w:tcPr>
          <w:p w14:paraId="3914DF26" w14:textId="77777777" w:rsidR="002747C4" w:rsidRPr="008769C2" w:rsidRDefault="00000000" w:rsidP="008769C2">
            <w:pPr>
              <w:rPr>
                <w:rFonts w:cs="Times New Roman"/>
              </w:rPr>
            </w:pPr>
            <w:r w:rsidRPr="008769C2">
              <w:rPr>
                <w:rFonts w:cs="Times New Roman"/>
              </w:rPr>
              <w:t>Year 1 Mean</w:t>
            </w:r>
          </w:p>
        </w:tc>
        <w:tc>
          <w:tcPr>
            <w:tcW w:w="1440" w:type="dxa"/>
            <w:shd w:val="clear" w:color="auto" w:fill="D9E2F3"/>
            <w:tcMar>
              <w:top w:w="80" w:type="dxa"/>
              <w:left w:w="100" w:type="dxa"/>
              <w:bottom w:w="80" w:type="dxa"/>
              <w:right w:w="100" w:type="dxa"/>
            </w:tcMar>
            <w:vAlign w:val="center"/>
          </w:tcPr>
          <w:p w14:paraId="70C1770A" w14:textId="77777777" w:rsidR="002747C4" w:rsidRPr="008769C2" w:rsidRDefault="00000000" w:rsidP="008769C2">
            <w:pPr>
              <w:rPr>
                <w:rFonts w:cs="Times New Roman"/>
              </w:rPr>
            </w:pPr>
            <w:r w:rsidRPr="008769C2">
              <w:rPr>
                <w:rFonts w:cs="Times New Roman"/>
              </w:rPr>
              <w:t>Year 3 Mean</w:t>
            </w:r>
          </w:p>
        </w:tc>
        <w:tc>
          <w:tcPr>
            <w:tcW w:w="1728" w:type="dxa"/>
            <w:shd w:val="clear" w:color="auto" w:fill="D9E2F3"/>
            <w:tcMar>
              <w:top w:w="80" w:type="dxa"/>
              <w:left w:w="100" w:type="dxa"/>
              <w:bottom w:w="80" w:type="dxa"/>
              <w:right w:w="100" w:type="dxa"/>
            </w:tcMar>
            <w:vAlign w:val="center"/>
          </w:tcPr>
          <w:p w14:paraId="4900AA5A" w14:textId="77777777" w:rsidR="002747C4" w:rsidRPr="008769C2" w:rsidRDefault="00000000" w:rsidP="008769C2">
            <w:pPr>
              <w:rPr>
                <w:rFonts w:cs="Times New Roman"/>
              </w:rPr>
            </w:pPr>
            <w:r w:rsidRPr="008769C2">
              <w:rPr>
                <w:rFonts w:cs="Times New Roman"/>
              </w:rPr>
              <w:t>Observed Change</w:t>
            </w:r>
          </w:p>
        </w:tc>
      </w:tr>
      <w:tr w:rsidR="002747C4" w:rsidRPr="008769C2" w14:paraId="022CF428" w14:textId="77777777">
        <w:trPr>
          <w:jc w:val="center"/>
        </w:trPr>
        <w:tc>
          <w:tcPr>
            <w:tcW w:w="3744" w:type="dxa"/>
            <w:tcMar>
              <w:top w:w="80" w:type="dxa"/>
              <w:left w:w="100" w:type="dxa"/>
              <w:bottom w:w="80" w:type="dxa"/>
              <w:right w:w="100" w:type="dxa"/>
            </w:tcMar>
            <w:vAlign w:val="center"/>
          </w:tcPr>
          <w:p w14:paraId="00811CD4" w14:textId="77777777" w:rsidR="002747C4" w:rsidRPr="008769C2" w:rsidRDefault="00000000" w:rsidP="008769C2">
            <w:pPr>
              <w:rPr>
                <w:rFonts w:cs="Times New Roman"/>
              </w:rPr>
            </w:pPr>
            <w:r w:rsidRPr="008769C2">
              <w:rPr>
                <w:rFonts w:cs="Times New Roman"/>
              </w:rPr>
              <w:t>Vestibular regulation</w:t>
            </w:r>
          </w:p>
        </w:tc>
        <w:tc>
          <w:tcPr>
            <w:tcW w:w="1440" w:type="dxa"/>
            <w:tcMar>
              <w:top w:w="80" w:type="dxa"/>
              <w:left w:w="100" w:type="dxa"/>
              <w:bottom w:w="80" w:type="dxa"/>
              <w:right w:w="100" w:type="dxa"/>
            </w:tcMar>
            <w:vAlign w:val="center"/>
          </w:tcPr>
          <w:p w14:paraId="743B8F0F" w14:textId="77777777" w:rsidR="002747C4" w:rsidRPr="008769C2" w:rsidRDefault="00000000" w:rsidP="008769C2">
            <w:pPr>
              <w:rPr>
                <w:rFonts w:cs="Times New Roman"/>
              </w:rPr>
            </w:pPr>
            <w:r w:rsidRPr="008769C2">
              <w:rPr>
                <w:rFonts w:cs="Times New Roman"/>
              </w:rPr>
              <w:t>1.6</w:t>
            </w:r>
          </w:p>
        </w:tc>
        <w:tc>
          <w:tcPr>
            <w:tcW w:w="1440" w:type="dxa"/>
            <w:tcMar>
              <w:top w:w="80" w:type="dxa"/>
              <w:left w:w="100" w:type="dxa"/>
              <w:bottom w:w="80" w:type="dxa"/>
              <w:right w:w="100" w:type="dxa"/>
            </w:tcMar>
            <w:vAlign w:val="center"/>
          </w:tcPr>
          <w:p w14:paraId="2BEC2C6F" w14:textId="77777777" w:rsidR="002747C4" w:rsidRPr="008769C2" w:rsidRDefault="00000000" w:rsidP="008769C2">
            <w:pPr>
              <w:rPr>
                <w:rFonts w:cs="Times New Roman"/>
              </w:rPr>
            </w:pPr>
            <w:r w:rsidRPr="008769C2">
              <w:rPr>
                <w:rFonts w:cs="Times New Roman"/>
              </w:rPr>
              <w:t>2.7</w:t>
            </w:r>
          </w:p>
        </w:tc>
        <w:tc>
          <w:tcPr>
            <w:tcW w:w="1728" w:type="dxa"/>
            <w:tcMar>
              <w:top w:w="80" w:type="dxa"/>
              <w:left w:w="100" w:type="dxa"/>
              <w:bottom w:w="80" w:type="dxa"/>
              <w:right w:w="100" w:type="dxa"/>
            </w:tcMar>
            <w:vAlign w:val="center"/>
          </w:tcPr>
          <w:p w14:paraId="1E71789D" w14:textId="77777777" w:rsidR="002747C4" w:rsidRPr="008769C2" w:rsidRDefault="00000000" w:rsidP="008769C2">
            <w:pPr>
              <w:rPr>
                <w:rFonts w:cs="Times New Roman"/>
              </w:rPr>
            </w:pPr>
            <w:r w:rsidRPr="008769C2">
              <w:rPr>
                <w:rFonts w:cs="Times New Roman"/>
              </w:rPr>
              <w:t>+1.1</w:t>
            </w:r>
          </w:p>
        </w:tc>
      </w:tr>
      <w:tr w:rsidR="002747C4" w:rsidRPr="008769C2" w14:paraId="5D4961B5" w14:textId="77777777">
        <w:trPr>
          <w:jc w:val="center"/>
        </w:trPr>
        <w:tc>
          <w:tcPr>
            <w:tcW w:w="3744" w:type="dxa"/>
            <w:tcMar>
              <w:top w:w="80" w:type="dxa"/>
              <w:left w:w="100" w:type="dxa"/>
              <w:bottom w:w="80" w:type="dxa"/>
              <w:right w:w="100" w:type="dxa"/>
            </w:tcMar>
            <w:vAlign w:val="center"/>
          </w:tcPr>
          <w:p w14:paraId="119F6333" w14:textId="77777777" w:rsidR="002747C4" w:rsidRPr="008769C2" w:rsidRDefault="00000000" w:rsidP="008769C2">
            <w:pPr>
              <w:rPr>
                <w:rFonts w:cs="Times New Roman"/>
              </w:rPr>
            </w:pPr>
            <w:r w:rsidRPr="008769C2">
              <w:rPr>
                <w:rFonts w:cs="Times New Roman"/>
              </w:rPr>
              <w:t>Tactile tolerance</w:t>
            </w:r>
          </w:p>
        </w:tc>
        <w:tc>
          <w:tcPr>
            <w:tcW w:w="1440" w:type="dxa"/>
            <w:tcMar>
              <w:top w:w="80" w:type="dxa"/>
              <w:left w:w="100" w:type="dxa"/>
              <w:bottom w:w="80" w:type="dxa"/>
              <w:right w:w="100" w:type="dxa"/>
            </w:tcMar>
            <w:vAlign w:val="center"/>
          </w:tcPr>
          <w:p w14:paraId="2AAD45A4" w14:textId="77777777" w:rsidR="002747C4" w:rsidRPr="008769C2" w:rsidRDefault="00000000" w:rsidP="008769C2">
            <w:pPr>
              <w:rPr>
                <w:rFonts w:cs="Times New Roman"/>
              </w:rPr>
            </w:pPr>
            <w:r w:rsidRPr="008769C2">
              <w:rPr>
                <w:rFonts w:cs="Times New Roman"/>
              </w:rPr>
              <w:t>1.9</w:t>
            </w:r>
          </w:p>
        </w:tc>
        <w:tc>
          <w:tcPr>
            <w:tcW w:w="1440" w:type="dxa"/>
            <w:tcMar>
              <w:top w:w="80" w:type="dxa"/>
              <w:left w:w="100" w:type="dxa"/>
              <w:bottom w:w="80" w:type="dxa"/>
              <w:right w:w="100" w:type="dxa"/>
            </w:tcMar>
            <w:vAlign w:val="center"/>
          </w:tcPr>
          <w:p w14:paraId="54557234" w14:textId="77777777" w:rsidR="002747C4" w:rsidRPr="008769C2" w:rsidRDefault="00000000" w:rsidP="008769C2">
            <w:pPr>
              <w:rPr>
                <w:rFonts w:cs="Times New Roman"/>
              </w:rPr>
            </w:pPr>
            <w:r w:rsidRPr="008769C2">
              <w:rPr>
                <w:rFonts w:cs="Times New Roman"/>
              </w:rPr>
              <w:t>2.8</w:t>
            </w:r>
          </w:p>
        </w:tc>
        <w:tc>
          <w:tcPr>
            <w:tcW w:w="1728" w:type="dxa"/>
            <w:tcMar>
              <w:top w:w="80" w:type="dxa"/>
              <w:left w:w="100" w:type="dxa"/>
              <w:bottom w:w="80" w:type="dxa"/>
              <w:right w:w="100" w:type="dxa"/>
            </w:tcMar>
            <w:vAlign w:val="center"/>
          </w:tcPr>
          <w:p w14:paraId="6D0B159F" w14:textId="77777777" w:rsidR="002747C4" w:rsidRPr="008769C2" w:rsidRDefault="00000000" w:rsidP="008769C2">
            <w:pPr>
              <w:rPr>
                <w:rFonts w:cs="Times New Roman"/>
              </w:rPr>
            </w:pPr>
            <w:r w:rsidRPr="008769C2">
              <w:rPr>
                <w:rFonts w:cs="Times New Roman"/>
              </w:rPr>
              <w:t>+0.9</w:t>
            </w:r>
          </w:p>
        </w:tc>
      </w:tr>
      <w:tr w:rsidR="002747C4" w:rsidRPr="008769C2" w14:paraId="41BD2575" w14:textId="77777777">
        <w:trPr>
          <w:jc w:val="center"/>
        </w:trPr>
        <w:tc>
          <w:tcPr>
            <w:tcW w:w="3744" w:type="dxa"/>
            <w:tcMar>
              <w:top w:w="80" w:type="dxa"/>
              <w:left w:w="100" w:type="dxa"/>
              <w:bottom w:w="80" w:type="dxa"/>
              <w:right w:w="100" w:type="dxa"/>
            </w:tcMar>
            <w:vAlign w:val="center"/>
          </w:tcPr>
          <w:p w14:paraId="63363AC9" w14:textId="77777777" w:rsidR="002747C4" w:rsidRPr="008769C2" w:rsidRDefault="00000000" w:rsidP="008769C2">
            <w:pPr>
              <w:rPr>
                <w:rFonts w:cs="Times New Roman"/>
              </w:rPr>
            </w:pPr>
            <w:r w:rsidRPr="008769C2">
              <w:rPr>
                <w:rFonts w:cs="Times New Roman"/>
              </w:rPr>
              <w:t>Postural control</w:t>
            </w:r>
          </w:p>
        </w:tc>
        <w:tc>
          <w:tcPr>
            <w:tcW w:w="1440" w:type="dxa"/>
            <w:tcMar>
              <w:top w:w="80" w:type="dxa"/>
              <w:left w:w="100" w:type="dxa"/>
              <w:bottom w:w="80" w:type="dxa"/>
              <w:right w:w="100" w:type="dxa"/>
            </w:tcMar>
            <w:vAlign w:val="center"/>
          </w:tcPr>
          <w:p w14:paraId="327A2FA6" w14:textId="77777777" w:rsidR="002747C4" w:rsidRPr="008769C2" w:rsidRDefault="00000000" w:rsidP="008769C2">
            <w:pPr>
              <w:rPr>
                <w:rFonts w:cs="Times New Roman"/>
              </w:rPr>
            </w:pPr>
            <w:r w:rsidRPr="008769C2">
              <w:rPr>
                <w:rFonts w:cs="Times New Roman"/>
              </w:rPr>
              <w:t>2.0</w:t>
            </w:r>
          </w:p>
        </w:tc>
        <w:tc>
          <w:tcPr>
            <w:tcW w:w="1440" w:type="dxa"/>
            <w:tcMar>
              <w:top w:w="80" w:type="dxa"/>
              <w:left w:w="100" w:type="dxa"/>
              <w:bottom w:w="80" w:type="dxa"/>
              <w:right w:w="100" w:type="dxa"/>
            </w:tcMar>
            <w:vAlign w:val="center"/>
          </w:tcPr>
          <w:p w14:paraId="1482CC19" w14:textId="77777777" w:rsidR="002747C4" w:rsidRPr="008769C2" w:rsidRDefault="00000000" w:rsidP="008769C2">
            <w:pPr>
              <w:rPr>
                <w:rFonts w:cs="Times New Roman"/>
              </w:rPr>
            </w:pPr>
            <w:r w:rsidRPr="008769C2">
              <w:rPr>
                <w:rFonts w:cs="Times New Roman"/>
              </w:rPr>
              <w:t>2.9</w:t>
            </w:r>
          </w:p>
        </w:tc>
        <w:tc>
          <w:tcPr>
            <w:tcW w:w="1728" w:type="dxa"/>
            <w:tcMar>
              <w:top w:w="80" w:type="dxa"/>
              <w:left w:w="100" w:type="dxa"/>
              <w:bottom w:w="80" w:type="dxa"/>
              <w:right w:w="100" w:type="dxa"/>
            </w:tcMar>
            <w:vAlign w:val="center"/>
          </w:tcPr>
          <w:p w14:paraId="78DC97EC" w14:textId="77777777" w:rsidR="002747C4" w:rsidRPr="008769C2" w:rsidRDefault="00000000" w:rsidP="008769C2">
            <w:pPr>
              <w:rPr>
                <w:rFonts w:cs="Times New Roman"/>
              </w:rPr>
            </w:pPr>
            <w:r w:rsidRPr="008769C2">
              <w:rPr>
                <w:rFonts w:cs="Times New Roman"/>
              </w:rPr>
              <w:t>+0.9</w:t>
            </w:r>
          </w:p>
        </w:tc>
      </w:tr>
      <w:tr w:rsidR="002747C4" w:rsidRPr="008769C2" w14:paraId="513ECEE3" w14:textId="77777777">
        <w:trPr>
          <w:jc w:val="center"/>
        </w:trPr>
        <w:tc>
          <w:tcPr>
            <w:tcW w:w="3744" w:type="dxa"/>
            <w:tcMar>
              <w:top w:w="80" w:type="dxa"/>
              <w:left w:w="100" w:type="dxa"/>
              <w:bottom w:w="80" w:type="dxa"/>
              <w:right w:w="100" w:type="dxa"/>
            </w:tcMar>
            <w:vAlign w:val="center"/>
          </w:tcPr>
          <w:p w14:paraId="1052C290" w14:textId="77777777" w:rsidR="002747C4" w:rsidRPr="008769C2" w:rsidRDefault="00000000" w:rsidP="008769C2">
            <w:pPr>
              <w:rPr>
                <w:rFonts w:cs="Times New Roman"/>
              </w:rPr>
            </w:pPr>
            <w:r w:rsidRPr="008769C2">
              <w:rPr>
                <w:rFonts w:cs="Times New Roman"/>
              </w:rPr>
              <w:t>Proprioceptive feedback</w:t>
            </w:r>
          </w:p>
        </w:tc>
        <w:tc>
          <w:tcPr>
            <w:tcW w:w="1440" w:type="dxa"/>
            <w:tcMar>
              <w:top w:w="80" w:type="dxa"/>
              <w:left w:w="100" w:type="dxa"/>
              <w:bottom w:w="80" w:type="dxa"/>
              <w:right w:w="100" w:type="dxa"/>
            </w:tcMar>
            <w:vAlign w:val="center"/>
          </w:tcPr>
          <w:p w14:paraId="51FEC59C" w14:textId="77777777" w:rsidR="002747C4" w:rsidRPr="008769C2" w:rsidRDefault="00000000" w:rsidP="008769C2">
            <w:pPr>
              <w:rPr>
                <w:rFonts w:cs="Times New Roman"/>
              </w:rPr>
            </w:pPr>
            <w:r w:rsidRPr="008769C2">
              <w:rPr>
                <w:rFonts w:cs="Times New Roman"/>
              </w:rPr>
              <w:t>1.7</w:t>
            </w:r>
          </w:p>
        </w:tc>
        <w:tc>
          <w:tcPr>
            <w:tcW w:w="1440" w:type="dxa"/>
            <w:tcMar>
              <w:top w:w="80" w:type="dxa"/>
              <w:left w:w="100" w:type="dxa"/>
              <w:bottom w:w="80" w:type="dxa"/>
              <w:right w:w="100" w:type="dxa"/>
            </w:tcMar>
            <w:vAlign w:val="center"/>
          </w:tcPr>
          <w:p w14:paraId="35EFCD76" w14:textId="77777777" w:rsidR="002747C4" w:rsidRPr="008769C2" w:rsidRDefault="00000000" w:rsidP="008769C2">
            <w:pPr>
              <w:rPr>
                <w:rFonts w:cs="Times New Roman"/>
              </w:rPr>
            </w:pPr>
            <w:r w:rsidRPr="008769C2">
              <w:rPr>
                <w:rFonts w:cs="Times New Roman"/>
              </w:rPr>
              <w:t>2.8</w:t>
            </w:r>
          </w:p>
        </w:tc>
        <w:tc>
          <w:tcPr>
            <w:tcW w:w="1728" w:type="dxa"/>
            <w:tcMar>
              <w:top w:w="80" w:type="dxa"/>
              <w:left w:w="100" w:type="dxa"/>
              <w:bottom w:w="80" w:type="dxa"/>
              <w:right w:w="100" w:type="dxa"/>
            </w:tcMar>
            <w:vAlign w:val="center"/>
          </w:tcPr>
          <w:p w14:paraId="4BA9EEE6" w14:textId="77777777" w:rsidR="002747C4" w:rsidRPr="008769C2" w:rsidRDefault="00000000" w:rsidP="008769C2">
            <w:pPr>
              <w:rPr>
                <w:rFonts w:cs="Times New Roman"/>
              </w:rPr>
            </w:pPr>
            <w:r w:rsidRPr="008769C2">
              <w:rPr>
                <w:rFonts w:cs="Times New Roman"/>
              </w:rPr>
              <w:t>+1.1</w:t>
            </w:r>
          </w:p>
        </w:tc>
      </w:tr>
    </w:tbl>
    <w:p/>
    <w:p w14:paraId="1BDF175F" w14:textId="77777777" w:rsidR="002747C4" w:rsidRPr="008769C2" w:rsidRDefault="00000000" w:rsidP="008769C2">
      <w:pPr>
        <w:rPr>
          <w:rFonts w:cs="Times New Roman"/>
        </w:rPr>
      </w:pPr>
      <w:r w:rsidRPr="008769C2">
        <w:rPr>
          <w:rFonts w:cs="Times New Roman"/>
        </w:rPr>
        <w:lastRenderedPageBreak/>
        <w:t>Table 3. Thematic synthesis of qualitative and observational findings. Data derived from therapist and parent observations collected from December 2022 to June 2025.</w:t>
      </w:r>
    </w:p>
    <w:tbl>
      <w:tblPr>
        <w:tblStyle w:val="Tabellenraster"/>
        <w:tblW w:w="0" w:type="auto"/>
        <w:jc w:val="center"/>
        <w:tblLook w:val="04A0" w:firstRow="1" w:lastRow="0" w:firstColumn="1" w:lastColumn="0" w:noHBand="0" w:noVBand="1"/>
      </w:tblPr>
      <w:tblGrid>
        <w:gridCol w:w="1872"/>
        <w:gridCol w:w="2592"/>
        <w:gridCol w:w="4896"/>
      </w:tblGrid>
      <w:tr w:rsidR="002747C4" w:rsidRPr="008769C2" w14:paraId="3B077D79" w14:textId="77777777">
        <w:trPr>
          <w:tblHeader/>
          <w:jc w:val="center"/>
        </w:trPr>
        <w:tc>
          <w:tcPr>
            <w:tcW w:w="1872" w:type="dxa"/>
            <w:shd w:val="clear" w:color="auto" w:fill="D9E2F3"/>
            <w:tcMar>
              <w:top w:w="80" w:type="dxa"/>
              <w:left w:w="100" w:type="dxa"/>
              <w:bottom w:w="80" w:type="dxa"/>
              <w:right w:w="100" w:type="dxa"/>
            </w:tcMar>
            <w:vAlign w:val="center"/>
          </w:tcPr>
          <w:p w14:paraId="589069A2" w14:textId="77777777" w:rsidR="002747C4" w:rsidRPr="008769C2" w:rsidRDefault="00000000" w:rsidP="008769C2">
            <w:pPr>
              <w:rPr>
                <w:rFonts w:cs="Times New Roman"/>
              </w:rPr>
            </w:pPr>
            <w:r w:rsidRPr="008769C2">
              <w:rPr>
                <w:rFonts w:cs="Times New Roman"/>
              </w:rPr>
              <w:t>Theme</w:t>
            </w:r>
          </w:p>
        </w:tc>
        <w:tc>
          <w:tcPr>
            <w:tcW w:w="2592" w:type="dxa"/>
            <w:shd w:val="clear" w:color="auto" w:fill="D9E2F3"/>
            <w:tcMar>
              <w:top w:w="80" w:type="dxa"/>
              <w:left w:w="100" w:type="dxa"/>
              <w:bottom w:w="80" w:type="dxa"/>
              <w:right w:w="100" w:type="dxa"/>
            </w:tcMar>
            <w:vAlign w:val="center"/>
          </w:tcPr>
          <w:p w14:paraId="373148B0" w14:textId="77777777" w:rsidR="002747C4" w:rsidRPr="008769C2" w:rsidRDefault="00000000" w:rsidP="008769C2">
            <w:pPr>
              <w:rPr>
                <w:rFonts w:cs="Times New Roman"/>
              </w:rPr>
            </w:pPr>
            <w:r w:rsidRPr="008769C2">
              <w:rPr>
                <w:rFonts w:cs="Times New Roman"/>
              </w:rPr>
              <w:t>Description</w:t>
            </w:r>
          </w:p>
        </w:tc>
        <w:tc>
          <w:tcPr>
            <w:tcW w:w="4896" w:type="dxa"/>
            <w:shd w:val="clear" w:color="auto" w:fill="D9E2F3"/>
            <w:tcMar>
              <w:top w:w="80" w:type="dxa"/>
              <w:left w:w="100" w:type="dxa"/>
              <w:bottom w:w="80" w:type="dxa"/>
              <w:right w:w="100" w:type="dxa"/>
            </w:tcMar>
            <w:vAlign w:val="center"/>
          </w:tcPr>
          <w:p w14:paraId="78BE63CC" w14:textId="77777777" w:rsidR="002747C4" w:rsidRPr="008769C2" w:rsidRDefault="00000000" w:rsidP="008769C2">
            <w:pPr>
              <w:rPr>
                <w:rFonts w:cs="Times New Roman"/>
              </w:rPr>
            </w:pPr>
            <w:r w:rsidRPr="008769C2">
              <w:rPr>
                <w:rFonts w:cs="Times New Roman"/>
              </w:rPr>
              <w:t>Representative</w:t>
            </w:r>
            <w:r w:rsidRPr="008769C2">
              <w:rPr>
                <w:rFonts w:cs="Times New Roman"/>
              </w:rPr>
              <w:br/>
              <w:t>observation/quote</w:t>
            </w:r>
          </w:p>
        </w:tc>
      </w:tr>
      <w:tr w:rsidR="002747C4" w:rsidRPr="008769C2" w14:paraId="17C1FCEA" w14:textId="77777777">
        <w:trPr>
          <w:jc w:val="center"/>
        </w:trPr>
        <w:tc>
          <w:tcPr>
            <w:tcW w:w="1872" w:type="dxa"/>
            <w:tcMar>
              <w:top w:w="80" w:type="dxa"/>
              <w:left w:w="100" w:type="dxa"/>
              <w:bottom w:w="80" w:type="dxa"/>
              <w:right w:w="100" w:type="dxa"/>
            </w:tcMar>
            <w:vAlign w:val="center"/>
          </w:tcPr>
          <w:p w14:paraId="2965683F" w14:textId="77777777" w:rsidR="002747C4" w:rsidRPr="008769C2" w:rsidRDefault="00000000" w:rsidP="008769C2">
            <w:pPr>
              <w:rPr>
                <w:rFonts w:cs="Times New Roman"/>
              </w:rPr>
            </w:pPr>
            <w:r w:rsidRPr="008769C2">
              <w:rPr>
                <w:rFonts w:cs="Times New Roman"/>
              </w:rPr>
              <w:t>Social</w:t>
            </w:r>
            <w:r w:rsidRPr="008769C2">
              <w:rPr>
                <w:rFonts w:cs="Times New Roman"/>
              </w:rPr>
              <w:br/>
              <w:t>interaction</w:t>
            </w:r>
          </w:p>
        </w:tc>
        <w:tc>
          <w:tcPr>
            <w:tcW w:w="2592" w:type="dxa"/>
            <w:tcMar>
              <w:top w:w="80" w:type="dxa"/>
              <w:left w:w="100" w:type="dxa"/>
              <w:bottom w:w="80" w:type="dxa"/>
              <w:right w:w="100" w:type="dxa"/>
            </w:tcMar>
            <w:vAlign w:val="center"/>
          </w:tcPr>
          <w:p w14:paraId="325CF1D5" w14:textId="77777777" w:rsidR="002747C4" w:rsidRPr="008769C2" w:rsidRDefault="00000000" w:rsidP="008769C2">
            <w:pPr>
              <w:rPr>
                <w:rFonts w:cs="Times New Roman"/>
              </w:rPr>
            </w:pPr>
            <w:r w:rsidRPr="008769C2">
              <w:rPr>
                <w:rFonts w:cs="Times New Roman"/>
              </w:rPr>
              <w:t>Increased peer communication</w:t>
            </w:r>
            <w:r w:rsidRPr="008769C2">
              <w:rPr>
                <w:rFonts w:cs="Times New Roman"/>
              </w:rPr>
              <w:br/>
              <w:t>and shared enjoyment</w:t>
            </w:r>
          </w:p>
        </w:tc>
        <w:tc>
          <w:tcPr>
            <w:tcW w:w="4896" w:type="dxa"/>
            <w:tcMar>
              <w:top w:w="80" w:type="dxa"/>
              <w:left w:w="100" w:type="dxa"/>
              <w:bottom w:w="80" w:type="dxa"/>
              <w:right w:w="100" w:type="dxa"/>
            </w:tcMar>
            <w:vAlign w:val="center"/>
          </w:tcPr>
          <w:p w14:paraId="32B65404" w14:textId="77777777" w:rsidR="002747C4" w:rsidRPr="008769C2" w:rsidRDefault="00000000" w:rsidP="008769C2">
            <w:pPr>
              <w:rPr>
                <w:rFonts w:cs="Times New Roman"/>
              </w:rPr>
            </w:pPr>
            <w:r w:rsidRPr="008769C2">
              <w:rPr>
                <w:rFonts w:cs="Times New Roman"/>
              </w:rPr>
              <w:t>“He now joins the group immediately and enjoys teamwork.”</w:t>
            </w:r>
            <w:r w:rsidRPr="008769C2">
              <w:rPr>
                <w:rFonts w:cs="Times New Roman"/>
              </w:rPr>
              <w:br/>
              <w:t>“He has started to address the other participants by name.”</w:t>
            </w:r>
          </w:p>
        </w:tc>
      </w:tr>
      <w:tr w:rsidR="002747C4" w:rsidRPr="008769C2" w14:paraId="182D78AE" w14:textId="77777777">
        <w:trPr>
          <w:jc w:val="center"/>
        </w:trPr>
        <w:tc>
          <w:tcPr>
            <w:tcW w:w="1872" w:type="dxa"/>
            <w:tcMar>
              <w:top w:w="80" w:type="dxa"/>
              <w:left w:w="100" w:type="dxa"/>
              <w:bottom w:w="80" w:type="dxa"/>
              <w:right w:w="100" w:type="dxa"/>
            </w:tcMar>
            <w:vAlign w:val="center"/>
          </w:tcPr>
          <w:p w14:paraId="08106039" w14:textId="77777777" w:rsidR="002747C4" w:rsidRPr="008769C2" w:rsidRDefault="00000000" w:rsidP="008769C2">
            <w:pPr>
              <w:rPr>
                <w:rFonts w:cs="Times New Roman"/>
              </w:rPr>
            </w:pPr>
            <w:r w:rsidRPr="008769C2">
              <w:rPr>
                <w:rFonts w:cs="Times New Roman"/>
              </w:rPr>
              <w:t>Emotional</w:t>
            </w:r>
            <w:r w:rsidRPr="008769C2">
              <w:rPr>
                <w:rFonts w:cs="Times New Roman"/>
              </w:rPr>
              <w:br/>
              <w:t>regulation</w:t>
            </w:r>
          </w:p>
        </w:tc>
        <w:tc>
          <w:tcPr>
            <w:tcW w:w="2592" w:type="dxa"/>
            <w:tcMar>
              <w:top w:w="80" w:type="dxa"/>
              <w:left w:w="100" w:type="dxa"/>
              <w:bottom w:w="80" w:type="dxa"/>
              <w:right w:w="100" w:type="dxa"/>
            </w:tcMar>
            <w:vAlign w:val="center"/>
          </w:tcPr>
          <w:p w14:paraId="77481B8F" w14:textId="77777777" w:rsidR="002747C4" w:rsidRPr="008769C2" w:rsidRDefault="00000000" w:rsidP="008769C2">
            <w:pPr>
              <w:rPr>
                <w:rFonts w:cs="Times New Roman"/>
              </w:rPr>
            </w:pPr>
            <w:r w:rsidRPr="008769C2">
              <w:rPr>
                <w:rFonts w:cs="Times New Roman"/>
              </w:rPr>
              <w:t>Greater frustration tolerance</w:t>
            </w:r>
            <w:r w:rsidRPr="008769C2">
              <w:rPr>
                <w:rFonts w:cs="Times New Roman"/>
              </w:rPr>
              <w:br/>
              <w:t>and calm transitions</w:t>
            </w:r>
          </w:p>
        </w:tc>
        <w:tc>
          <w:tcPr>
            <w:tcW w:w="4896" w:type="dxa"/>
            <w:tcMar>
              <w:top w:w="80" w:type="dxa"/>
              <w:left w:w="100" w:type="dxa"/>
              <w:bottom w:w="80" w:type="dxa"/>
              <w:right w:w="100" w:type="dxa"/>
            </w:tcMar>
            <w:vAlign w:val="center"/>
          </w:tcPr>
          <w:p w14:paraId="24562746" w14:textId="77777777" w:rsidR="002747C4" w:rsidRPr="008769C2" w:rsidRDefault="00000000" w:rsidP="008769C2">
            <w:pPr>
              <w:rPr>
                <w:rFonts w:cs="Times New Roman"/>
              </w:rPr>
            </w:pPr>
            <w:r w:rsidRPr="008769C2">
              <w:rPr>
                <w:rFonts w:cs="Times New Roman"/>
              </w:rPr>
              <w:t>“She can now recover quickly after mistakes.”</w:t>
            </w:r>
            <w:r w:rsidRPr="008769C2">
              <w:rPr>
                <w:rFonts w:cs="Times New Roman"/>
              </w:rPr>
              <w:br/>
              <w:t>“Following rules and staying calm has improved.”</w:t>
            </w:r>
          </w:p>
        </w:tc>
      </w:tr>
      <w:tr w:rsidR="002747C4" w:rsidRPr="008769C2" w14:paraId="3F99BCCC" w14:textId="77777777">
        <w:trPr>
          <w:jc w:val="center"/>
        </w:trPr>
        <w:tc>
          <w:tcPr>
            <w:tcW w:w="1872" w:type="dxa"/>
            <w:tcMar>
              <w:top w:w="80" w:type="dxa"/>
              <w:left w:w="100" w:type="dxa"/>
              <w:bottom w:w="80" w:type="dxa"/>
              <w:right w:w="100" w:type="dxa"/>
            </w:tcMar>
            <w:vAlign w:val="center"/>
          </w:tcPr>
          <w:p w14:paraId="237B734B" w14:textId="77777777" w:rsidR="002747C4" w:rsidRPr="008769C2" w:rsidRDefault="00000000" w:rsidP="008769C2">
            <w:pPr>
              <w:rPr>
                <w:rFonts w:cs="Times New Roman"/>
              </w:rPr>
            </w:pPr>
            <w:r w:rsidRPr="008769C2">
              <w:rPr>
                <w:rFonts w:cs="Times New Roman"/>
              </w:rPr>
              <w:t>Sensory</w:t>
            </w:r>
            <w:r w:rsidRPr="008769C2">
              <w:rPr>
                <w:rFonts w:cs="Times New Roman"/>
              </w:rPr>
              <w:br/>
              <w:t>awareness</w:t>
            </w:r>
          </w:p>
        </w:tc>
        <w:tc>
          <w:tcPr>
            <w:tcW w:w="2592" w:type="dxa"/>
            <w:tcMar>
              <w:top w:w="80" w:type="dxa"/>
              <w:left w:w="100" w:type="dxa"/>
              <w:bottom w:w="80" w:type="dxa"/>
              <w:right w:w="100" w:type="dxa"/>
            </w:tcMar>
            <w:vAlign w:val="center"/>
          </w:tcPr>
          <w:p w14:paraId="5202D40B" w14:textId="77777777" w:rsidR="002747C4" w:rsidRPr="008769C2" w:rsidRDefault="00000000" w:rsidP="008769C2">
            <w:pPr>
              <w:rPr>
                <w:rFonts w:cs="Times New Roman"/>
              </w:rPr>
            </w:pPr>
            <w:r w:rsidRPr="008769C2">
              <w:rPr>
                <w:rFonts w:cs="Times New Roman"/>
              </w:rPr>
              <w:t>Improved body control</w:t>
            </w:r>
            <w:r w:rsidRPr="008769C2">
              <w:rPr>
                <w:rFonts w:cs="Times New Roman"/>
              </w:rPr>
              <w:br/>
              <w:t>and tactile acceptance</w:t>
            </w:r>
          </w:p>
        </w:tc>
        <w:tc>
          <w:tcPr>
            <w:tcW w:w="4896" w:type="dxa"/>
            <w:tcMar>
              <w:top w:w="80" w:type="dxa"/>
              <w:left w:w="100" w:type="dxa"/>
              <w:bottom w:w="80" w:type="dxa"/>
              <w:right w:w="100" w:type="dxa"/>
            </w:tcMar>
            <w:vAlign w:val="center"/>
          </w:tcPr>
          <w:p w14:paraId="518D94FE" w14:textId="77777777" w:rsidR="002747C4" w:rsidRPr="008769C2" w:rsidRDefault="00000000" w:rsidP="008769C2">
            <w:pPr>
              <w:rPr>
                <w:rFonts w:cs="Times New Roman"/>
              </w:rPr>
            </w:pPr>
            <w:r w:rsidRPr="008769C2">
              <w:rPr>
                <w:rFonts w:cs="Times New Roman"/>
              </w:rPr>
              <w:t>“He enjoys contact and keeps balance during tackles.”</w:t>
            </w:r>
            <w:r w:rsidRPr="008769C2">
              <w:rPr>
                <w:rFonts w:cs="Times New Roman"/>
              </w:rPr>
              <w:br/>
              <w:t>“Before, he would shrink when a peer touched his shoulder; now he stays upright and laughs.”</w:t>
            </w:r>
          </w:p>
        </w:tc>
      </w:tr>
      <w:tr w:rsidR="002747C4" w:rsidRPr="008769C2" w14:paraId="7F1E03B1" w14:textId="77777777">
        <w:trPr>
          <w:jc w:val="center"/>
        </w:trPr>
        <w:tc>
          <w:tcPr>
            <w:tcW w:w="1872" w:type="dxa"/>
            <w:tcMar>
              <w:top w:w="80" w:type="dxa"/>
              <w:left w:w="100" w:type="dxa"/>
              <w:bottom w:w="80" w:type="dxa"/>
              <w:right w:w="100" w:type="dxa"/>
            </w:tcMar>
            <w:vAlign w:val="center"/>
          </w:tcPr>
          <w:p w14:paraId="07ECC6DD" w14:textId="77777777" w:rsidR="002747C4" w:rsidRPr="008769C2" w:rsidRDefault="00000000" w:rsidP="008769C2">
            <w:pPr>
              <w:rPr>
                <w:rFonts w:cs="Times New Roman"/>
              </w:rPr>
            </w:pPr>
            <w:r w:rsidRPr="008769C2">
              <w:rPr>
                <w:rFonts w:cs="Times New Roman"/>
              </w:rPr>
              <w:t>Team</w:t>
            </w:r>
            <w:r w:rsidRPr="008769C2">
              <w:rPr>
                <w:rFonts w:cs="Times New Roman"/>
              </w:rPr>
              <w:br/>
              <w:t>engagement</w:t>
            </w:r>
          </w:p>
        </w:tc>
        <w:tc>
          <w:tcPr>
            <w:tcW w:w="2592" w:type="dxa"/>
            <w:tcMar>
              <w:top w:w="80" w:type="dxa"/>
              <w:left w:w="100" w:type="dxa"/>
              <w:bottom w:w="80" w:type="dxa"/>
              <w:right w:w="100" w:type="dxa"/>
            </w:tcMar>
            <w:vAlign w:val="center"/>
          </w:tcPr>
          <w:p w14:paraId="2195BD37" w14:textId="77777777" w:rsidR="002747C4" w:rsidRPr="008769C2" w:rsidRDefault="00000000" w:rsidP="008769C2">
            <w:pPr>
              <w:rPr>
                <w:rFonts w:cs="Times New Roman"/>
              </w:rPr>
            </w:pPr>
            <w:r w:rsidRPr="008769C2">
              <w:rPr>
                <w:rFonts w:cs="Times New Roman"/>
              </w:rPr>
              <w:t>Positive identification</w:t>
            </w:r>
            <w:r w:rsidRPr="008769C2">
              <w:rPr>
                <w:rFonts w:cs="Times New Roman"/>
              </w:rPr>
              <w:br/>
              <w:t>with both group and coach</w:t>
            </w:r>
          </w:p>
        </w:tc>
        <w:tc>
          <w:tcPr>
            <w:tcW w:w="4896" w:type="dxa"/>
            <w:tcMar>
              <w:top w:w="80" w:type="dxa"/>
              <w:left w:w="100" w:type="dxa"/>
              <w:bottom w:w="80" w:type="dxa"/>
              <w:right w:w="100" w:type="dxa"/>
            </w:tcMar>
            <w:vAlign w:val="center"/>
          </w:tcPr>
          <w:p w14:paraId="0888B1EA" w14:textId="77777777" w:rsidR="002747C4" w:rsidRPr="008769C2" w:rsidRDefault="00000000" w:rsidP="008769C2">
            <w:pPr>
              <w:rPr>
                <w:rFonts w:cs="Times New Roman"/>
              </w:rPr>
            </w:pPr>
            <w:r w:rsidRPr="008769C2">
              <w:rPr>
                <w:rFonts w:cs="Times New Roman"/>
              </w:rPr>
              <w:t>“They greet each other, high-five and laugh together.”</w:t>
            </w:r>
            <w:r w:rsidRPr="008769C2">
              <w:rPr>
                <w:rFonts w:cs="Times New Roman"/>
              </w:rPr>
              <w:br/>
              <w:t>“He even praises other children when they do something well.”</w:t>
            </w:r>
          </w:p>
        </w:tc>
      </w:tr>
    </w:tbl>
    <w:p/>
    <w:p w14:paraId="29CC8D75" w14:textId="77777777" w:rsidR="002747C4" w:rsidRPr="008769C2" w:rsidRDefault="00000000" w:rsidP="008769C2">
      <w:pPr>
        <w:rPr>
          <w:rFonts w:cs="Times New Roman"/>
        </w:rPr>
      </w:pPr>
      <w:r w:rsidRPr="008769C2">
        <w:rPr>
          <w:rFonts w:cs="Times New Roman"/>
        </w:rPr>
        <w:t>Table 4. Summary of perceived developmental changes reported by parents and therapists (n = 10). Aggregated frequencies are based on qualitative interview data and structured therapist logs collected from December 2022 to June 2025. Therapist observation frequency indicates the percentage of sessions in which the behavior was observed at least once in structured therapist logs.</w:t>
      </w:r>
    </w:p>
    <w:tbl>
      <w:tblPr>
        <w:tblStyle w:val="Tabellenraster"/>
        <w:tblW w:w="0" w:type="auto"/>
        <w:jc w:val="center"/>
        <w:tblLook w:val="04A0" w:firstRow="1" w:lastRow="0" w:firstColumn="1" w:lastColumn="0" w:noHBand="0" w:noVBand="1"/>
      </w:tblPr>
      <w:tblGrid>
        <w:gridCol w:w="3888"/>
        <w:gridCol w:w="2304"/>
        <w:gridCol w:w="2880"/>
      </w:tblGrid>
      <w:tr w:rsidR="002747C4" w:rsidRPr="008769C2" w14:paraId="46551C9D" w14:textId="77777777">
        <w:trPr>
          <w:tblHeader/>
          <w:jc w:val="center"/>
        </w:trPr>
        <w:tc>
          <w:tcPr>
            <w:tcW w:w="3888" w:type="dxa"/>
            <w:shd w:val="clear" w:color="auto" w:fill="D9E2F3"/>
            <w:tcMar>
              <w:top w:w="80" w:type="dxa"/>
              <w:left w:w="100" w:type="dxa"/>
              <w:bottom w:w="80" w:type="dxa"/>
              <w:right w:w="100" w:type="dxa"/>
            </w:tcMar>
            <w:vAlign w:val="center"/>
          </w:tcPr>
          <w:p w14:paraId="275B80D2" w14:textId="77777777" w:rsidR="002747C4" w:rsidRPr="008769C2" w:rsidRDefault="00000000" w:rsidP="008769C2">
            <w:pPr>
              <w:rPr>
                <w:rFonts w:cs="Times New Roman"/>
              </w:rPr>
            </w:pPr>
            <w:r w:rsidRPr="008769C2">
              <w:rPr>
                <w:rFonts w:cs="Times New Roman"/>
              </w:rPr>
              <w:t>Behavioural</w:t>
            </w:r>
            <w:r w:rsidRPr="008769C2">
              <w:rPr>
                <w:rFonts w:cs="Times New Roman"/>
              </w:rPr>
              <w:br/>
              <w:t>domain</w:t>
            </w:r>
          </w:p>
        </w:tc>
        <w:tc>
          <w:tcPr>
            <w:tcW w:w="2304" w:type="dxa"/>
            <w:shd w:val="clear" w:color="auto" w:fill="D9E2F3"/>
            <w:tcMar>
              <w:top w:w="80" w:type="dxa"/>
              <w:left w:w="100" w:type="dxa"/>
              <w:bottom w:w="80" w:type="dxa"/>
              <w:right w:w="100" w:type="dxa"/>
            </w:tcMar>
            <w:vAlign w:val="center"/>
          </w:tcPr>
          <w:p w14:paraId="7C69BE6B" w14:textId="77777777" w:rsidR="002747C4" w:rsidRPr="008769C2" w:rsidRDefault="00000000" w:rsidP="008769C2">
            <w:pPr>
              <w:rPr>
                <w:rFonts w:cs="Times New Roman"/>
              </w:rPr>
            </w:pPr>
            <w:r w:rsidRPr="008769C2">
              <w:rPr>
                <w:rFonts w:cs="Times New Roman"/>
              </w:rPr>
              <w:t>Percentage of parents</w:t>
            </w:r>
            <w:r w:rsidRPr="008769C2">
              <w:rPr>
                <w:rFonts w:cs="Times New Roman"/>
              </w:rPr>
              <w:br/>
              <w:t>reporting improvement</w:t>
            </w:r>
          </w:p>
        </w:tc>
        <w:tc>
          <w:tcPr>
            <w:tcW w:w="2880" w:type="dxa"/>
            <w:shd w:val="clear" w:color="auto" w:fill="D9E2F3"/>
            <w:tcMar>
              <w:top w:w="80" w:type="dxa"/>
              <w:left w:w="100" w:type="dxa"/>
              <w:bottom w:w="80" w:type="dxa"/>
              <w:right w:w="100" w:type="dxa"/>
            </w:tcMar>
            <w:vAlign w:val="center"/>
          </w:tcPr>
          <w:p w14:paraId="7FBB0FAB" w14:textId="77777777" w:rsidR="002747C4" w:rsidRPr="008769C2" w:rsidRDefault="00000000" w:rsidP="008769C2">
            <w:pPr>
              <w:rPr>
                <w:rFonts w:cs="Times New Roman"/>
              </w:rPr>
            </w:pPr>
            <w:r w:rsidRPr="008769C2">
              <w:rPr>
                <w:rFonts w:cs="Times New Roman"/>
              </w:rPr>
              <w:t>Therapist observation frequency (% of sessions)</w:t>
            </w:r>
          </w:p>
        </w:tc>
      </w:tr>
      <w:tr w:rsidR="002747C4" w:rsidRPr="008769C2" w14:paraId="5BA41C6B" w14:textId="77777777">
        <w:trPr>
          <w:jc w:val="center"/>
        </w:trPr>
        <w:tc>
          <w:tcPr>
            <w:tcW w:w="3888" w:type="dxa"/>
            <w:tcMar>
              <w:top w:w="80" w:type="dxa"/>
              <w:left w:w="100" w:type="dxa"/>
              <w:bottom w:w="80" w:type="dxa"/>
              <w:right w:w="100" w:type="dxa"/>
            </w:tcMar>
            <w:vAlign w:val="center"/>
          </w:tcPr>
          <w:p w14:paraId="4A3798DD" w14:textId="77777777" w:rsidR="002747C4" w:rsidRPr="008769C2" w:rsidRDefault="00000000" w:rsidP="008769C2">
            <w:pPr>
              <w:rPr>
                <w:rFonts w:cs="Times New Roman"/>
              </w:rPr>
            </w:pPr>
            <w:r w:rsidRPr="008769C2">
              <w:rPr>
                <w:rFonts w:cs="Times New Roman"/>
              </w:rPr>
              <w:t>Emotional regulation</w:t>
            </w:r>
          </w:p>
        </w:tc>
        <w:tc>
          <w:tcPr>
            <w:tcW w:w="2304" w:type="dxa"/>
            <w:tcMar>
              <w:top w:w="80" w:type="dxa"/>
              <w:left w:w="100" w:type="dxa"/>
              <w:bottom w:w="80" w:type="dxa"/>
              <w:right w:w="100" w:type="dxa"/>
            </w:tcMar>
            <w:vAlign w:val="center"/>
          </w:tcPr>
          <w:p w14:paraId="51F02A5B" w14:textId="77777777" w:rsidR="002747C4" w:rsidRPr="008769C2" w:rsidRDefault="00000000" w:rsidP="008769C2">
            <w:pPr>
              <w:rPr>
                <w:rFonts w:cs="Times New Roman"/>
              </w:rPr>
            </w:pPr>
            <w:r w:rsidRPr="008769C2">
              <w:rPr>
                <w:rFonts w:cs="Times New Roman"/>
              </w:rPr>
              <w:t>80%</w:t>
            </w:r>
          </w:p>
        </w:tc>
        <w:tc>
          <w:tcPr>
            <w:tcW w:w="2880" w:type="dxa"/>
            <w:tcMar>
              <w:top w:w="80" w:type="dxa"/>
              <w:left w:w="100" w:type="dxa"/>
              <w:bottom w:w="80" w:type="dxa"/>
              <w:right w:w="100" w:type="dxa"/>
            </w:tcMar>
            <w:vAlign w:val="center"/>
          </w:tcPr>
          <w:p w14:paraId="0595B742" w14:textId="77777777" w:rsidR="002747C4" w:rsidRPr="008769C2" w:rsidRDefault="00000000" w:rsidP="008769C2">
            <w:pPr>
              <w:rPr>
                <w:rFonts w:cs="Times New Roman"/>
              </w:rPr>
            </w:pPr>
            <w:r w:rsidRPr="008769C2">
              <w:rPr>
                <w:rFonts w:cs="Times New Roman"/>
              </w:rPr>
              <w:t>75%</w:t>
            </w:r>
          </w:p>
        </w:tc>
      </w:tr>
      <w:tr w:rsidR="002747C4" w:rsidRPr="008769C2" w14:paraId="4EC3EF7A" w14:textId="77777777">
        <w:trPr>
          <w:jc w:val="center"/>
        </w:trPr>
        <w:tc>
          <w:tcPr>
            <w:tcW w:w="3888" w:type="dxa"/>
            <w:tcMar>
              <w:top w:w="80" w:type="dxa"/>
              <w:left w:w="100" w:type="dxa"/>
              <w:bottom w:w="80" w:type="dxa"/>
              <w:right w:w="100" w:type="dxa"/>
            </w:tcMar>
            <w:vAlign w:val="center"/>
          </w:tcPr>
          <w:p w14:paraId="41E30C9D" w14:textId="77777777" w:rsidR="002747C4" w:rsidRPr="008769C2" w:rsidRDefault="00000000" w:rsidP="008769C2">
            <w:pPr>
              <w:rPr>
                <w:rFonts w:cs="Times New Roman"/>
              </w:rPr>
            </w:pPr>
            <w:r w:rsidRPr="008769C2">
              <w:rPr>
                <w:rFonts w:cs="Times New Roman"/>
              </w:rPr>
              <w:t>Initiative in group activities</w:t>
            </w:r>
          </w:p>
        </w:tc>
        <w:tc>
          <w:tcPr>
            <w:tcW w:w="2304" w:type="dxa"/>
            <w:tcMar>
              <w:top w:w="80" w:type="dxa"/>
              <w:left w:w="100" w:type="dxa"/>
              <w:bottom w:w="80" w:type="dxa"/>
              <w:right w:w="100" w:type="dxa"/>
            </w:tcMar>
            <w:vAlign w:val="center"/>
          </w:tcPr>
          <w:p w14:paraId="3E67B169" w14:textId="77777777" w:rsidR="002747C4" w:rsidRPr="008769C2" w:rsidRDefault="00000000" w:rsidP="008769C2">
            <w:pPr>
              <w:rPr>
                <w:rFonts w:cs="Times New Roman"/>
              </w:rPr>
            </w:pPr>
            <w:r w:rsidRPr="008769C2">
              <w:rPr>
                <w:rFonts w:cs="Times New Roman"/>
              </w:rPr>
              <w:t>70%</w:t>
            </w:r>
          </w:p>
        </w:tc>
        <w:tc>
          <w:tcPr>
            <w:tcW w:w="2880" w:type="dxa"/>
            <w:tcMar>
              <w:top w:w="80" w:type="dxa"/>
              <w:left w:w="100" w:type="dxa"/>
              <w:bottom w:w="80" w:type="dxa"/>
              <w:right w:w="100" w:type="dxa"/>
            </w:tcMar>
            <w:vAlign w:val="center"/>
          </w:tcPr>
          <w:p w14:paraId="2B0DE2D6" w14:textId="77777777" w:rsidR="002747C4" w:rsidRPr="008769C2" w:rsidRDefault="00000000" w:rsidP="008769C2">
            <w:pPr>
              <w:rPr>
                <w:rFonts w:cs="Times New Roman"/>
              </w:rPr>
            </w:pPr>
            <w:r w:rsidRPr="008769C2">
              <w:rPr>
                <w:rFonts w:cs="Times New Roman"/>
              </w:rPr>
              <w:t>85%</w:t>
            </w:r>
          </w:p>
        </w:tc>
      </w:tr>
      <w:tr w:rsidR="002747C4" w:rsidRPr="008769C2" w14:paraId="1E63A27E" w14:textId="77777777">
        <w:trPr>
          <w:jc w:val="center"/>
        </w:trPr>
        <w:tc>
          <w:tcPr>
            <w:tcW w:w="3888" w:type="dxa"/>
            <w:tcMar>
              <w:top w:w="80" w:type="dxa"/>
              <w:left w:w="100" w:type="dxa"/>
              <w:bottom w:w="80" w:type="dxa"/>
              <w:right w:w="100" w:type="dxa"/>
            </w:tcMar>
            <w:vAlign w:val="center"/>
          </w:tcPr>
          <w:p w14:paraId="4DC6FCF4" w14:textId="77777777" w:rsidR="002747C4" w:rsidRPr="008769C2" w:rsidRDefault="00000000" w:rsidP="008769C2">
            <w:pPr>
              <w:rPr>
                <w:rFonts w:cs="Times New Roman"/>
              </w:rPr>
            </w:pPr>
            <w:r w:rsidRPr="008769C2">
              <w:rPr>
                <w:rFonts w:cs="Times New Roman"/>
              </w:rPr>
              <w:t>Reduced sensory avoidance</w:t>
            </w:r>
          </w:p>
        </w:tc>
        <w:tc>
          <w:tcPr>
            <w:tcW w:w="2304" w:type="dxa"/>
            <w:tcMar>
              <w:top w:w="80" w:type="dxa"/>
              <w:left w:w="100" w:type="dxa"/>
              <w:bottom w:w="80" w:type="dxa"/>
              <w:right w:w="100" w:type="dxa"/>
            </w:tcMar>
            <w:vAlign w:val="center"/>
          </w:tcPr>
          <w:p w14:paraId="65E2EA1D" w14:textId="77777777" w:rsidR="002747C4" w:rsidRPr="008769C2" w:rsidRDefault="00000000" w:rsidP="008769C2">
            <w:pPr>
              <w:rPr>
                <w:rFonts w:cs="Times New Roman"/>
              </w:rPr>
            </w:pPr>
            <w:r w:rsidRPr="008769C2">
              <w:rPr>
                <w:rFonts w:cs="Times New Roman"/>
              </w:rPr>
              <w:t>60%</w:t>
            </w:r>
          </w:p>
        </w:tc>
        <w:tc>
          <w:tcPr>
            <w:tcW w:w="2880" w:type="dxa"/>
            <w:tcMar>
              <w:top w:w="80" w:type="dxa"/>
              <w:left w:w="100" w:type="dxa"/>
              <w:bottom w:w="80" w:type="dxa"/>
              <w:right w:w="100" w:type="dxa"/>
            </w:tcMar>
            <w:vAlign w:val="center"/>
          </w:tcPr>
          <w:p w14:paraId="4D3C53B2" w14:textId="77777777" w:rsidR="002747C4" w:rsidRPr="008769C2" w:rsidRDefault="00000000" w:rsidP="008769C2">
            <w:pPr>
              <w:rPr>
                <w:rFonts w:cs="Times New Roman"/>
              </w:rPr>
            </w:pPr>
            <w:r w:rsidRPr="008769C2">
              <w:rPr>
                <w:rFonts w:cs="Times New Roman"/>
              </w:rPr>
              <w:t>70%</w:t>
            </w:r>
          </w:p>
        </w:tc>
      </w:tr>
      <w:tr w:rsidR="002747C4" w:rsidRPr="008769C2" w14:paraId="44CDF097" w14:textId="77777777">
        <w:trPr>
          <w:jc w:val="center"/>
        </w:trPr>
        <w:tc>
          <w:tcPr>
            <w:tcW w:w="3888" w:type="dxa"/>
            <w:tcMar>
              <w:top w:w="80" w:type="dxa"/>
              <w:left w:w="100" w:type="dxa"/>
              <w:bottom w:w="80" w:type="dxa"/>
              <w:right w:w="100" w:type="dxa"/>
            </w:tcMar>
            <w:vAlign w:val="center"/>
          </w:tcPr>
          <w:p w14:paraId="6F5D728B" w14:textId="77777777" w:rsidR="002747C4" w:rsidRPr="008769C2" w:rsidRDefault="00000000" w:rsidP="008769C2">
            <w:pPr>
              <w:rPr>
                <w:rFonts w:cs="Times New Roman"/>
              </w:rPr>
            </w:pPr>
            <w:r w:rsidRPr="008769C2">
              <w:rPr>
                <w:rFonts w:cs="Times New Roman"/>
              </w:rPr>
              <w:t>Team communication</w:t>
            </w:r>
          </w:p>
        </w:tc>
        <w:tc>
          <w:tcPr>
            <w:tcW w:w="2304" w:type="dxa"/>
            <w:tcMar>
              <w:top w:w="80" w:type="dxa"/>
              <w:left w:w="100" w:type="dxa"/>
              <w:bottom w:w="80" w:type="dxa"/>
              <w:right w:w="100" w:type="dxa"/>
            </w:tcMar>
            <w:vAlign w:val="center"/>
          </w:tcPr>
          <w:p w14:paraId="6F00363B" w14:textId="77777777" w:rsidR="002747C4" w:rsidRPr="008769C2" w:rsidRDefault="00000000" w:rsidP="008769C2">
            <w:pPr>
              <w:rPr>
                <w:rFonts w:cs="Times New Roman"/>
              </w:rPr>
            </w:pPr>
            <w:r w:rsidRPr="008769C2">
              <w:rPr>
                <w:rFonts w:cs="Times New Roman"/>
              </w:rPr>
              <w:t>90%</w:t>
            </w:r>
          </w:p>
        </w:tc>
        <w:tc>
          <w:tcPr>
            <w:tcW w:w="2880" w:type="dxa"/>
            <w:tcMar>
              <w:top w:w="80" w:type="dxa"/>
              <w:left w:w="100" w:type="dxa"/>
              <w:bottom w:w="80" w:type="dxa"/>
              <w:right w:w="100" w:type="dxa"/>
            </w:tcMar>
            <w:vAlign w:val="center"/>
          </w:tcPr>
          <w:p w14:paraId="762D5976" w14:textId="77777777" w:rsidR="002747C4" w:rsidRPr="008769C2" w:rsidRDefault="00000000" w:rsidP="008769C2">
            <w:pPr>
              <w:rPr>
                <w:rFonts w:cs="Times New Roman"/>
              </w:rPr>
            </w:pPr>
            <w:r w:rsidRPr="008769C2">
              <w:rPr>
                <w:rFonts w:cs="Times New Roman"/>
              </w:rPr>
              <w:t>90%</w:t>
            </w:r>
          </w:p>
        </w:tc>
      </w:tr>
    </w:tbl>
    <w:p/>
    <w:p w14:paraId="3013D55D" w14:textId="77777777" w:rsidR="002747C4" w:rsidRPr="008769C2" w:rsidRDefault="00000000" w:rsidP="008769C2">
      <w:pPr>
        <w:rPr>
          <w:rFonts w:cs="Times New Roman"/>
        </w:rPr>
      </w:pPr>
      <w:r w:rsidRPr="008769C2">
        <w:rPr>
          <w:rFonts w:cs="Times New Roman"/>
        </w:rPr>
        <w:t>Table 5. Prospective incident log summary across the evaluation period (December 2022–June 2025; 116 training sessions).</w:t>
      </w:r>
    </w:p>
    <w:tbl>
      <w:tblPr>
        <w:tblStyle w:val="Tabellenraster"/>
        <w:tblW w:w="0" w:type="auto"/>
        <w:jc w:val="center"/>
        <w:tblLook w:val="04A0" w:firstRow="1" w:lastRow="0" w:firstColumn="1" w:lastColumn="0" w:noHBand="0" w:noVBand="1"/>
      </w:tblPr>
      <w:tblGrid>
        <w:gridCol w:w="4320"/>
        <w:gridCol w:w="1440"/>
        <w:gridCol w:w="3168"/>
      </w:tblGrid>
      <w:tr w:rsidR="002747C4" w:rsidRPr="008769C2" w14:paraId="02883BA9" w14:textId="77777777">
        <w:trPr>
          <w:tblHeader/>
          <w:jc w:val="center"/>
        </w:trPr>
        <w:tc>
          <w:tcPr>
            <w:tcW w:w="4320" w:type="dxa"/>
            <w:shd w:val="clear" w:color="auto" w:fill="D9E2F3"/>
            <w:tcMar>
              <w:top w:w="80" w:type="dxa"/>
              <w:left w:w="100" w:type="dxa"/>
              <w:bottom w:w="80" w:type="dxa"/>
              <w:right w:w="100" w:type="dxa"/>
            </w:tcMar>
            <w:vAlign w:val="center"/>
          </w:tcPr>
          <w:p w14:paraId="03ED28C1" w14:textId="77777777" w:rsidR="002747C4" w:rsidRPr="008769C2" w:rsidRDefault="00000000" w:rsidP="008769C2">
            <w:pPr>
              <w:rPr>
                <w:rFonts w:cs="Times New Roman"/>
              </w:rPr>
            </w:pPr>
            <w:r w:rsidRPr="008769C2">
              <w:rPr>
                <w:rFonts w:cs="Times New Roman"/>
              </w:rPr>
              <w:t>Incident category</w:t>
            </w:r>
          </w:p>
        </w:tc>
        <w:tc>
          <w:tcPr>
            <w:tcW w:w="1440" w:type="dxa"/>
            <w:shd w:val="clear" w:color="auto" w:fill="D9E2F3"/>
            <w:tcMar>
              <w:top w:w="80" w:type="dxa"/>
              <w:left w:w="100" w:type="dxa"/>
              <w:bottom w:w="80" w:type="dxa"/>
              <w:right w:w="100" w:type="dxa"/>
            </w:tcMar>
            <w:vAlign w:val="center"/>
          </w:tcPr>
          <w:p w14:paraId="3C413108" w14:textId="77777777" w:rsidR="002747C4" w:rsidRPr="008769C2" w:rsidRDefault="00000000" w:rsidP="008769C2">
            <w:pPr>
              <w:rPr>
                <w:rFonts w:cs="Times New Roman"/>
              </w:rPr>
            </w:pPr>
            <w:r w:rsidRPr="008769C2">
              <w:rPr>
                <w:rFonts w:cs="Times New Roman"/>
              </w:rPr>
              <w:t>Count (n)</w:t>
            </w:r>
          </w:p>
        </w:tc>
        <w:tc>
          <w:tcPr>
            <w:tcW w:w="3168" w:type="dxa"/>
            <w:shd w:val="clear" w:color="auto" w:fill="D9E2F3"/>
            <w:tcMar>
              <w:top w:w="80" w:type="dxa"/>
              <w:left w:w="100" w:type="dxa"/>
              <w:bottom w:w="80" w:type="dxa"/>
              <w:right w:w="100" w:type="dxa"/>
            </w:tcMar>
            <w:vAlign w:val="center"/>
          </w:tcPr>
          <w:p w14:paraId="2C02CD3C" w14:textId="77777777" w:rsidR="002747C4" w:rsidRPr="008769C2" w:rsidRDefault="00000000" w:rsidP="008769C2">
            <w:pPr>
              <w:rPr>
                <w:rFonts w:cs="Times New Roman"/>
              </w:rPr>
            </w:pPr>
            <w:r w:rsidRPr="008769C2">
              <w:rPr>
                <w:rFonts w:cs="Times New Roman"/>
              </w:rPr>
              <w:t>Notes</w:t>
            </w:r>
          </w:p>
        </w:tc>
      </w:tr>
      <w:tr w:rsidR="002747C4" w:rsidRPr="008769C2" w14:paraId="7B76A1BF" w14:textId="77777777">
        <w:trPr>
          <w:jc w:val="center"/>
        </w:trPr>
        <w:tc>
          <w:tcPr>
            <w:tcW w:w="4320" w:type="dxa"/>
            <w:tcMar>
              <w:top w:w="80" w:type="dxa"/>
              <w:left w:w="100" w:type="dxa"/>
              <w:bottom w:w="80" w:type="dxa"/>
              <w:right w:w="100" w:type="dxa"/>
            </w:tcMar>
            <w:vAlign w:val="center"/>
          </w:tcPr>
          <w:p w14:paraId="3F657319" w14:textId="77777777" w:rsidR="002747C4" w:rsidRPr="008769C2" w:rsidRDefault="00000000" w:rsidP="008769C2">
            <w:pPr>
              <w:rPr>
                <w:rFonts w:cs="Times New Roman"/>
              </w:rPr>
            </w:pPr>
            <w:r w:rsidRPr="008769C2">
              <w:rPr>
                <w:rFonts w:cs="Times New Roman"/>
              </w:rPr>
              <w:t>Injuries requiring medical attention</w:t>
            </w:r>
          </w:p>
        </w:tc>
        <w:tc>
          <w:tcPr>
            <w:tcW w:w="1440" w:type="dxa"/>
            <w:tcMar>
              <w:top w:w="80" w:type="dxa"/>
              <w:left w:w="100" w:type="dxa"/>
              <w:bottom w:w="80" w:type="dxa"/>
              <w:right w:w="100" w:type="dxa"/>
            </w:tcMar>
            <w:vAlign w:val="center"/>
          </w:tcPr>
          <w:p w14:paraId="31FD6279" w14:textId="77777777" w:rsidR="002747C4" w:rsidRPr="008769C2" w:rsidRDefault="00000000" w:rsidP="008769C2">
            <w:pPr>
              <w:rPr>
                <w:rFonts w:cs="Times New Roman"/>
              </w:rPr>
            </w:pPr>
            <w:r w:rsidRPr="008769C2">
              <w:rPr>
                <w:rFonts w:cs="Times New Roman"/>
              </w:rPr>
              <w:t>0</w:t>
            </w:r>
          </w:p>
        </w:tc>
        <w:tc>
          <w:tcPr>
            <w:tcW w:w="3168" w:type="dxa"/>
            <w:tcMar>
              <w:top w:w="80" w:type="dxa"/>
              <w:left w:w="100" w:type="dxa"/>
              <w:bottom w:w="80" w:type="dxa"/>
              <w:right w:w="100" w:type="dxa"/>
            </w:tcMar>
            <w:vAlign w:val="center"/>
          </w:tcPr>
          <w:p w14:paraId="60B78503" w14:textId="77777777" w:rsidR="002747C4" w:rsidRPr="008769C2" w:rsidRDefault="00000000" w:rsidP="008769C2">
            <w:pPr>
              <w:rPr>
                <w:rFonts w:cs="Times New Roman"/>
              </w:rPr>
            </w:pPr>
            <w:r w:rsidRPr="008769C2">
              <w:rPr>
                <w:rFonts w:cs="Times New Roman"/>
              </w:rPr>
              <w:t>None recorded.</w:t>
            </w:r>
          </w:p>
        </w:tc>
      </w:tr>
      <w:tr w:rsidR="002747C4" w:rsidRPr="008769C2" w14:paraId="6AC751B6" w14:textId="77777777">
        <w:trPr>
          <w:jc w:val="center"/>
        </w:trPr>
        <w:tc>
          <w:tcPr>
            <w:tcW w:w="4320" w:type="dxa"/>
            <w:tcMar>
              <w:top w:w="80" w:type="dxa"/>
              <w:left w:w="100" w:type="dxa"/>
              <w:bottom w:w="80" w:type="dxa"/>
              <w:right w:w="100" w:type="dxa"/>
            </w:tcMar>
            <w:vAlign w:val="center"/>
          </w:tcPr>
          <w:p w14:paraId="11281E8A" w14:textId="77777777" w:rsidR="002747C4" w:rsidRPr="008769C2" w:rsidRDefault="00000000" w:rsidP="008769C2">
            <w:pPr>
              <w:rPr>
                <w:rFonts w:cs="Times New Roman"/>
              </w:rPr>
            </w:pPr>
            <w:r w:rsidRPr="008769C2">
              <w:rPr>
                <w:rFonts w:cs="Times New Roman"/>
              </w:rPr>
              <w:t>Session termination due to distress</w:t>
            </w:r>
          </w:p>
        </w:tc>
        <w:tc>
          <w:tcPr>
            <w:tcW w:w="1440" w:type="dxa"/>
            <w:tcMar>
              <w:top w:w="80" w:type="dxa"/>
              <w:left w:w="100" w:type="dxa"/>
              <w:bottom w:w="80" w:type="dxa"/>
              <w:right w:w="100" w:type="dxa"/>
            </w:tcMar>
            <w:vAlign w:val="center"/>
          </w:tcPr>
          <w:p w14:paraId="4B285B3D" w14:textId="77777777" w:rsidR="002747C4" w:rsidRPr="008769C2" w:rsidRDefault="00000000" w:rsidP="008769C2">
            <w:pPr>
              <w:rPr>
                <w:rFonts w:cs="Times New Roman"/>
              </w:rPr>
            </w:pPr>
            <w:r w:rsidRPr="008769C2">
              <w:rPr>
                <w:rFonts w:cs="Times New Roman"/>
              </w:rPr>
              <w:t>0</w:t>
            </w:r>
          </w:p>
        </w:tc>
        <w:tc>
          <w:tcPr>
            <w:tcW w:w="3168" w:type="dxa"/>
            <w:tcMar>
              <w:top w:w="80" w:type="dxa"/>
              <w:left w:w="100" w:type="dxa"/>
              <w:bottom w:w="80" w:type="dxa"/>
              <w:right w:w="100" w:type="dxa"/>
            </w:tcMar>
            <w:vAlign w:val="center"/>
          </w:tcPr>
          <w:p w14:paraId="66411B75" w14:textId="77777777" w:rsidR="002747C4" w:rsidRPr="008769C2" w:rsidRDefault="00000000" w:rsidP="008769C2">
            <w:pPr>
              <w:rPr>
                <w:rFonts w:cs="Times New Roman"/>
              </w:rPr>
            </w:pPr>
            <w:r w:rsidRPr="008769C2">
              <w:rPr>
                <w:rFonts w:cs="Times New Roman"/>
              </w:rPr>
              <w:t>None recorded.</w:t>
            </w:r>
          </w:p>
        </w:tc>
      </w:tr>
      <w:tr w:rsidR="002747C4" w:rsidRPr="008769C2" w14:paraId="14C9229A" w14:textId="77777777">
        <w:trPr>
          <w:jc w:val="center"/>
        </w:trPr>
        <w:tc>
          <w:tcPr>
            <w:tcW w:w="4320" w:type="dxa"/>
            <w:tcMar>
              <w:top w:w="80" w:type="dxa"/>
              <w:left w:w="100" w:type="dxa"/>
              <w:bottom w:w="80" w:type="dxa"/>
              <w:right w:w="100" w:type="dxa"/>
            </w:tcMar>
            <w:vAlign w:val="center"/>
          </w:tcPr>
          <w:p w14:paraId="7B9696C5" w14:textId="77777777" w:rsidR="002747C4" w:rsidRPr="008769C2" w:rsidRDefault="00000000" w:rsidP="008769C2">
            <w:pPr>
              <w:rPr>
                <w:rFonts w:cs="Times New Roman"/>
              </w:rPr>
            </w:pPr>
            <w:r w:rsidRPr="008769C2">
              <w:rPr>
                <w:rFonts w:cs="Times New Roman"/>
              </w:rPr>
              <w:t>Other safety-related behavioural incidents</w:t>
            </w:r>
          </w:p>
        </w:tc>
        <w:tc>
          <w:tcPr>
            <w:tcW w:w="1440" w:type="dxa"/>
            <w:tcMar>
              <w:top w:w="80" w:type="dxa"/>
              <w:left w:w="100" w:type="dxa"/>
              <w:bottom w:w="80" w:type="dxa"/>
              <w:right w:w="100" w:type="dxa"/>
            </w:tcMar>
            <w:vAlign w:val="center"/>
          </w:tcPr>
          <w:p w14:paraId="5B22F3E2" w14:textId="77777777" w:rsidR="002747C4" w:rsidRPr="008769C2" w:rsidRDefault="00000000" w:rsidP="008769C2">
            <w:pPr>
              <w:rPr>
                <w:rFonts w:cs="Times New Roman"/>
              </w:rPr>
            </w:pPr>
            <w:r w:rsidRPr="008769C2">
              <w:rPr>
                <w:rFonts w:cs="Times New Roman"/>
              </w:rPr>
              <w:t>0</w:t>
            </w:r>
          </w:p>
        </w:tc>
        <w:tc>
          <w:tcPr>
            <w:tcW w:w="3168" w:type="dxa"/>
            <w:tcMar>
              <w:top w:w="80" w:type="dxa"/>
              <w:left w:w="100" w:type="dxa"/>
              <w:bottom w:w="80" w:type="dxa"/>
              <w:right w:w="100" w:type="dxa"/>
            </w:tcMar>
            <w:vAlign w:val="center"/>
          </w:tcPr>
          <w:p w14:paraId="66F309BA" w14:textId="77777777" w:rsidR="002747C4" w:rsidRPr="008769C2" w:rsidRDefault="00000000" w:rsidP="008769C2">
            <w:pPr>
              <w:rPr>
                <w:rFonts w:cs="Times New Roman"/>
              </w:rPr>
            </w:pPr>
            <w:r w:rsidRPr="008769C2">
              <w:rPr>
                <w:rFonts w:cs="Times New Roman"/>
              </w:rPr>
              <w:t>None recorded.</w:t>
            </w:r>
          </w:p>
        </w:tc>
      </w:tr>
    </w:tbl>
    <w:p/>
    <w:sectPr w:rsidR="002747C4" w:rsidRPr="008769C2" w:rsidSect="0003461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E6545" w14:textId="77777777" w:rsidR="004D3F7B" w:rsidRDefault="004D3F7B">
      <w:pPr>
        <w:spacing w:after="0" w:line="240" w:lineRule="auto"/>
      </w:pPr>
      <w:r>
        <w:separator/>
      </w:r>
    </w:p>
  </w:endnote>
  <w:endnote w:type="continuationSeparator" w:id="0">
    <w:p w14:paraId="2E19540C" w14:textId="77777777" w:rsidR="004D3F7B" w:rsidRDefault="004D3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5E65B" w14:textId="77777777" w:rsidR="002747C4" w:rsidRDefault="00000000">
    <w:pPr>
      <w:pStyle w:val="Fuzeile"/>
      <w:jc w:val="center"/>
    </w:pPr>
    <w:r>
      <w:fldChar w:fldCharType="begin"/>
    </w:r>
    <w:r>
      <w:instrText xml:space="preserve"> PAGE </w:instrText>
    </w:r>
    <w:r w:rsidR="008769C2">
      <w:fldChar w:fldCharType="separate"/>
    </w:r>
    <w:r w:rsidR="008769C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6E059" w14:textId="77777777" w:rsidR="004D3F7B" w:rsidRDefault="004D3F7B">
      <w:pPr>
        <w:spacing w:after="0" w:line="240" w:lineRule="auto"/>
      </w:pPr>
      <w:r>
        <w:separator/>
      </w:r>
    </w:p>
  </w:footnote>
  <w:footnote w:type="continuationSeparator" w:id="0">
    <w:p w14:paraId="7589233E" w14:textId="77777777" w:rsidR="004D3F7B" w:rsidRDefault="004D3F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462844995">
    <w:abstractNumId w:val="8"/>
  </w:num>
  <w:num w:numId="2" w16cid:durableId="177039251">
    <w:abstractNumId w:val="6"/>
  </w:num>
  <w:num w:numId="3" w16cid:durableId="272636686">
    <w:abstractNumId w:val="5"/>
  </w:num>
  <w:num w:numId="4" w16cid:durableId="1498572420">
    <w:abstractNumId w:val="4"/>
  </w:num>
  <w:num w:numId="5" w16cid:durableId="1812166917">
    <w:abstractNumId w:val="7"/>
  </w:num>
  <w:num w:numId="6" w16cid:durableId="626353780">
    <w:abstractNumId w:val="3"/>
  </w:num>
  <w:num w:numId="7" w16cid:durableId="2037465856">
    <w:abstractNumId w:val="2"/>
  </w:num>
  <w:num w:numId="8" w16cid:durableId="1245719970">
    <w:abstractNumId w:val="1"/>
  </w:num>
  <w:num w:numId="9" w16cid:durableId="1878658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747C4"/>
    <w:rsid w:val="0029639D"/>
    <w:rsid w:val="00326F90"/>
    <w:rsid w:val="004C4F83"/>
    <w:rsid w:val="004D3F7B"/>
    <w:rsid w:val="008769C2"/>
    <w:rsid w:val="00AA1D8D"/>
    <w:rsid w:val="00AC362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0E608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pPr>
      <w:spacing w:after="120"/>
    </w:pPr>
    <w:rPr>
      <w:rFonts w:ascii="Times New Roman" w:eastAsia="Times New Roman" w:hAnsi="Times New Roman"/>
    </w:rPr>
  </w:style>
  <w:style w:type="paragraph" w:styleId="berschrift1">
    <w:name w:val="heading 1"/>
    <w:basedOn w:val="Standard"/>
    <w:next w:val="Standard"/>
    <w:link w:val="berschrift1Zchn"/>
    <w:uiPriority w:val="9"/>
    <w:qFormat/>
    <w:rsid w:val="00FC693F"/>
    <w:pPr>
      <w:keepNext/>
      <w:keepLines/>
      <w:spacing w:before="240"/>
      <w:outlineLvl w:val="0"/>
    </w:pPr>
    <w:rPr>
      <w:rFonts w:asciiTheme="majorHAnsi" w:eastAsiaTheme="majorEastAsia" w:hAnsiTheme="majorHAnsi" w:cstheme="majorBidi"/>
      <w:b/>
      <w:bCs/>
      <w:color w:val="365F91" w:themeColor="accent1" w:themeShade="BF"/>
      <w:sz w:val="24"/>
      <w:szCs w:val="28"/>
    </w:rPr>
  </w:style>
  <w:style w:type="paragraph" w:styleId="berschrift2">
    <w:name w:val="heading 2"/>
    <w:basedOn w:val="Standard"/>
    <w:next w:val="Standard"/>
    <w:link w:val="berschrift2Zchn"/>
    <w:uiPriority w:val="9"/>
    <w:unhideWhenUsed/>
    <w:qFormat/>
    <w:rsid w:val="00FC693F"/>
    <w:pPr>
      <w:keepNext/>
      <w:keepLines/>
      <w:spacing w:before="200" w:after="80"/>
      <w:outlineLvl w:val="1"/>
    </w:pPr>
    <w:rPr>
      <w:rFonts w:asciiTheme="majorHAnsi" w:eastAsiaTheme="majorEastAsia" w:hAnsiTheme="majorHAnsi" w:cstheme="majorBidi"/>
      <w:b/>
      <w:bCs/>
      <w:color w:val="4F81BD" w:themeColor="accent1"/>
      <w:szCs w:val="26"/>
    </w:rPr>
  </w:style>
  <w:style w:type="paragraph" w:styleId="berschrift3">
    <w:name w:val="heading 3"/>
    <w:basedOn w:val="Standard"/>
    <w:next w:val="Standard"/>
    <w:link w:val="berschrift3Zchn"/>
    <w:uiPriority w:val="9"/>
    <w:unhideWhenUsed/>
    <w:qFormat/>
    <w:rsid w:val="00FC693F"/>
    <w:pPr>
      <w:keepNext/>
      <w:keepLines/>
      <w:spacing w:before="160" w:after="6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240"/>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ind w:left="360"/>
      <w:contextualSpacing/>
    </w:pPr>
  </w:style>
  <w:style w:type="paragraph" w:styleId="Listenfortsetzung2">
    <w:name w:val="List Continue 2"/>
    <w:basedOn w:val="Standard"/>
    <w:uiPriority w:val="99"/>
    <w:unhideWhenUsed/>
    <w:rsid w:val="0029639D"/>
    <w:pPr>
      <w:ind w:left="720"/>
      <w:contextualSpacing/>
    </w:pPr>
  </w:style>
  <w:style w:type="paragraph" w:styleId="Listenfortsetzung3">
    <w:name w:val="List Continue 3"/>
    <w:basedOn w:val="Standard"/>
    <w:uiPriority w:val="99"/>
    <w:unhideWhenUsed/>
    <w:rsid w:val="0029639D"/>
    <w:pPr>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E24E1-D50A-4446-A8D2-F415CB141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5274</Words>
  <Characters>33232</Characters>
  <Application>Microsoft Office Word</Application>
  <DocSecurity>0</DocSecurity>
  <Lines>276</Lines>
  <Paragraphs>76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38430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2026-04-08T21:48:00Z</dcterms:created>
  <dcterms:modified xsi:type="dcterms:W3CDTF">2026-04-08T21:48:00Z</dcterms:modified>
  <cp:category/>
</cp:coreProperties>
</file>