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8D86" w14:textId="77777777" w:rsidR="0061155B" w:rsidRPr="00D41FB0" w:rsidRDefault="0061155B" w:rsidP="0061155B">
      <w:pPr>
        <w:suppressLineNumbers/>
        <w:jc w:val="center"/>
        <w:rPr>
          <w:rFonts w:asciiTheme="minorBidi" w:hAnsiTheme="minorBidi"/>
          <w:b/>
          <w:bCs/>
        </w:rPr>
      </w:pPr>
      <w:r w:rsidRPr="00D41FB0">
        <w:rPr>
          <w:rFonts w:asciiTheme="minorBidi" w:hAnsiTheme="minorBidi"/>
          <w:b/>
          <w:bCs/>
        </w:rPr>
        <w:t xml:space="preserve">Table </w:t>
      </w:r>
      <w:r>
        <w:rPr>
          <w:rFonts w:asciiTheme="minorBidi" w:hAnsiTheme="minorBidi"/>
          <w:b/>
          <w:bCs/>
        </w:rPr>
        <w:t>3</w:t>
      </w:r>
      <w:r w:rsidRPr="00D41FB0">
        <w:rPr>
          <w:rFonts w:asciiTheme="minorBidi" w:hAnsiTheme="minorBidi"/>
          <w:b/>
          <w:bCs/>
        </w:rPr>
        <w:t xml:space="preserve">. </w:t>
      </w:r>
      <w:r>
        <w:rPr>
          <w:rFonts w:asciiTheme="minorBidi" w:hAnsiTheme="minorBidi"/>
          <w:b/>
          <w:bCs/>
        </w:rPr>
        <w:t>Mult</w:t>
      </w:r>
      <w:r w:rsidRPr="00D41FB0">
        <w:rPr>
          <w:rFonts w:asciiTheme="minorBidi" w:hAnsiTheme="minorBidi"/>
          <w:b/>
          <w:bCs/>
        </w:rPr>
        <w:t>ivariable analysis for baseline VA predictors</w:t>
      </w:r>
    </w:p>
    <w:tbl>
      <w:tblPr>
        <w:tblW w:w="5625" w:type="pct"/>
        <w:tblInd w:w="-8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0"/>
        <w:gridCol w:w="1728"/>
        <w:gridCol w:w="1728"/>
        <w:gridCol w:w="1728"/>
        <w:gridCol w:w="1996"/>
      </w:tblGrid>
      <w:tr w:rsidR="0061155B" w:rsidRPr="00A3309F" w14:paraId="031280AC" w14:textId="77777777" w:rsidTr="000C57ED"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C10AB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Term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C8326F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Estimate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39CA5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Std. Error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DD5B5C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p-Value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067DBD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95% CI (Low –High)</w:t>
            </w:r>
          </w:p>
        </w:tc>
      </w:tr>
      <w:tr w:rsidR="0061155B" w:rsidRPr="00A3309F" w14:paraId="0997250F" w14:textId="77777777" w:rsidTr="000C57ED">
        <w:tc>
          <w:tcPr>
            <w:tcW w:w="130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DF051F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(Intercept)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D470C6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76.98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725BD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4.53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F73EA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&lt;0.001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BEB0F3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68.10 – 85.86</w:t>
            </w:r>
          </w:p>
        </w:tc>
      </w:tr>
      <w:tr w:rsidR="0061155B" w:rsidRPr="00A3309F" w14:paraId="4E405FF2" w14:textId="77777777" w:rsidTr="000C57ED"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756E92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CSFT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1F7A67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-0.026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A7B76D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0.010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34D405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lang w:val="it-IT"/>
              </w:rPr>
              <w:t>0.014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B6B4BB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-0.046 – -0.006</w:t>
            </w:r>
          </w:p>
        </w:tc>
      </w:tr>
      <w:tr w:rsidR="0061155B" w:rsidRPr="00A3309F" w14:paraId="13E90391" w14:textId="77777777" w:rsidTr="000C57ED">
        <w:tc>
          <w:tcPr>
            <w:tcW w:w="1306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ADA40E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EZ disruption ratio</w:t>
            </w:r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7B5819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-0.108</w:t>
            </w:r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F7498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0.128</w:t>
            </w:r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58F04C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0.403</w:t>
            </w:r>
          </w:p>
        </w:tc>
        <w:tc>
          <w:tcPr>
            <w:tcW w:w="1027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073780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-0.359 – 0.143</w:t>
            </w:r>
          </w:p>
        </w:tc>
      </w:tr>
      <w:tr w:rsidR="0061155B" w:rsidRPr="00A3309F" w14:paraId="6002B63E" w14:textId="77777777" w:rsidTr="000C57ED"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3A91E3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ELM disruption ratio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FBA4DA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-0.051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F034E9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0.130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2A8FE7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0.695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DF9924" w14:textId="77777777" w:rsidR="0061155B" w:rsidRPr="00A3309F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3309F">
              <w:rPr>
                <w:rFonts w:asciiTheme="minorBidi" w:hAnsiTheme="minorBidi"/>
                <w:sz w:val="20"/>
                <w:szCs w:val="20"/>
                <w:lang w:val="it-IT"/>
              </w:rPr>
              <w:t>-0.307 – 0.204</w:t>
            </w:r>
          </w:p>
        </w:tc>
      </w:tr>
    </w:tbl>
    <w:p w14:paraId="63166341" w14:textId="77777777" w:rsidR="0061155B" w:rsidRDefault="0061155B" w:rsidP="0061155B">
      <w:pPr>
        <w:suppressLineNumbers/>
        <w:rPr>
          <w:rFonts w:asciiTheme="minorBidi" w:hAnsiTheme="minorBidi"/>
        </w:rPr>
      </w:pPr>
    </w:p>
    <w:tbl>
      <w:tblPr>
        <w:tblW w:w="3594" w:type="pct"/>
        <w:tblInd w:w="122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70"/>
        <w:gridCol w:w="2340"/>
      </w:tblGrid>
      <w:tr w:rsidR="0061155B" w:rsidRPr="00AC0339" w14:paraId="5FF9B86E" w14:textId="77777777" w:rsidTr="000C57ED"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AA2AE" w14:textId="77777777" w:rsidR="0061155B" w:rsidRPr="00AC0339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C0339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Metric / Predictor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FE6E6" w14:textId="77777777" w:rsidR="0061155B" w:rsidRPr="00AC0339" w:rsidRDefault="0061155B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C0339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R² (or Effect)</w:t>
            </w:r>
          </w:p>
        </w:tc>
      </w:tr>
      <w:tr w:rsidR="0061155B" w:rsidRPr="00AC0339" w14:paraId="1789635A" w14:textId="77777777" w:rsidTr="000C57ED">
        <w:tc>
          <w:tcPr>
            <w:tcW w:w="31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253A9E" w14:textId="77777777" w:rsidR="0061155B" w:rsidRPr="00AC0339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C0339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Full Model R²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46787E" w14:textId="77777777" w:rsidR="0061155B" w:rsidRPr="00AC0339" w:rsidRDefault="0061155B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C0339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0.317</w:t>
            </w:r>
          </w:p>
        </w:tc>
      </w:tr>
      <w:tr w:rsidR="0061155B" w:rsidRPr="00AC0339" w14:paraId="102F5040" w14:textId="77777777" w:rsidTr="000C57ED">
        <w:tc>
          <w:tcPr>
            <w:tcW w:w="311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B5248D" w14:textId="77777777" w:rsidR="0061155B" w:rsidRPr="00AC0339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C0339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CSFT – partial R²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7F92F" w14:textId="77777777" w:rsidR="0061155B" w:rsidRPr="00AC0339" w:rsidRDefault="0061155B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C0339">
              <w:rPr>
                <w:rFonts w:asciiTheme="minorBidi" w:hAnsiTheme="minorBidi"/>
                <w:sz w:val="20"/>
                <w:szCs w:val="20"/>
                <w:lang w:val="it-IT"/>
              </w:rPr>
              <w:t>0.158</w:t>
            </w:r>
          </w:p>
        </w:tc>
      </w:tr>
      <w:tr w:rsidR="0061155B" w:rsidRPr="00AC0339" w14:paraId="0FC26305" w14:textId="77777777" w:rsidTr="000C57ED">
        <w:tc>
          <w:tcPr>
            <w:tcW w:w="3116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6685E" w14:textId="77777777" w:rsidR="0061155B" w:rsidRPr="00AC0339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C0339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EZ disruption ratio – partial R²</w:t>
            </w:r>
          </w:p>
        </w:tc>
        <w:tc>
          <w:tcPr>
            <w:tcW w:w="1884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E8BB5" w14:textId="77777777" w:rsidR="0061155B" w:rsidRPr="00AC0339" w:rsidRDefault="0061155B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C0339">
              <w:rPr>
                <w:rFonts w:asciiTheme="minorBidi" w:hAnsiTheme="minorBidi"/>
                <w:sz w:val="20"/>
                <w:szCs w:val="20"/>
                <w:lang w:val="it-IT"/>
              </w:rPr>
              <w:t>0.030</w:t>
            </w:r>
          </w:p>
        </w:tc>
      </w:tr>
      <w:tr w:rsidR="0061155B" w:rsidRPr="00AC0339" w14:paraId="210F189C" w14:textId="77777777" w:rsidTr="000C57ED"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5D6D24" w14:textId="77777777" w:rsidR="0061155B" w:rsidRPr="00AC0339" w:rsidRDefault="0061155B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C0339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ELM disruption ratio – partial R²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30CC01" w14:textId="77777777" w:rsidR="0061155B" w:rsidRPr="00AC0339" w:rsidRDefault="0061155B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C0339">
              <w:rPr>
                <w:rFonts w:asciiTheme="minorBidi" w:hAnsiTheme="minorBidi"/>
                <w:sz w:val="20"/>
                <w:szCs w:val="20"/>
                <w:lang w:val="it-IT"/>
              </w:rPr>
              <w:t>0.004</w:t>
            </w:r>
          </w:p>
        </w:tc>
      </w:tr>
    </w:tbl>
    <w:p w14:paraId="5B2FCEC5" w14:textId="77777777" w:rsidR="0061155B" w:rsidRDefault="0061155B" w:rsidP="0061155B">
      <w:pPr>
        <w:suppressLineNumbers/>
        <w:rPr>
          <w:rFonts w:asciiTheme="minorBidi" w:hAnsiTheme="minorBidi"/>
        </w:rPr>
      </w:pPr>
    </w:p>
    <w:p w14:paraId="7D8C202F" w14:textId="541C3AF3" w:rsidR="00D570DE" w:rsidRDefault="0061155B" w:rsidP="0061155B">
      <w:r w:rsidRPr="00CB3219">
        <w:rPr>
          <w:rFonts w:ascii="Arial" w:hAnsi="Arial" w:cs="Arial"/>
        </w:rPr>
        <w:t xml:space="preserve">VA: visual acuity; </w:t>
      </w:r>
      <w:r w:rsidRPr="00621560">
        <w:rPr>
          <w:rFonts w:ascii="Arial" w:hAnsi="Arial" w:cs="Arial"/>
        </w:rPr>
        <w:t>EZ: ellipsoid zone; ELM; external limiting membrane; CSFT: central subfield thickness</w:t>
      </w:r>
    </w:p>
    <w:sectPr w:rsidR="00D570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6F"/>
    <w:rsid w:val="0000660E"/>
    <w:rsid w:val="0015346F"/>
    <w:rsid w:val="005E3F35"/>
    <w:rsid w:val="0061155B"/>
    <w:rsid w:val="007C39FE"/>
    <w:rsid w:val="00BB4E6F"/>
    <w:rsid w:val="00CE3FA6"/>
    <w:rsid w:val="00D570DE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79C18-CB5B-49AD-B402-109E6E15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5B"/>
  </w:style>
  <w:style w:type="paragraph" w:styleId="Heading1">
    <w:name w:val="heading 1"/>
    <w:basedOn w:val="Normal"/>
    <w:next w:val="Normal"/>
    <w:link w:val="Heading1Char"/>
    <w:uiPriority w:val="9"/>
    <w:qFormat/>
    <w:rsid w:val="00BB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E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E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E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493</Characters>
  <Application>Microsoft Office Word</Application>
  <DocSecurity>0</DocSecurity>
  <Lines>14</Lines>
  <Paragraphs>9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barakat</dc:creator>
  <cp:keywords/>
  <dc:description/>
  <cp:lastModifiedBy>mai barakat</cp:lastModifiedBy>
  <cp:revision>2</cp:revision>
  <dcterms:created xsi:type="dcterms:W3CDTF">2026-01-09T14:37:00Z</dcterms:created>
  <dcterms:modified xsi:type="dcterms:W3CDTF">2026-01-09T14:37:00Z</dcterms:modified>
</cp:coreProperties>
</file>