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11CC" w14:textId="77777777" w:rsidR="00BD64C5" w:rsidRDefault="00BD64C5" w:rsidP="00BD64C5">
      <w:pPr>
        <w:suppressLineNumbers/>
        <w:jc w:val="center"/>
        <w:rPr>
          <w:rFonts w:asciiTheme="minorBidi" w:hAnsiTheme="minorBidi"/>
          <w:b/>
          <w:bCs/>
        </w:rPr>
      </w:pPr>
      <w:r w:rsidRPr="004113CA">
        <w:rPr>
          <w:rFonts w:asciiTheme="minorBidi" w:hAnsiTheme="minorBidi"/>
          <w:b/>
          <w:bCs/>
        </w:rPr>
        <w:t xml:space="preserve">Table </w:t>
      </w:r>
      <w:r>
        <w:rPr>
          <w:rFonts w:asciiTheme="minorBidi" w:hAnsiTheme="minorBidi"/>
          <w:b/>
          <w:bCs/>
        </w:rPr>
        <w:t>7</w:t>
      </w:r>
      <w:r w:rsidRPr="004113CA">
        <w:rPr>
          <w:rFonts w:asciiTheme="minorBidi" w:hAnsiTheme="minorBidi"/>
          <w:b/>
          <w:bCs/>
        </w:rPr>
        <w:t xml:space="preserve">. </w:t>
      </w:r>
      <w:r>
        <w:rPr>
          <w:rFonts w:asciiTheme="minorBidi" w:hAnsiTheme="minorBidi"/>
          <w:b/>
          <w:bCs/>
        </w:rPr>
        <w:t>Mult</w:t>
      </w:r>
      <w:r w:rsidRPr="004113CA">
        <w:rPr>
          <w:rFonts w:asciiTheme="minorBidi" w:hAnsiTheme="minorBidi"/>
          <w:b/>
          <w:bCs/>
        </w:rPr>
        <w:t>ivariable analysis for ∆ VA predictors</w:t>
      </w:r>
    </w:p>
    <w:tbl>
      <w:tblPr>
        <w:tblW w:w="5313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61"/>
        <w:gridCol w:w="1296"/>
        <w:gridCol w:w="1730"/>
        <w:gridCol w:w="1730"/>
        <w:gridCol w:w="2264"/>
      </w:tblGrid>
      <w:tr w:rsidR="00BD64C5" w:rsidRPr="00DA3DB6" w14:paraId="31ABB8EE" w14:textId="77777777" w:rsidTr="000C57ED"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5EAD54" w14:textId="77777777" w:rsidR="00BD64C5" w:rsidRPr="00DA3DB6" w:rsidRDefault="00BD64C5" w:rsidP="000C57ED">
            <w:pPr>
              <w:suppressLineNumbers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A3DB6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Predictors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2C50C5" w14:textId="77777777" w:rsidR="00BD64C5" w:rsidRPr="00DA3DB6" w:rsidRDefault="00BD64C5" w:rsidP="000C57ED">
            <w:pPr>
              <w:suppressLineNumbers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A3DB6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Estimate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238D15" w14:textId="77777777" w:rsidR="00BD64C5" w:rsidRPr="00DA3DB6" w:rsidRDefault="00BD64C5" w:rsidP="000C57ED">
            <w:pPr>
              <w:suppressLineNumbers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A3DB6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Std. Error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E8073D" w14:textId="77777777" w:rsidR="00BD64C5" w:rsidRPr="00DA3DB6" w:rsidRDefault="00BD64C5" w:rsidP="000C57ED">
            <w:pPr>
              <w:suppressLineNumbers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A3DB6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p-Value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6A9A3C" w14:textId="77777777" w:rsidR="00BD64C5" w:rsidRPr="00DA3DB6" w:rsidRDefault="00BD64C5" w:rsidP="000C57ED">
            <w:pPr>
              <w:suppressLineNumbers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A3DB6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95% CI (Low – High)</w:t>
            </w:r>
          </w:p>
        </w:tc>
      </w:tr>
      <w:tr w:rsidR="00BD64C5" w:rsidRPr="00DA3DB6" w14:paraId="0809C6B9" w14:textId="77777777" w:rsidTr="000C57ED">
        <w:tc>
          <w:tcPr>
            <w:tcW w:w="11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E240BA" w14:textId="77777777" w:rsidR="00BD64C5" w:rsidRPr="00DA3DB6" w:rsidRDefault="00BD64C5" w:rsidP="000C57ED">
            <w:pPr>
              <w:suppressLineNumbers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A3DB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(Intercept)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D9F73D" w14:textId="77777777" w:rsidR="00BD64C5" w:rsidRPr="00DA3DB6" w:rsidRDefault="00BD64C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A3DB6">
              <w:rPr>
                <w:rFonts w:asciiTheme="minorBidi" w:hAnsiTheme="minorBidi"/>
                <w:sz w:val="20"/>
                <w:szCs w:val="20"/>
                <w:lang w:val="it-IT"/>
              </w:rPr>
              <w:t>8.87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EEA690" w14:textId="77777777" w:rsidR="00BD64C5" w:rsidRPr="00DA3DB6" w:rsidRDefault="00BD64C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A3DB6">
              <w:rPr>
                <w:rFonts w:asciiTheme="minorBidi" w:hAnsiTheme="minorBidi"/>
                <w:sz w:val="20"/>
                <w:szCs w:val="20"/>
                <w:lang w:val="it-IT"/>
              </w:rPr>
              <w:t>66.27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78E67C" w14:textId="77777777" w:rsidR="00BD64C5" w:rsidRPr="00DA3DB6" w:rsidRDefault="00BD64C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A3DB6">
              <w:rPr>
                <w:rFonts w:asciiTheme="minorBidi" w:hAnsiTheme="minorBidi"/>
                <w:sz w:val="20"/>
                <w:szCs w:val="20"/>
                <w:lang w:val="it-IT"/>
              </w:rPr>
              <w:t>0.894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2F0CC5" w14:textId="77777777" w:rsidR="00BD64C5" w:rsidRPr="00DA3DB6" w:rsidRDefault="00BD64C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A3DB6">
              <w:rPr>
                <w:rFonts w:asciiTheme="minorBidi" w:hAnsiTheme="minorBidi"/>
                <w:sz w:val="20"/>
                <w:szCs w:val="20"/>
                <w:lang w:val="it-IT"/>
              </w:rPr>
              <w:t>-121.02 – 138.77</w:t>
            </w:r>
          </w:p>
        </w:tc>
      </w:tr>
      <w:tr w:rsidR="00BD64C5" w:rsidRPr="00DA3DB6" w14:paraId="33502CBA" w14:textId="77777777" w:rsidTr="000C57ED"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1962EC" w14:textId="77777777" w:rsidR="00BD64C5" w:rsidRPr="00DA3DB6" w:rsidRDefault="00BD64C5" w:rsidP="000C57ED">
            <w:pPr>
              <w:suppressLineNumbers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A3DB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HRF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F4EF05" w14:textId="77777777" w:rsidR="00BD64C5" w:rsidRPr="00DA3DB6" w:rsidRDefault="00BD64C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A3DB6">
              <w:rPr>
                <w:rFonts w:asciiTheme="minorBidi" w:hAnsiTheme="minorBidi"/>
                <w:sz w:val="20"/>
                <w:szCs w:val="20"/>
                <w:lang w:val="it-IT"/>
              </w:rPr>
              <w:t>-1131.82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82733F" w14:textId="77777777" w:rsidR="00BD64C5" w:rsidRPr="00DA3DB6" w:rsidRDefault="00BD64C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A3DB6">
              <w:rPr>
                <w:rFonts w:asciiTheme="minorBidi" w:hAnsiTheme="minorBidi"/>
                <w:sz w:val="20"/>
                <w:szCs w:val="20"/>
                <w:lang w:val="it-IT"/>
              </w:rPr>
              <w:t>250.64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8C2F52" w14:textId="77777777" w:rsidR="00BD64C5" w:rsidRPr="00DA3DB6" w:rsidRDefault="00BD64C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A3DB6">
              <w:rPr>
                <w:rFonts w:asciiTheme="minorBidi" w:hAnsiTheme="minorBidi"/>
                <w:color w:val="EE0000"/>
                <w:sz w:val="20"/>
                <w:szCs w:val="20"/>
                <w:lang w:val="it-IT"/>
              </w:rPr>
              <w:t>&lt;0.001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004B28" w14:textId="77777777" w:rsidR="00BD64C5" w:rsidRPr="00DA3DB6" w:rsidRDefault="00BD64C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A3DB6">
              <w:rPr>
                <w:rFonts w:asciiTheme="minorBidi" w:hAnsiTheme="minorBidi"/>
                <w:sz w:val="20"/>
                <w:szCs w:val="20"/>
                <w:lang w:val="it-IT"/>
              </w:rPr>
              <w:t>-1623.06 – -640.57</w:t>
            </w:r>
          </w:p>
        </w:tc>
      </w:tr>
      <w:tr w:rsidR="00BD64C5" w:rsidRPr="00DA3DB6" w14:paraId="20176C8C" w14:textId="77777777" w:rsidTr="000C57ED">
        <w:tc>
          <w:tcPr>
            <w:tcW w:w="1177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D0A454" w14:textId="77777777" w:rsidR="00BD64C5" w:rsidRPr="00DA3DB6" w:rsidRDefault="00BD64C5" w:rsidP="000C57ED">
            <w:pPr>
              <w:suppressLineNumbers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A3DB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PD</w:t>
            </w:r>
            <w: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/</w:t>
            </w:r>
            <w:r w:rsidRPr="00DA3DB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VLD sup</w:t>
            </w:r>
            <w: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 xml:space="preserve"> </w:t>
            </w:r>
            <w:r w:rsidRPr="00DA3DB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combo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3CEC4D" w14:textId="77777777" w:rsidR="00BD64C5" w:rsidRPr="00DA3DB6" w:rsidRDefault="00BD64C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A3DB6">
              <w:rPr>
                <w:rFonts w:asciiTheme="minorBidi" w:hAnsiTheme="minorBidi"/>
                <w:sz w:val="20"/>
                <w:szCs w:val="20"/>
                <w:lang w:val="it-IT"/>
              </w:rPr>
              <w:t>2.99</w:t>
            </w:r>
          </w:p>
        </w:tc>
        <w:tc>
          <w:tcPr>
            <w:tcW w:w="942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42323E" w14:textId="77777777" w:rsidR="00BD64C5" w:rsidRPr="00DA3DB6" w:rsidRDefault="00BD64C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A3DB6">
              <w:rPr>
                <w:rFonts w:asciiTheme="minorBidi" w:hAnsiTheme="minorBidi"/>
                <w:sz w:val="20"/>
                <w:szCs w:val="20"/>
                <w:lang w:val="it-IT"/>
              </w:rPr>
              <w:t>3.11</w:t>
            </w:r>
          </w:p>
        </w:tc>
        <w:tc>
          <w:tcPr>
            <w:tcW w:w="942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8E606C" w14:textId="77777777" w:rsidR="00BD64C5" w:rsidRPr="00DA3DB6" w:rsidRDefault="00BD64C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A3DB6">
              <w:rPr>
                <w:rFonts w:asciiTheme="minorBidi" w:hAnsiTheme="minorBidi"/>
                <w:sz w:val="20"/>
                <w:szCs w:val="20"/>
                <w:lang w:val="it-IT"/>
              </w:rPr>
              <w:t>0.341</w:t>
            </w:r>
          </w:p>
        </w:tc>
        <w:tc>
          <w:tcPr>
            <w:tcW w:w="1233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15D84A" w14:textId="77777777" w:rsidR="00BD64C5" w:rsidRPr="00DA3DB6" w:rsidRDefault="00BD64C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A3DB6">
              <w:rPr>
                <w:rFonts w:asciiTheme="minorBidi" w:hAnsiTheme="minorBidi"/>
                <w:sz w:val="20"/>
                <w:szCs w:val="20"/>
                <w:lang w:val="it-IT"/>
              </w:rPr>
              <w:t>-3.11 – 9.08</w:t>
            </w:r>
          </w:p>
        </w:tc>
      </w:tr>
      <w:tr w:rsidR="00BD64C5" w:rsidRPr="00DA3DB6" w14:paraId="2C71DA31" w14:textId="77777777" w:rsidTr="000C57ED"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ABEC49" w14:textId="77777777" w:rsidR="00BD64C5" w:rsidRPr="00DA3DB6" w:rsidRDefault="00BD64C5" w:rsidP="000C57ED">
            <w:pPr>
              <w:suppressLineNumbers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A3DB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FD sup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94738E" w14:textId="77777777" w:rsidR="00BD64C5" w:rsidRPr="00DA3DB6" w:rsidRDefault="00BD64C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A3DB6">
              <w:rPr>
                <w:rFonts w:asciiTheme="minorBidi" w:hAnsiTheme="minorBidi"/>
                <w:sz w:val="20"/>
                <w:szCs w:val="20"/>
                <w:lang w:val="it-IT"/>
              </w:rPr>
              <w:t>2.71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21C98D" w14:textId="77777777" w:rsidR="00BD64C5" w:rsidRPr="00DA3DB6" w:rsidRDefault="00BD64C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A3DB6">
              <w:rPr>
                <w:rFonts w:asciiTheme="minorBidi" w:hAnsiTheme="minorBidi"/>
                <w:sz w:val="20"/>
                <w:szCs w:val="20"/>
                <w:lang w:val="it-IT"/>
              </w:rPr>
              <w:t>35.40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3E248D" w14:textId="77777777" w:rsidR="00BD64C5" w:rsidRPr="00DA3DB6" w:rsidRDefault="00BD64C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A3DB6">
              <w:rPr>
                <w:rFonts w:asciiTheme="minorBidi" w:hAnsiTheme="minorBidi"/>
                <w:sz w:val="20"/>
                <w:szCs w:val="20"/>
                <w:lang w:val="it-IT"/>
              </w:rPr>
              <w:t>0.939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0D1880" w14:textId="77777777" w:rsidR="00BD64C5" w:rsidRPr="00DA3DB6" w:rsidRDefault="00BD64C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A3DB6">
              <w:rPr>
                <w:rFonts w:asciiTheme="minorBidi" w:hAnsiTheme="minorBidi"/>
                <w:sz w:val="20"/>
                <w:szCs w:val="20"/>
                <w:lang w:val="it-IT"/>
              </w:rPr>
              <w:t>-66.66 – 72.09</w:t>
            </w:r>
          </w:p>
        </w:tc>
      </w:tr>
    </w:tbl>
    <w:p w14:paraId="26CC4EA9" w14:textId="77777777" w:rsidR="00BD64C5" w:rsidRPr="0083154D" w:rsidRDefault="00BD64C5" w:rsidP="00BD64C5">
      <w:pPr>
        <w:suppressLineNumbers/>
        <w:jc w:val="center"/>
        <w:rPr>
          <w:rFonts w:asciiTheme="minorBidi" w:hAnsiTheme="minorBidi"/>
          <w:b/>
          <w:bCs/>
        </w:rPr>
      </w:pPr>
    </w:p>
    <w:tbl>
      <w:tblPr>
        <w:tblW w:w="2604" w:type="pct"/>
        <w:tblInd w:w="225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56"/>
        <w:gridCol w:w="2044"/>
      </w:tblGrid>
      <w:tr w:rsidR="00BD64C5" w:rsidRPr="003C0DC0" w14:paraId="7AB79507" w14:textId="77777777" w:rsidTr="000C57ED">
        <w:trPr>
          <w:trHeight w:val="261"/>
        </w:trPr>
        <w:tc>
          <w:tcPr>
            <w:tcW w:w="27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F28077" w14:textId="77777777" w:rsidR="00BD64C5" w:rsidRPr="003C0DC0" w:rsidRDefault="00BD64C5" w:rsidP="000C57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Metric / Predictor</w:t>
            </w:r>
          </w:p>
        </w:tc>
        <w:tc>
          <w:tcPr>
            <w:tcW w:w="2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370B42" w14:textId="77777777" w:rsidR="00BD64C5" w:rsidRPr="003C0DC0" w:rsidRDefault="00BD64C5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0DC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Partial R²</w:t>
            </w:r>
          </w:p>
        </w:tc>
      </w:tr>
      <w:tr w:rsidR="00BD64C5" w:rsidRPr="003C0DC0" w14:paraId="5C42B7F5" w14:textId="77777777" w:rsidTr="000C57ED">
        <w:trPr>
          <w:trHeight w:val="261"/>
        </w:trPr>
        <w:tc>
          <w:tcPr>
            <w:tcW w:w="272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DD1444" w14:textId="77777777" w:rsidR="00BD64C5" w:rsidRPr="003C0DC0" w:rsidRDefault="00BD64C5" w:rsidP="000C5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it-IT"/>
                <w14:ligatures w14:val="none"/>
              </w:rPr>
            </w:pPr>
            <w:r w:rsidRPr="003C0DC0">
              <w:rPr>
                <w:rFonts w:ascii="Arial" w:eastAsia="Times New Roman" w:hAnsi="Arial" w:cs="Arial"/>
                <w:b/>
                <w:bCs/>
                <w:i/>
                <w:iCs/>
                <w:kern w:val="24"/>
                <w:sz w:val="20"/>
                <w:szCs w:val="20"/>
                <w:lang w:val="it-IT"/>
                <w14:ligatures w14:val="none"/>
              </w:rPr>
              <w:t>Full Model R²</w:t>
            </w:r>
          </w:p>
        </w:tc>
        <w:tc>
          <w:tcPr>
            <w:tcW w:w="227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5F761C" w14:textId="77777777" w:rsidR="00BD64C5" w:rsidRPr="003C0DC0" w:rsidRDefault="00BD64C5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it-IT"/>
                <w14:ligatures w14:val="none"/>
              </w:rPr>
            </w:pPr>
            <w:r w:rsidRPr="003C0DC0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it-IT"/>
                <w14:ligatures w14:val="none"/>
              </w:rPr>
              <w:t>0.1901</w:t>
            </w:r>
          </w:p>
        </w:tc>
      </w:tr>
      <w:tr w:rsidR="00BD64C5" w:rsidRPr="003C0DC0" w14:paraId="53A5DE36" w14:textId="77777777" w:rsidTr="000C57ED">
        <w:trPr>
          <w:trHeight w:val="261"/>
        </w:trPr>
        <w:tc>
          <w:tcPr>
            <w:tcW w:w="2729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981D28" w14:textId="77777777" w:rsidR="00BD64C5" w:rsidRPr="003C0DC0" w:rsidRDefault="00BD64C5" w:rsidP="000C57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0DC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HRF</w:t>
            </w:r>
          </w:p>
        </w:tc>
        <w:tc>
          <w:tcPr>
            <w:tcW w:w="2271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A33145" w14:textId="77777777" w:rsidR="00BD64C5" w:rsidRPr="003C0DC0" w:rsidRDefault="00BD64C5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0DC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0.1042</w:t>
            </w:r>
          </w:p>
        </w:tc>
      </w:tr>
      <w:tr w:rsidR="00BD64C5" w:rsidRPr="003C0DC0" w14:paraId="59E7EB5C" w14:textId="77777777" w:rsidTr="000C57ED">
        <w:trPr>
          <w:trHeight w:val="261"/>
        </w:trPr>
        <w:tc>
          <w:tcPr>
            <w:tcW w:w="2729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4A95A9" w14:textId="77777777" w:rsidR="00BD64C5" w:rsidRPr="003C0DC0" w:rsidRDefault="00BD64C5" w:rsidP="000C57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0DC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PDVLD sup combo</w:t>
            </w:r>
          </w:p>
        </w:tc>
        <w:tc>
          <w:tcPr>
            <w:tcW w:w="2271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5C3847" w14:textId="77777777" w:rsidR="00BD64C5" w:rsidRPr="003C0DC0" w:rsidRDefault="00BD64C5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0DC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0.0226</w:t>
            </w:r>
          </w:p>
        </w:tc>
      </w:tr>
      <w:tr w:rsidR="00BD64C5" w:rsidRPr="003C0DC0" w14:paraId="1F93D292" w14:textId="77777777" w:rsidTr="000C57ED">
        <w:trPr>
          <w:trHeight w:val="261"/>
        </w:trPr>
        <w:tc>
          <w:tcPr>
            <w:tcW w:w="272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3D1405" w14:textId="77777777" w:rsidR="00BD64C5" w:rsidRPr="003C0DC0" w:rsidRDefault="00BD64C5" w:rsidP="000C57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0DC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FD sup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35D75D" w14:textId="77777777" w:rsidR="00BD64C5" w:rsidRPr="003C0DC0" w:rsidRDefault="00BD64C5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0DC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0.0001</w:t>
            </w:r>
          </w:p>
        </w:tc>
      </w:tr>
    </w:tbl>
    <w:p w14:paraId="0501DEF8" w14:textId="77777777" w:rsidR="00BD64C5" w:rsidRDefault="00BD64C5" w:rsidP="00BD64C5">
      <w:pPr>
        <w:suppressLineNumbers/>
        <w:tabs>
          <w:tab w:val="left" w:pos="3450"/>
        </w:tabs>
        <w:rPr>
          <w:rFonts w:asciiTheme="minorBidi" w:hAnsiTheme="minorBidi"/>
        </w:rPr>
      </w:pPr>
      <w:r>
        <w:rPr>
          <w:rFonts w:asciiTheme="minorBidi" w:hAnsiTheme="minorBidi"/>
        </w:rPr>
        <w:tab/>
      </w:r>
    </w:p>
    <w:p w14:paraId="33D37EDA" w14:textId="77777777" w:rsidR="00BD64C5" w:rsidRDefault="00BD64C5" w:rsidP="00BD64C5">
      <w:pPr>
        <w:suppressLineNumbers/>
        <w:tabs>
          <w:tab w:val="left" w:pos="3450"/>
        </w:tabs>
        <w:rPr>
          <w:rFonts w:asciiTheme="minorBidi" w:hAnsiTheme="minorBidi"/>
        </w:rPr>
      </w:pPr>
      <w:r w:rsidRPr="004113CA">
        <w:rPr>
          <w:rFonts w:asciiTheme="minorBidi" w:hAnsiTheme="minorBidi"/>
          <w:b/>
          <w:bCs/>
        </w:rPr>
        <w:t>∆</w:t>
      </w:r>
      <w:r w:rsidRPr="00CB3219">
        <w:rPr>
          <w:rFonts w:ascii="Arial" w:hAnsi="Arial" w:cs="Arial"/>
        </w:rPr>
        <w:t>VA: visual acuity</w:t>
      </w:r>
      <w:r>
        <w:rPr>
          <w:rFonts w:ascii="Arial" w:hAnsi="Arial" w:cs="Arial"/>
        </w:rPr>
        <w:t xml:space="preserve"> change</w:t>
      </w:r>
      <w:r>
        <w:rPr>
          <w:rFonts w:asciiTheme="minorBidi" w:hAnsiTheme="minorBidi"/>
        </w:rPr>
        <w:t xml:space="preserve">; </w:t>
      </w:r>
      <w:r w:rsidRPr="00621560">
        <w:rPr>
          <w:rFonts w:ascii="Arial" w:hAnsi="Arial" w:cs="Arial"/>
        </w:rPr>
        <w:t xml:space="preserve">HRF: hyperreflective foci; </w:t>
      </w:r>
      <w:r w:rsidRPr="00CB3219">
        <w:rPr>
          <w:rFonts w:ascii="Arial" w:hAnsi="Arial" w:cs="Arial"/>
        </w:rPr>
        <w:t>PD: perfusion density;</w:t>
      </w:r>
      <w:r>
        <w:rPr>
          <w:rFonts w:ascii="Arial" w:hAnsi="Arial" w:cs="Arial"/>
        </w:rPr>
        <w:t xml:space="preserve"> </w:t>
      </w:r>
      <w:r w:rsidRPr="00CB3219">
        <w:rPr>
          <w:rFonts w:ascii="Arial" w:hAnsi="Arial" w:cs="Arial"/>
        </w:rPr>
        <w:t>sup: superficial; VLD: vessel length density; FD: fractal dimension</w:t>
      </w:r>
      <w:r>
        <w:rPr>
          <w:rFonts w:ascii="Arial" w:hAnsi="Arial" w:cs="Arial"/>
        </w:rPr>
        <w:t>.</w:t>
      </w:r>
    </w:p>
    <w:p w14:paraId="3E750298" w14:textId="77777777" w:rsidR="00D570DE" w:rsidRDefault="00D570DE"/>
    <w:sectPr w:rsidR="00D570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FF"/>
    <w:rsid w:val="0000660E"/>
    <w:rsid w:val="0015346F"/>
    <w:rsid w:val="005E3F35"/>
    <w:rsid w:val="007C39FE"/>
    <w:rsid w:val="00BD64C5"/>
    <w:rsid w:val="00CE3FA6"/>
    <w:rsid w:val="00D570DE"/>
    <w:rsid w:val="00F028FF"/>
    <w:rsid w:val="00FD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101BA-1C17-433C-B2A3-F4BA487A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4C5"/>
  </w:style>
  <w:style w:type="paragraph" w:styleId="Heading1">
    <w:name w:val="heading 1"/>
    <w:basedOn w:val="Normal"/>
    <w:next w:val="Normal"/>
    <w:link w:val="Heading1Char"/>
    <w:uiPriority w:val="9"/>
    <w:qFormat/>
    <w:rsid w:val="00F02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8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8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8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8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8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8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8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8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467</Characters>
  <Application>Microsoft Office Word</Application>
  <DocSecurity>0</DocSecurity>
  <Lines>14</Lines>
  <Paragraphs>9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barakat</dc:creator>
  <cp:keywords/>
  <dc:description/>
  <cp:lastModifiedBy>mai barakat</cp:lastModifiedBy>
  <cp:revision>2</cp:revision>
  <dcterms:created xsi:type="dcterms:W3CDTF">2026-01-09T14:40:00Z</dcterms:created>
  <dcterms:modified xsi:type="dcterms:W3CDTF">2026-01-09T14:40:00Z</dcterms:modified>
</cp:coreProperties>
</file>