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48885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Items of the s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>tructured questionnaire</w:t>
      </w:r>
    </w:p>
    <w:p w14:paraId="444A202B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</w:p>
    <w:p w14:paraId="4B56EDB3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Instructions:</w:t>
      </w: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Please indicate your level of agreement with each of the following statements regarding the use of generative artificial intelligence (AI) in your clinical nursing practice.</w:t>
      </w:r>
    </w:p>
    <w:p w14:paraId="544E1C8F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(1 = Strongly disagree; 5 = Strongly agree)</w:t>
      </w:r>
      <w:bookmarkStart w:id="0" w:name="_GoBack"/>
      <w:bookmarkEnd w:id="0"/>
    </w:p>
    <w:p w14:paraId="43F25B72">
      <w:pPr>
        <w:jc w:val="left"/>
        <w:rPr>
          <w:rFonts w:hint="default" w:ascii="Times New Roman" w:hAnsi="Times New Roman" w:cs="Times New Roman"/>
          <w:b/>
          <w:bCs/>
          <w:szCs w:val="21"/>
          <w:highlight w:val="none"/>
        </w:rPr>
      </w:pPr>
    </w:p>
    <w:p w14:paraId="31399C76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>Dimension 1: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Performance Expectancy (PE)</w:t>
      </w:r>
    </w:p>
    <w:p w14:paraId="63DC36B3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PE1. Using generative AI helps me complete nursing tasks more efficiently (e.g., documentation, clinical decision support).</w:t>
      </w:r>
    </w:p>
    <w:p w14:paraId="4F9DFE91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PE2. Using generative AI improves the efficiency and quality of nursing education and training.</w:t>
      </w:r>
    </w:p>
    <w:p w14:paraId="38460737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PE3. Using generative AI improves the efficiency and quality of patient health education.</w:t>
      </w:r>
    </w:p>
    <w:p w14:paraId="7986809D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PE4. Using generative AI reduces the time I spend on repetitive tasks.</w:t>
      </w:r>
    </w:p>
    <w:p w14:paraId="6756C5E8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PE5. Using generative AI improves my efficiency in knowledge retrieval and learning.</w:t>
      </w:r>
    </w:p>
    <w:p w14:paraId="5A24BBEC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</w:p>
    <w:p w14:paraId="13E1EBEB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>Dimension 2: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Effort Expectancy (EE)</w:t>
      </w:r>
    </w:p>
    <w:p w14:paraId="7EE3998E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EE1. Learning to use generative AI tools is easy for me.</w:t>
      </w:r>
    </w:p>
    <w:p w14:paraId="4804D8CC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EE2. The interface of generative AI tools is intuitive and easy to use.</w:t>
      </w:r>
    </w:p>
    <w:p w14:paraId="0BD8EF36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EE3. Inputting prompts for generative AI is easy to learn.</w:t>
      </w:r>
    </w:p>
    <w:p w14:paraId="5539BB71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</w:p>
    <w:p w14:paraId="1379A9E6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>Dimension 3: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Social Influence (SI)</w:t>
      </w:r>
    </w:p>
    <w:p w14:paraId="0948A280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SI1. My colleagues and I believe that using generative AI is an essential skill for future nursing practice.</w:t>
      </w:r>
    </w:p>
    <w:p w14:paraId="5CA601C6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SI2. Hospital management encourages the use of AI tools to improve work efficiency.</w:t>
      </w:r>
    </w:p>
    <w:p w14:paraId="426BC921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SI3. Patients and their families accept health information generated by AI.</w:t>
      </w:r>
    </w:p>
    <w:p w14:paraId="5DD879D2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SI4. National policies and media promotion influence my use of generative AI.</w:t>
      </w:r>
    </w:p>
    <w:p w14:paraId="618D41BB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</w:p>
    <w:p w14:paraId="1CF90433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>Dimension 4: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Facilitating Conditions (FC)</w:t>
      </w:r>
    </w:p>
    <w:p w14:paraId="29D9F49B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FC1. My hospital provides adequate equipment to support the use of AI tools.</w:t>
      </w:r>
    </w:p>
    <w:p w14:paraId="3261D82E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FC2. I have received training on how to use generative AI tools.</w:t>
      </w:r>
    </w:p>
    <w:p w14:paraId="1F18CAEA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FC3. Technical support is available when I encounter problems using AI tools.</w:t>
      </w:r>
    </w:p>
    <w:p w14:paraId="2A11958E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</w:p>
    <w:p w14:paraId="5EC94873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>Dimension 5: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 xml:space="preserve">Perceived Risk (PR) </w:t>
      </w:r>
    </w:p>
    <w:p w14:paraId="0B7534B7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PR1. Using generative AI may lead to breaches of patient privacy.</w:t>
      </w:r>
    </w:p>
    <w:p w14:paraId="275857DD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PR2. Long-term use of generative AI may lead to over-reliance and weaken my clinical judgement.</w:t>
      </w:r>
    </w:p>
    <w:p w14:paraId="32A4714C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</w:p>
    <w:p w14:paraId="628A2F10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>Dimension 6: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Technology Trust (T</w:t>
      </w: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>R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)</w:t>
      </w:r>
    </w:p>
    <w:p w14:paraId="38694C89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T</w:t>
      </w:r>
      <w:r>
        <w:rPr>
          <w:rFonts w:hint="eastAsia" w:ascii="Times New Roman" w:hAnsi="Times New Roman" w:cs="Times New Roman"/>
          <w:b w:val="0"/>
          <w:bCs w:val="0"/>
          <w:szCs w:val="21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1. I believe that the nursing recommendations generated by AI are reliable.</w:t>
      </w:r>
    </w:p>
    <w:p w14:paraId="220DBE4D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T</w:t>
      </w:r>
      <w:r>
        <w:rPr>
          <w:rFonts w:hint="eastAsia" w:ascii="Times New Roman" w:hAnsi="Times New Roman" w:cs="Times New Roman"/>
          <w:b w:val="0"/>
          <w:bCs w:val="0"/>
          <w:szCs w:val="21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2. AI-generated documentation can be used after appropriate human review.</w:t>
      </w:r>
    </w:p>
    <w:p w14:paraId="75CB1D9B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</w:p>
    <w:p w14:paraId="605EB722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eastAsia" w:ascii="Times New Roman" w:hAnsi="Times New Roman" w:cs="Times New Roman"/>
          <w:b/>
          <w:bCs/>
          <w:szCs w:val="21"/>
          <w:highlight w:val="none"/>
          <w:lang w:val="en-US" w:eastAsia="zh-CN"/>
        </w:rPr>
        <w:t>Dimension 7:</w:t>
      </w:r>
      <w:r>
        <w:rPr>
          <w:rFonts w:hint="default" w:ascii="Times New Roman" w:hAnsi="Times New Roman" w:cs="Times New Roman"/>
          <w:b/>
          <w:bCs/>
          <w:szCs w:val="21"/>
          <w:highlight w:val="none"/>
        </w:rPr>
        <w:t>Behavioural Intention (BI)</w:t>
      </w:r>
    </w:p>
    <w:p w14:paraId="7BBC85E5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BI1. I intend to continue using generative AI tools in my future work.</w:t>
      </w:r>
    </w:p>
    <w:p w14:paraId="3D4DD23B">
      <w:pPr>
        <w:jc w:val="left"/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Cs w:val="21"/>
          <w:highlight w:val="none"/>
        </w:rPr>
        <w:t>BI2. I would recommend the use of generative AI tools to my colleagues.</w:t>
      </w:r>
    </w:p>
    <w:p w14:paraId="64FBBC9F">
      <w:pPr>
        <w:jc w:val="center"/>
        <w:rPr>
          <w:rFonts w:hint="default" w:ascii="Times New Roman" w:hAnsi="Times New Roman" w:cs="Times New Roman"/>
          <w:b/>
          <w:bCs/>
          <w:szCs w:val="21"/>
          <w:highlight w:val="none"/>
        </w:rPr>
      </w:pPr>
    </w:p>
    <w:p w14:paraId="0C9827F0">
      <w:pPr>
        <w:jc w:val="center"/>
        <w:rPr>
          <w:rFonts w:hint="default" w:ascii="Times New Roman" w:hAnsi="Times New Roman" w:cs="Times New Roman"/>
          <w:b/>
          <w:bCs/>
          <w:szCs w:val="21"/>
          <w:highlight w:val="none"/>
        </w:rPr>
      </w:pPr>
    </w:p>
    <w:p w14:paraId="6B5F64E0">
      <w:pPr>
        <w:jc w:val="center"/>
        <w:rPr>
          <w:rFonts w:hint="default" w:ascii="Times New Roman" w:hAnsi="Times New Roman" w:cs="Times New Roman"/>
          <w:b/>
          <w:bCs/>
          <w:szCs w:val="21"/>
          <w:highlight w:val="none"/>
        </w:rPr>
      </w:pPr>
    </w:p>
    <w:p w14:paraId="602183B5">
      <w:pPr>
        <w:jc w:val="both"/>
        <w:rPr>
          <w:rFonts w:hint="default" w:ascii="Times New Roman" w:hAnsi="Times New Roman" w:cs="Times New Roman"/>
          <w:b/>
          <w:bCs/>
          <w:szCs w:val="21"/>
          <w:highlight w:val="none"/>
          <w:lang w:val="en-US" w:eastAsia="zh-CN"/>
        </w:rPr>
      </w:pPr>
    </w:p>
    <w:p w14:paraId="62414B76">
      <w:pPr>
        <w:jc w:val="both"/>
        <w:rPr>
          <w:rFonts w:hint="default" w:ascii="Times New Roman" w:hAnsi="Times New Roman" w:cs="Times New Roman"/>
          <w:b/>
          <w:bCs/>
          <w:szCs w:val="21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25406"/>
    <w:rsid w:val="11423CCF"/>
    <w:rsid w:val="1D271DC8"/>
    <w:rsid w:val="2039253E"/>
    <w:rsid w:val="25FD7B6A"/>
    <w:rsid w:val="29C40910"/>
    <w:rsid w:val="3E4908A6"/>
    <w:rsid w:val="427D5E63"/>
    <w:rsid w:val="493A685C"/>
    <w:rsid w:val="54E21BE9"/>
    <w:rsid w:val="594A6647"/>
    <w:rsid w:val="59EA7E2A"/>
    <w:rsid w:val="6BB81B36"/>
    <w:rsid w:val="6F79782E"/>
    <w:rsid w:val="7130202A"/>
    <w:rsid w:val="760B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1886</Characters>
  <Lines>0</Lines>
  <Paragraphs>0</Paragraphs>
  <TotalTime>1</TotalTime>
  <ScaleCrop>false</ScaleCrop>
  <LinksUpToDate>false</LinksUpToDate>
  <CharactersWithSpaces>2190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2026-04-08T11:49:00Z</dcterms:created>
  <dc:creator>john</dc:creator>
  <cp:lastModifiedBy>john</cp:lastModifiedBy>
  <dcterms:modified xsi:type="dcterms:W3CDTF">2026-04-27T12:03:52Z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eyJoZGlkIjoiZTE0N2Y3ZTUwODNhYjgzZmJiODZiYWE1Zjk2ZTViYzgiLCJ1c2VySWQiOiIyODU4MjM3OTgifQ==</vt:lpwstr>
  </property>
  <property fmtid="{D5CDD505-2E9C-101B-9397-08002B2CF9AE}" pid="4" name="ICV">
    <vt:lpwstr>EC32B118F86D40A0B61E5906963856C3_12</vt:lpwstr>
  </property>
</Properties>
</file>