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9D476" w14:textId="72AA2253" w:rsidR="00F005CA" w:rsidRDefault="00F005CA" w:rsidP="00B90DE3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005CA">
        <w:rPr>
          <w:rFonts w:asciiTheme="majorBidi" w:hAnsiTheme="majorBidi" w:cstheme="majorBidi"/>
          <w:sz w:val="24"/>
          <w:szCs w:val="24"/>
        </w:rPr>
        <w:t>Title: Efficacy of Scalp Cooling combined with DHL-HisZnNa Lotion in the Prevention of Chemotherapy-Induced Alopecia in Patients with Breast Cancer</w:t>
      </w:r>
    </w:p>
    <w:p w14:paraId="1C776656" w14:textId="0FE60A24" w:rsidR="00F005CA" w:rsidRPr="00F005CA" w:rsidRDefault="00F005CA" w:rsidP="00F005CA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005CA">
        <w:rPr>
          <w:rFonts w:asciiTheme="majorBidi" w:hAnsiTheme="majorBidi" w:cstheme="majorBidi"/>
          <w:sz w:val="24"/>
          <w:szCs w:val="24"/>
        </w:rPr>
        <w:t>Journal</w:t>
      </w:r>
      <w:r>
        <w:rPr>
          <w:rFonts w:asciiTheme="majorBidi" w:hAnsiTheme="majorBidi" w:cstheme="majorBidi" w:hint="eastAsia"/>
          <w:sz w:val="24"/>
          <w:szCs w:val="24"/>
        </w:rPr>
        <w:t xml:space="preserve"> name:</w:t>
      </w:r>
      <w:r w:rsidRPr="00F005CA">
        <w:rPr>
          <w:rFonts w:asciiTheme="majorBidi" w:hAnsiTheme="majorBidi" w:cstheme="majorBidi"/>
          <w:sz w:val="24"/>
          <w:szCs w:val="24"/>
        </w:rPr>
        <w:t xml:space="preserve"> Supportive Care in Cancer</w:t>
      </w:r>
    </w:p>
    <w:p w14:paraId="4ED882BD" w14:textId="77777777" w:rsidR="00F005CA" w:rsidRPr="00F005CA" w:rsidRDefault="00F005CA" w:rsidP="00F005CA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005CA">
        <w:rPr>
          <w:rFonts w:asciiTheme="majorBidi" w:hAnsiTheme="majorBidi" w:cstheme="majorBidi"/>
          <w:sz w:val="24"/>
          <w:szCs w:val="24"/>
        </w:rPr>
        <w:t>Authors:</w:t>
      </w:r>
    </w:p>
    <w:p w14:paraId="631C7EA0" w14:textId="77777777" w:rsidR="00F005CA" w:rsidRPr="00F005CA" w:rsidRDefault="00F005CA" w:rsidP="00F005CA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005CA">
        <w:rPr>
          <w:rFonts w:asciiTheme="majorBidi" w:hAnsiTheme="majorBidi" w:cstheme="majorBidi"/>
          <w:sz w:val="24"/>
          <w:szCs w:val="24"/>
        </w:rPr>
        <w:t>Misato Araki, Koshi Matsui, Emi Kanaya, Shiho Nagasawa, Ameri Urasaki, Mutsuki Furukawa, Shinichi Sekine, Tsutomu Fujii</w:t>
      </w:r>
    </w:p>
    <w:p w14:paraId="5732A487" w14:textId="77777777" w:rsidR="00F005CA" w:rsidRPr="00F005CA" w:rsidRDefault="00F005CA" w:rsidP="00F005CA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005CA">
        <w:rPr>
          <w:rFonts w:asciiTheme="majorBidi" w:hAnsiTheme="majorBidi" w:cstheme="majorBidi"/>
          <w:sz w:val="24"/>
          <w:szCs w:val="24"/>
        </w:rPr>
        <w:t>Institutions:</w:t>
      </w:r>
    </w:p>
    <w:p w14:paraId="4CDEB82B" w14:textId="77777777" w:rsidR="00F005CA" w:rsidRPr="00F005CA" w:rsidRDefault="00F005CA" w:rsidP="00F005CA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005CA">
        <w:rPr>
          <w:rFonts w:asciiTheme="majorBidi" w:hAnsiTheme="majorBidi" w:cstheme="majorBidi"/>
          <w:sz w:val="24"/>
          <w:szCs w:val="24"/>
        </w:rPr>
        <w:t>Department of Surgery and Science, Faculty of Medicine, Academic Assembly,</w:t>
      </w:r>
    </w:p>
    <w:p w14:paraId="174C1D65" w14:textId="77777777" w:rsidR="00F005CA" w:rsidRPr="00F005CA" w:rsidRDefault="00F005CA" w:rsidP="00F005CA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005CA">
        <w:rPr>
          <w:rFonts w:asciiTheme="majorBidi" w:hAnsiTheme="majorBidi" w:cstheme="majorBidi"/>
          <w:sz w:val="24"/>
          <w:szCs w:val="24"/>
        </w:rPr>
        <w:t>University of Toyama, 2630, Sugitani, Toyama, 930-0194, Japan.</w:t>
      </w:r>
    </w:p>
    <w:p w14:paraId="5E106203" w14:textId="77777777" w:rsidR="00F005CA" w:rsidRPr="00F005CA" w:rsidRDefault="00F005CA" w:rsidP="00F005CA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005CA">
        <w:rPr>
          <w:rFonts w:asciiTheme="majorBidi" w:hAnsiTheme="majorBidi" w:cstheme="majorBidi"/>
          <w:sz w:val="24"/>
          <w:szCs w:val="24"/>
        </w:rPr>
        <w:t>Corresponding author:</w:t>
      </w:r>
    </w:p>
    <w:p w14:paraId="358D0161" w14:textId="77777777" w:rsidR="00F005CA" w:rsidRPr="00F005CA" w:rsidRDefault="00F005CA" w:rsidP="00F005CA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005CA">
        <w:rPr>
          <w:rFonts w:asciiTheme="majorBidi" w:hAnsiTheme="majorBidi" w:cstheme="majorBidi"/>
          <w:sz w:val="24"/>
          <w:szCs w:val="24"/>
        </w:rPr>
        <w:t>Tsutomu Fujii, MD, PhD, FACS</w:t>
      </w:r>
    </w:p>
    <w:p w14:paraId="7D7ABC7A" w14:textId="77777777" w:rsidR="00F005CA" w:rsidRPr="00F005CA" w:rsidRDefault="00F005CA" w:rsidP="00F005CA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005CA">
        <w:rPr>
          <w:rFonts w:asciiTheme="majorBidi" w:hAnsiTheme="majorBidi" w:cstheme="majorBidi"/>
          <w:sz w:val="24"/>
          <w:szCs w:val="24"/>
        </w:rPr>
        <w:t>Department of Surgery and Science, Faculty of Medicine, Academic Assembly, University of Toyama, 2630 Sugitani, Toyama 930-0194, Japan</w:t>
      </w:r>
    </w:p>
    <w:p w14:paraId="51D55200" w14:textId="4A1BB348" w:rsidR="00F005CA" w:rsidRDefault="00F005CA" w:rsidP="00F005CA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005CA">
        <w:rPr>
          <w:rFonts w:asciiTheme="majorBidi" w:hAnsiTheme="majorBidi" w:cstheme="majorBidi"/>
          <w:sz w:val="24"/>
          <w:szCs w:val="24"/>
        </w:rPr>
        <w:t xml:space="preserve">E-mail: </w:t>
      </w:r>
      <w:hyperlink r:id="rId7" w:history="1">
        <w:r w:rsidRPr="009E7C1B">
          <w:rPr>
            <w:rStyle w:val="ae"/>
            <w:rFonts w:asciiTheme="majorBidi" w:hAnsiTheme="majorBidi" w:cstheme="majorBidi"/>
            <w:sz w:val="24"/>
            <w:szCs w:val="24"/>
          </w:rPr>
          <w:t>fjt@med.u-toyama.ac.jp</w:t>
        </w:r>
      </w:hyperlink>
    </w:p>
    <w:p w14:paraId="240FF3C0" w14:textId="77777777" w:rsidR="00F005CA" w:rsidRDefault="00F005CA">
      <w:pPr>
        <w:widowControl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2DAA5DBA" w14:textId="23B9A587" w:rsidR="00820B25" w:rsidRPr="00F005CA" w:rsidRDefault="00820B25" w:rsidP="00F005CA">
      <w:pPr>
        <w:adjustRightInd w:val="0"/>
        <w:snapToGrid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005CA">
        <w:rPr>
          <w:rFonts w:asciiTheme="majorBidi" w:hAnsiTheme="majorBidi" w:cstheme="majorBidi"/>
          <w:b/>
          <w:bCs/>
          <w:sz w:val="24"/>
          <w:szCs w:val="24"/>
        </w:rPr>
        <w:lastRenderedPageBreak/>
        <w:t>Supplementary Material</w:t>
      </w:r>
    </w:p>
    <w:p w14:paraId="7BDA7837" w14:textId="51B1183A" w:rsidR="00820B25" w:rsidRPr="000C1D49" w:rsidRDefault="00820B25" w:rsidP="00827757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C1D49">
        <w:rPr>
          <w:rFonts w:asciiTheme="majorBidi" w:hAnsiTheme="majorBidi" w:cstheme="majorBidi"/>
          <w:sz w:val="24"/>
          <w:szCs w:val="24"/>
        </w:rPr>
        <w:t>Figure S</w:t>
      </w:r>
      <w:r w:rsidR="00453538" w:rsidRPr="000C1D49">
        <w:rPr>
          <w:rFonts w:asciiTheme="majorBidi" w:hAnsiTheme="majorBidi" w:cstheme="majorBidi" w:hint="eastAsia"/>
          <w:sz w:val="24"/>
          <w:szCs w:val="24"/>
        </w:rPr>
        <w:t>1:</w:t>
      </w:r>
      <w:r w:rsidRPr="000C1D49">
        <w:rPr>
          <w:rFonts w:asciiTheme="majorBidi" w:hAnsiTheme="majorBidi" w:cstheme="majorBidi"/>
          <w:sz w:val="24"/>
          <w:szCs w:val="24"/>
        </w:rPr>
        <w:t xml:space="preserve"> Changes in alopecia grade by chemotherapy regimen</w:t>
      </w:r>
    </w:p>
    <w:p w14:paraId="7FC20CD1" w14:textId="77777777" w:rsidR="00827757" w:rsidRPr="000C1D49" w:rsidRDefault="00827757" w:rsidP="00827757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CC95371" w14:textId="77777777" w:rsidR="000C1D49" w:rsidRPr="000C1D49" w:rsidRDefault="000C1D49" w:rsidP="000C1D49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C1D49">
        <w:rPr>
          <w:rFonts w:asciiTheme="majorBidi" w:hAnsiTheme="majorBidi" w:cstheme="majorBidi"/>
          <w:sz w:val="24"/>
          <w:szCs w:val="24"/>
        </w:rPr>
        <w:t>The proportion of patients with alopecia during chemotherapy is shown by CTCAE grade for each regimen. The vertical axis indicates percentage (0–100%), and the horizontal axis shows treatment cycles and follow-up (Day 30, Day 60, and Day 90). Stacked bars represent grades 0–2.</w:t>
      </w:r>
    </w:p>
    <w:p w14:paraId="6292FFC6" w14:textId="77777777" w:rsidR="000C1D49" w:rsidRPr="000C1D49" w:rsidRDefault="000C1D49" w:rsidP="000C1D49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C1D49">
        <w:rPr>
          <w:rFonts w:asciiTheme="majorBidi" w:hAnsiTheme="majorBidi" w:cstheme="majorBidi"/>
          <w:sz w:val="24"/>
          <w:szCs w:val="24"/>
        </w:rPr>
        <w:t>Panels (a)–(f) correspond to the following regimens:</w:t>
      </w:r>
    </w:p>
    <w:p w14:paraId="3C6B3415" w14:textId="77777777" w:rsidR="000C1D49" w:rsidRPr="000C1D49" w:rsidRDefault="000C1D49" w:rsidP="000C1D49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C1D49">
        <w:rPr>
          <w:rFonts w:asciiTheme="majorBidi" w:hAnsiTheme="majorBidi" w:cstheme="majorBidi"/>
          <w:sz w:val="24"/>
          <w:szCs w:val="24"/>
        </w:rPr>
        <w:t>(a) ddAC→ ddPTX (n = 7)</w:t>
      </w:r>
    </w:p>
    <w:p w14:paraId="77B9EBB5" w14:textId="77777777" w:rsidR="000C1D49" w:rsidRPr="000C1D49" w:rsidRDefault="000C1D49" w:rsidP="000C1D49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C1D49">
        <w:rPr>
          <w:rFonts w:asciiTheme="majorBidi" w:hAnsiTheme="majorBidi" w:cstheme="majorBidi"/>
          <w:sz w:val="24"/>
          <w:szCs w:val="24"/>
        </w:rPr>
        <w:t>(b) HP + DTX →ddAC (n = 8)</w:t>
      </w:r>
    </w:p>
    <w:p w14:paraId="3294760A" w14:textId="77777777" w:rsidR="000C1D49" w:rsidRPr="000C1D49" w:rsidRDefault="000C1D49" w:rsidP="000C1D49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C1D49">
        <w:rPr>
          <w:rFonts w:asciiTheme="majorBidi" w:hAnsiTheme="majorBidi" w:cstheme="majorBidi"/>
          <w:sz w:val="24"/>
          <w:szCs w:val="24"/>
        </w:rPr>
        <w:t>(c) TC (n = 2)</w:t>
      </w:r>
    </w:p>
    <w:p w14:paraId="1F228FA8" w14:textId="6CEB3ADC" w:rsidR="000C1D49" w:rsidRPr="000C1D49" w:rsidRDefault="000C1D49" w:rsidP="000C1D49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C1D49">
        <w:rPr>
          <w:rFonts w:asciiTheme="majorBidi" w:hAnsiTheme="majorBidi" w:cstheme="majorBidi"/>
          <w:sz w:val="24"/>
          <w:szCs w:val="24"/>
        </w:rPr>
        <w:t>(d) HP + DTX (n = 3)</w:t>
      </w:r>
    </w:p>
    <w:p w14:paraId="6D36E33F" w14:textId="77777777" w:rsidR="000C1D49" w:rsidRPr="000C1D49" w:rsidRDefault="000C1D49" w:rsidP="000C1D49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C1D49">
        <w:rPr>
          <w:rFonts w:asciiTheme="majorBidi" w:hAnsiTheme="majorBidi" w:cstheme="majorBidi"/>
          <w:sz w:val="24"/>
          <w:szCs w:val="24"/>
        </w:rPr>
        <w:t>(e) PTV + DTX (n = 2)</w:t>
      </w:r>
    </w:p>
    <w:p w14:paraId="0D78AA24" w14:textId="5048C5D0" w:rsidR="000C1D49" w:rsidRPr="000C1D49" w:rsidRDefault="000C1D49" w:rsidP="00734FB9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C1D49">
        <w:rPr>
          <w:rFonts w:asciiTheme="majorBidi" w:hAnsiTheme="majorBidi" w:cstheme="majorBidi"/>
          <w:sz w:val="24"/>
          <w:szCs w:val="24"/>
        </w:rPr>
        <w:t>(f) PEM + TC →Pem + AC (n = 2)</w:t>
      </w:r>
    </w:p>
    <w:p w14:paraId="0742D969" w14:textId="173DF5AC" w:rsidR="000C1D49" w:rsidRPr="000C1D49" w:rsidRDefault="000C1D49">
      <w:pPr>
        <w:widowControl/>
        <w:jc w:val="left"/>
        <w:rPr>
          <w:rFonts w:asciiTheme="majorBidi" w:hAnsiTheme="majorBidi" w:cstheme="majorBidi"/>
          <w:sz w:val="24"/>
          <w:szCs w:val="24"/>
        </w:rPr>
      </w:pPr>
      <w:r w:rsidRPr="000C1D49">
        <w:rPr>
          <w:rFonts w:asciiTheme="majorBidi" w:hAnsiTheme="majorBidi" w:cstheme="majorBidi"/>
          <w:sz w:val="24"/>
          <w:szCs w:val="24"/>
        </w:rPr>
        <w:br w:type="page"/>
      </w:r>
    </w:p>
    <w:p w14:paraId="1A167E87" w14:textId="1FA4DC38" w:rsidR="00F52086" w:rsidRPr="000C1D49" w:rsidRDefault="00820B25" w:rsidP="00827757">
      <w:pPr>
        <w:pStyle w:val="a9"/>
        <w:numPr>
          <w:ilvl w:val="0"/>
          <w:numId w:val="1"/>
        </w:numPr>
        <w:adjustRightInd w:val="0"/>
        <w:snapToGrid w:val="0"/>
        <w:spacing w:line="480" w:lineRule="auto"/>
        <w:contextualSpacing w:val="0"/>
        <w:rPr>
          <w:rFonts w:asciiTheme="majorBidi" w:hAnsiTheme="majorBidi" w:cstheme="majorBidi"/>
          <w:noProof/>
          <w:sz w:val="24"/>
          <w:szCs w:val="24"/>
        </w:rPr>
      </w:pPr>
      <w:r w:rsidRPr="000C1D49">
        <w:rPr>
          <w:rFonts w:asciiTheme="majorBidi" w:hAnsiTheme="majorBidi" w:cstheme="majorBidi"/>
          <w:sz w:val="24"/>
          <w:szCs w:val="24"/>
        </w:rPr>
        <w:lastRenderedPageBreak/>
        <w:t>ddAC→ddPTX (n = 7)</w:t>
      </w:r>
      <w:r w:rsidR="00F52086" w:rsidRPr="000C1D49">
        <w:rPr>
          <w:rFonts w:asciiTheme="majorBidi" w:hAnsiTheme="majorBidi" w:cstheme="majorBidi"/>
          <w:noProof/>
          <w:sz w:val="24"/>
          <w:szCs w:val="24"/>
        </w:rPr>
        <w:t xml:space="preserve"> </w:t>
      </w:r>
    </w:p>
    <w:p w14:paraId="01522F39" w14:textId="73A37933" w:rsidR="003F6961" w:rsidRPr="000C1D49" w:rsidRDefault="00D5342D" w:rsidP="00827757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D75C78" wp14:editId="591772F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90210" cy="3088005"/>
            <wp:effectExtent l="0" t="0" r="0" b="0"/>
            <wp:wrapNone/>
            <wp:docPr id="20752057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44CD9" w14:textId="243D74DF" w:rsidR="003F6961" w:rsidRPr="000C1D49" w:rsidRDefault="003F6961" w:rsidP="00827757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FD0C361" w14:textId="60F63D30" w:rsidR="004A683C" w:rsidRPr="000C1D49" w:rsidRDefault="004A683C" w:rsidP="00827757">
      <w:pPr>
        <w:widowControl/>
        <w:adjustRightInd w:val="0"/>
        <w:snapToGrid w:val="0"/>
        <w:spacing w:line="480" w:lineRule="auto"/>
        <w:jc w:val="left"/>
        <w:rPr>
          <w:rFonts w:asciiTheme="majorBidi" w:eastAsiaTheme="minorHAnsi" w:hAnsiTheme="majorBidi" w:cstheme="majorBidi"/>
          <w:sz w:val="24"/>
          <w:szCs w:val="24"/>
        </w:rPr>
      </w:pPr>
      <w:r w:rsidRPr="000C1D49"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16E43369" w14:textId="72D7BAA6" w:rsidR="003F6961" w:rsidRPr="000C1D49" w:rsidRDefault="00827757" w:rsidP="00827757">
      <w:pPr>
        <w:adjustRightInd w:val="0"/>
        <w:snapToGrid w:val="0"/>
        <w:spacing w:line="480" w:lineRule="auto"/>
        <w:rPr>
          <w:rFonts w:asciiTheme="majorBidi" w:eastAsiaTheme="minorHAnsi" w:hAnsiTheme="majorBidi" w:cstheme="majorBidi"/>
          <w:sz w:val="24"/>
          <w:szCs w:val="24"/>
        </w:rPr>
      </w:pPr>
      <w:r w:rsidRPr="000C1D49">
        <w:rPr>
          <w:rFonts w:asciiTheme="majorBidi" w:eastAsiaTheme="minorHAnsi" w:hAnsiTheme="majorBidi" w:cstheme="majorBidi" w:hint="eastAsia"/>
          <w:sz w:val="24"/>
          <w:szCs w:val="24"/>
        </w:rPr>
        <w:lastRenderedPageBreak/>
        <w:t>(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b) HP</w:t>
      </w:r>
      <w:r w:rsidR="000C1D49" w:rsidRPr="000C1D49">
        <w:rPr>
          <w:rFonts w:asciiTheme="majorBidi" w:eastAsiaTheme="minorHAnsi" w:hAnsiTheme="majorBidi" w:cstheme="majorBidi" w:hint="eastAsia"/>
          <w:sz w:val="24"/>
          <w:szCs w:val="24"/>
        </w:rPr>
        <w:t xml:space="preserve"> 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+</w:t>
      </w:r>
      <w:r w:rsidR="000C1D49" w:rsidRPr="000C1D49">
        <w:rPr>
          <w:rFonts w:asciiTheme="majorBidi" w:eastAsiaTheme="minorHAnsi" w:hAnsiTheme="majorBidi" w:cstheme="majorBidi" w:hint="eastAsia"/>
          <w:sz w:val="24"/>
          <w:szCs w:val="24"/>
        </w:rPr>
        <w:t xml:space="preserve"> 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DTX→ddAC (n=8)</w:t>
      </w:r>
    </w:p>
    <w:p w14:paraId="4B950E72" w14:textId="0A4A8510" w:rsidR="003F6961" w:rsidRPr="000C1D49" w:rsidRDefault="00F52086" w:rsidP="00827757">
      <w:pPr>
        <w:adjustRightInd w:val="0"/>
        <w:snapToGrid w:val="0"/>
        <w:spacing w:line="480" w:lineRule="auto"/>
        <w:rPr>
          <w:rFonts w:asciiTheme="majorBidi" w:eastAsiaTheme="minorHAnsi" w:hAnsiTheme="majorBidi" w:cstheme="majorBidi"/>
          <w:sz w:val="24"/>
          <w:szCs w:val="24"/>
        </w:rPr>
      </w:pPr>
      <w:r w:rsidRPr="000C1D49">
        <w:rPr>
          <w:rFonts w:asciiTheme="majorBidi" w:eastAsiaTheme="minorHAnsi" w:hAnsiTheme="majorBidi" w:cstheme="majorBidi"/>
          <w:noProof/>
          <w:sz w:val="24"/>
          <w:szCs w:val="24"/>
        </w:rPr>
        <w:drawing>
          <wp:inline distT="0" distB="0" distL="0" distR="0" wp14:anchorId="16193DFF" wp14:editId="51C74390">
            <wp:extent cx="5486400" cy="3086100"/>
            <wp:effectExtent l="0" t="0" r="0" b="0"/>
            <wp:docPr id="198245122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81A4F" w14:textId="6477BFAE" w:rsidR="004A683C" w:rsidRPr="000C1D49" w:rsidRDefault="004A683C" w:rsidP="00827757">
      <w:pPr>
        <w:widowControl/>
        <w:adjustRightInd w:val="0"/>
        <w:snapToGrid w:val="0"/>
        <w:spacing w:line="480" w:lineRule="auto"/>
        <w:jc w:val="left"/>
        <w:rPr>
          <w:rFonts w:asciiTheme="majorBidi" w:eastAsiaTheme="minorHAnsi" w:hAnsiTheme="majorBidi" w:cstheme="majorBidi"/>
          <w:sz w:val="24"/>
          <w:szCs w:val="24"/>
        </w:rPr>
      </w:pPr>
      <w:r w:rsidRPr="000C1D49"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3EF61BF2" w14:textId="33E243CE" w:rsidR="003F6961" w:rsidRPr="000C1D49" w:rsidRDefault="00827757" w:rsidP="00827757">
      <w:pPr>
        <w:adjustRightInd w:val="0"/>
        <w:snapToGrid w:val="0"/>
        <w:spacing w:line="480" w:lineRule="auto"/>
        <w:rPr>
          <w:rFonts w:asciiTheme="majorBidi" w:eastAsiaTheme="minorHAnsi" w:hAnsiTheme="majorBidi" w:cstheme="majorBidi"/>
          <w:sz w:val="24"/>
          <w:szCs w:val="24"/>
        </w:rPr>
      </w:pPr>
      <w:r w:rsidRPr="000C1D49">
        <w:rPr>
          <w:rFonts w:asciiTheme="majorBidi" w:eastAsiaTheme="minorHAnsi" w:hAnsiTheme="majorBidi" w:cstheme="majorBidi" w:hint="eastAsia"/>
          <w:sz w:val="24"/>
          <w:szCs w:val="24"/>
        </w:rPr>
        <w:lastRenderedPageBreak/>
        <w:t>(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c) TC (n=2)</w:t>
      </w:r>
    </w:p>
    <w:p w14:paraId="029AE530" w14:textId="223EF4D1" w:rsidR="003F6961" w:rsidRPr="000C1D49" w:rsidRDefault="00EC67FC" w:rsidP="00827757">
      <w:pPr>
        <w:adjustRightInd w:val="0"/>
        <w:snapToGrid w:val="0"/>
        <w:spacing w:line="480" w:lineRule="auto"/>
        <w:rPr>
          <w:rFonts w:asciiTheme="majorBidi" w:eastAsiaTheme="minorHAnsi" w:hAnsiTheme="majorBidi" w:cstheme="maj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24194E9" wp14:editId="4C09779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90210" cy="3088005"/>
            <wp:effectExtent l="0" t="0" r="0" b="0"/>
            <wp:wrapNone/>
            <wp:docPr id="90993652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726DA" w14:textId="77777777" w:rsidR="003F6961" w:rsidRPr="000C1D49" w:rsidRDefault="003F6961" w:rsidP="00827757">
      <w:pPr>
        <w:adjustRightInd w:val="0"/>
        <w:snapToGrid w:val="0"/>
        <w:spacing w:line="480" w:lineRule="auto"/>
        <w:rPr>
          <w:rFonts w:asciiTheme="majorBidi" w:eastAsiaTheme="minorHAnsi" w:hAnsiTheme="majorBidi" w:cstheme="majorBidi"/>
          <w:sz w:val="24"/>
          <w:szCs w:val="24"/>
        </w:rPr>
      </w:pPr>
    </w:p>
    <w:p w14:paraId="7494ACC8" w14:textId="77777777" w:rsidR="004A683C" w:rsidRPr="000C1D49" w:rsidRDefault="004A683C" w:rsidP="00827757">
      <w:pPr>
        <w:widowControl/>
        <w:adjustRightInd w:val="0"/>
        <w:snapToGrid w:val="0"/>
        <w:spacing w:line="480" w:lineRule="auto"/>
        <w:jc w:val="left"/>
        <w:rPr>
          <w:rFonts w:asciiTheme="majorBidi" w:eastAsiaTheme="minorHAnsi" w:hAnsiTheme="majorBidi" w:cstheme="majorBidi"/>
          <w:sz w:val="24"/>
          <w:szCs w:val="24"/>
        </w:rPr>
      </w:pPr>
      <w:r w:rsidRPr="000C1D49"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297A2675" w14:textId="147ED2CE" w:rsidR="003F6961" w:rsidRDefault="00EC67FC" w:rsidP="00827757">
      <w:pPr>
        <w:adjustRightInd w:val="0"/>
        <w:snapToGrid w:val="0"/>
        <w:spacing w:line="480" w:lineRule="auto"/>
        <w:rPr>
          <w:rFonts w:asciiTheme="majorBidi" w:eastAsiaTheme="minorHAnsi" w:hAnsiTheme="majorBidi" w:cstheme="majorBidi"/>
          <w:sz w:val="24"/>
          <w:szCs w:val="24"/>
        </w:rPr>
      </w:pPr>
      <w:r w:rsidRPr="000C1D49">
        <w:rPr>
          <w:rFonts w:asciiTheme="majorBidi" w:eastAsiaTheme="minorHAnsi" w:hAnsiTheme="majorBidi" w:cstheme="majorBidi" w:hint="eastAsia"/>
          <w:sz w:val="24"/>
          <w:szCs w:val="24"/>
        </w:rPr>
        <w:lastRenderedPageBreak/>
        <w:t xml:space="preserve"> </w:t>
      </w:r>
      <w:r w:rsidR="00827757" w:rsidRPr="000C1D49">
        <w:rPr>
          <w:rFonts w:asciiTheme="majorBidi" w:eastAsiaTheme="minorHAnsi" w:hAnsiTheme="majorBidi" w:cstheme="majorBidi" w:hint="eastAsia"/>
          <w:sz w:val="24"/>
          <w:szCs w:val="24"/>
        </w:rPr>
        <w:t>(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d) HP</w:t>
      </w:r>
      <w:r w:rsidR="000C1D49" w:rsidRPr="000C1D49">
        <w:rPr>
          <w:rFonts w:asciiTheme="majorBidi" w:eastAsiaTheme="minorHAnsi" w:hAnsiTheme="majorBidi" w:cstheme="majorBidi" w:hint="eastAsia"/>
          <w:sz w:val="24"/>
          <w:szCs w:val="24"/>
        </w:rPr>
        <w:t xml:space="preserve"> 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＋</w:t>
      </w:r>
      <w:r w:rsidR="000C1D49" w:rsidRPr="000C1D49">
        <w:rPr>
          <w:rFonts w:asciiTheme="majorBidi" w:eastAsiaTheme="minorHAnsi" w:hAnsiTheme="majorBidi" w:cstheme="majorBidi" w:hint="eastAsia"/>
          <w:sz w:val="24"/>
          <w:szCs w:val="24"/>
        </w:rPr>
        <w:t xml:space="preserve"> 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DTX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 xml:space="preserve">　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(n=3)</w:t>
      </w:r>
    </w:p>
    <w:p w14:paraId="2FA527A9" w14:textId="788C5C59" w:rsidR="00EC67FC" w:rsidRPr="000C1D49" w:rsidRDefault="00EC67FC" w:rsidP="00827757">
      <w:pPr>
        <w:adjustRightInd w:val="0"/>
        <w:snapToGrid w:val="0"/>
        <w:spacing w:line="480" w:lineRule="auto"/>
        <w:rPr>
          <w:rFonts w:asciiTheme="majorBidi" w:eastAsiaTheme="minorHAns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3BBFC8E7" wp14:editId="0CD1E0E3">
            <wp:extent cx="5490210" cy="3101975"/>
            <wp:effectExtent l="0" t="0" r="0" b="0"/>
            <wp:docPr id="711912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9AF99" w14:textId="3ACD1DA0" w:rsidR="00820B25" w:rsidRPr="000C1D49" w:rsidRDefault="00820B25" w:rsidP="00827757">
      <w:pPr>
        <w:adjustRightInd w:val="0"/>
        <w:snapToGrid w:val="0"/>
        <w:spacing w:line="480" w:lineRule="auto"/>
        <w:rPr>
          <w:rFonts w:asciiTheme="majorBidi" w:eastAsiaTheme="minorHAnsi" w:hAnsiTheme="majorBidi" w:cstheme="majorBidi"/>
          <w:sz w:val="24"/>
          <w:szCs w:val="24"/>
        </w:rPr>
      </w:pPr>
    </w:p>
    <w:p w14:paraId="0CAE6352" w14:textId="096A59DD" w:rsidR="003F6961" w:rsidRPr="000C1D49" w:rsidRDefault="003F6961" w:rsidP="00827757">
      <w:pPr>
        <w:adjustRightInd w:val="0"/>
        <w:snapToGrid w:val="0"/>
        <w:spacing w:line="480" w:lineRule="auto"/>
        <w:rPr>
          <w:rFonts w:asciiTheme="majorBidi" w:eastAsiaTheme="minorHAnsi" w:hAnsiTheme="majorBidi" w:cstheme="majorBidi"/>
          <w:sz w:val="24"/>
          <w:szCs w:val="24"/>
        </w:rPr>
      </w:pPr>
    </w:p>
    <w:p w14:paraId="189B41F0" w14:textId="0F34EC1B" w:rsidR="00FD5B2D" w:rsidRPr="000C1D49" w:rsidRDefault="00FD5B2D" w:rsidP="00827757">
      <w:pPr>
        <w:widowControl/>
        <w:adjustRightInd w:val="0"/>
        <w:snapToGrid w:val="0"/>
        <w:spacing w:line="480" w:lineRule="auto"/>
        <w:jc w:val="left"/>
        <w:rPr>
          <w:rFonts w:asciiTheme="majorBidi" w:eastAsiaTheme="minorHAnsi" w:hAnsiTheme="majorBidi" w:cstheme="majorBidi"/>
          <w:sz w:val="24"/>
          <w:szCs w:val="24"/>
        </w:rPr>
      </w:pPr>
      <w:r w:rsidRPr="000C1D49"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19250547" w14:textId="732BB46C" w:rsidR="003F6961" w:rsidRPr="000C1D49" w:rsidRDefault="00827757" w:rsidP="00827757">
      <w:pPr>
        <w:adjustRightInd w:val="0"/>
        <w:snapToGrid w:val="0"/>
        <w:spacing w:line="480" w:lineRule="auto"/>
        <w:rPr>
          <w:rFonts w:asciiTheme="majorBidi" w:eastAsiaTheme="minorHAnsi" w:hAnsiTheme="majorBidi" w:cstheme="majorBidi"/>
          <w:sz w:val="24"/>
          <w:szCs w:val="24"/>
        </w:rPr>
      </w:pPr>
      <w:r w:rsidRPr="000C1D49">
        <w:rPr>
          <w:rFonts w:asciiTheme="majorBidi" w:eastAsiaTheme="minorHAnsi" w:hAnsiTheme="majorBidi" w:cstheme="majorBidi" w:hint="eastAsia"/>
          <w:sz w:val="24"/>
          <w:szCs w:val="24"/>
        </w:rPr>
        <w:lastRenderedPageBreak/>
        <w:t>(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e)</w:t>
      </w:r>
      <w:r w:rsidR="00820B25" w:rsidRPr="000C1D49">
        <w:rPr>
          <w:rFonts w:asciiTheme="majorBidi" w:hAnsiTheme="majorBidi" w:cstheme="majorBidi"/>
          <w:sz w:val="24"/>
          <w:szCs w:val="24"/>
        </w:rPr>
        <w:t xml:space="preserve"> </w:t>
      </w:r>
      <w:r w:rsidR="00296D40" w:rsidRPr="000C1D49">
        <w:rPr>
          <w:rFonts w:asciiTheme="majorBidi" w:hAnsiTheme="majorBidi" w:cstheme="majorBidi"/>
          <w:sz w:val="24"/>
          <w:szCs w:val="24"/>
        </w:rPr>
        <w:t>PTV</w:t>
      </w:r>
      <w:r w:rsidR="000C1D49" w:rsidRPr="000C1D49">
        <w:rPr>
          <w:rFonts w:asciiTheme="majorBidi" w:hAnsiTheme="majorBidi" w:cstheme="majorBidi" w:hint="eastAsia"/>
          <w:sz w:val="24"/>
          <w:szCs w:val="24"/>
        </w:rPr>
        <w:t xml:space="preserve"> 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＋</w:t>
      </w:r>
      <w:r w:rsidR="000C1D49" w:rsidRPr="000C1D49">
        <w:rPr>
          <w:rFonts w:asciiTheme="majorBidi" w:eastAsiaTheme="minorHAnsi" w:hAnsiTheme="majorBidi" w:cstheme="majorBidi" w:hint="eastAsia"/>
          <w:sz w:val="24"/>
          <w:szCs w:val="24"/>
        </w:rPr>
        <w:t xml:space="preserve"> 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DTX  (n=2)</w:t>
      </w:r>
    </w:p>
    <w:p w14:paraId="653F55A3" w14:textId="667E5DC1" w:rsidR="00FD5B2D" w:rsidRPr="000C1D49" w:rsidRDefault="00EC67FC" w:rsidP="00827757">
      <w:pPr>
        <w:adjustRightInd w:val="0"/>
        <w:snapToGrid w:val="0"/>
        <w:spacing w:line="480" w:lineRule="auto"/>
        <w:rPr>
          <w:rFonts w:asciiTheme="majorBidi" w:eastAsiaTheme="minorHAnsi" w:hAnsiTheme="majorBidi" w:cstheme="maj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1DF8DFA" wp14:editId="7C6269B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90210" cy="3088005"/>
            <wp:effectExtent l="0" t="0" r="0" b="0"/>
            <wp:wrapNone/>
            <wp:docPr id="111962286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82905" w14:textId="0AAF4461" w:rsidR="003F6961" w:rsidRPr="000C1D49" w:rsidRDefault="003F6961" w:rsidP="00827757">
      <w:pPr>
        <w:adjustRightInd w:val="0"/>
        <w:snapToGrid w:val="0"/>
        <w:spacing w:line="480" w:lineRule="auto"/>
        <w:rPr>
          <w:rFonts w:asciiTheme="majorBidi" w:eastAsiaTheme="minorHAnsi" w:hAnsiTheme="majorBidi" w:cstheme="majorBidi"/>
          <w:sz w:val="24"/>
          <w:szCs w:val="24"/>
        </w:rPr>
      </w:pPr>
    </w:p>
    <w:p w14:paraId="0F39A353" w14:textId="763C98FB" w:rsidR="00820B25" w:rsidRPr="000C1D49" w:rsidRDefault="00820B25" w:rsidP="00827757">
      <w:pPr>
        <w:widowControl/>
        <w:adjustRightInd w:val="0"/>
        <w:snapToGrid w:val="0"/>
        <w:spacing w:line="480" w:lineRule="auto"/>
        <w:jc w:val="left"/>
        <w:rPr>
          <w:rFonts w:asciiTheme="majorBidi" w:eastAsiaTheme="minorHAnsi" w:hAnsiTheme="majorBidi" w:cstheme="majorBidi"/>
          <w:sz w:val="24"/>
          <w:szCs w:val="24"/>
        </w:rPr>
      </w:pPr>
      <w:r w:rsidRPr="000C1D49"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375A6F72" w14:textId="47281E89" w:rsidR="003F6961" w:rsidRPr="000C1D49" w:rsidRDefault="00827757" w:rsidP="00827757">
      <w:pPr>
        <w:adjustRightInd w:val="0"/>
        <w:snapToGrid w:val="0"/>
        <w:spacing w:line="480" w:lineRule="auto"/>
        <w:rPr>
          <w:rFonts w:asciiTheme="majorBidi" w:eastAsiaTheme="minorHAnsi" w:hAnsiTheme="majorBidi" w:cstheme="majorBidi"/>
          <w:sz w:val="24"/>
          <w:szCs w:val="24"/>
        </w:rPr>
      </w:pPr>
      <w:r w:rsidRPr="000C1D49">
        <w:rPr>
          <w:rFonts w:asciiTheme="majorBidi" w:eastAsiaTheme="minorHAnsi" w:hAnsiTheme="majorBidi" w:cstheme="majorBidi" w:hint="eastAsia"/>
          <w:sz w:val="24"/>
          <w:szCs w:val="24"/>
        </w:rPr>
        <w:lastRenderedPageBreak/>
        <w:t>(f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) Pem</w:t>
      </w:r>
      <w:r w:rsidR="000C1D49" w:rsidRPr="000C1D49">
        <w:rPr>
          <w:rFonts w:asciiTheme="majorBidi" w:eastAsiaTheme="minorHAnsi" w:hAnsiTheme="majorBidi" w:cstheme="majorBidi" w:hint="eastAsia"/>
          <w:sz w:val="24"/>
          <w:szCs w:val="24"/>
        </w:rPr>
        <w:t xml:space="preserve"> 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+</w:t>
      </w:r>
      <w:r w:rsidR="000C1D49" w:rsidRPr="000C1D49">
        <w:rPr>
          <w:rFonts w:asciiTheme="majorBidi" w:eastAsiaTheme="minorHAnsi" w:hAnsiTheme="majorBidi" w:cstheme="majorBidi" w:hint="eastAsia"/>
          <w:sz w:val="24"/>
          <w:szCs w:val="24"/>
        </w:rPr>
        <w:t xml:space="preserve"> 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TC→Pem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＋</w:t>
      </w:r>
      <w:r w:rsidR="003F6961" w:rsidRPr="000C1D49">
        <w:rPr>
          <w:rFonts w:asciiTheme="majorBidi" w:eastAsiaTheme="minorHAnsi" w:hAnsiTheme="majorBidi" w:cstheme="majorBidi"/>
          <w:sz w:val="24"/>
          <w:szCs w:val="24"/>
        </w:rPr>
        <w:t>AC (n=2)</w:t>
      </w:r>
    </w:p>
    <w:p w14:paraId="3BC53FF0" w14:textId="1AF5B481" w:rsidR="00EC67FC" w:rsidRPr="000C1D49" w:rsidRDefault="00EC67FC" w:rsidP="00827757">
      <w:pPr>
        <w:adjustRightInd w:val="0"/>
        <w:snapToGrid w:val="0"/>
        <w:spacing w:line="480" w:lineRule="auto"/>
        <w:rPr>
          <w:rFonts w:asciiTheme="majorBidi" w:eastAsiaTheme="minorHAnsi" w:hAnsiTheme="majorBidi" w:cstheme="maj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A8ECA69" wp14:editId="6EED26C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90210" cy="3088005"/>
            <wp:effectExtent l="0" t="0" r="0" b="0"/>
            <wp:wrapNone/>
            <wp:docPr id="150898569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F0C8C" w14:textId="77777777" w:rsidR="003F6961" w:rsidRPr="000C1D49" w:rsidRDefault="003F6961" w:rsidP="00827757">
      <w:pPr>
        <w:adjustRightInd w:val="0"/>
        <w:snapToGrid w:val="0"/>
        <w:spacing w:line="480" w:lineRule="auto"/>
        <w:rPr>
          <w:rFonts w:asciiTheme="majorBidi" w:hAnsiTheme="majorBidi" w:cstheme="majorBidi"/>
          <w:sz w:val="24"/>
          <w:szCs w:val="24"/>
        </w:rPr>
      </w:pPr>
    </w:p>
    <w:sectPr w:rsidR="003F6961" w:rsidRPr="000C1D49" w:rsidSect="00706877">
      <w:pgSz w:w="12240" w:h="15840"/>
      <w:pgMar w:top="1440" w:right="1797" w:bottom="1440" w:left="1797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7675A" w14:textId="77777777" w:rsidR="009D6D41" w:rsidRDefault="009D6D41" w:rsidP="00F52086">
      <w:r>
        <w:separator/>
      </w:r>
    </w:p>
  </w:endnote>
  <w:endnote w:type="continuationSeparator" w:id="0">
    <w:p w14:paraId="2373320C" w14:textId="77777777" w:rsidR="009D6D41" w:rsidRDefault="009D6D41" w:rsidP="00F5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5F45" w14:textId="77777777" w:rsidR="009D6D41" w:rsidRDefault="009D6D41" w:rsidP="00F52086">
      <w:r>
        <w:separator/>
      </w:r>
    </w:p>
  </w:footnote>
  <w:footnote w:type="continuationSeparator" w:id="0">
    <w:p w14:paraId="30152BF5" w14:textId="77777777" w:rsidR="009D6D41" w:rsidRDefault="009D6D41" w:rsidP="00F52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12455"/>
    <w:multiLevelType w:val="hybridMultilevel"/>
    <w:tmpl w:val="184464D8"/>
    <w:lvl w:ilvl="0" w:tplc="8D48A01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75448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961"/>
    <w:rsid w:val="00002D59"/>
    <w:rsid w:val="000C1D49"/>
    <w:rsid w:val="000D5CBE"/>
    <w:rsid w:val="000E1E06"/>
    <w:rsid w:val="0017296D"/>
    <w:rsid w:val="001C5785"/>
    <w:rsid w:val="002772FB"/>
    <w:rsid w:val="00293EA8"/>
    <w:rsid w:val="00296D40"/>
    <w:rsid w:val="002C3D8F"/>
    <w:rsid w:val="003F6961"/>
    <w:rsid w:val="00453538"/>
    <w:rsid w:val="004A683C"/>
    <w:rsid w:val="005067AF"/>
    <w:rsid w:val="00567D45"/>
    <w:rsid w:val="00570373"/>
    <w:rsid w:val="005B5B35"/>
    <w:rsid w:val="00607267"/>
    <w:rsid w:val="006721A7"/>
    <w:rsid w:val="00691DC2"/>
    <w:rsid w:val="006D08F6"/>
    <w:rsid w:val="00706877"/>
    <w:rsid w:val="00711601"/>
    <w:rsid w:val="00734FB9"/>
    <w:rsid w:val="007570E1"/>
    <w:rsid w:val="007A3B70"/>
    <w:rsid w:val="007B2432"/>
    <w:rsid w:val="007D6F0E"/>
    <w:rsid w:val="007F326E"/>
    <w:rsid w:val="00820B25"/>
    <w:rsid w:val="00827757"/>
    <w:rsid w:val="00884D31"/>
    <w:rsid w:val="00916821"/>
    <w:rsid w:val="009D6D41"/>
    <w:rsid w:val="00A176DA"/>
    <w:rsid w:val="00B001D3"/>
    <w:rsid w:val="00B90DE3"/>
    <w:rsid w:val="00B925DD"/>
    <w:rsid w:val="00C67122"/>
    <w:rsid w:val="00CA42DD"/>
    <w:rsid w:val="00CD6C71"/>
    <w:rsid w:val="00D30490"/>
    <w:rsid w:val="00D5342D"/>
    <w:rsid w:val="00DB1DAA"/>
    <w:rsid w:val="00DC20B6"/>
    <w:rsid w:val="00EC28D9"/>
    <w:rsid w:val="00EC67FC"/>
    <w:rsid w:val="00EC6E62"/>
    <w:rsid w:val="00ED1B39"/>
    <w:rsid w:val="00F005CA"/>
    <w:rsid w:val="00F52086"/>
    <w:rsid w:val="00FD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B98FF"/>
  <w15:chartTrackingRefBased/>
  <w15:docId w15:val="{2921CC8E-7B3A-4EE4-B892-E210DC59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96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6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69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696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696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696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696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696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696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69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F69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F696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F69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F69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F69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F69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F69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F69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F69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F6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69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F69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69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F69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696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F696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F6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F696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F696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208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2086"/>
  </w:style>
  <w:style w:type="paragraph" w:styleId="ac">
    <w:name w:val="footer"/>
    <w:basedOn w:val="a"/>
    <w:link w:val="ad"/>
    <w:uiPriority w:val="99"/>
    <w:unhideWhenUsed/>
    <w:rsid w:val="00F5208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2086"/>
  </w:style>
  <w:style w:type="character" w:styleId="ae">
    <w:name w:val="Hyperlink"/>
    <w:basedOn w:val="a0"/>
    <w:uiPriority w:val="99"/>
    <w:unhideWhenUsed/>
    <w:rsid w:val="00F005CA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005CA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F005CA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F005CA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F005CA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005C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F005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fjt@med.u-toyama.ac.jp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8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荒木 美聡</dc:creator>
  <cp:keywords/>
  <dc:description/>
  <cp:lastModifiedBy>荒木 美聡</cp:lastModifiedBy>
  <cp:revision>10</cp:revision>
  <cp:lastPrinted>2026-02-24T13:47:00Z</cp:lastPrinted>
  <dcterms:created xsi:type="dcterms:W3CDTF">2025-09-29T03:08:00Z</dcterms:created>
  <dcterms:modified xsi:type="dcterms:W3CDTF">2026-04-08T12:34:00Z</dcterms:modified>
</cp:coreProperties>
</file>