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4CC3" w14:textId="77777777" w:rsidR="0013735E" w:rsidRPr="00AB5281" w:rsidRDefault="0013735E" w:rsidP="0013735E">
      <w:pPr>
        <w:rPr>
          <w:b/>
          <w:bCs/>
        </w:rPr>
      </w:pPr>
      <w:r w:rsidRPr="00AB5281">
        <w:rPr>
          <w:b/>
          <w:bCs/>
        </w:rPr>
        <w:t>Supplementary information</w:t>
      </w:r>
    </w:p>
    <w:p w14:paraId="25F8C6BC" w14:textId="29042E1A" w:rsidR="0013735E" w:rsidRPr="00AB5281" w:rsidRDefault="0013735E" w:rsidP="0013735E">
      <w:r w:rsidRPr="00AB5281">
        <w:t xml:space="preserve">Representative video recordings of cardiomyocyte beating have been provided. </w:t>
      </w:r>
      <w:r w:rsidR="00343BBE">
        <w:t xml:space="preserve">More are available under request. </w:t>
      </w:r>
    </w:p>
    <w:p w14:paraId="53ECD15E" w14:textId="77777777" w:rsidR="0013735E" w:rsidRPr="00AB5281" w:rsidRDefault="0013735E" w:rsidP="0013735E"/>
    <w:p w14:paraId="3F28F065" w14:textId="77777777" w:rsidR="0013735E" w:rsidRPr="00AB5281" w:rsidRDefault="0013735E" w:rsidP="0013735E"/>
    <w:p w14:paraId="209B2617" w14:textId="77777777" w:rsidR="0013735E" w:rsidRPr="00AB5281" w:rsidRDefault="0013735E" w:rsidP="0013735E">
      <w:pPr>
        <w:spacing w:after="0"/>
      </w:pPr>
      <w:r w:rsidRPr="00AB5281">
        <w:rPr>
          <w:noProof/>
        </w:rPr>
        <w:drawing>
          <wp:inline distT="114300" distB="114300" distL="114300" distR="114300" wp14:anchorId="6FB3F041" wp14:editId="6BB5E203">
            <wp:extent cx="5731200" cy="1003300"/>
            <wp:effectExtent l="0" t="0" r="0" b="0"/>
            <wp:docPr id="1724261040" name="image9.png" descr="A red and green ima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0" name="image9.png" descr="A red and green imag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0FA32" w14:textId="77777777" w:rsidR="0013735E" w:rsidRPr="00AB5281" w:rsidRDefault="0013735E" w:rsidP="0013735E">
      <w:r w:rsidRPr="00AB5281">
        <w:rPr>
          <w:b/>
          <w:bCs/>
        </w:rPr>
        <w:t xml:space="preserve">Supplementary Figure 1: </w:t>
      </w:r>
      <w:r w:rsidRPr="00AB5281">
        <w:t xml:space="preserve">Immunohistochemistry of cardiomyocytes stained for cardiac cell markers, </w:t>
      </w:r>
      <w:proofErr w:type="spellStart"/>
      <w:r w:rsidRPr="00AB5281">
        <w:t>i</w:t>
      </w:r>
      <w:proofErr w:type="spellEnd"/>
      <w:r w:rsidRPr="00AB5281">
        <w:t xml:space="preserve">) DAPI, which was used as a counterstain for cell nuclei, ii) troponin-T, iii) phalloidin, iv) merged. </w:t>
      </w:r>
    </w:p>
    <w:p w14:paraId="555B590F" w14:textId="77777777" w:rsidR="0013735E" w:rsidRPr="00AB5281" w:rsidRDefault="0013735E" w:rsidP="0013735E"/>
    <w:p w14:paraId="2C7468E5" w14:textId="77777777" w:rsidR="0013735E" w:rsidRPr="00AB5281" w:rsidRDefault="0013735E" w:rsidP="0013735E">
      <w:pPr>
        <w:spacing w:after="0"/>
      </w:pPr>
      <w:r w:rsidRPr="00AB5281">
        <w:rPr>
          <w:noProof/>
        </w:rPr>
        <w:drawing>
          <wp:inline distT="114300" distB="114300" distL="114300" distR="114300" wp14:anchorId="6F9AF52B" wp14:editId="3BAC80A1">
            <wp:extent cx="5731200" cy="3378200"/>
            <wp:effectExtent l="0" t="0" r="0" b="0"/>
            <wp:docPr id="1724261044" name="image2.png" descr="A graph of a grap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4" name="image2.png" descr="A graph of a graph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B5281">
        <w:rPr>
          <w:b/>
          <w:bCs/>
        </w:rPr>
        <w:t xml:space="preserve">Supplementary Figure 2: </w:t>
      </w:r>
      <w:r w:rsidRPr="00AB5281">
        <w:t>Characterization of cardiac fibroblasts in terms of CD90 expression by flow cytometry.</w:t>
      </w:r>
    </w:p>
    <w:p w14:paraId="08E8E7DF" w14:textId="77777777" w:rsidR="0013735E" w:rsidRPr="00AB5281" w:rsidRDefault="0013735E" w:rsidP="0013735E">
      <w:pPr>
        <w:spacing w:after="0"/>
      </w:pPr>
    </w:p>
    <w:p w14:paraId="6A13FED8" w14:textId="77777777" w:rsidR="0013735E" w:rsidRPr="00AB5281" w:rsidRDefault="0013735E" w:rsidP="0013735E">
      <w:r w:rsidRPr="00AB5281">
        <w:rPr>
          <w:noProof/>
        </w:rPr>
        <w:drawing>
          <wp:inline distT="114300" distB="114300" distL="114300" distR="114300" wp14:anchorId="2634BE56" wp14:editId="63CF7DEC">
            <wp:extent cx="5376863" cy="3670213"/>
            <wp:effectExtent l="0" t="0" r="0" b="0"/>
            <wp:docPr id="1724261042" name="image6.png" descr="A group of images of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2" name="image6.png" descr="A group of images of different color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367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4A473" w14:textId="77777777" w:rsidR="0013735E" w:rsidRPr="00AB5281" w:rsidRDefault="0013735E" w:rsidP="0013735E">
      <w:r w:rsidRPr="00AB5281">
        <w:rPr>
          <w:noProof/>
        </w:rPr>
        <w:drawing>
          <wp:inline distT="114300" distB="114300" distL="114300" distR="114300" wp14:anchorId="733B9B6F" wp14:editId="2A1EB3FB">
            <wp:extent cx="5731200" cy="3327400"/>
            <wp:effectExtent l="0" t="0" r="0" b="0"/>
            <wp:docPr id="1724261043" name="image11.png" descr="A group of images of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3" name="image11.png" descr="A group of images of different colors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58C8B" w14:textId="77777777" w:rsidR="0013735E" w:rsidRPr="00AB5281" w:rsidRDefault="0013735E" w:rsidP="0013735E">
      <w:r w:rsidRPr="00AB5281">
        <w:rPr>
          <w:b/>
          <w:bCs/>
        </w:rPr>
        <w:t xml:space="preserve">Supplementary Figure 3: </w:t>
      </w:r>
      <w:r w:rsidRPr="00AB5281">
        <w:t xml:space="preserve">Immunofluorescence staining of cardiomyocyte (A) and cardiomyocyte/cardiac fibroblast (B) spheroids of the separate channels with DAPI (blue), </w:t>
      </w:r>
      <w:r w:rsidRPr="00AB5281">
        <w:lastRenderedPageBreak/>
        <w:t>Cx43 (green), and α-actinin (red) captured with a 10×/0.3 NA (dry) lens (</w:t>
      </w:r>
      <w:proofErr w:type="spellStart"/>
      <w:r w:rsidRPr="00AB5281">
        <w:t>i</w:t>
      </w:r>
      <w:proofErr w:type="spellEnd"/>
      <w:r w:rsidRPr="00AB5281">
        <w:t xml:space="preserve"> and iii) and a section of the spheroids captured with a 20×/0.5 NA (dry) lens (ii and iv).</w:t>
      </w:r>
    </w:p>
    <w:p w14:paraId="69AD963F" w14:textId="77777777" w:rsidR="0013735E" w:rsidRPr="00AB5281" w:rsidRDefault="0013735E" w:rsidP="0013735E"/>
    <w:p w14:paraId="4369E25A" w14:textId="77777777" w:rsidR="0013735E" w:rsidRPr="00AB5281" w:rsidRDefault="0013735E" w:rsidP="0013735E"/>
    <w:p w14:paraId="501D6D03" w14:textId="77777777" w:rsidR="0013735E" w:rsidRPr="00AB5281" w:rsidRDefault="0013735E" w:rsidP="0013735E">
      <w:r w:rsidRPr="00AB5281">
        <w:rPr>
          <w:noProof/>
        </w:rPr>
        <w:drawing>
          <wp:inline distT="114300" distB="114300" distL="114300" distR="114300" wp14:anchorId="782D1C3E" wp14:editId="76EB7793">
            <wp:extent cx="2685911" cy="2871788"/>
            <wp:effectExtent l="0" t="0" r="0" b="0"/>
            <wp:docPr id="1724261045" name="image13.png" descr="A blue sphere with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5" name="image13.png" descr="A blue sphere with white text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911" cy="287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B5281">
        <w:rPr>
          <w:noProof/>
        </w:rPr>
        <w:drawing>
          <wp:inline distT="114300" distB="114300" distL="114300" distR="114300" wp14:anchorId="4C6EC53F" wp14:editId="425748F9">
            <wp:extent cx="2719388" cy="2881597"/>
            <wp:effectExtent l="0" t="0" r="0" b="0"/>
            <wp:docPr id="1724261046" name="image17.png" descr="A blue ball with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6" name="image17.png" descr="A blue ball with white text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881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BEF86" w14:textId="77777777" w:rsidR="0013735E" w:rsidRPr="00AB5281" w:rsidRDefault="0013735E" w:rsidP="0013735E">
      <w:r w:rsidRPr="00AB5281">
        <w:rPr>
          <w:noProof/>
        </w:rPr>
        <w:drawing>
          <wp:inline distT="114300" distB="114300" distL="114300" distR="114300" wp14:anchorId="09929E9F" wp14:editId="29975AFD">
            <wp:extent cx="2700338" cy="2882178"/>
            <wp:effectExtent l="0" t="0" r="0" b="0"/>
            <wp:docPr id="1724261047" name="image3.png" descr="A cellphone screen shot of a cell phone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7" name="image3.png" descr="A cellphone screen shot of a cell phone screen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2882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B5281">
        <w:rPr>
          <w:noProof/>
        </w:rPr>
        <w:drawing>
          <wp:inline distT="114300" distB="114300" distL="114300" distR="114300" wp14:anchorId="087F4AF5" wp14:editId="2E8A7048">
            <wp:extent cx="2709863" cy="2889192"/>
            <wp:effectExtent l="0" t="0" r="0" b="0"/>
            <wp:docPr id="1724261048" name="image16.png" descr="A blue sphere with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8" name="image16.png" descr="A blue sphere with white text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288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09C94" w14:textId="77777777" w:rsidR="0013735E" w:rsidRPr="00AB5281" w:rsidRDefault="0013735E" w:rsidP="0013735E">
      <w:pPr>
        <w:spacing w:after="0"/>
      </w:pPr>
      <w:r w:rsidRPr="00AB5281">
        <w:rPr>
          <w:b/>
          <w:bCs/>
        </w:rPr>
        <w:t xml:space="preserve">Supplementary Figure 4: </w:t>
      </w:r>
      <w:r w:rsidRPr="00AB5281">
        <w:t xml:space="preserve">Immunofluorescence staining of cardiomyocyte and cardiomyocyte/cardiac fibroblast spheroids with isotype IgG Abs, secondary antibodies, and DAPI captured with a 10×/0.3 NA (dry) lens.   </w:t>
      </w:r>
    </w:p>
    <w:p w14:paraId="7893BCBE" w14:textId="77777777" w:rsidR="0013735E" w:rsidRPr="00AB5281" w:rsidRDefault="0013735E" w:rsidP="0013735E">
      <w:pPr>
        <w:spacing w:after="0"/>
      </w:pPr>
    </w:p>
    <w:p w14:paraId="56BCC334" w14:textId="77777777" w:rsidR="0013735E" w:rsidRPr="00AB5281" w:rsidRDefault="0013735E" w:rsidP="0013735E">
      <w:pPr>
        <w:spacing w:after="0"/>
      </w:pPr>
    </w:p>
    <w:p w14:paraId="2299773C" w14:textId="77777777" w:rsidR="0013735E" w:rsidRPr="00AB5281" w:rsidRDefault="0013735E" w:rsidP="0013735E">
      <w:pPr>
        <w:spacing w:after="0"/>
        <w:rPr>
          <w:sz w:val="10"/>
          <w:szCs w:val="10"/>
        </w:rPr>
      </w:pPr>
      <w:r w:rsidRPr="00AB5281">
        <w:br w:type="page"/>
      </w:r>
      <w:r w:rsidRPr="00AB5281">
        <w:rPr>
          <w:noProof/>
          <w:sz w:val="10"/>
          <w:szCs w:val="10"/>
        </w:rPr>
        <w:lastRenderedPageBreak/>
        <w:drawing>
          <wp:inline distT="114300" distB="114300" distL="114300" distR="114300" wp14:anchorId="2C08EBE0" wp14:editId="100241DE">
            <wp:extent cx="5731200" cy="3289300"/>
            <wp:effectExtent l="0" t="0" r="0" b="0"/>
            <wp:docPr id="1724261049" name="image4.png" descr="A collage of images of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61049" name="image4.png" descr="A collage of images of different colors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00E5D" w14:textId="77777777" w:rsidR="0013735E" w:rsidRPr="00AB5281" w:rsidRDefault="0013735E" w:rsidP="0013735E">
      <w:pPr>
        <w:spacing w:after="0"/>
        <w:rPr>
          <w:sz w:val="10"/>
          <w:szCs w:val="10"/>
        </w:rPr>
      </w:pPr>
      <w:r w:rsidRPr="00AB5281">
        <w:rPr>
          <w:b/>
          <w:bCs/>
        </w:rPr>
        <w:t xml:space="preserve">Supplementary Figure 5: </w:t>
      </w:r>
      <w:r w:rsidRPr="00AB5281">
        <w:t xml:space="preserve">Representative images of Cardiomyocyte spheroids A) in three fluidic lines within Mera after 48h. Spheroids were stained in Mera with 2 µM </w:t>
      </w:r>
      <w:proofErr w:type="spellStart"/>
      <w:r w:rsidRPr="00AB5281">
        <w:t>Calcein</w:t>
      </w:r>
      <w:proofErr w:type="spellEnd"/>
      <w:r w:rsidRPr="00AB5281">
        <w:t xml:space="preserve">-AM and imaged offline using an Olympus IX70 microscope. B) Representative brightfield and fluorescence images of cardiomyocyte spheroids taken at 0 and 48h and stained with 2 µM </w:t>
      </w:r>
      <w:proofErr w:type="spellStart"/>
      <w:r w:rsidRPr="00AB5281">
        <w:t>Calcein</w:t>
      </w:r>
      <w:proofErr w:type="spellEnd"/>
      <w:r w:rsidRPr="00AB5281">
        <w:t xml:space="preserve">-AM and 10 µM </w:t>
      </w:r>
      <w:proofErr w:type="spellStart"/>
      <w:r w:rsidRPr="00AB5281">
        <w:t>EtHDIII</w:t>
      </w:r>
      <w:proofErr w:type="spellEnd"/>
      <w:r w:rsidRPr="00AB5281">
        <w:t>.</w:t>
      </w:r>
    </w:p>
    <w:p w14:paraId="4D4689C4" w14:textId="77777777" w:rsidR="002B39A1" w:rsidRDefault="002B39A1"/>
    <w:sectPr w:rsidR="002B39A1" w:rsidSect="0013735E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B4F8A" w14:textId="77777777" w:rsidR="00E964EF" w:rsidRDefault="00E964EF">
      <w:pPr>
        <w:spacing w:before="0" w:after="0" w:line="240" w:lineRule="auto"/>
      </w:pPr>
      <w:r>
        <w:separator/>
      </w:r>
    </w:p>
  </w:endnote>
  <w:endnote w:type="continuationSeparator" w:id="0">
    <w:p w14:paraId="53774BDE" w14:textId="77777777" w:rsidR="00E964EF" w:rsidRDefault="00E964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5DBA" w14:textId="77777777" w:rsidR="0013735E" w:rsidRDefault="0013735E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39824" w14:textId="77777777" w:rsidR="00E964EF" w:rsidRDefault="00E964EF">
      <w:pPr>
        <w:spacing w:before="0" w:after="0" w:line="240" w:lineRule="auto"/>
      </w:pPr>
      <w:r>
        <w:separator/>
      </w:r>
    </w:p>
  </w:footnote>
  <w:footnote w:type="continuationSeparator" w:id="0">
    <w:p w14:paraId="34F636E1" w14:textId="77777777" w:rsidR="00E964EF" w:rsidRDefault="00E964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39AB" w14:textId="77777777" w:rsidR="0013735E" w:rsidRDefault="0013735E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after="0" w:line="240" w:lineRule="auto"/>
      <w:jc w:val="center"/>
      <w:rPr>
        <w:rFonts w:ascii="Aptos" w:eastAsia="Aptos" w:hAnsi="Aptos" w:cs="Aptos"/>
        <w:color w:val="000000"/>
        <w:sz w:val="22"/>
        <w:szCs w:val="22"/>
      </w:rPr>
    </w:pPr>
    <w:r>
      <w:rPr>
        <w:rFonts w:ascii="Aptos" w:eastAsia="Aptos" w:hAnsi="Aptos" w:cs="Aptos"/>
        <w:color w:val="000000"/>
        <w:sz w:val="22"/>
        <w:szCs w:val="22"/>
      </w:rPr>
      <w:t xml:space="preserve">Page </w:t>
    </w:r>
    <w:r>
      <w:rPr>
        <w:rFonts w:ascii="Aptos" w:eastAsia="Aptos" w:hAnsi="Aptos" w:cs="Aptos"/>
        <w:b/>
        <w:bCs/>
        <w:color w:val="000000"/>
      </w:rPr>
      <w:fldChar w:fldCharType="begin"/>
    </w:r>
    <w:r>
      <w:rPr>
        <w:rFonts w:ascii="Aptos" w:eastAsia="Aptos" w:hAnsi="Aptos" w:cs="Aptos"/>
        <w:b/>
        <w:bCs/>
        <w:color w:val="000000"/>
      </w:rPr>
      <w:instrText>PAGE</w:instrText>
    </w:r>
    <w:r>
      <w:rPr>
        <w:rFonts w:ascii="Aptos" w:eastAsia="Aptos" w:hAnsi="Aptos" w:cs="Aptos"/>
        <w:b/>
        <w:bCs/>
        <w:color w:val="000000"/>
      </w:rPr>
      <w:fldChar w:fldCharType="separate"/>
    </w:r>
    <w:r>
      <w:rPr>
        <w:rFonts w:ascii="Aptos" w:eastAsia="Aptos" w:hAnsi="Aptos" w:cs="Aptos"/>
        <w:b/>
        <w:bCs/>
        <w:noProof/>
        <w:color w:val="000000"/>
      </w:rPr>
      <w:t>1</w:t>
    </w:r>
    <w:r>
      <w:rPr>
        <w:rFonts w:ascii="Aptos" w:eastAsia="Aptos" w:hAnsi="Aptos" w:cs="Aptos"/>
        <w:b/>
        <w:bCs/>
        <w:color w:val="000000"/>
      </w:rPr>
      <w:fldChar w:fldCharType="end"/>
    </w:r>
    <w:r>
      <w:rPr>
        <w:rFonts w:ascii="Aptos" w:eastAsia="Aptos" w:hAnsi="Aptos" w:cs="Aptos"/>
        <w:color w:val="000000"/>
        <w:sz w:val="22"/>
        <w:szCs w:val="22"/>
      </w:rPr>
      <w:t xml:space="preserve"> of </w:t>
    </w:r>
    <w:r>
      <w:rPr>
        <w:rFonts w:ascii="Aptos" w:eastAsia="Aptos" w:hAnsi="Aptos" w:cs="Aptos"/>
        <w:b/>
        <w:bCs/>
        <w:color w:val="000000"/>
      </w:rPr>
      <w:fldChar w:fldCharType="begin"/>
    </w:r>
    <w:r>
      <w:rPr>
        <w:rFonts w:ascii="Aptos" w:eastAsia="Aptos" w:hAnsi="Aptos" w:cs="Aptos"/>
        <w:b/>
        <w:bCs/>
        <w:color w:val="000000"/>
      </w:rPr>
      <w:instrText>NUMPAGES</w:instrText>
    </w:r>
    <w:r>
      <w:rPr>
        <w:rFonts w:ascii="Aptos" w:eastAsia="Aptos" w:hAnsi="Aptos" w:cs="Aptos"/>
        <w:b/>
        <w:bCs/>
        <w:color w:val="000000"/>
      </w:rPr>
      <w:fldChar w:fldCharType="separate"/>
    </w:r>
    <w:r>
      <w:rPr>
        <w:rFonts w:ascii="Aptos" w:eastAsia="Aptos" w:hAnsi="Aptos" w:cs="Aptos"/>
        <w:b/>
        <w:bCs/>
        <w:noProof/>
        <w:color w:val="000000"/>
      </w:rPr>
      <w:t>2</w:t>
    </w:r>
    <w:r>
      <w:rPr>
        <w:rFonts w:ascii="Aptos" w:eastAsia="Aptos" w:hAnsi="Aptos" w:cs="Aptos"/>
        <w:b/>
        <w:bCs/>
        <w:color w:val="000000"/>
      </w:rPr>
      <w:fldChar w:fldCharType="end"/>
    </w:r>
  </w:p>
  <w:p w14:paraId="532E47D6" w14:textId="77777777" w:rsidR="0013735E" w:rsidRDefault="0013735E">
    <w:pPr>
      <w:tabs>
        <w:tab w:val="center" w:pos="4513"/>
        <w:tab w:val="right" w:pos="9026"/>
      </w:tabs>
      <w:rPr>
        <w:rFonts w:ascii="Aptos" w:eastAsia="Aptos" w:hAnsi="Aptos" w:cs="Aptos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35E"/>
    <w:rsid w:val="00021914"/>
    <w:rsid w:val="0013735E"/>
    <w:rsid w:val="002B39A1"/>
    <w:rsid w:val="00343BBE"/>
    <w:rsid w:val="00897884"/>
    <w:rsid w:val="00E9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E4AAF"/>
  <w15:chartTrackingRefBased/>
  <w15:docId w15:val="{FB367E06-8DE9-4E46-8B9E-179C824E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35E"/>
    <w:pPr>
      <w:shd w:val="clear" w:color="auto" w:fill="FFFFFF"/>
      <w:spacing w:before="280" w:after="280" w:line="276" w:lineRule="auto"/>
      <w:jc w:val="both"/>
    </w:pPr>
    <w:rPr>
      <w:rFonts w:ascii="Calibri" w:eastAsia="Calibri" w:hAnsi="Calibri" w:cs="Calibri"/>
      <w:kern w:val="0"/>
      <w:sz w:val="24"/>
      <w:szCs w:val="24"/>
      <w:lang w:eastAsia="en-I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35E"/>
    <w:pPr>
      <w:keepNext/>
      <w:keepLines/>
      <w:shd w:val="clear" w:color="auto" w:fill="auto"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735E"/>
    <w:pPr>
      <w:keepNext/>
      <w:keepLines/>
      <w:shd w:val="clear" w:color="auto" w:fill="auto"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735E"/>
    <w:pPr>
      <w:keepNext/>
      <w:keepLines/>
      <w:shd w:val="clear" w:color="auto" w:fill="auto"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735E"/>
    <w:pPr>
      <w:keepNext/>
      <w:keepLines/>
      <w:shd w:val="clear" w:color="auto" w:fill="auto"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735E"/>
    <w:pPr>
      <w:keepNext/>
      <w:keepLines/>
      <w:shd w:val="clear" w:color="auto" w:fill="auto"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735E"/>
    <w:pPr>
      <w:keepNext/>
      <w:keepLines/>
      <w:shd w:val="clear" w:color="auto" w:fill="auto"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735E"/>
    <w:pPr>
      <w:keepNext/>
      <w:keepLines/>
      <w:shd w:val="clear" w:color="auto" w:fill="auto"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735E"/>
    <w:pPr>
      <w:keepNext/>
      <w:keepLines/>
      <w:shd w:val="clear" w:color="auto" w:fill="auto"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735E"/>
    <w:pPr>
      <w:keepNext/>
      <w:keepLines/>
      <w:shd w:val="clear" w:color="auto" w:fill="auto"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7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7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73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73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73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73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73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73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73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735E"/>
    <w:pPr>
      <w:shd w:val="clear" w:color="auto" w:fill="auto"/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37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735E"/>
    <w:pPr>
      <w:numPr>
        <w:ilvl w:val="1"/>
      </w:numPr>
      <w:shd w:val="clear" w:color="auto" w:fill="auto"/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373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735E"/>
    <w:pPr>
      <w:shd w:val="clear" w:color="auto" w:fill="auto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373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735E"/>
    <w:pPr>
      <w:shd w:val="clear" w:color="auto" w:fill="auto"/>
      <w:spacing w:before="0"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373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7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hd w:val="clear" w:color="auto" w:fill="auto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73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73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Finola Cliffe</dc:creator>
  <cp:keywords/>
  <dc:description/>
  <cp:lastModifiedBy>Finola Cliffe</cp:lastModifiedBy>
  <cp:revision>2</cp:revision>
  <dcterms:created xsi:type="dcterms:W3CDTF">2025-12-22T16:27:00Z</dcterms:created>
  <dcterms:modified xsi:type="dcterms:W3CDTF">2026-04-07T15:34:00Z</dcterms:modified>
</cp:coreProperties>
</file>