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  <w:gridCol w:w="4526"/>
      </w:tblGrid>
      <w:tr w:rsidR="005B6094" w:rsidRPr="009A1603" w14:paraId="2EDAE873" w14:textId="77777777" w:rsidTr="009465A9"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43765D02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Supplementary Table S1: </w:t>
            </w: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Full text screening decisions and reasons for exclusion</w:t>
            </w:r>
            <w:r w:rsidRPr="009A1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5B6094" w:rsidRPr="009A1603" w14:paraId="54654F05" w14:textId="77777777" w:rsidTr="009465A9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144BA3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A6671B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Full text decision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14:paraId="52CE6E2B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Reason for exclusion</w:t>
            </w:r>
          </w:p>
        </w:tc>
      </w:tr>
      <w:tr w:rsidR="005B6094" w:rsidRPr="009A1603" w14:paraId="6DCD7FE5" w14:textId="77777777" w:rsidTr="00946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956621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Tokolahi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7BEEBB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2679A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focused on international exchange</w:t>
            </w:r>
          </w:p>
        </w:tc>
      </w:tr>
      <w:tr w:rsidR="005B6094" w:rsidRPr="009A1603" w14:paraId="3D4CB048" w14:textId="77777777" w:rsidTr="00946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0652E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Machailo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6929E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</w:tcPr>
          <w:p w14:paraId="3BD38972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focused on international exchange</w:t>
            </w:r>
          </w:p>
        </w:tc>
      </w:tr>
      <w:tr w:rsidR="005B6094" w:rsidRPr="009A1603" w14:paraId="69CD0835" w14:textId="77777777" w:rsidTr="00946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39A24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Omigbodun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D24B5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</w:tcPr>
          <w:p w14:paraId="6445EE1F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about practice/impact</w:t>
            </w:r>
          </w:p>
        </w:tc>
      </w:tr>
      <w:tr w:rsidR="005B6094" w:rsidRPr="009A1603" w14:paraId="31BC6618" w14:textId="77777777" w:rsidTr="00946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0B723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Grauf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-Grounds (2020)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EAA68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found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</w:tcPr>
          <w:p w14:paraId="0C1C38D1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Full text unavailable</w:t>
            </w:r>
          </w:p>
        </w:tc>
      </w:tr>
      <w:tr w:rsidR="005B6094" w:rsidRPr="009A1603" w14:paraId="0DF29798" w14:textId="77777777" w:rsidTr="009465A9">
        <w:tc>
          <w:tcPr>
            <w:tcW w:w="2552" w:type="dxa"/>
            <w:vAlign w:val="bottom"/>
          </w:tcPr>
          <w:p w14:paraId="23A57B17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Catapano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(2016)</w:t>
            </w:r>
          </w:p>
        </w:tc>
        <w:tc>
          <w:tcPr>
            <w:tcW w:w="1984" w:type="dxa"/>
            <w:vAlign w:val="bottom"/>
          </w:tcPr>
          <w:p w14:paraId="1E6FE910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found</w:t>
            </w:r>
          </w:p>
        </w:tc>
        <w:tc>
          <w:tcPr>
            <w:tcW w:w="4526" w:type="dxa"/>
          </w:tcPr>
          <w:p w14:paraId="464CDE22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Full text unavailable</w:t>
            </w:r>
          </w:p>
        </w:tc>
      </w:tr>
      <w:tr w:rsidR="005B6094" w:rsidRPr="009A1603" w14:paraId="20378AC1" w14:textId="77777777" w:rsidTr="009465A9">
        <w:tc>
          <w:tcPr>
            <w:tcW w:w="2552" w:type="dxa"/>
            <w:vAlign w:val="bottom"/>
          </w:tcPr>
          <w:p w14:paraId="2EAE6282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McMahon (2025)</w:t>
            </w:r>
          </w:p>
        </w:tc>
        <w:tc>
          <w:tcPr>
            <w:tcW w:w="1984" w:type="dxa"/>
            <w:vAlign w:val="bottom"/>
          </w:tcPr>
          <w:p w14:paraId="7305E938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44D0FAEF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about practice / impact</w:t>
            </w:r>
          </w:p>
        </w:tc>
      </w:tr>
      <w:tr w:rsidR="005B6094" w:rsidRPr="009A1603" w14:paraId="7927A4DB" w14:textId="77777777" w:rsidTr="009465A9">
        <w:tc>
          <w:tcPr>
            <w:tcW w:w="2552" w:type="dxa"/>
            <w:vAlign w:val="bottom"/>
          </w:tcPr>
          <w:p w14:paraId="0DD2BF1F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Brgo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Toso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(2024)</w:t>
            </w:r>
          </w:p>
        </w:tc>
        <w:tc>
          <w:tcPr>
            <w:tcW w:w="1984" w:type="dxa"/>
            <w:vAlign w:val="bottom"/>
          </w:tcPr>
          <w:p w14:paraId="68FAB3CB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74D0610A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in child psychiatry / child mental health care</w:t>
            </w:r>
          </w:p>
        </w:tc>
      </w:tr>
      <w:tr w:rsidR="005B6094" w:rsidRPr="009A1603" w14:paraId="450522EC" w14:textId="77777777" w:rsidTr="009465A9">
        <w:tc>
          <w:tcPr>
            <w:tcW w:w="2552" w:type="dxa"/>
            <w:vAlign w:val="bottom"/>
          </w:tcPr>
          <w:p w14:paraId="00EC58E1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Craig (2024)</w:t>
            </w:r>
          </w:p>
        </w:tc>
        <w:tc>
          <w:tcPr>
            <w:tcW w:w="1984" w:type="dxa"/>
            <w:vAlign w:val="bottom"/>
          </w:tcPr>
          <w:p w14:paraId="061A51D6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3AC224A8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about practice / impact</w:t>
            </w:r>
          </w:p>
        </w:tc>
      </w:tr>
      <w:tr w:rsidR="005B6094" w:rsidRPr="009A1603" w14:paraId="5BDA1378" w14:textId="77777777" w:rsidTr="009465A9">
        <w:tc>
          <w:tcPr>
            <w:tcW w:w="2552" w:type="dxa"/>
            <w:vAlign w:val="bottom"/>
          </w:tcPr>
          <w:p w14:paraId="711982CF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Natala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1984" w:type="dxa"/>
            <w:vAlign w:val="bottom"/>
          </w:tcPr>
          <w:p w14:paraId="7ABC3F8C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22DEE3E8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about practice / impact</w:t>
            </w:r>
          </w:p>
        </w:tc>
      </w:tr>
      <w:tr w:rsidR="005B6094" w:rsidRPr="009A1603" w14:paraId="656C83E3" w14:textId="77777777" w:rsidTr="009465A9">
        <w:tc>
          <w:tcPr>
            <w:tcW w:w="2552" w:type="dxa"/>
            <w:vAlign w:val="bottom"/>
          </w:tcPr>
          <w:p w14:paraId="5829DAC7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Raj (2022)</w:t>
            </w:r>
          </w:p>
        </w:tc>
        <w:tc>
          <w:tcPr>
            <w:tcW w:w="1984" w:type="dxa"/>
            <w:vAlign w:val="bottom"/>
          </w:tcPr>
          <w:p w14:paraId="58BAEB9E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15EDF8BF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focused on international exchange</w:t>
            </w:r>
          </w:p>
        </w:tc>
      </w:tr>
      <w:tr w:rsidR="005B6094" w:rsidRPr="009A1603" w14:paraId="34CF7585" w14:textId="77777777" w:rsidTr="009465A9">
        <w:tc>
          <w:tcPr>
            <w:tcW w:w="2552" w:type="dxa"/>
            <w:vAlign w:val="bottom"/>
          </w:tcPr>
          <w:p w14:paraId="0F0C86C4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Buzza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1984" w:type="dxa"/>
            <w:vAlign w:val="bottom"/>
          </w:tcPr>
          <w:p w14:paraId="6E9AC4DF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427F9DA4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about practice / impact</w:t>
            </w:r>
          </w:p>
        </w:tc>
      </w:tr>
      <w:tr w:rsidR="005B6094" w:rsidRPr="009A1603" w14:paraId="71AEF09F" w14:textId="77777777" w:rsidTr="009465A9">
        <w:tc>
          <w:tcPr>
            <w:tcW w:w="2552" w:type="dxa"/>
            <w:vAlign w:val="bottom"/>
          </w:tcPr>
          <w:p w14:paraId="15DC3A19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Seker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(2022)</w:t>
            </w:r>
          </w:p>
        </w:tc>
        <w:tc>
          <w:tcPr>
            <w:tcW w:w="1984" w:type="dxa"/>
            <w:vAlign w:val="bottom"/>
          </w:tcPr>
          <w:p w14:paraId="3CAD8F33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695B6141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about practice / impact</w:t>
            </w:r>
          </w:p>
        </w:tc>
      </w:tr>
      <w:tr w:rsidR="005B6094" w:rsidRPr="009A1603" w14:paraId="08D393EE" w14:textId="77777777" w:rsidTr="009465A9">
        <w:tc>
          <w:tcPr>
            <w:tcW w:w="2552" w:type="dxa"/>
            <w:vAlign w:val="bottom"/>
          </w:tcPr>
          <w:p w14:paraId="5F52072F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Thomas (2018)</w:t>
            </w:r>
          </w:p>
        </w:tc>
        <w:tc>
          <w:tcPr>
            <w:tcW w:w="1984" w:type="dxa"/>
            <w:vAlign w:val="bottom"/>
          </w:tcPr>
          <w:p w14:paraId="68EA86FD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found</w:t>
            </w:r>
          </w:p>
        </w:tc>
        <w:tc>
          <w:tcPr>
            <w:tcW w:w="4526" w:type="dxa"/>
          </w:tcPr>
          <w:p w14:paraId="08498DDA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Full text unavailable</w:t>
            </w:r>
          </w:p>
        </w:tc>
      </w:tr>
      <w:tr w:rsidR="005B6094" w:rsidRPr="009A1603" w14:paraId="172F45D3" w14:textId="77777777" w:rsidTr="009465A9">
        <w:tc>
          <w:tcPr>
            <w:tcW w:w="2552" w:type="dxa"/>
            <w:vAlign w:val="bottom"/>
          </w:tcPr>
          <w:p w14:paraId="37DEB9A0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Çamli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(2024)</w:t>
            </w:r>
          </w:p>
        </w:tc>
        <w:tc>
          <w:tcPr>
            <w:tcW w:w="1984" w:type="dxa"/>
            <w:vAlign w:val="bottom"/>
          </w:tcPr>
          <w:p w14:paraId="7683F062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3EA9E7D2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focused on international exchange</w:t>
            </w:r>
          </w:p>
        </w:tc>
      </w:tr>
      <w:tr w:rsidR="005B6094" w:rsidRPr="009A1603" w14:paraId="5CFF1471" w14:textId="77777777" w:rsidTr="009465A9">
        <w:tc>
          <w:tcPr>
            <w:tcW w:w="2552" w:type="dxa"/>
            <w:vAlign w:val="bottom"/>
          </w:tcPr>
          <w:p w14:paraId="0B965DA9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Palacio (2017)</w:t>
            </w:r>
          </w:p>
        </w:tc>
        <w:tc>
          <w:tcPr>
            <w:tcW w:w="1984" w:type="dxa"/>
            <w:vAlign w:val="bottom"/>
          </w:tcPr>
          <w:p w14:paraId="2293E41A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1EA28CC5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focused on international exchange</w:t>
            </w:r>
          </w:p>
        </w:tc>
      </w:tr>
      <w:tr w:rsidR="005B6094" w:rsidRPr="009A1603" w14:paraId="27E52EBA" w14:textId="77777777" w:rsidTr="009465A9">
        <w:tc>
          <w:tcPr>
            <w:tcW w:w="2552" w:type="dxa"/>
            <w:vAlign w:val="bottom"/>
          </w:tcPr>
          <w:p w14:paraId="40C019B4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Ibeziako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(2021)</w:t>
            </w:r>
          </w:p>
        </w:tc>
        <w:tc>
          <w:tcPr>
            <w:tcW w:w="1984" w:type="dxa"/>
            <w:vAlign w:val="bottom"/>
          </w:tcPr>
          <w:p w14:paraId="24A6E263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</w:t>
            </w:r>
          </w:p>
        </w:tc>
        <w:tc>
          <w:tcPr>
            <w:tcW w:w="4526" w:type="dxa"/>
          </w:tcPr>
          <w:p w14:paraId="3147BB32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094" w:rsidRPr="009A1603" w14:paraId="072419F7" w14:textId="77777777" w:rsidTr="009465A9">
        <w:tc>
          <w:tcPr>
            <w:tcW w:w="2552" w:type="dxa"/>
            <w:vAlign w:val="bottom"/>
          </w:tcPr>
          <w:p w14:paraId="1E3E6CF0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 Veen (2018)</w:t>
            </w:r>
          </w:p>
        </w:tc>
        <w:tc>
          <w:tcPr>
            <w:tcW w:w="1984" w:type="dxa"/>
            <w:vAlign w:val="bottom"/>
          </w:tcPr>
          <w:p w14:paraId="5BE60515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</w:t>
            </w:r>
          </w:p>
        </w:tc>
        <w:tc>
          <w:tcPr>
            <w:tcW w:w="4526" w:type="dxa"/>
          </w:tcPr>
          <w:p w14:paraId="225DE4ED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094" w:rsidRPr="009A1603" w14:paraId="71EB6D8E" w14:textId="77777777" w:rsidTr="009465A9">
        <w:tc>
          <w:tcPr>
            <w:tcW w:w="2552" w:type="dxa"/>
            <w:vAlign w:val="bottom"/>
          </w:tcPr>
          <w:p w14:paraId="0F04BF3F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Spuerck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(2023)</w:t>
            </w:r>
          </w:p>
        </w:tc>
        <w:tc>
          <w:tcPr>
            <w:tcW w:w="1984" w:type="dxa"/>
            <w:vAlign w:val="bottom"/>
          </w:tcPr>
          <w:p w14:paraId="4429954D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0A517468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about practice / impact</w:t>
            </w:r>
          </w:p>
        </w:tc>
      </w:tr>
      <w:tr w:rsidR="005B6094" w:rsidRPr="009A1603" w14:paraId="4AD120B5" w14:textId="77777777" w:rsidTr="009465A9">
        <w:tc>
          <w:tcPr>
            <w:tcW w:w="2552" w:type="dxa"/>
            <w:vAlign w:val="bottom"/>
          </w:tcPr>
          <w:p w14:paraId="6FD6CE21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Joshi (2015)</w:t>
            </w:r>
          </w:p>
        </w:tc>
        <w:tc>
          <w:tcPr>
            <w:tcW w:w="1984" w:type="dxa"/>
            <w:vAlign w:val="bottom"/>
          </w:tcPr>
          <w:p w14:paraId="1EAEB769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2FBEEE85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about practice / impact</w:t>
            </w:r>
          </w:p>
        </w:tc>
      </w:tr>
      <w:tr w:rsidR="005B6094" w:rsidRPr="009A1603" w14:paraId="513F856A" w14:textId="77777777" w:rsidTr="009465A9">
        <w:tc>
          <w:tcPr>
            <w:tcW w:w="2552" w:type="dxa"/>
            <w:vAlign w:val="bottom"/>
          </w:tcPr>
          <w:p w14:paraId="53E0A907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Kayahan</w:t>
            </w:r>
            <w:proofErr w:type="spellEnd"/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(2025)</w:t>
            </w:r>
          </w:p>
        </w:tc>
        <w:tc>
          <w:tcPr>
            <w:tcW w:w="1984" w:type="dxa"/>
            <w:vAlign w:val="bottom"/>
          </w:tcPr>
          <w:p w14:paraId="6CC1533F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Excluded</w:t>
            </w:r>
          </w:p>
        </w:tc>
        <w:tc>
          <w:tcPr>
            <w:tcW w:w="4526" w:type="dxa"/>
          </w:tcPr>
          <w:p w14:paraId="4FA392B2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sz w:val="20"/>
                <w:szCs w:val="20"/>
              </w:rPr>
              <w:t>Not focused on international exchange</w:t>
            </w:r>
          </w:p>
        </w:tc>
      </w:tr>
      <w:tr w:rsidR="005B6094" w:rsidRPr="009A1603" w14:paraId="1C00AC68" w14:textId="77777777" w:rsidTr="009465A9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0CEE09AE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Daoud (2024)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2F60758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</w:t>
            </w:r>
          </w:p>
        </w:tc>
        <w:tc>
          <w:tcPr>
            <w:tcW w:w="4526" w:type="dxa"/>
            <w:tcBorders>
              <w:bottom w:val="single" w:sz="4" w:space="0" w:color="auto"/>
            </w:tcBorders>
          </w:tcPr>
          <w:p w14:paraId="5384781C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094" w:rsidRPr="009A1603" w14:paraId="6F15A379" w14:textId="77777777" w:rsidTr="009465A9"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14:paraId="60E2CA47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14:paraId="7776DDFB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6" w:type="dxa"/>
            <w:tcBorders>
              <w:top w:val="single" w:sz="4" w:space="0" w:color="auto"/>
            </w:tcBorders>
          </w:tcPr>
          <w:p w14:paraId="262EDE5F" w14:textId="77777777" w:rsidR="005B6094" w:rsidRPr="009A1603" w:rsidRDefault="005B6094" w:rsidP="009465A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2D454E" w14:textId="77777777" w:rsidR="005B6094" w:rsidRPr="00411A4C" w:rsidRDefault="005B6094" w:rsidP="005B609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B6094" w:rsidRPr="00411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94"/>
    <w:rsid w:val="00241F23"/>
    <w:rsid w:val="005B6094"/>
    <w:rsid w:val="0062162D"/>
    <w:rsid w:val="009A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6075"/>
  <w15:chartTrackingRefBased/>
  <w15:docId w15:val="{042B73C2-4B9E-4E46-9901-0D9A1CE2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094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B6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 Veen</dc:creator>
  <cp:keywords/>
  <dc:description/>
  <cp:lastModifiedBy>Bas de Veen</cp:lastModifiedBy>
  <cp:revision>4</cp:revision>
  <dcterms:created xsi:type="dcterms:W3CDTF">2026-01-13T15:05:00Z</dcterms:created>
  <dcterms:modified xsi:type="dcterms:W3CDTF">2026-01-27T11:07:00Z</dcterms:modified>
</cp:coreProperties>
</file>