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23B19" w14:textId="77777777" w:rsidR="003B7FB6" w:rsidRPr="004B0FCC" w:rsidRDefault="003B7FB6" w:rsidP="003B7FB6">
      <w:pPr>
        <w:pStyle w:val="EndNoteBibliography"/>
        <w:rPr>
          <w:rFonts w:asciiTheme="minorHAnsi" w:hAnsiTheme="minorHAnsi"/>
          <w:b/>
          <w:bCs/>
        </w:rPr>
      </w:pPr>
      <w:r w:rsidRPr="004B0FCC">
        <w:rPr>
          <w:rFonts w:ascii="Times New Roman" w:hAnsi="Times New Roman" w:cs="Times New Roman"/>
          <w:b/>
          <w:bCs/>
          <w:lang w:bidi="th-TH"/>
        </w:rPr>
        <w:t>Additional file 1: Web-based difficult airway prediction application</w:t>
      </w:r>
    </w:p>
    <w:p w14:paraId="6741F8A2" w14:textId="77777777" w:rsidR="003B7FB6" w:rsidRPr="008D4FF3" w:rsidRDefault="003B7FB6" w:rsidP="003B7FB6">
      <w:pPr>
        <w:spacing w:after="0" w:line="480" w:lineRule="auto"/>
        <w:ind w:firstLine="720"/>
        <w:jc w:val="thaiDistribute"/>
        <w:rPr>
          <w:rFonts w:ascii="Times New Roman" w:hAnsi="Times New Roman" w:cs="Times New Roman"/>
          <w:lang w:bidi="th-TH"/>
        </w:rPr>
      </w:pPr>
      <w:r w:rsidRPr="008D4FF3">
        <w:rPr>
          <w:rFonts w:ascii="Times New Roman" w:hAnsi="Times New Roman" w:cs="Times New Roman"/>
          <w:lang w:bidi="th-TH"/>
        </w:rPr>
        <w:t>This appendix provides supplementary material related to the web-based difficult airway prediction tool developed in this study.</w:t>
      </w:r>
    </w:p>
    <w:p w14:paraId="68EC54C9" w14:textId="77777777" w:rsidR="003B7FB6" w:rsidRDefault="003B7FB6" w:rsidP="003B7FB6">
      <w:pPr>
        <w:spacing w:after="0" w:line="480" w:lineRule="auto"/>
        <w:ind w:firstLine="720"/>
        <w:jc w:val="thaiDistribute"/>
        <w:rPr>
          <w:rFonts w:ascii="Times New Roman" w:hAnsi="Times New Roman" w:cs="Times New Roman"/>
          <w:lang w:bidi="th-TH"/>
        </w:rPr>
      </w:pPr>
      <w:r w:rsidRPr="008D4FF3">
        <w:rPr>
          <w:rFonts w:ascii="Times New Roman" w:hAnsi="Times New Roman" w:cs="Times New Roman"/>
          <w:lang w:bidi="th-TH"/>
        </w:rPr>
        <w:t>Figure S1 demonstrates the user interface of the web application, showing the input fields for routine preoperative airway assessment parameters and the corresponding predicted risk output.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B7FB6" w14:paraId="675BD9D8" w14:textId="77777777" w:rsidTr="008451A4">
        <w:tc>
          <w:tcPr>
            <w:tcW w:w="9350" w:type="dxa"/>
          </w:tcPr>
          <w:p w14:paraId="4D7D9F7A" w14:textId="77777777" w:rsidR="003B7FB6" w:rsidRDefault="003B7FB6" w:rsidP="00845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B0FCC">
              <w:rPr>
                <w:rFonts w:ascii="Times New Roman" w:hAnsi="Times New Roman" w:cs="Times New Roman"/>
                <w:b/>
                <w:bCs/>
              </w:rPr>
              <w:t>Figure S1.</w:t>
            </w:r>
            <w:r w:rsidRPr="00162ED4">
              <w:rPr>
                <w:rFonts w:ascii="Times New Roman" w:hAnsi="Times New Roman" w:cs="Times New Roman"/>
              </w:rPr>
              <w:t xml:space="preserve"> Web application interface</w:t>
            </w:r>
          </w:p>
        </w:tc>
      </w:tr>
      <w:tr w:rsidR="003B7FB6" w14:paraId="10394994" w14:textId="77777777" w:rsidTr="008451A4">
        <w:tc>
          <w:tcPr>
            <w:tcW w:w="9350" w:type="dxa"/>
          </w:tcPr>
          <w:p w14:paraId="49C11B18" w14:textId="77777777" w:rsidR="003B7FB6" w:rsidRDefault="003B7FB6" w:rsidP="008451A4">
            <w:pPr>
              <w:spacing w:line="480" w:lineRule="auto"/>
              <w:jc w:val="thai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B616D3" wp14:editId="3396681B">
                  <wp:extent cx="4469566" cy="5473148"/>
                  <wp:effectExtent l="0" t="0" r="1270" b="635"/>
                  <wp:docPr id="1746294462" name="Picture 4" descr="A screenshot of a medical test  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294462" name="Picture 4" descr="A screenshot of a medical test  AI-generated content may be incorrect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2187" cy="5488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FB6" w14:paraId="244EDB74" w14:textId="77777777" w:rsidTr="008451A4">
        <w:tc>
          <w:tcPr>
            <w:tcW w:w="9350" w:type="dxa"/>
          </w:tcPr>
          <w:p w14:paraId="00C86ECA" w14:textId="77777777" w:rsidR="003B7FB6" w:rsidRDefault="003B7FB6" w:rsidP="008451A4">
            <w:pPr>
              <w:spacing w:line="480" w:lineRule="auto"/>
              <w:jc w:val="thaiDistribu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C24AA47" wp14:editId="15A530CD">
                  <wp:extent cx="4465135" cy="5526157"/>
                  <wp:effectExtent l="0" t="0" r="5715" b="0"/>
                  <wp:docPr id="421734604" name="Picture 5" descr="A screenshot of a medical test  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734604" name="Picture 5" descr="A screenshot of a medical test  AI-generated content may b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7848" cy="552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45C118" w14:textId="77777777" w:rsidR="003B7FB6" w:rsidRPr="008D4FF3" w:rsidRDefault="003B7FB6" w:rsidP="003B7FB6">
      <w:pPr>
        <w:spacing w:after="0" w:line="480" w:lineRule="auto"/>
        <w:ind w:firstLine="720"/>
        <w:jc w:val="thaiDistribute"/>
        <w:rPr>
          <w:rFonts w:ascii="Times New Roman" w:hAnsi="Times New Roman" w:cs="Times New Roman"/>
          <w:lang w:bidi="th-TH"/>
        </w:rPr>
      </w:pPr>
    </w:p>
    <w:p w14:paraId="0F0D6D6E" w14:textId="77777777" w:rsidR="003B7FB6" w:rsidRDefault="003B7FB6" w:rsidP="003B7FB6">
      <w:pPr>
        <w:spacing w:after="0" w:line="480" w:lineRule="auto"/>
        <w:ind w:firstLine="720"/>
        <w:jc w:val="thaiDistribute"/>
        <w:rPr>
          <w:rFonts w:ascii="Times New Roman" w:hAnsi="Times New Roman" w:cs="Times New Roman"/>
          <w:lang w:bidi="th-TH"/>
        </w:rPr>
      </w:pPr>
      <w:r w:rsidRPr="008D4FF3">
        <w:rPr>
          <w:rFonts w:ascii="Times New Roman" w:hAnsi="Times New Roman" w:cs="Times New Roman"/>
          <w:lang w:bidi="th-TH"/>
        </w:rPr>
        <w:t>Figure S2 presents the QR code that allows direct access to the web-based application (https://difficultairway.dida.psu.ac.th/) using a mobile device.</w:t>
      </w:r>
    </w:p>
    <w:p w14:paraId="112BDD89" w14:textId="77777777" w:rsidR="003B7FB6" w:rsidRDefault="003B7FB6" w:rsidP="003B7FB6">
      <w:pPr>
        <w:spacing w:after="0" w:line="480" w:lineRule="auto"/>
        <w:ind w:firstLine="720"/>
        <w:jc w:val="thaiDistribute"/>
        <w:rPr>
          <w:rFonts w:ascii="Times New Roman" w:hAnsi="Times New Roman" w:cs="Times New Roman"/>
          <w:lang w:bidi="th-TH"/>
        </w:rPr>
      </w:pPr>
    </w:p>
    <w:p w14:paraId="5ADE7C52" w14:textId="77777777" w:rsidR="003B7FB6" w:rsidRDefault="003B7FB6" w:rsidP="003B7FB6">
      <w:pPr>
        <w:spacing w:after="0" w:line="480" w:lineRule="auto"/>
        <w:ind w:firstLine="720"/>
        <w:jc w:val="thaiDistribute"/>
        <w:rPr>
          <w:rFonts w:ascii="Times New Roman" w:hAnsi="Times New Roman" w:cs="Times New Roman"/>
          <w:lang w:bidi="th-TH"/>
        </w:rPr>
      </w:pPr>
    </w:p>
    <w:p w14:paraId="24543C3D" w14:textId="77777777" w:rsidR="003B7FB6" w:rsidRDefault="003B7FB6" w:rsidP="003B7FB6">
      <w:pPr>
        <w:spacing w:after="0" w:line="480" w:lineRule="auto"/>
        <w:ind w:firstLine="720"/>
        <w:jc w:val="thaiDistribute"/>
        <w:rPr>
          <w:rFonts w:ascii="Times New Roman" w:hAnsi="Times New Roman" w:cs="Times New Roman"/>
          <w:lang w:bidi="th-TH"/>
        </w:rPr>
      </w:pPr>
    </w:p>
    <w:p w14:paraId="4E97A762" w14:textId="77777777" w:rsidR="003B7FB6" w:rsidRDefault="003B7FB6" w:rsidP="003B7FB6">
      <w:pPr>
        <w:spacing w:after="0" w:line="480" w:lineRule="auto"/>
        <w:ind w:firstLine="720"/>
        <w:jc w:val="thaiDistribute"/>
        <w:rPr>
          <w:rFonts w:ascii="Times New Roman" w:hAnsi="Times New Roman" w:cs="Times New Roman"/>
          <w:lang w:bidi="th-TH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B7FB6" w14:paraId="4E110D63" w14:textId="77777777" w:rsidTr="008451A4">
        <w:trPr>
          <w:jc w:val="center"/>
        </w:trPr>
        <w:tc>
          <w:tcPr>
            <w:tcW w:w="9350" w:type="dxa"/>
          </w:tcPr>
          <w:p w14:paraId="2AFD2F6C" w14:textId="77777777" w:rsidR="003B7FB6" w:rsidRDefault="003B7FB6" w:rsidP="00845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B0FCC">
              <w:rPr>
                <w:rFonts w:ascii="Times New Roman" w:hAnsi="Times New Roman" w:cs="Times New Roman"/>
                <w:b/>
                <w:bCs/>
              </w:rPr>
              <w:lastRenderedPageBreak/>
              <w:t>Figure S2.</w:t>
            </w:r>
            <w:r w:rsidRPr="00162ED4">
              <w:rPr>
                <w:rFonts w:ascii="Times New Roman" w:hAnsi="Times New Roman" w:cs="Times New Roman"/>
              </w:rPr>
              <w:t xml:space="preserve"> QR code for web-based application</w:t>
            </w:r>
          </w:p>
        </w:tc>
      </w:tr>
      <w:tr w:rsidR="003B7FB6" w14:paraId="26418C39" w14:textId="77777777" w:rsidTr="008451A4">
        <w:trPr>
          <w:jc w:val="center"/>
        </w:trPr>
        <w:tc>
          <w:tcPr>
            <w:tcW w:w="9350" w:type="dxa"/>
          </w:tcPr>
          <w:p w14:paraId="7F3B6FEB" w14:textId="77777777" w:rsidR="003B7FB6" w:rsidRDefault="003B7FB6" w:rsidP="00845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4DD520" wp14:editId="2DF636B8">
                  <wp:extent cx="2349500" cy="2349500"/>
                  <wp:effectExtent l="0" t="0" r="0" b="0"/>
                  <wp:docPr id="460622315" name="Picture 6" descr="A qr code on a white background  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622315" name="Picture 6" descr="A qr code on a white background  AI-generated content may be incorrect.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234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AD384E" w14:textId="77777777" w:rsidR="003B7FB6" w:rsidRPr="008D4FF3" w:rsidRDefault="003B7FB6" w:rsidP="003B7FB6">
      <w:pPr>
        <w:spacing w:after="0" w:line="480" w:lineRule="auto"/>
        <w:jc w:val="thaiDistribute"/>
        <w:rPr>
          <w:rFonts w:ascii="Times New Roman" w:hAnsi="Times New Roman" w:cs="Times New Roman"/>
          <w:lang w:bidi="th-TH"/>
        </w:rPr>
      </w:pPr>
    </w:p>
    <w:p w14:paraId="7F55DAC1" w14:textId="77777777" w:rsidR="003B7FB6" w:rsidRPr="007E2BE8" w:rsidRDefault="003B7FB6" w:rsidP="003B7FB6">
      <w:pPr>
        <w:spacing w:after="0" w:line="480" w:lineRule="auto"/>
        <w:ind w:firstLine="720"/>
        <w:jc w:val="thaiDistribute"/>
        <w:rPr>
          <w:rFonts w:ascii="Times New Roman" w:hAnsi="Times New Roman" w:cs="Times New Roman"/>
          <w:lang w:bidi="th-TH"/>
        </w:rPr>
      </w:pPr>
      <w:r w:rsidRPr="008D4FF3">
        <w:rPr>
          <w:rFonts w:ascii="Times New Roman" w:hAnsi="Times New Roman" w:cs="Times New Roman"/>
          <w:lang w:bidi="th-TH"/>
        </w:rPr>
        <w:t>The application is intended as a clinical decision-support tool to assist anesthesiologists in preoperative airway assessment and preparedness. It is not intended to replace clinical judgment.</w:t>
      </w:r>
    </w:p>
    <w:p w14:paraId="4C798744" w14:textId="77777777" w:rsidR="00DE6AE2" w:rsidRDefault="00DE6AE2"/>
    <w:sectPr w:rsidR="00DE6AE2" w:rsidSect="003B7FB6">
      <w:footerReference w:type="even" r:id="rId7"/>
      <w:footerReference w:type="default" r:id="rId8"/>
      <w:pgSz w:w="12240" w:h="15840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78944158"/>
      <w:docPartObj>
        <w:docPartGallery w:val="Page Numbers (Bottom of Page)"/>
        <w:docPartUnique/>
      </w:docPartObj>
    </w:sdtPr>
    <w:sdtContent>
      <w:p w14:paraId="599E01B1" w14:textId="77777777" w:rsidR="003B7FB6" w:rsidRDefault="003B7FB6" w:rsidP="00B942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DB3BCC5" w14:textId="77777777" w:rsidR="003B7FB6" w:rsidRDefault="003B7FB6" w:rsidP="00665B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86142621"/>
      <w:docPartObj>
        <w:docPartGallery w:val="Page Numbers (Bottom of Page)"/>
        <w:docPartUnique/>
      </w:docPartObj>
    </w:sdtPr>
    <w:sdtContent>
      <w:p w14:paraId="051390B1" w14:textId="77777777" w:rsidR="003B7FB6" w:rsidRDefault="003B7FB6" w:rsidP="00B942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5AA27C4A" w14:textId="77777777" w:rsidR="003B7FB6" w:rsidRDefault="003B7FB6" w:rsidP="00665B7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B6"/>
    <w:rsid w:val="00195413"/>
    <w:rsid w:val="003B7FB6"/>
    <w:rsid w:val="003D0186"/>
    <w:rsid w:val="007278E4"/>
    <w:rsid w:val="00A3738C"/>
    <w:rsid w:val="00BC6C35"/>
    <w:rsid w:val="00CB270D"/>
    <w:rsid w:val="00CF7583"/>
    <w:rsid w:val="00DE6AE2"/>
    <w:rsid w:val="00EA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5EEE9"/>
  <w15:chartTrackingRefBased/>
  <w15:docId w15:val="{090AE29E-A60F-47B7-AEC8-B1D63206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FB6"/>
    <w:rPr>
      <w:rFonts w:eastAsiaTheme="minorEastAsia"/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F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F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F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F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F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F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B7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B7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FB6"/>
    <w:pPr>
      <w:spacing w:before="160"/>
      <w:jc w:val="center"/>
    </w:pPr>
    <w:rPr>
      <w:rFonts w:eastAsiaTheme="minorHAnsi"/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B7F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FB6"/>
    <w:pPr>
      <w:ind w:left="720"/>
      <w:contextualSpacing/>
    </w:pPr>
    <w:rPr>
      <w:rFonts w:eastAsiaTheme="minorHAnsi"/>
      <w:lang w:val="en-US"/>
    </w:rPr>
  </w:style>
  <w:style w:type="character" w:styleId="IntenseEmphasis">
    <w:name w:val="Intense Emphasis"/>
    <w:basedOn w:val="DefaultParagraphFont"/>
    <w:uiPriority w:val="21"/>
    <w:qFormat/>
    <w:rsid w:val="003B7F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F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F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7FB6"/>
    <w:pPr>
      <w:spacing w:after="0" w:line="240" w:lineRule="auto"/>
    </w:pPr>
    <w:rPr>
      <w:kern w:val="0"/>
      <w:szCs w:val="30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B7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FB6"/>
    <w:rPr>
      <w:rFonts w:eastAsiaTheme="minorEastAsia"/>
      <w:lang/>
    </w:rPr>
  </w:style>
  <w:style w:type="paragraph" w:customStyle="1" w:styleId="EndNoteBibliography">
    <w:name w:val="EndNote Bibliography"/>
    <w:basedOn w:val="Normal"/>
    <w:link w:val="EndNoteBibliographyChar"/>
    <w:rsid w:val="003B7FB6"/>
    <w:pPr>
      <w:spacing w:line="240" w:lineRule="auto"/>
      <w:jc w:val="thaiDistribute"/>
    </w:pPr>
    <w:rPr>
      <w:rFonts w:ascii="Aptos" w:hAnsi="Aptos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B7FB6"/>
    <w:rPr>
      <w:rFonts w:ascii="Aptos" w:eastAsiaTheme="minorEastAsia" w:hAnsi="Aptos"/>
    </w:rPr>
  </w:style>
  <w:style w:type="character" w:styleId="PageNumber">
    <w:name w:val="page number"/>
    <w:basedOn w:val="DefaultParagraphFont"/>
    <w:uiPriority w:val="99"/>
    <w:semiHidden/>
    <w:unhideWhenUsed/>
    <w:rsid w:val="003B7FB6"/>
  </w:style>
  <w:style w:type="character" w:styleId="LineNumber">
    <w:name w:val="line number"/>
    <w:basedOn w:val="DefaultParagraphFont"/>
    <w:uiPriority w:val="99"/>
    <w:semiHidden/>
    <w:unhideWhenUsed/>
    <w:rsid w:val="003B7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</Words>
  <Characters>708</Characters>
  <Application>Microsoft Office Word</Application>
  <DocSecurity>0</DocSecurity>
  <Lines>5</Lines>
  <Paragraphs>1</Paragraphs>
  <ScaleCrop>false</ScaleCrop>
  <Company>Springer Nature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2026-05-06T17:48:00Z</dcterms:created>
  <dcterms:modified xsi:type="dcterms:W3CDTF">2026-05-06T17:49:00Z</dcterms:modified>
</cp:coreProperties>
</file>