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C485B" w14:textId="77777777" w:rsidR="00017A57" w:rsidRPr="00017A57" w:rsidRDefault="00017A57" w:rsidP="00017A57">
      <w:pPr>
        <w:adjustRightInd w:val="0"/>
        <w:snapToGrid w:val="0"/>
        <w:spacing w:line="300" w:lineRule="auto"/>
        <w:jc w:val="center"/>
        <w:rPr>
          <w:rFonts w:ascii="Times New Roman" w:eastAsia="宋体" w:hAnsi="Times New Roman" w:cs="Times New Roman"/>
          <w:b/>
          <w:bCs/>
          <w:kern w:val="0"/>
          <w:sz w:val="32"/>
          <w:szCs w:val="36"/>
        </w:rPr>
      </w:pPr>
      <w:bookmarkStart w:id="0" w:name="OLE_LINK16"/>
      <w:r w:rsidRPr="00017A57">
        <w:rPr>
          <w:rFonts w:ascii="Times New Roman" w:eastAsia="宋体" w:hAnsi="Times New Roman" w:cs="Times New Roman"/>
          <w:b/>
          <w:bCs/>
          <w:kern w:val="0"/>
          <w:sz w:val="32"/>
          <w:szCs w:val="36"/>
        </w:rPr>
        <w:t>Listening to disorder: acoustic physical unclonable functions for audio-enabled secure authentication</w:t>
      </w:r>
    </w:p>
    <w:bookmarkEnd w:id="0"/>
    <w:p w14:paraId="38B093F7" w14:textId="77777777" w:rsidR="00017A57" w:rsidRPr="00017A57" w:rsidRDefault="00017A57" w:rsidP="00017A57">
      <w:pPr>
        <w:adjustRightInd w:val="0"/>
        <w:snapToGrid w:val="0"/>
        <w:spacing w:line="300" w:lineRule="auto"/>
        <w:jc w:val="center"/>
        <w:rPr>
          <w:rFonts w:ascii="Times New Roman" w:eastAsia="宋体" w:hAnsi="Times New Roman" w:cs="Times New Roman"/>
          <w:b/>
          <w:bCs/>
          <w:kern w:val="0"/>
          <w:sz w:val="24"/>
          <w:szCs w:val="28"/>
        </w:rPr>
      </w:pPr>
    </w:p>
    <w:p w14:paraId="69293A74" w14:textId="6BB7E50C" w:rsidR="00017A57" w:rsidRPr="00017A57" w:rsidRDefault="00017A57" w:rsidP="00017A57">
      <w:pPr>
        <w:adjustRightInd w:val="0"/>
        <w:snapToGrid w:val="0"/>
        <w:spacing w:line="300" w:lineRule="auto"/>
        <w:rPr>
          <w:rFonts w:ascii="Times New Roman" w:eastAsia="宋体" w:hAnsi="Times New Roman" w:cs="Times New Roman"/>
          <w:kern w:val="0"/>
          <w:sz w:val="24"/>
          <w:szCs w:val="28"/>
        </w:rPr>
      </w:pPr>
      <w:r w:rsidRPr="00017A57">
        <w:rPr>
          <w:rFonts w:ascii="Times New Roman" w:eastAsia="宋体" w:hAnsi="Times New Roman" w:cs="Times New Roman" w:hint="eastAsia"/>
          <w:kern w:val="0"/>
          <w:sz w:val="24"/>
          <w:szCs w:val="28"/>
        </w:rPr>
        <w:t>Y</w:t>
      </w:r>
      <w:r w:rsidRPr="00017A57">
        <w:rPr>
          <w:rFonts w:ascii="Times New Roman" w:eastAsia="宋体" w:hAnsi="Times New Roman" w:cs="Times New Roman"/>
          <w:kern w:val="0"/>
          <w:sz w:val="24"/>
          <w:szCs w:val="28"/>
        </w:rPr>
        <w:t>ing-Hao Fu</w:t>
      </w:r>
      <w:r w:rsidRPr="00017A57">
        <w:rPr>
          <w:rFonts w:ascii="Times New Roman" w:eastAsia="楷体" w:hAnsi="Times New Roman" w:cs="Times New Roman"/>
          <w:kern w:val="0"/>
          <w:sz w:val="24"/>
          <w:szCs w:val="24"/>
          <w:vertAlign w:val="superscript"/>
        </w:rPr>
        <w:t>1,</w:t>
      </w:r>
      <w:r w:rsidR="007F416D">
        <w:rPr>
          <w:rFonts w:ascii="Times New Roman" w:eastAsia="楷体" w:hAnsi="Times New Roman" w:cs="Times New Roman"/>
          <w:kern w:val="0"/>
          <w:sz w:val="24"/>
          <w:szCs w:val="24"/>
          <w:vertAlign w:val="superscript"/>
        </w:rPr>
        <w:t>2</w:t>
      </w:r>
      <w:r w:rsidRPr="00017A57">
        <w:rPr>
          <w:rFonts w:ascii="Times New Roman" w:eastAsia="宋体" w:hAnsi="Times New Roman" w:cs="Times New Roman"/>
          <w:kern w:val="0"/>
          <w:sz w:val="24"/>
          <w:szCs w:val="28"/>
        </w:rPr>
        <w:t>, Zi-Ting Wang</w:t>
      </w:r>
      <w:r w:rsidRPr="00017A57">
        <w:rPr>
          <w:rFonts w:ascii="Times New Roman" w:eastAsia="楷体" w:hAnsi="Times New Roman" w:cs="Times New Roman"/>
          <w:kern w:val="0"/>
          <w:sz w:val="24"/>
          <w:szCs w:val="24"/>
          <w:vertAlign w:val="superscript"/>
        </w:rPr>
        <w:t>1,</w:t>
      </w:r>
      <w:r w:rsidR="007F416D">
        <w:rPr>
          <w:rFonts w:ascii="Times New Roman" w:eastAsia="楷体" w:hAnsi="Times New Roman" w:cs="Times New Roman"/>
          <w:kern w:val="0"/>
          <w:sz w:val="24"/>
          <w:szCs w:val="24"/>
          <w:vertAlign w:val="superscript"/>
        </w:rPr>
        <w:t>2</w:t>
      </w:r>
      <w:r w:rsidRPr="00017A57">
        <w:rPr>
          <w:rFonts w:ascii="Times New Roman" w:eastAsia="宋体" w:hAnsi="Times New Roman" w:cs="Times New Roman"/>
          <w:kern w:val="0"/>
          <w:sz w:val="24"/>
          <w:szCs w:val="28"/>
        </w:rPr>
        <w:t>, Xin-Yu Chen</w:t>
      </w:r>
      <w:r w:rsidRPr="00017A57">
        <w:rPr>
          <w:rFonts w:ascii="Times New Roman" w:eastAsia="宋体" w:hAnsi="Times New Roman" w:cs="Times New Roman" w:hint="eastAsia"/>
          <w:kern w:val="0"/>
          <w:sz w:val="24"/>
          <w:szCs w:val="28"/>
        </w:rPr>
        <w:t>g</w:t>
      </w:r>
      <w:r w:rsidR="007F416D">
        <w:rPr>
          <w:rFonts w:ascii="Times New Roman" w:eastAsia="楷体" w:hAnsi="Times New Roman"/>
          <w:sz w:val="24"/>
          <w:szCs w:val="24"/>
          <w:vertAlign w:val="superscript"/>
        </w:rPr>
        <w:t>1</w:t>
      </w:r>
      <w:r w:rsidRPr="00017A57">
        <w:rPr>
          <w:rFonts w:ascii="Times New Roman" w:eastAsia="宋体" w:hAnsi="Times New Roman" w:cs="Times New Roman"/>
          <w:kern w:val="0"/>
          <w:sz w:val="24"/>
          <w:szCs w:val="28"/>
        </w:rPr>
        <w:t>, T</w:t>
      </w:r>
      <w:r w:rsidRPr="00017A57">
        <w:rPr>
          <w:rFonts w:ascii="Times New Roman" w:eastAsia="宋体" w:hAnsi="Times New Roman" w:cs="Times New Roman" w:hint="eastAsia"/>
          <w:kern w:val="0"/>
          <w:sz w:val="24"/>
          <w:szCs w:val="28"/>
        </w:rPr>
        <w:t>ao</w:t>
      </w:r>
      <w:r w:rsidRPr="00017A57">
        <w:rPr>
          <w:rFonts w:ascii="Times New Roman" w:eastAsia="宋体" w:hAnsi="Times New Roman" w:cs="Times New Roman"/>
          <w:kern w:val="0"/>
          <w:sz w:val="24"/>
          <w:szCs w:val="28"/>
        </w:rPr>
        <w:t xml:space="preserve"> Wang</w:t>
      </w:r>
      <w:r w:rsidR="007F416D">
        <w:rPr>
          <w:rFonts w:ascii="Times New Roman" w:eastAsia="楷体" w:hAnsi="Times New Roman"/>
          <w:sz w:val="24"/>
          <w:szCs w:val="24"/>
          <w:vertAlign w:val="superscript"/>
        </w:rPr>
        <w:t>1</w:t>
      </w:r>
      <w:r w:rsidRPr="00017A57">
        <w:rPr>
          <w:rFonts w:ascii="Times New Roman" w:eastAsia="宋体" w:hAnsi="Times New Roman" w:cs="Times New Roman"/>
          <w:kern w:val="0"/>
          <w:sz w:val="24"/>
          <w:szCs w:val="28"/>
        </w:rPr>
        <w:t>, Yu Wang</w:t>
      </w:r>
      <w:r w:rsidRPr="00017A57">
        <w:rPr>
          <w:rFonts w:ascii="Times New Roman" w:eastAsia="楷体" w:hAnsi="Times New Roman" w:cs="Times New Roman"/>
          <w:kern w:val="0"/>
          <w:sz w:val="24"/>
          <w:szCs w:val="24"/>
          <w:vertAlign w:val="superscript"/>
        </w:rPr>
        <w:t>1</w:t>
      </w:r>
      <w:r w:rsidRPr="00017A57">
        <w:rPr>
          <w:rFonts w:ascii="Times New Roman" w:eastAsia="楷体" w:hAnsi="Times New Roman" w:cs="Times New Roman"/>
          <w:kern w:val="0"/>
          <w:sz w:val="24"/>
          <w:szCs w:val="24"/>
        </w:rPr>
        <w:t>*</w:t>
      </w:r>
      <w:r w:rsidRPr="00017A57">
        <w:rPr>
          <w:rFonts w:ascii="Times New Roman" w:eastAsia="宋体" w:hAnsi="Times New Roman" w:cs="Times New Roman"/>
          <w:kern w:val="0"/>
          <w:sz w:val="24"/>
          <w:szCs w:val="28"/>
        </w:rPr>
        <w:t>, Yan-Qing Lu</w:t>
      </w:r>
      <w:r w:rsidRPr="00017A57">
        <w:rPr>
          <w:rFonts w:ascii="Times New Roman" w:eastAsia="楷体" w:hAnsi="Times New Roman" w:cs="Times New Roman"/>
          <w:kern w:val="0"/>
          <w:sz w:val="24"/>
          <w:szCs w:val="24"/>
          <w:vertAlign w:val="superscript"/>
        </w:rPr>
        <w:t>1</w:t>
      </w:r>
      <w:r w:rsidRPr="00017A57">
        <w:rPr>
          <w:rFonts w:ascii="Times New Roman" w:eastAsia="楷体" w:hAnsi="Times New Roman" w:cs="Times New Roman"/>
          <w:kern w:val="0"/>
          <w:sz w:val="24"/>
          <w:szCs w:val="24"/>
        </w:rPr>
        <w:t>*</w:t>
      </w:r>
    </w:p>
    <w:p w14:paraId="6DB4582B" w14:textId="77777777" w:rsidR="00017A57" w:rsidRPr="00017A57" w:rsidRDefault="00017A57" w:rsidP="00017A57">
      <w:pPr>
        <w:adjustRightInd w:val="0"/>
        <w:snapToGrid w:val="0"/>
        <w:spacing w:line="300" w:lineRule="auto"/>
        <w:rPr>
          <w:rFonts w:ascii="Times New Roman" w:eastAsia="宋体" w:hAnsi="Times New Roman" w:cs="Times New Roman"/>
          <w:kern w:val="0"/>
          <w:sz w:val="24"/>
          <w:szCs w:val="28"/>
        </w:rPr>
      </w:pPr>
    </w:p>
    <w:p w14:paraId="3AA75645" w14:textId="77777777" w:rsidR="00017A57" w:rsidRPr="00017A57" w:rsidRDefault="00017A57" w:rsidP="00017A57">
      <w:pPr>
        <w:adjustRightInd w:val="0"/>
        <w:snapToGrid w:val="0"/>
        <w:spacing w:line="300" w:lineRule="auto"/>
        <w:rPr>
          <w:rFonts w:ascii="Times New Roman" w:eastAsia="宋体" w:hAnsi="Times New Roman" w:cs="Times New Roman"/>
          <w:kern w:val="0"/>
          <w:sz w:val="24"/>
          <w:szCs w:val="28"/>
        </w:rPr>
      </w:pPr>
      <w:r w:rsidRPr="00017A57">
        <w:rPr>
          <w:rFonts w:ascii="Times New Roman" w:eastAsia="宋体" w:hAnsi="Times New Roman" w:cs="Times New Roman"/>
          <w:kern w:val="0"/>
          <w:sz w:val="24"/>
          <w:szCs w:val="28"/>
          <w:vertAlign w:val="superscript"/>
        </w:rPr>
        <w:t>1</w:t>
      </w:r>
      <w:r w:rsidRPr="00017A57">
        <w:rPr>
          <w:rFonts w:ascii="Times New Roman" w:eastAsia="宋体" w:hAnsi="Times New Roman" w:cs="Times New Roman"/>
          <w:kern w:val="0"/>
          <w:sz w:val="24"/>
          <w:szCs w:val="28"/>
        </w:rPr>
        <w:t xml:space="preserve">National Laboratory of </w:t>
      </w:r>
      <w:proofErr w:type="gramStart"/>
      <w:r w:rsidRPr="00017A57">
        <w:rPr>
          <w:rFonts w:ascii="Times New Roman" w:eastAsia="宋体" w:hAnsi="Times New Roman" w:cs="Times New Roman"/>
          <w:kern w:val="0"/>
          <w:sz w:val="24"/>
          <w:szCs w:val="28"/>
        </w:rPr>
        <w:t>Solid State</w:t>
      </w:r>
      <w:proofErr w:type="gramEnd"/>
      <w:r w:rsidRPr="00017A57">
        <w:rPr>
          <w:rFonts w:ascii="Times New Roman" w:eastAsia="宋体" w:hAnsi="Times New Roman" w:cs="Times New Roman"/>
          <w:kern w:val="0"/>
          <w:sz w:val="24"/>
          <w:szCs w:val="28"/>
        </w:rPr>
        <w:t xml:space="preserve"> Microstructures, Key Laboratory of Intelligent Optical Sensing and Manipulation, College of Engineering and Applied Sciences, and Collaborative Innovation Center of Advanced Microstructures, Nanjing University, Nanjing 210023, China.</w:t>
      </w:r>
    </w:p>
    <w:p w14:paraId="40A5573A" w14:textId="435FA0FC" w:rsidR="00017A57" w:rsidRDefault="007F416D" w:rsidP="00017A57">
      <w:pPr>
        <w:adjustRightInd w:val="0"/>
        <w:snapToGrid w:val="0"/>
        <w:spacing w:line="300" w:lineRule="auto"/>
        <w:rPr>
          <w:rFonts w:ascii="Times New Roman" w:hAnsi="Times New Roman" w:cs="Times New Roman"/>
          <w:sz w:val="24"/>
          <w:szCs w:val="28"/>
        </w:rPr>
      </w:pPr>
      <w:r w:rsidRPr="00351FCC">
        <w:rPr>
          <w:rFonts w:ascii="Times New Roman" w:eastAsia="楷体" w:hAnsi="Times New Roman" w:cs="Times New Roman"/>
          <w:sz w:val="24"/>
          <w:szCs w:val="28"/>
          <w:vertAlign w:val="superscript"/>
        </w:rPr>
        <w:t xml:space="preserve">2 </w:t>
      </w:r>
      <w:r>
        <w:rPr>
          <w:rFonts w:ascii="Times New Roman" w:eastAsia="楷体" w:hAnsi="Times New Roman" w:cs="Times New Roman"/>
          <w:sz w:val="24"/>
          <w:szCs w:val="28"/>
        </w:rPr>
        <w:t xml:space="preserve">These authors </w:t>
      </w:r>
      <w:r w:rsidRPr="00351FCC">
        <w:rPr>
          <w:rFonts w:ascii="Times New Roman" w:eastAsia="楷体" w:hAnsi="Times New Roman" w:cs="Times New Roman"/>
          <w:sz w:val="24"/>
          <w:szCs w:val="28"/>
        </w:rPr>
        <w:t>contributed equally</w:t>
      </w:r>
      <w:r>
        <w:rPr>
          <w:rFonts w:ascii="Times New Roman" w:eastAsia="楷体" w:hAnsi="Times New Roman" w:cs="Times New Roman"/>
          <w:sz w:val="24"/>
          <w:szCs w:val="28"/>
        </w:rPr>
        <w:t xml:space="preserve">: </w:t>
      </w:r>
      <w:r>
        <w:rPr>
          <w:rFonts w:ascii="Times New Roman" w:hAnsi="Times New Roman" w:cs="Times New Roman" w:hint="eastAsia"/>
          <w:sz w:val="24"/>
          <w:szCs w:val="28"/>
        </w:rPr>
        <w:t>Y</w:t>
      </w:r>
      <w:r>
        <w:rPr>
          <w:rFonts w:ascii="Times New Roman" w:hAnsi="Times New Roman" w:cs="Times New Roman"/>
          <w:sz w:val="24"/>
          <w:szCs w:val="28"/>
        </w:rPr>
        <w:t>ing-Hao Fu and Zi-Ting Wang.</w:t>
      </w:r>
    </w:p>
    <w:p w14:paraId="46AFBBAA" w14:textId="77777777" w:rsidR="007F416D" w:rsidRPr="00017A57" w:rsidRDefault="007F416D" w:rsidP="00017A57">
      <w:pPr>
        <w:adjustRightInd w:val="0"/>
        <w:snapToGrid w:val="0"/>
        <w:spacing w:line="300" w:lineRule="auto"/>
        <w:rPr>
          <w:rFonts w:ascii="Times New Roman" w:eastAsia="宋体" w:hAnsi="Times New Roman" w:cs="Times New Roman"/>
          <w:kern w:val="0"/>
          <w:sz w:val="24"/>
          <w:szCs w:val="28"/>
        </w:rPr>
      </w:pPr>
    </w:p>
    <w:p w14:paraId="221034D2" w14:textId="77777777" w:rsidR="00017A57" w:rsidRPr="00017A57" w:rsidRDefault="00017A57" w:rsidP="00017A57">
      <w:pPr>
        <w:adjustRightInd w:val="0"/>
        <w:snapToGrid w:val="0"/>
        <w:spacing w:line="300" w:lineRule="auto"/>
        <w:rPr>
          <w:rFonts w:ascii="Times New Roman" w:eastAsia="宋体" w:hAnsi="Times New Roman" w:cs="Times New Roman"/>
          <w:kern w:val="0"/>
          <w:sz w:val="24"/>
          <w:szCs w:val="28"/>
        </w:rPr>
      </w:pPr>
      <w:r w:rsidRPr="00017A57">
        <w:rPr>
          <w:rFonts w:ascii="Times New Roman" w:eastAsia="宋体" w:hAnsi="Times New Roman" w:cs="Times New Roman"/>
          <w:kern w:val="0"/>
          <w:sz w:val="24"/>
          <w:szCs w:val="28"/>
        </w:rPr>
        <w:t>*E-mail: yuwang87@nju.edu.cn, yqlu@nju.edu.cn</w:t>
      </w:r>
    </w:p>
    <w:p w14:paraId="6494E693" w14:textId="59795980" w:rsidR="00017A57" w:rsidRDefault="00017A57">
      <w:pPr>
        <w:widowControl/>
        <w:jc w:val="left"/>
      </w:pPr>
      <w:r>
        <w:br w:type="page"/>
      </w:r>
    </w:p>
    <w:p w14:paraId="1F6B6B5A" w14:textId="597F4A56" w:rsidR="004C6E29" w:rsidRDefault="00017A57">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Supplementary Figures</w:t>
      </w:r>
    </w:p>
    <w:p w14:paraId="0353B617" w14:textId="3D7D3299" w:rsidR="00017A57" w:rsidRDefault="00017A57">
      <w:pPr>
        <w:rPr>
          <w:rFonts w:ascii="Times New Roman" w:hAnsi="Times New Roman" w:cs="Times New Roman"/>
          <w:b/>
          <w:bCs/>
          <w:sz w:val="24"/>
          <w:szCs w:val="28"/>
        </w:rPr>
      </w:pPr>
    </w:p>
    <w:p w14:paraId="070AF1CD" w14:textId="29AAB1D8" w:rsidR="00017A57" w:rsidRDefault="00953740" w:rsidP="008816E9">
      <w:pPr>
        <w:jc w:val="center"/>
        <w:rPr>
          <w:rFonts w:ascii="Times New Roman" w:hAnsi="Times New Roman" w:cs="Times New Roman"/>
          <w:b/>
          <w:bCs/>
          <w:sz w:val="24"/>
          <w:szCs w:val="28"/>
        </w:rPr>
      </w:pPr>
      <w:r>
        <w:rPr>
          <w:rFonts w:ascii="Times New Roman" w:hAnsi="Times New Roman" w:cs="Times New Roman"/>
          <w:b/>
          <w:bCs/>
          <w:noProof/>
          <w:sz w:val="24"/>
          <w:szCs w:val="28"/>
        </w:rPr>
        <w:drawing>
          <wp:inline distT="0" distB="0" distL="0" distR="0" wp14:anchorId="14757341" wp14:editId="04F4D15A">
            <wp:extent cx="3600000" cy="268708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7" cstate="print">
                      <a:extLst>
                        <a:ext uri="{28A0092B-C50C-407E-A947-70E740481C1C}">
                          <a14:useLocalDpi xmlns:a14="http://schemas.microsoft.com/office/drawing/2010/main" val="0"/>
                        </a:ext>
                      </a:extLst>
                    </a:blip>
                    <a:srcRect l="6473" t="8334" r="10694" b="3012"/>
                    <a:stretch/>
                  </pic:blipFill>
                  <pic:spPr bwMode="auto">
                    <a:xfrm>
                      <a:off x="0" y="0"/>
                      <a:ext cx="3600000" cy="2687081"/>
                    </a:xfrm>
                    <a:prstGeom prst="rect">
                      <a:avLst/>
                    </a:prstGeom>
                    <a:ln>
                      <a:noFill/>
                    </a:ln>
                    <a:extLst>
                      <a:ext uri="{53640926-AAD7-44D8-BBD7-CCE9431645EC}">
                        <a14:shadowObscured xmlns:a14="http://schemas.microsoft.com/office/drawing/2010/main"/>
                      </a:ext>
                    </a:extLst>
                  </pic:spPr>
                </pic:pic>
              </a:graphicData>
            </a:graphic>
          </wp:inline>
        </w:drawing>
      </w:r>
    </w:p>
    <w:p w14:paraId="039795BD" w14:textId="4B8462BE" w:rsidR="008816E9" w:rsidRPr="002D57BF" w:rsidRDefault="002D57BF" w:rsidP="008816E9">
      <w:pPr>
        <w:rPr>
          <w:rFonts w:ascii="Times New Roman" w:hAnsi="Times New Roman" w:cs="Times New Roman"/>
          <w:sz w:val="24"/>
          <w:szCs w:val="28"/>
        </w:rPr>
      </w:pPr>
      <w:bookmarkStart w:id="1" w:name="OLE_LINK6"/>
      <w:r>
        <w:rPr>
          <w:rFonts w:ascii="Times New Roman" w:hAnsi="Times New Roman" w:cs="Times New Roman" w:hint="eastAsia"/>
          <w:b/>
          <w:bCs/>
          <w:sz w:val="24"/>
          <w:szCs w:val="28"/>
        </w:rPr>
        <w:t>F</w:t>
      </w:r>
      <w:r>
        <w:rPr>
          <w:rFonts w:ascii="Times New Roman" w:hAnsi="Times New Roman" w:cs="Times New Roman"/>
          <w:b/>
          <w:bCs/>
          <w:sz w:val="24"/>
          <w:szCs w:val="28"/>
        </w:rPr>
        <w:t xml:space="preserve">ig. S1. </w:t>
      </w:r>
      <w:bookmarkEnd w:id="1"/>
      <w:r w:rsidRPr="002D57BF">
        <w:rPr>
          <w:rFonts w:ascii="Times New Roman" w:hAnsi="Times New Roman" w:cs="Times New Roman"/>
          <w:sz w:val="24"/>
          <w:szCs w:val="28"/>
        </w:rPr>
        <w:t>Stress</w:t>
      </w:r>
      <w:r w:rsidR="00D777B5">
        <w:rPr>
          <w:rFonts w:ascii="Times New Roman" w:hAnsi="Times New Roman" w:cs="Times New Roman"/>
          <w:sz w:val="24"/>
          <w:szCs w:val="28"/>
        </w:rPr>
        <w:t>-</w:t>
      </w:r>
      <w:r w:rsidRPr="002D57BF">
        <w:rPr>
          <w:rFonts w:ascii="Times New Roman" w:hAnsi="Times New Roman" w:cs="Times New Roman"/>
          <w:sz w:val="24"/>
          <w:szCs w:val="28"/>
        </w:rPr>
        <w:t>strain curves of A-PUF labels with varying CrO</w:t>
      </w:r>
      <w:r w:rsidRPr="002D57BF">
        <w:rPr>
          <w:rFonts w:ascii="Times New Roman" w:hAnsi="Times New Roman" w:cs="Times New Roman"/>
          <w:sz w:val="24"/>
          <w:szCs w:val="28"/>
          <w:vertAlign w:val="subscript"/>
        </w:rPr>
        <w:t>2</w:t>
      </w:r>
      <w:r w:rsidRPr="002D57BF">
        <w:rPr>
          <w:rFonts w:ascii="Times New Roman" w:hAnsi="Times New Roman" w:cs="Times New Roman"/>
          <w:sz w:val="24"/>
          <w:szCs w:val="28"/>
        </w:rPr>
        <w:t xml:space="preserve"> contents (10</w:t>
      </w:r>
      <w:r w:rsidR="00D777B5">
        <w:rPr>
          <w:rFonts w:ascii="Times New Roman" w:hAnsi="Times New Roman" w:cs="Times New Roman"/>
          <w:sz w:val="24"/>
          <w:szCs w:val="28"/>
        </w:rPr>
        <w:t>-</w:t>
      </w:r>
      <w:r w:rsidRPr="002D57BF">
        <w:rPr>
          <w:rFonts w:ascii="Times New Roman" w:hAnsi="Times New Roman" w:cs="Times New Roman"/>
          <w:sz w:val="24"/>
          <w:szCs w:val="28"/>
        </w:rPr>
        <w:t>70%).</w:t>
      </w:r>
    </w:p>
    <w:p w14:paraId="775ACA71" w14:textId="71154E07" w:rsidR="008816E9" w:rsidRDefault="008816E9" w:rsidP="008816E9">
      <w:pPr>
        <w:rPr>
          <w:rFonts w:ascii="Times New Roman" w:hAnsi="Times New Roman" w:cs="Times New Roman"/>
          <w:b/>
          <w:bCs/>
          <w:sz w:val="24"/>
          <w:szCs w:val="28"/>
        </w:rPr>
      </w:pPr>
    </w:p>
    <w:p w14:paraId="595F61D8" w14:textId="5EE1F9F1"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29D70106" w14:textId="65CF0E97" w:rsidR="008816E9"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536F9809" wp14:editId="00F2DF30">
            <wp:extent cx="3727169" cy="29972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8" cstate="print">
                      <a:extLst>
                        <a:ext uri="{28A0092B-C50C-407E-A947-70E740481C1C}">
                          <a14:useLocalDpi xmlns:a14="http://schemas.microsoft.com/office/drawing/2010/main" val="0"/>
                        </a:ext>
                      </a:extLst>
                    </a:blip>
                    <a:srcRect l="2051" t="9441" r="11980" b="3166"/>
                    <a:stretch/>
                  </pic:blipFill>
                  <pic:spPr bwMode="auto">
                    <a:xfrm>
                      <a:off x="0" y="0"/>
                      <a:ext cx="3728056" cy="2997913"/>
                    </a:xfrm>
                    <a:prstGeom prst="rect">
                      <a:avLst/>
                    </a:prstGeom>
                    <a:ln>
                      <a:noFill/>
                    </a:ln>
                    <a:extLst>
                      <a:ext uri="{53640926-AAD7-44D8-BBD7-CCE9431645EC}">
                        <a14:shadowObscured xmlns:a14="http://schemas.microsoft.com/office/drawing/2010/main"/>
                      </a:ext>
                    </a:extLst>
                  </pic:spPr>
                </pic:pic>
              </a:graphicData>
            </a:graphic>
          </wp:inline>
        </w:drawing>
      </w:r>
    </w:p>
    <w:p w14:paraId="35DCDE4D" w14:textId="6EEA267E" w:rsidR="002D57BF" w:rsidRDefault="002D57BF" w:rsidP="008816E9">
      <w:pPr>
        <w:rPr>
          <w:rFonts w:ascii="Times New Roman" w:hAnsi="Times New Roman" w:cs="Times New Roman"/>
          <w:b/>
          <w:bCs/>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ig. S2.</w:t>
      </w:r>
      <w:r w:rsidRPr="002D57BF">
        <w:rPr>
          <w:rFonts w:ascii="Times New Roman" w:hAnsi="Times New Roman" w:cs="Times New Roman"/>
          <w:sz w:val="24"/>
          <w:szCs w:val="28"/>
        </w:rPr>
        <w:t xml:space="preserve"> Dependence of output audio loudness on input power, exhibiting a linear scaling behavior.</w:t>
      </w:r>
    </w:p>
    <w:p w14:paraId="0DBCA5BB" w14:textId="192EA637" w:rsidR="002D57BF" w:rsidRDefault="002D57BF" w:rsidP="008816E9">
      <w:pPr>
        <w:rPr>
          <w:rFonts w:ascii="Times New Roman" w:hAnsi="Times New Roman" w:cs="Times New Roman"/>
          <w:b/>
          <w:bCs/>
          <w:sz w:val="24"/>
          <w:szCs w:val="28"/>
        </w:rPr>
      </w:pPr>
    </w:p>
    <w:p w14:paraId="2DAB570F" w14:textId="2137B471" w:rsidR="002D57BF" w:rsidRDefault="002D57BF" w:rsidP="008816E9">
      <w:pPr>
        <w:rPr>
          <w:rFonts w:ascii="Times New Roman" w:hAnsi="Times New Roman" w:cs="Times New Roman"/>
          <w:b/>
          <w:bCs/>
          <w:sz w:val="24"/>
          <w:szCs w:val="28"/>
        </w:rPr>
      </w:pPr>
    </w:p>
    <w:p w14:paraId="41DD5E3B" w14:textId="77777777" w:rsidR="00953740" w:rsidRDefault="00953740">
      <w:pPr>
        <w:widowControl/>
        <w:jc w:val="left"/>
        <w:rPr>
          <w:rFonts w:ascii="Times New Roman" w:hAnsi="Times New Roman" w:cs="Times New Roman"/>
          <w:b/>
          <w:bCs/>
          <w:noProof/>
          <w:sz w:val="24"/>
          <w:szCs w:val="28"/>
        </w:rPr>
      </w:pPr>
      <w:r>
        <w:rPr>
          <w:rFonts w:ascii="Times New Roman" w:hAnsi="Times New Roman" w:cs="Times New Roman"/>
          <w:b/>
          <w:bCs/>
          <w:noProof/>
          <w:sz w:val="24"/>
          <w:szCs w:val="28"/>
        </w:rPr>
        <w:br w:type="page"/>
      </w:r>
    </w:p>
    <w:p w14:paraId="71120C4B" w14:textId="5F044524" w:rsidR="002D57BF"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4EF12900" wp14:editId="2B14FAB0">
            <wp:extent cx="5040000" cy="20198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9" cstate="print">
                      <a:extLst>
                        <a:ext uri="{28A0092B-C50C-407E-A947-70E740481C1C}">
                          <a14:useLocalDpi xmlns:a14="http://schemas.microsoft.com/office/drawing/2010/main" val="0"/>
                        </a:ext>
                      </a:extLst>
                    </a:blip>
                    <a:srcRect l="361" t="3829" r="4407" b="2770"/>
                    <a:stretch/>
                  </pic:blipFill>
                  <pic:spPr bwMode="auto">
                    <a:xfrm>
                      <a:off x="0" y="0"/>
                      <a:ext cx="5040000" cy="2019823"/>
                    </a:xfrm>
                    <a:prstGeom prst="rect">
                      <a:avLst/>
                    </a:prstGeom>
                    <a:ln>
                      <a:noFill/>
                    </a:ln>
                    <a:extLst>
                      <a:ext uri="{53640926-AAD7-44D8-BBD7-CCE9431645EC}">
                        <a14:shadowObscured xmlns:a14="http://schemas.microsoft.com/office/drawing/2010/main"/>
                      </a:ext>
                    </a:extLst>
                  </pic:spPr>
                </pic:pic>
              </a:graphicData>
            </a:graphic>
          </wp:inline>
        </w:drawing>
      </w:r>
    </w:p>
    <w:p w14:paraId="18B43187" w14:textId="567B2122" w:rsidR="002D57BF" w:rsidRDefault="002D57BF" w:rsidP="008816E9">
      <w:pPr>
        <w:rPr>
          <w:rFonts w:ascii="Times New Roman" w:hAnsi="Times New Roman" w:cs="Times New Roman"/>
          <w:b/>
          <w:bCs/>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S3. </w:t>
      </w:r>
      <w:r w:rsidR="001E017B" w:rsidRPr="001E017B">
        <w:rPr>
          <w:rFonts w:ascii="Times New Roman" w:hAnsi="Times New Roman" w:cs="Times New Roman"/>
          <w:sz w:val="24"/>
          <w:szCs w:val="28"/>
        </w:rPr>
        <w:t>Input (blue) and output (red) signals of a 600 Hz single-frequency tone applied to the A-PUF label under different driving waveforms: (a) triangular; (b) square.</w:t>
      </w:r>
    </w:p>
    <w:p w14:paraId="59B32537" w14:textId="48A793FC" w:rsidR="002D57BF" w:rsidRDefault="002D57BF" w:rsidP="008816E9">
      <w:pPr>
        <w:rPr>
          <w:rFonts w:ascii="Times New Roman" w:hAnsi="Times New Roman" w:cs="Times New Roman"/>
          <w:b/>
          <w:bCs/>
          <w:sz w:val="24"/>
          <w:szCs w:val="28"/>
        </w:rPr>
      </w:pPr>
    </w:p>
    <w:p w14:paraId="5FE4FEB1" w14:textId="6F0BA577" w:rsidR="002D57BF" w:rsidRDefault="002D57BF" w:rsidP="008816E9">
      <w:pPr>
        <w:rPr>
          <w:rFonts w:ascii="Times New Roman" w:hAnsi="Times New Roman" w:cs="Times New Roman"/>
          <w:b/>
          <w:bCs/>
          <w:sz w:val="24"/>
          <w:szCs w:val="28"/>
        </w:rPr>
      </w:pPr>
    </w:p>
    <w:p w14:paraId="2CD7A5EA" w14:textId="6474C357"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6E76CC80" w14:textId="77378D95" w:rsidR="002D57BF"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293F9533" wp14:editId="7A5EB421">
            <wp:extent cx="3884815" cy="792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815" cy="7924800"/>
                    </a:xfrm>
                    <a:prstGeom prst="rect">
                      <a:avLst/>
                    </a:prstGeom>
                  </pic:spPr>
                </pic:pic>
              </a:graphicData>
            </a:graphic>
          </wp:inline>
        </w:drawing>
      </w:r>
    </w:p>
    <w:p w14:paraId="1D33A85A" w14:textId="2B7E1A16" w:rsidR="002D57BF" w:rsidRPr="001E017B" w:rsidRDefault="002D57BF" w:rsidP="008816E9">
      <w:pPr>
        <w:rPr>
          <w:rFonts w:ascii="Times New Roman" w:hAnsi="Times New Roman" w:cs="Times New Roman"/>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S4. </w:t>
      </w:r>
      <w:r w:rsidR="001E017B" w:rsidRPr="001E017B">
        <w:rPr>
          <w:rFonts w:ascii="Times New Roman" w:hAnsi="Times New Roman" w:cs="Times New Roman"/>
          <w:sz w:val="24"/>
          <w:szCs w:val="28"/>
        </w:rPr>
        <w:t>Detailed flowchart of the MFCC processing pipeline for adaptive binarization.</w:t>
      </w:r>
    </w:p>
    <w:p w14:paraId="090318F6" w14:textId="56E14D0A" w:rsidR="002D57BF" w:rsidRDefault="002D57BF" w:rsidP="008816E9">
      <w:pPr>
        <w:rPr>
          <w:rFonts w:ascii="Times New Roman" w:hAnsi="Times New Roman" w:cs="Times New Roman"/>
          <w:b/>
          <w:bCs/>
          <w:sz w:val="24"/>
          <w:szCs w:val="28"/>
        </w:rPr>
      </w:pPr>
    </w:p>
    <w:p w14:paraId="1C5550E7" w14:textId="5E9039EB"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5E0ACA1B" w14:textId="5DD540A2" w:rsidR="002D57BF" w:rsidRDefault="00401372"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591D5F31" wp14:editId="67968C66">
            <wp:extent cx="4320000" cy="2403401"/>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1" cstate="print">
                      <a:extLst>
                        <a:ext uri="{28A0092B-C50C-407E-A947-70E740481C1C}">
                          <a14:useLocalDpi xmlns:a14="http://schemas.microsoft.com/office/drawing/2010/main" val="0"/>
                        </a:ext>
                      </a:extLst>
                    </a:blip>
                    <a:srcRect l="4601" t="7473" r="6723" b="2705"/>
                    <a:stretch/>
                  </pic:blipFill>
                  <pic:spPr bwMode="auto">
                    <a:xfrm>
                      <a:off x="0" y="0"/>
                      <a:ext cx="4320000" cy="2403401"/>
                    </a:xfrm>
                    <a:prstGeom prst="rect">
                      <a:avLst/>
                    </a:prstGeom>
                    <a:ln>
                      <a:noFill/>
                    </a:ln>
                    <a:extLst>
                      <a:ext uri="{53640926-AAD7-44D8-BBD7-CCE9431645EC}">
                        <a14:shadowObscured xmlns:a14="http://schemas.microsoft.com/office/drawing/2010/main"/>
                      </a:ext>
                    </a:extLst>
                  </pic:spPr>
                </pic:pic>
              </a:graphicData>
            </a:graphic>
          </wp:inline>
        </w:drawing>
      </w:r>
    </w:p>
    <w:p w14:paraId="6E99A7CE" w14:textId="305D1233" w:rsidR="002D57BF" w:rsidRPr="00167333" w:rsidRDefault="002D57BF" w:rsidP="008816E9">
      <w:pPr>
        <w:rPr>
          <w:rFonts w:ascii="Times New Roman" w:hAnsi="Times New Roman" w:cs="Times New Roman"/>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S5. </w:t>
      </w:r>
      <w:r w:rsidR="00167333" w:rsidRPr="00167333">
        <w:rPr>
          <w:rFonts w:ascii="Times New Roman" w:hAnsi="Times New Roman" w:cs="Times New Roman"/>
          <w:sz w:val="24"/>
          <w:szCs w:val="28"/>
        </w:rPr>
        <w:t>Effect of thermal treatment on the output signal of the A-PUF label. (a) Audio waveforms before and after heating at different temperatures. (b) Average output loudness as a function of heating temperature, showing a gradual decrease with increasing temperature.</w:t>
      </w:r>
    </w:p>
    <w:p w14:paraId="07019305" w14:textId="6271DAAA" w:rsidR="002D57BF" w:rsidRPr="00167333" w:rsidRDefault="002D57BF" w:rsidP="008816E9">
      <w:pPr>
        <w:rPr>
          <w:rFonts w:ascii="Times New Roman" w:hAnsi="Times New Roman" w:cs="Times New Roman"/>
          <w:sz w:val="24"/>
          <w:szCs w:val="28"/>
        </w:rPr>
      </w:pPr>
    </w:p>
    <w:p w14:paraId="44DEA045" w14:textId="1E314B8E"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642C39E9" w14:textId="68CF1FA7" w:rsidR="002D57BF"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6CFE3D81" wp14:editId="563E11F4">
            <wp:extent cx="3600000" cy="7038202"/>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2" cstate="print">
                      <a:extLst>
                        <a:ext uri="{28A0092B-C50C-407E-A947-70E740481C1C}">
                          <a14:useLocalDpi xmlns:a14="http://schemas.microsoft.com/office/drawing/2010/main" val="0"/>
                        </a:ext>
                      </a:extLst>
                    </a:blip>
                    <a:srcRect l="13551" t="9243" r="9001" b="3496"/>
                    <a:stretch/>
                  </pic:blipFill>
                  <pic:spPr bwMode="auto">
                    <a:xfrm>
                      <a:off x="0" y="0"/>
                      <a:ext cx="3600000" cy="7038202"/>
                    </a:xfrm>
                    <a:prstGeom prst="rect">
                      <a:avLst/>
                    </a:prstGeom>
                    <a:ln>
                      <a:noFill/>
                    </a:ln>
                    <a:extLst>
                      <a:ext uri="{53640926-AAD7-44D8-BBD7-CCE9431645EC}">
                        <a14:shadowObscured xmlns:a14="http://schemas.microsoft.com/office/drawing/2010/main"/>
                      </a:ext>
                    </a:extLst>
                  </pic:spPr>
                </pic:pic>
              </a:graphicData>
            </a:graphic>
          </wp:inline>
        </w:drawing>
      </w:r>
    </w:p>
    <w:p w14:paraId="353FA814" w14:textId="1B1EEED0" w:rsidR="002D57BF" w:rsidRDefault="002D57BF" w:rsidP="008816E9">
      <w:pPr>
        <w:rPr>
          <w:rFonts w:ascii="Times New Roman" w:hAnsi="Times New Roman" w:cs="Times New Roman"/>
          <w:b/>
          <w:bCs/>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S6. </w:t>
      </w:r>
      <w:r w:rsidR="00167333" w:rsidRPr="00167333">
        <w:rPr>
          <w:rFonts w:ascii="Times New Roman" w:hAnsi="Times New Roman" w:cs="Times New Roman"/>
          <w:sz w:val="24"/>
          <w:szCs w:val="28"/>
        </w:rPr>
        <w:t>Audio waveform data extracted from every tenth cycle during 100 reconfiguration tests of the A-PUF.</w:t>
      </w:r>
    </w:p>
    <w:p w14:paraId="710B6EF8" w14:textId="5EAD0A57" w:rsidR="002D57BF" w:rsidRDefault="002D57BF" w:rsidP="008816E9">
      <w:pPr>
        <w:rPr>
          <w:rFonts w:ascii="Times New Roman" w:hAnsi="Times New Roman" w:cs="Times New Roman"/>
          <w:b/>
          <w:bCs/>
          <w:sz w:val="24"/>
          <w:szCs w:val="28"/>
        </w:rPr>
      </w:pPr>
    </w:p>
    <w:p w14:paraId="2F729B53" w14:textId="5ABD9252" w:rsidR="002D57BF" w:rsidRDefault="002D57BF" w:rsidP="008816E9">
      <w:pPr>
        <w:rPr>
          <w:rFonts w:ascii="Times New Roman" w:hAnsi="Times New Roman" w:cs="Times New Roman"/>
          <w:b/>
          <w:bCs/>
          <w:sz w:val="24"/>
          <w:szCs w:val="28"/>
        </w:rPr>
      </w:pPr>
    </w:p>
    <w:p w14:paraId="35A34575" w14:textId="264396E2"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0A001C65" w14:textId="67D5C761" w:rsidR="002D57BF"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0F4EBC2B" wp14:editId="291BE4D6">
            <wp:extent cx="3600000" cy="2391766"/>
            <wp:effectExtent l="0" t="0" r="63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3" cstate="print">
                      <a:extLst>
                        <a:ext uri="{28A0092B-C50C-407E-A947-70E740481C1C}">
                          <a14:useLocalDpi xmlns:a14="http://schemas.microsoft.com/office/drawing/2010/main" val="0"/>
                        </a:ext>
                      </a:extLst>
                    </a:blip>
                    <a:srcRect r="4780"/>
                    <a:stretch/>
                  </pic:blipFill>
                  <pic:spPr bwMode="auto">
                    <a:xfrm>
                      <a:off x="0" y="0"/>
                      <a:ext cx="3600000" cy="2391766"/>
                    </a:xfrm>
                    <a:prstGeom prst="rect">
                      <a:avLst/>
                    </a:prstGeom>
                    <a:ln>
                      <a:noFill/>
                    </a:ln>
                    <a:extLst>
                      <a:ext uri="{53640926-AAD7-44D8-BBD7-CCE9431645EC}">
                        <a14:shadowObscured xmlns:a14="http://schemas.microsoft.com/office/drawing/2010/main"/>
                      </a:ext>
                    </a:extLst>
                  </pic:spPr>
                </pic:pic>
              </a:graphicData>
            </a:graphic>
          </wp:inline>
        </w:drawing>
      </w:r>
    </w:p>
    <w:p w14:paraId="1739C685" w14:textId="1F3F0E40" w:rsidR="002D57BF" w:rsidRDefault="002D57BF" w:rsidP="008816E9">
      <w:pPr>
        <w:rPr>
          <w:rFonts w:ascii="Times New Roman" w:hAnsi="Times New Roman" w:cs="Times New Roman"/>
          <w:b/>
          <w:bCs/>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S7. </w:t>
      </w:r>
      <w:r w:rsidR="001202A1" w:rsidRPr="001202A1">
        <w:rPr>
          <w:rFonts w:ascii="Times New Roman" w:hAnsi="Times New Roman" w:cs="Times New Roman"/>
          <w:sz w:val="24"/>
          <w:szCs w:val="28"/>
        </w:rPr>
        <w:t>Schematic illustration of the MLP architecture comprising 3</w:t>
      </w:r>
      <w:r w:rsidR="001202A1">
        <w:rPr>
          <w:rFonts w:ascii="Times New Roman" w:hAnsi="Times New Roman" w:cs="Times New Roman"/>
          <w:sz w:val="24"/>
          <w:szCs w:val="28"/>
        </w:rPr>
        <w:t>-</w:t>
      </w:r>
      <w:r w:rsidR="001202A1" w:rsidRPr="001202A1">
        <w:rPr>
          <w:rFonts w:ascii="Times New Roman" w:hAnsi="Times New Roman" w:cs="Times New Roman"/>
          <w:sz w:val="24"/>
          <w:szCs w:val="28"/>
        </w:rPr>
        <w:t>5 hidden layers.</w:t>
      </w:r>
    </w:p>
    <w:p w14:paraId="6A53DD7A" w14:textId="2E648B4E" w:rsidR="002D57BF" w:rsidRDefault="002D57BF" w:rsidP="008816E9">
      <w:pPr>
        <w:rPr>
          <w:rFonts w:ascii="Times New Roman" w:hAnsi="Times New Roman" w:cs="Times New Roman"/>
          <w:b/>
          <w:bCs/>
          <w:sz w:val="24"/>
          <w:szCs w:val="28"/>
        </w:rPr>
      </w:pPr>
    </w:p>
    <w:p w14:paraId="6240FE15" w14:textId="72606828" w:rsidR="002D57BF" w:rsidRDefault="002D57BF" w:rsidP="008816E9">
      <w:pPr>
        <w:rPr>
          <w:rFonts w:ascii="Times New Roman" w:hAnsi="Times New Roman" w:cs="Times New Roman"/>
          <w:b/>
          <w:bCs/>
          <w:sz w:val="24"/>
          <w:szCs w:val="28"/>
        </w:rPr>
      </w:pPr>
    </w:p>
    <w:p w14:paraId="7788C262" w14:textId="49E03132"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38CC3530" w14:textId="5197B00B" w:rsidR="002D57BF" w:rsidRDefault="00953740" w:rsidP="002D57BF">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4349686B" wp14:editId="48BC7C26">
            <wp:extent cx="5040000" cy="5321202"/>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4" cstate="print">
                      <a:extLst>
                        <a:ext uri="{28A0092B-C50C-407E-A947-70E740481C1C}">
                          <a14:useLocalDpi xmlns:a14="http://schemas.microsoft.com/office/drawing/2010/main" val="0"/>
                        </a:ext>
                      </a:extLst>
                    </a:blip>
                    <a:srcRect l="9150" t="1585" r="6694" b="938"/>
                    <a:stretch/>
                  </pic:blipFill>
                  <pic:spPr bwMode="auto">
                    <a:xfrm>
                      <a:off x="0" y="0"/>
                      <a:ext cx="5040000" cy="5321202"/>
                    </a:xfrm>
                    <a:prstGeom prst="rect">
                      <a:avLst/>
                    </a:prstGeom>
                    <a:ln>
                      <a:noFill/>
                    </a:ln>
                    <a:extLst>
                      <a:ext uri="{53640926-AAD7-44D8-BBD7-CCE9431645EC}">
                        <a14:shadowObscured xmlns:a14="http://schemas.microsoft.com/office/drawing/2010/main"/>
                      </a:ext>
                    </a:extLst>
                  </pic:spPr>
                </pic:pic>
              </a:graphicData>
            </a:graphic>
          </wp:inline>
        </w:drawing>
      </w:r>
    </w:p>
    <w:p w14:paraId="214444C6" w14:textId="4905F02A" w:rsidR="002D57BF" w:rsidRDefault="002D57BF" w:rsidP="008816E9">
      <w:pPr>
        <w:rPr>
          <w:rFonts w:ascii="Times New Roman" w:hAnsi="Times New Roman" w:cs="Times New Roman"/>
          <w:b/>
          <w:bCs/>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S8. </w:t>
      </w:r>
      <w:r w:rsidR="00853BCA" w:rsidRPr="00853BCA">
        <w:rPr>
          <w:rFonts w:ascii="Times New Roman" w:hAnsi="Times New Roman" w:cs="Times New Roman"/>
          <w:sz w:val="24"/>
          <w:szCs w:val="28"/>
        </w:rPr>
        <w:t>Frequency-dependent encoding of Morse codes</w:t>
      </w:r>
      <w:r w:rsidR="00853BCA">
        <w:rPr>
          <w:rFonts w:ascii="Times New Roman" w:hAnsi="Times New Roman" w:cs="Times New Roman"/>
          <w:sz w:val="24"/>
          <w:szCs w:val="28"/>
        </w:rPr>
        <w:t>.</w:t>
      </w:r>
      <w:bookmarkStart w:id="2" w:name="OLE_LINK7"/>
      <w:r w:rsidR="00853BCA" w:rsidRPr="00853BCA">
        <w:rPr>
          <w:rFonts w:ascii="Times New Roman" w:hAnsi="Times New Roman" w:cs="Times New Roman"/>
          <w:sz w:val="24"/>
          <w:szCs w:val="28"/>
        </w:rPr>
        <w:t xml:space="preserve"> </w:t>
      </w:r>
      <w:r w:rsidR="00853BCA">
        <w:rPr>
          <w:rFonts w:ascii="Times New Roman" w:hAnsi="Times New Roman" w:cs="Times New Roman"/>
          <w:sz w:val="24"/>
          <w:szCs w:val="28"/>
        </w:rPr>
        <w:t>(a)</w:t>
      </w:r>
      <w:bookmarkEnd w:id="2"/>
      <w:r w:rsidR="00853BCA">
        <w:rPr>
          <w:rFonts w:ascii="Times New Roman" w:hAnsi="Times New Roman" w:cs="Times New Roman"/>
          <w:sz w:val="24"/>
          <w:szCs w:val="28"/>
        </w:rPr>
        <w:t xml:space="preserve"> </w:t>
      </w:r>
      <w:r w:rsidR="00853BCA" w:rsidRPr="00853BCA">
        <w:rPr>
          <w:rFonts w:ascii="Times New Roman" w:hAnsi="Times New Roman" w:cs="Times New Roman"/>
          <w:sz w:val="24"/>
          <w:szCs w:val="28"/>
        </w:rPr>
        <w:t>“</w:t>
      </w:r>
      <w:r w:rsidR="00853BCA">
        <w:rPr>
          <w:rFonts w:ascii="Times New Roman" w:hAnsi="Times New Roman" w:cs="Times New Roman"/>
          <w:sz w:val="24"/>
          <w:szCs w:val="28"/>
        </w:rPr>
        <w:t>Physical</w:t>
      </w:r>
      <w:r w:rsidR="00853BCA" w:rsidRPr="00853BCA">
        <w:rPr>
          <w:rFonts w:ascii="Times New Roman" w:hAnsi="Times New Roman" w:cs="Times New Roman"/>
          <w:sz w:val="24"/>
          <w:szCs w:val="28"/>
        </w:rPr>
        <w:t>” (</w:t>
      </w:r>
      <w:r w:rsidR="00853BCA">
        <w:rPr>
          <w:rFonts w:ascii="Times New Roman" w:hAnsi="Times New Roman" w:cs="Times New Roman"/>
          <w:sz w:val="24"/>
          <w:szCs w:val="28"/>
        </w:rPr>
        <w:t>2800</w:t>
      </w:r>
      <w:r w:rsidR="00853BCA" w:rsidRPr="00853BCA">
        <w:rPr>
          <w:rFonts w:ascii="Times New Roman" w:hAnsi="Times New Roman" w:cs="Times New Roman"/>
          <w:sz w:val="24"/>
          <w:szCs w:val="28"/>
        </w:rPr>
        <w:t xml:space="preserve"> Hz), </w:t>
      </w:r>
      <w:r w:rsidR="00853BCA">
        <w:rPr>
          <w:rFonts w:ascii="Times New Roman" w:hAnsi="Times New Roman" w:cs="Times New Roman"/>
          <w:sz w:val="24"/>
          <w:szCs w:val="28"/>
        </w:rPr>
        <w:t xml:space="preserve">(b) </w:t>
      </w:r>
      <w:r w:rsidR="00853BCA" w:rsidRPr="00853BCA">
        <w:rPr>
          <w:rFonts w:ascii="Times New Roman" w:hAnsi="Times New Roman" w:cs="Times New Roman"/>
          <w:sz w:val="24"/>
          <w:szCs w:val="28"/>
        </w:rPr>
        <w:t>“</w:t>
      </w:r>
      <w:r w:rsidR="00853BCA">
        <w:rPr>
          <w:rFonts w:ascii="Times New Roman" w:hAnsi="Times New Roman" w:cs="Times New Roman"/>
          <w:sz w:val="24"/>
          <w:szCs w:val="28"/>
        </w:rPr>
        <w:t>Unclonable</w:t>
      </w:r>
      <w:r w:rsidR="00853BCA" w:rsidRPr="00853BCA">
        <w:rPr>
          <w:rFonts w:ascii="Times New Roman" w:hAnsi="Times New Roman" w:cs="Times New Roman"/>
          <w:sz w:val="24"/>
          <w:szCs w:val="28"/>
        </w:rPr>
        <w:t xml:space="preserve">” (1300 Hz), and </w:t>
      </w:r>
      <w:r w:rsidR="00853BCA">
        <w:rPr>
          <w:rFonts w:ascii="Times New Roman" w:hAnsi="Times New Roman" w:cs="Times New Roman"/>
          <w:sz w:val="24"/>
          <w:szCs w:val="28"/>
        </w:rPr>
        <w:t>(c)</w:t>
      </w:r>
      <w:r w:rsidR="00853BCA" w:rsidRPr="00853BCA">
        <w:rPr>
          <w:rFonts w:ascii="Times New Roman" w:hAnsi="Times New Roman" w:cs="Times New Roman"/>
          <w:sz w:val="24"/>
          <w:szCs w:val="28"/>
        </w:rPr>
        <w:t xml:space="preserve"> “</w:t>
      </w:r>
      <w:r w:rsidR="00853BCA">
        <w:rPr>
          <w:rFonts w:ascii="Times New Roman" w:hAnsi="Times New Roman" w:cs="Times New Roman"/>
          <w:sz w:val="24"/>
          <w:szCs w:val="28"/>
        </w:rPr>
        <w:t>Functions</w:t>
      </w:r>
      <w:r w:rsidR="00853BCA" w:rsidRPr="00853BCA">
        <w:rPr>
          <w:rFonts w:ascii="Times New Roman" w:hAnsi="Times New Roman" w:cs="Times New Roman"/>
          <w:sz w:val="24"/>
          <w:szCs w:val="28"/>
        </w:rPr>
        <w:t>” (</w:t>
      </w:r>
      <w:r w:rsidR="00853BCA">
        <w:rPr>
          <w:rFonts w:ascii="Times New Roman" w:hAnsi="Times New Roman" w:cs="Times New Roman"/>
          <w:sz w:val="24"/>
          <w:szCs w:val="28"/>
        </w:rPr>
        <w:t>4</w:t>
      </w:r>
      <w:r w:rsidR="00853BCA" w:rsidRPr="00853BCA">
        <w:rPr>
          <w:rFonts w:ascii="Times New Roman" w:hAnsi="Times New Roman" w:cs="Times New Roman"/>
          <w:sz w:val="24"/>
          <w:szCs w:val="28"/>
        </w:rPr>
        <w:t>00 Hz). Top: Mel-spectrograms; Bottom: Audio waveforms.</w:t>
      </w:r>
    </w:p>
    <w:p w14:paraId="059620E1" w14:textId="6B78000C" w:rsidR="002D57BF" w:rsidRDefault="002D57BF" w:rsidP="008816E9">
      <w:pPr>
        <w:rPr>
          <w:rFonts w:ascii="Times New Roman" w:hAnsi="Times New Roman" w:cs="Times New Roman"/>
          <w:b/>
          <w:bCs/>
          <w:sz w:val="24"/>
          <w:szCs w:val="28"/>
        </w:rPr>
      </w:pPr>
    </w:p>
    <w:p w14:paraId="75A6C1EB" w14:textId="196A546D" w:rsidR="002D57BF" w:rsidRDefault="002D57BF" w:rsidP="008816E9">
      <w:pPr>
        <w:rPr>
          <w:rFonts w:ascii="Times New Roman" w:hAnsi="Times New Roman" w:cs="Times New Roman"/>
          <w:b/>
          <w:bCs/>
          <w:sz w:val="24"/>
          <w:szCs w:val="28"/>
        </w:rPr>
      </w:pPr>
    </w:p>
    <w:p w14:paraId="1F359D69" w14:textId="01F39CF8" w:rsidR="00953740" w:rsidRDefault="00953740">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79D97D6E" w14:textId="10594A60" w:rsidR="002D57BF" w:rsidRDefault="00BA0CD0" w:rsidP="00C33362">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4C86F654" wp14:editId="73F7DAB3">
            <wp:extent cx="5040000" cy="3875923"/>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5" cstate="print">
                      <a:extLst>
                        <a:ext uri="{28A0092B-C50C-407E-A947-70E740481C1C}">
                          <a14:useLocalDpi xmlns:a14="http://schemas.microsoft.com/office/drawing/2010/main" val="0"/>
                        </a:ext>
                      </a:extLst>
                    </a:blip>
                    <a:srcRect l="1205" t="1984" r="3488"/>
                    <a:stretch/>
                  </pic:blipFill>
                  <pic:spPr bwMode="auto">
                    <a:xfrm>
                      <a:off x="0" y="0"/>
                      <a:ext cx="5040000" cy="3875923"/>
                    </a:xfrm>
                    <a:prstGeom prst="rect">
                      <a:avLst/>
                    </a:prstGeom>
                    <a:ln>
                      <a:noFill/>
                    </a:ln>
                    <a:extLst>
                      <a:ext uri="{53640926-AAD7-44D8-BBD7-CCE9431645EC}">
                        <a14:shadowObscured xmlns:a14="http://schemas.microsoft.com/office/drawing/2010/main"/>
                      </a:ext>
                    </a:extLst>
                  </pic:spPr>
                </pic:pic>
              </a:graphicData>
            </a:graphic>
          </wp:inline>
        </w:drawing>
      </w:r>
    </w:p>
    <w:p w14:paraId="7937E0C5" w14:textId="47767971" w:rsidR="002D57BF" w:rsidRDefault="002D57BF" w:rsidP="008816E9">
      <w:pPr>
        <w:rPr>
          <w:rFonts w:ascii="Times New Roman" w:hAnsi="Times New Roman" w:cs="Times New Roman"/>
          <w:sz w:val="24"/>
          <w:szCs w:val="28"/>
        </w:rPr>
      </w:pPr>
      <w:r>
        <w:rPr>
          <w:rFonts w:ascii="Times New Roman" w:hAnsi="Times New Roman" w:cs="Times New Roman" w:hint="eastAsia"/>
          <w:b/>
          <w:bCs/>
          <w:sz w:val="24"/>
          <w:szCs w:val="28"/>
        </w:rPr>
        <w:t>F</w:t>
      </w:r>
      <w:r>
        <w:rPr>
          <w:rFonts w:ascii="Times New Roman" w:hAnsi="Times New Roman" w:cs="Times New Roman"/>
          <w:b/>
          <w:bCs/>
          <w:sz w:val="24"/>
          <w:szCs w:val="28"/>
        </w:rPr>
        <w:t xml:space="preserve">ig. S9. </w:t>
      </w:r>
      <w:r w:rsidR="00F04636" w:rsidRPr="00F04636">
        <w:rPr>
          <w:rFonts w:ascii="Times New Roman" w:hAnsi="Times New Roman" w:cs="Times New Roman"/>
          <w:sz w:val="24"/>
          <w:szCs w:val="28"/>
        </w:rPr>
        <w:t>Preparation of the acoustic</w:t>
      </w:r>
      <w:r w:rsidR="00953740">
        <w:rPr>
          <w:rFonts w:ascii="Times New Roman" w:hAnsi="Times New Roman" w:cs="Times New Roman"/>
          <w:sz w:val="24"/>
          <w:szCs w:val="28"/>
        </w:rPr>
        <w:t>-</w:t>
      </w:r>
      <w:r w:rsidR="00F04636" w:rsidRPr="00F04636">
        <w:rPr>
          <w:rFonts w:ascii="Times New Roman" w:hAnsi="Times New Roman" w:cs="Times New Roman"/>
          <w:sz w:val="24"/>
          <w:szCs w:val="28"/>
        </w:rPr>
        <w:t>optical hybrid label. (a) Structural color encoding: (i) fabrication workflow; (ii) laser-engraved polystyrene colloidal crystal template; (iii) CrO</w:t>
      </w:r>
      <w:r w:rsidR="00F04636" w:rsidRPr="00F04636">
        <w:rPr>
          <w:rFonts w:ascii="Times New Roman" w:hAnsi="Times New Roman" w:cs="Times New Roman"/>
          <w:sz w:val="24"/>
          <w:szCs w:val="28"/>
          <w:vertAlign w:val="subscript"/>
        </w:rPr>
        <w:t>2</w:t>
      </w:r>
      <w:r w:rsidR="00F04636" w:rsidRPr="00F04636">
        <w:rPr>
          <w:rFonts w:ascii="Times New Roman" w:hAnsi="Times New Roman" w:cs="Times New Roman"/>
          <w:sz w:val="24"/>
          <w:szCs w:val="28"/>
        </w:rPr>
        <w:t>@RTP</w:t>
      </w:r>
      <w:r w:rsidR="00953740">
        <w:rPr>
          <w:rFonts w:ascii="Times New Roman" w:hAnsi="Times New Roman" w:cs="Times New Roman"/>
          <w:sz w:val="24"/>
          <w:szCs w:val="28"/>
        </w:rPr>
        <w:t>-</w:t>
      </w:r>
      <w:r w:rsidR="00F04636" w:rsidRPr="00F04636">
        <w:rPr>
          <w:rFonts w:ascii="Times New Roman" w:hAnsi="Times New Roman" w:cs="Times New Roman"/>
          <w:sz w:val="24"/>
          <w:szCs w:val="28"/>
        </w:rPr>
        <w:t>SF film with patterned inverse-opal structures at the surface; (iv) SEM image showing highly ordered hexagonal air-cavity arrays; (v) label strips with encoded structural color; (vi) final hybrid labels integrating structural color, phosphorescence, and audio functionalities. (b) Phosphorescent encoding via mask-assisted UV exposure and the extracted pattern after cessation of illumination</w:t>
      </w:r>
      <w:r w:rsidR="00F04636">
        <w:rPr>
          <w:rFonts w:ascii="Times New Roman" w:hAnsi="Times New Roman" w:cs="Times New Roman"/>
          <w:sz w:val="24"/>
          <w:szCs w:val="28"/>
        </w:rPr>
        <w:t>.</w:t>
      </w:r>
      <w:r w:rsidR="00F04636" w:rsidRPr="00F04636">
        <w:rPr>
          <w:rFonts w:ascii="Times New Roman" w:hAnsi="Times New Roman" w:cs="Times New Roman"/>
          <w:sz w:val="24"/>
          <w:szCs w:val="28"/>
        </w:rPr>
        <w:t xml:space="preserve"> </w:t>
      </w:r>
      <w:r w:rsidR="00F04636">
        <w:rPr>
          <w:rFonts w:ascii="Times New Roman" w:hAnsi="Times New Roman" w:cs="Times New Roman"/>
          <w:sz w:val="24"/>
          <w:szCs w:val="28"/>
        </w:rPr>
        <w:t>I</w:t>
      </w:r>
      <w:r w:rsidR="00F04636" w:rsidRPr="00F04636">
        <w:rPr>
          <w:rFonts w:ascii="Times New Roman" w:hAnsi="Times New Roman" w:cs="Times New Roman"/>
          <w:sz w:val="24"/>
          <w:szCs w:val="28"/>
        </w:rPr>
        <w:t>nset</w:t>
      </w:r>
      <w:r w:rsidR="00F04636">
        <w:rPr>
          <w:rFonts w:ascii="Times New Roman" w:hAnsi="Times New Roman" w:cs="Times New Roman"/>
          <w:sz w:val="24"/>
          <w:szCs w:val="28"/>
        </w:rPr>
        <w:t xml:space="preserve"> shows the </w:t>
      </w:r>
      <w:r w:rsidR="00F04636" w:rsidRPr="00F04636">
        <w:rPr>
          <w:rFonts w:ascii="Times New Roman" w:hAnsi="Times New Roman" w:cs="Times New Roman"/>
          <w:sz w:val="24"/>
          <w:szCs w:val="28"/>
        </w:rPr>
        <w:t>phosphorescence spectrum. (c) Audio encoding using a cassette recorder and the corresponding waveform spectrum.</w:t>
      </w:r>
    </w:p>
    <w:p w14:paraId="6F3CD90E" w14:textId="77777777" w:rsidR="00E87C12" w:rsidRDefault="00E87C12" w:rsidP="008816E9">
      <w:pPr>
        <w:rPr>
          <w:rFonts w:ascii="Times New Roman" w:hAnsi="Times New Roman" w:cs="Times New Roman"/>
          <w:b/>
          <w:bCs/>
          <w:sz w:val="24"/>
          <w:szCs w:val="28"/>
        </w:rPr>
      </w:pPr>
    </w:p>
    <w:p w14:paraId="557A153F" w14:textId="478DE86E" w:rsidR="002D57BF" w:rsidRDefault="002D57BF" w:rsidP="008816E9">
      <w:pPr>
        <w:rPr>
          <w:rFonts w:ascii="Times New Roman" w:hAnsi="Times New Roman" w:cs="Times New Roman"/>
          <w:b/>
          <w:bCs/>
          <w:sz w:val="24"/>
          <w:szCs w:val="28"/>
        </w:rPr>
      </w:pPr>
    </w:p>
    <w:p w14:paraId="2A1A95EF" w14:textId="0C5FD125" w:rsidR="00E87C12" w:rsidRDefault="00E87C12">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52E73103" w14:textId="2B22ABCC" w:rsidR="002D57BF" w:rsidRDefault="00E87C12" w:rsidP="008816E9">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 xml:space="preserve">Supplementary </w:t>
      </w:r>
      <w:r>
        <w:rPr>
          <w:rFonts w:ascii="Times New Roman" w:hAnsi="Times New Roman" w:cs="Times New Roman"/>
          <w:b/>
          <w:bCs/>
          <w:sz w:val="24"/>
          <w:szCs w:val="28"/>
        </w:rPr>
        <w:t>Table</w:t>
      </w:r>
    </w:p>
    <w:p w14:paraId="6C2570A5" w14:textId="735F6B57" w:rsidR="00E87C12" w:rsidRDefault="00E87C12" w:rsidP="008816E9">
      <w:pPr>
        <w:rPr>
          <w:rFonts w:ascii="Times New Roman" w:hAnsi="Times New Roman" w:cs="Times New Roman"/>
          <w:b/>
          <w:bCs/>
          <w:sz w:val="24"/>
          <w:szCs w:val="28"/>
        </w:rPr>
      </w:pPr>
    </w:p>
    <w:p w14:paraId="184FF095" w14:textId="47A6625A" w:rsidR="00AD3CB7" w:rsidRDefault="00AD3CB7" w:rsidP="00AD3CB7">
      <w:pPr>
        <w:rPr>
          <w:rFonts w:ascii="Times New Roman" w:eastAsia="宋体" w:hAnsi="Times New Roman" w:cs="Times New Roman"/>
          <w:sz w:val="24"/>
          <w:szCs w:val="24"/>
        </w:rPr>
      </w:pPr>
      <w:r w:rsidRPr="00202971">
        <w:rPr>
          <w:rFonts w:ascii="Times New Roman" w:eastAsia="宋体" w:hAnsi="Times New Roman" w:cs="Times New Roman"/>
          <w:b/>
          <w:bCs/>
          <w:sz w:val="24"/>
          <w:szCs w:val="24"/>
        </w:rPr>
        <w:t>Table S1.</w:t>
      </w:r>
      <w:r>
        <w:rPr>
          <w:rFonts w:ascii="Times New Roman" w:eastAsia="宋体" w:hAnsi="Times New Roman" w:cs="Times New Roman"/>
          <w:sz w:val="24"/>
          <w:szCs w:val="24"/>
        </w:rPr>
        <w:t xml:space="preserve"> </w:t>
      </w:r>
      <w:r w:rsidRPr="006A71A9">
        <w:rPr>
          <w:rFonts w:ascii="Times New Roman" w:eastAsia="宋体" w:hAnsi="Times New Roman" w:cs="Times New Roman"/>
          <w:sz w:val="24"/>
          <w:szCs w:val="24"/>
        </w:rPr>
        <w:t>A performance</w:t>
      </w:r>
      <w:r>
        <w:rPr>
          <w:rFonts w:ascii="Times New Roman" w:eastAsia="宋体" w:hAnsi="Times New Roman" w:cs="Times New Roman"/>
          <w:sz w:val="24"/>
          <w:szCs w:val="24"/>
        </w:rPr>
        <w:t xml:space="preserve"> </w:t>
      </w:r>
      <w:r w:rsidRPr="006A71A9">
        <w:rPr>
          <w:rFonts w:ascii="Times New Roman" w:eastAsia="宋体" w:hAnsi="Times New Roman" w:cs="Times New Roman"/>
          <w:sz w:val="24"/>
          <w:szCs w:val="24"/>
        </w:rPr>
        <w:t xml:space="preserve">comparison </w:t>
      </w:r>
      <w:r>
        <w:rPr>
          <w:rFonts w:ascii="Times New Roman" w:eastAsia="宋体" w:hAnsi="Times New Roman" w:cs="Times New Roman"/>
          <w:sz w:val="24"/>
          <w:szCs w:val="24"/>
        </w:rPr>
        <w:t xml:space="preserve">between </w:t>
      </w:r>
      <w:r w:rsidRPr="006A71A9">
        <w:rPr>
          <w:rFonts w:ascii="Times New Roman" w:eastAsia="宋体" w:hAnsi="Times New Roman" w:cs="Times New Roman"/>
          <w:sz w:val="24"/>
          <w:szCs w:val="24"/>
        </w:rPr>
        <w:t>A</w:t>
      </w:r>
      <w:r>
        <w:rPr>
          <w:rFonts w:ascii="Times New Roman" w:eastAsia="宋体" w:hAnsi="Times New Roman" w:cs="Times New Roman"/>
          <w:sz w:val="24"/>
          <w:szCs w:val="24"/>
        </w:rPr>
        <w:t>-PUFs and</w:t>
      </w:r>
      <w:r w:rsidRPr="006A71A9">
        <w:rPr>
          <w:rFonts w:ascii="Times New Roman" w:eastAsia="宋体" w:hAnsi="Times New Roman" w:cs="Times New Roman"/>
          <w:sz w:val="24"/>
          <w:szCs w:val="24"/>
        </w:rPr>
        <w:t xml:space="preserve"> mainstream </w:t>
      </w:r>
      <w:r w:rsidR="0093685B">
        <w:rPr>
          <w:rFonts w:ascii="Times New Roman" w:eastAsia="宋体" w:hAnsi="Times New Roman" w:cs="Times New Roman" w:hint="eastAsia"/>
          <w:sz w:val="24"/>
          <w:szCs w:val="24"/>
        </w:rPr>
        <w:t>optical</w:t>
      </w:r>
      <w:r w:rsidR="0093685B">
        <w:rPr>
          <w:rFonts w:ascii="Times New Roman" w:eastAsia="宋体" w:hAnsi="Times New Roman" w:cs="Times New Roman"/>
          <w:sz w:val="24"/>
          <w:szCs w:val="24"/>
        </w:rPr>
        <w:t xml:space="preserve"> </w:t>
      </w:r>
      <w:r w:rsidRPr="006A71A9">
        <w:rPr>
          <w:rFonts w:ascii="Times New Roman" w:eastAsia="宋体" w:hAnsi="Times New Roman" w:cs="Times New Roman"/>
          <w:sz w:val="24"/>
          <w:szCs w:val="24"/>
        </w:rPr>
        <w:t xml:space="preserve">and </w:t>
      </w:r>
      <w:r w:rsidR="0093685B" w:rsidRPr="006A71A9">
        <w:rPr>
          <w:rFonts w:ascii="Times New Roman" w:eastAsia="宋体" w:hAnsi="Times New Roman" w:cs="Times New Roman"/>
          <w:sz w:val="24"/>
          <w:szCs w:val="24"/>
        </w:rPr>
        <w:t xml:space="preserve">electrical </w:t>
      </w:r>
      <w:r w:rsidRPr="006A71A9">
        <w:rPr>
          <w:rFonts w:ascii="Times New Roman" w:eastAsia="宋体" w:hAnsi="Times New Roman" w:cs="Times New Roman"/>
          <w:sz w:val="24"/>
          <w:szCs w:val="24"/>
        </w:rPr>
        <w:t>PUFs</w:t>
      </w:r>
    </w:p>
    <w:tbl>
      <w:tblPr>
        <w:tblStyle w:val="a7"/>
        <w:tblW w:w="8359" w:type="dxa"/>
        <w:tblBorders>
          <w:left w:val="none" w:sz="0" w:space="0" w:color="auto"/>
          <w:right w:val="none" w:sz="0" w:space="0" w:color="auto"/>
          <w:insideV w:val="none" w:sz="0" w:space="0" w:color="auto"/>
        </w:tblBorders>
        <w:tblLook w:val="04A0" w:firstRow="1" w:lastRow="0" w:firstColumn="1" w:lastColumn="0" w:noHBand="0" w:noVBand="1"/>
      </w:tblPr>
      <w:tblGrid>
        <w:gridCol w:w="2089"/>
        <w:gridCol w:w="2090"/>
        <w:gridCol w:w="2090"/>
        <w:gridCol w:w="2090"/>
      </w:tblGrid>
      <w:tr w:rsidR="00827FDF" w14:paraId="5EB30CD6" w14:textId="77777777" w:rsidTr="000958FF">
        <w:trPr>
          <w:trHeight w:val="624"/>
        </w:trPr>
        <w:tc>
          <w:tcPr>
            <w:tcW w:w="2089" w:type="dxa"/>
            <w:vAlign w:val="center"/>
          </w:tcPr>
          <w:p w14:paraId="70526981" w14:textId="15769499" w:rsidR="00827FDF" w:rsidRPr="00827FDF" w:rsidRDefault="00827FDF" w:rsidP="000958FF">
            <w:pPr>
              <w:jc w:val="center"/>
              <w:rPr>
                <w:rFonts w:ascii="Times New Roman" w:eastAsia="宋体" w:hAnsi="Times New Roman" w:cs="Times New Roman"/>
                <w:b/>
                <w:bCs/>
                <w:sz w:val="24"/>
                <w:szCs w:val="24"/>
              </w:rPr>
            </w:pPr>
            <w:r w:rsidRPr="00827FDF">
              <w:rPr>
                <w:rFonts w:ascii="Times New Roman" w:eastAsia="宋体" w:hAnsi="Times New Roman" w:cs="Times New Roman"/>
                <w:b/>
                <w:bCs/>
                <w:sz w:val="24"/>
                <w:szCs w:val="24"/>
              </w:rPr>
              <w:t>PUF</w:t>
            </w:r>
            <w:r w:rsidR="000958FF">
              <w:rPr>
                <w:rFonts w:ascii="Times New Roman" w:eastAsia="宋体" w:hAnsi="Times New Roman" w:cs="Times New Roman" w:hint="eastAsia"/>
                <w:b/>
                <w:bCs/>
                <w:sz w:val="24"/>
                <w:szCs w:val="24"/>
              </w:rPr>
              <w:t xml:space="preserve"> </w:t>
            </w:r>
            <w:r w:rsidR="000958FF">
              <w:rPr>
                <w:rFonts w:ascii="Times New Roman" w:eastAsia="宋体" w:hAnsi="Times New Roman" w:cs="Times New Roman"/>
                <w:b/>
                <w:bCs/>
                <w:sz w:val="24"/>
                <w:szCs w:val="24"/>
              </w:rPr>
              <w:t>t</w:t>
            </w:r>
            <w:r w:rsidRPr="00827FDF">
              <w:rPr>
                <w:rFonts w:ascii="Times New Roman" w:eastAsia="宋体" w:hAnsi="Times New Roman" w:cs="Times New Roman"/>
                <w:b/>
                <w:bCs/>
                <w:sz w:val="24"/>
                <w:szCs w:val="24"/>
              </w:rPr>
              <w:t>ypes</w:t>
            </w:r>
          </w:p>
        </w:tc>
        <w:tc>
          <w:tcPr>
            <w:tcW w:w="2090" w:type="dxa"/>
            <w:vAlign w:val="center"/>
          </w:tcPr>
          <w:p w14:paraId="24A66CE1" w14:textId="6F3F6DE2" w:rsidR="00827FDF" w:rsidRPr="00827FDF" w:rsidRDefault="00827FD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hint="eastAsia"/>
                <w:b/>
                <w:bCs/>
                <w:color w:val="FF0000"/>
                <w:sz w:val="24"/>
                <w:szCs w:val="24"/>
              </w:rPr>
              <w:t>A</w:t>
            </w:r>
            <w:r w:rsidRPr="000958FF">
              <w:rPr>
                <w:rFonts w:ascii="Times New Roman" w:eastAsia="宋体" w:hAnsi="Times New Roman" w:cs="Times New Roman"/>
                <w:b/>
                <w:bCs/>
                <w:color w:val="FF0000"/>
                <w:sz w:val="24"/>
                <w:szCs w:val="24"/>
              </w:rPr>
              <w:t>-PUFs</w:t>
            </w:r>
          </w:p>
        </w:tc>
        <w:tc>
          <w:tcPr>
            <w:tcW w:w="2090" w:type="dxa"/>
            <w:vAlign w:val="center"/>
          </w:tcPr>
          <w:p w14:paraId="1FABC6B0" w14:textId="1132D6A8" w:rsidR="00827FDF" w:rsidRPr="00827FDF" w:rsidRDefault="00827FDF" w:rsidP="00827FDF">
            <w:pPr>
              <w:jc w:val="center"/>
              <w:rPr>
                <w:rFonts w:ascii="Times New Roman" w:eastAsia="宋体" w:hAnsi="Times New Roman" w:cs="Times New Roman"/>
                <w:b/>
                <w:bCs/>
                <w:sz w:val="24"/>
                <w:szCs w:val="24"/>
              </w:rPr>
            </w:pPr>
            <w:r w:rsidRPr="00827FDF">
              <w:rPr>
                <w:rFonts w:ascii="Times New Roman" w:eastAsia="宋体" w:hAnsi="Times New Roman" w:cs="Times New Roman"/>
                <w:b/>
                <w:bCs/>
                <w:sz w:val="24"/>
                <w:szCs w:val="24"/>
              </w:rPr>
              <w:t>Optical PUFs</w:t>
            </w:r>
          </w:p>
        </w:tc>
        <w:tc>
          <w:tcPr>
            <w:tcW w:w="2090" w:type="dxa"/>
            <w:vAlign w:val="center"/>
          </w:tcPr>
          <w:p w14:paraId="1BF20457" w14:textId="5EA28D98" w:rsidR="00827FDF" w:rsidRPr="00827FDF" w:rsidRDefault="00827FDF" w:rsidP="00827FDF">
            <w:pPr>
              <w:jc w:val="center"/>
              <w:rPr>
                <w:rFonts w:ascii="Times New Roman" w:eastAsia="宋体" w:hAnsi="Times New Roman" w:cs="Times New Roman"/>
                <w:b/>
                <w:bCs/>
                <w:sz w:val="24"/>
                <w:szCs w:val="24"/>
              </w:rPr>
            </w:pPr>
            <w:r w:rsidRPr="00827FDF">
              <w:rPr>
                <w:rFonts w:ascii="Times New Roman" w:eastAsia="宋体" w:hAnsi="Times New Roman" w:cs="Times New Roman"/>
                <w:b/>
                <w:bCs/>
                <w:sz w:val="24"/>
                <w:szCs w:val="24"/>
              </w:rPr>
              <w:t>Electrical PUFs</w:t>
            </w:r>
          </w:p>
        </w:tc>
      </w:tr>
      <w:tr w:rsidR="00827FDF" w14:paraId="3C701A47" w14:textId="77777777" w:rsidTr="000958FF">
        <w:trPr>
          <w:trHeight w:val="624"/>
        </w:trPr>
        <w:tc>
          <w:tcPr>
            <w:tcW w:w="2089" w:type="dxa"/>
            <w:vAlign w:val="center"/>
          </w:tcPr>
          <w:p w14:paraId="16004A95" w14:textId="1B53CA56" w:rsidR="00827FDF" w:rsidRPr="000958FF" w:rsidRDefault="00827FDF" w:rsidP="00827FDF">
            <w:pPr>
              <w:jc w:val="center"/>
              <w:rPr>
                <w:rFonts w:ascii="Times New Roman" w:eastAsia="宋体" w:hAnsi="Times New Roman" w:cs="Times New Roman"/>
                <w:sz w:val="24"/>
                <w:szCs w:val="24"/>
              </w:rPr>
            </w:pPr>
            <w:r w:rsidRPr="000958FF">
              <w:rPr>
                <w:rFonts w:ascii="Times New Roman" w:eastAsia="宋体" w:hAnsi="Times New Roman" w:cs="Times New Roman"/>
                <w:b/>
                <w:bCs/>
                <w:sz w:val="24"/>
                <w:szCs w:val="24"/>
              </w:rPr>
              <w:t>High coding capacity</w:t>
            </w:r>
          </w:p>
        </w:tc>
        <w:tc>
          <w:tcPr>
            <w:tcW w:w="2090" w:type="dxa"/>
            <w:vAlign w:val="center"/>
          </w:tcPr>
          <w:p w14:paraId="2439EBA1" w14:textId="25FA4B1C" w:rsidR="00827FDF" w:rsidRPr="000958FF" w:rsidRDefault="00827FD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5D114D7D" w14:textId="3D5E4FAD" w:rsidR="00827FDF" w:rsidRPr="000958FF" w:rsidRDefault="00827FD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7BD6919E" w14:textId="070AE53F" w:rsidR="00827FDF" w:rsidRPr="000958FF" w:rsidRDefault="000958F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r>
      <w:tr w:rsidR="00827FDF" w14:paraId="180FA2A4" w14:textId="77777777" w:rsidTr="000958FF">
        <w:trPr>
          <w:trHeight w:val="624"/>
        </w:trPr>
        <w:tc>
          <w:tcPr>
            <w:tcW w:w="2089" w:type="dxa"/>
            <w:vAlign w:val="center"/>
          </w:tcPr>
          <w:p w14:paraId="33ACFBEC" w14:textId="48EDE222" w:rsidR="00827FDF" w:rsidRPr="000958FF" w:rsidRDefault="00827FDF" w:rsidP="00827FDF">
            <w:pPr>
              <w:jc w:val="center"/>
              <w:rPr>
                <w:rFonts w:ascii="Times New Roman" w:eastAsia="宋体" w:hAnsi="Times New Roman" w:cs="Times New Roman"/>
                <w:sz w:val="24"/>
                <w:szCs w:val="24"/>
              </w:rPr>
            </w:pPr>
            <w:r w:rsidRPr="000958FF">
              <w:rPr>
                <w:rFonts w:ascii="Times New Roman" w:eastAsia="宋体" w:hAnsi="Times New Roman" w:cs="Times New Roman"/>
                <w:b/>
                <w:bCs/>
                <w:sz w:val="24"/>
                <w:szCs w:val="24"/>
              </w:rPr>
              <w:t>Convenient authentication</w:t>
            </w:r>
          </w:p>
        </w:tc>
        <w:tc>
          <w:tcPr>
            <w:tcW w:w="2090" w:type="dxa"/>
            <w:vAlign w:val="center"/>
          </w:tcPr>
          <w:p w14:paraId="0E495651" w14:textId="662374BD" w:rsidR="00827FDF" w:rsidRPr="000958FF" w:rsidRDefault="00827FD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2E812324" w14:textId="48095C7B" w:rsidR="00827FDF" w:rsidRPr="000958FF" w:rsidRDefault="000958F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2B2DDB05" w14:textId="51866081" w:rsidR="00827FDF" w:rsidRPr="000958FF" w:rsidRDefault="000958F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r>
      <w:tr w:rsidR="00827FDF" w14:paraId="26DD73CC" w14:textId="77777777" w:rsidTr="000958FF">
        <w:trPr>
          <w:trHeight w:val="624"/>
        </w:trPr>
        <w:tc>
          <w:tcPr>
            <w:tcW w:w="2089" w:type="dxa"/>
            <w:vAlign w:val="center"/>
          </w:tcPr>
          <w:p w14:paraId="2ADF2866" w14:textId="1991AF28" w:rsidR="00827FDF" w:rsidRPr="000958FF" w:rsidRDefault="00827FDF" w:rsidP="00827FDF">
            <w:pPr>
              <w:jc w:val="center"/>
              <w:rPr>
                <w:rFonts w:ascii="Times New Roman" w:eastAsia="宋体" w:hAnsi="Times New Roman" w:cs="Times New Roman"/>
                <w:sz w:val="24"/>
                <w:szCs w:val="24"/>
              </w:rPr>
            </w:pPr>
            <w:r w:rsidRPr="000958FF">
              <w:rPr>
                <w:rFonts w:ascii="Times New Roman" w:eastAsia="宋体" w:hAnsi="Times New Roman" w:cs="Times New Roman"/>
                <w:b/>
                <w:bCs/>
                <w:sz w:val="24"/>
                <w:szCs w:val="24"/>
              </w:rPr>
              <w:t>Reconfigurable</w:t>
            </w:r>
          </w:p>
        </w:tc>
        <w:tc>
          <w:tcPr>
            <w:tcW w:w="2090" w:type="dxa"/>
            <w:vAlign w:val="center"/>
          </w:tcPr>
          <w:p w14:paraId="4E1D9B15" w14:textId="79426F24" w:rsidR="00827FDF" w:rsidRPr="000958FF" w:rsidRDefault="00827FDF" w:rsidP="00827FDF">
            <w:pPr>
              <w:jc w:val="center"/>
              <w:rPr>
                <w:rFonts w:ascii="Times New Roman" w:eastAsia="宋体" w:hAnsi="Times New Roman" w:cs="Times New Roman"/>
                <w:b/>
                <w:bCs/>
                <w:sz w:val="24"/>
                <w:szCs w:val="24"/>
              </w:rPr>
            </w:pPr>
            <w:bookmarkStart w:id="3" w:name="OLE_LINK20"/>
            <w:r w:rsidRPr="000958FF">
              <w:rPr>
                <w:rFonts w:ascii="Times New Roman" w:eastAsia="宋体" w:hAnsi="Times New Roman" w:cs="Times New Roman"/>
                <w:b/>
                <w:bCs/>
                <w:sz w:val="24"/>
                <w:szCs w:val="24"/>
              </w:rPr>
              <w:t>√</w:t>
            </w:r>
            <w:bookmarkEnd w:id="3"/>
          </w:p>
        </w:tc>
        <w:tc>
          <w:tcPr>
            <w:tcW w:w="2090" w:type="dxa"/>
            <w:vAlign w:val="center"/>
          </w:tcPr>
          <w:p w14:paraId="60D36026" w14:textId="7A0551AD" w:rsidR="00827FDF" w:rsidRPr="000958FF" w:rsidRDefault="000958F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281C84BF" w14:textId="19EBD303" w:rsidR="00827FDF" w:rsidRPr="000958FF" w:rsidRDefault="000958FF" w:rsidP="00827FDF">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r>
      <w:tr w:rsidR="00827FDF" w14:paraId="6BAB6577" w14:textId="77777777" w:rsidTr="000958FF">
        <w:trPr>
          <w:trHeight w:val="624"/>
        </w:trPr>
        <w:tc>
          <w:tcPr>
            <w:tcW w:w="2089" w:type="dxa"/>
            <w:vAlign w:val="center"/>
          </w:tcPr>
          <w:p w14:paraId="18B031C1" w14:textId="6C0C960C" w:rsidR="00827FDF" w:rsidRPr="00202971" w:rsidRDefault="00827FDF" w:rsidP="00827FDF">
            <w:pPr>
              <w:jc w:val="center"/>
              <w:rPr>
                <w:rFonts w:ascii="Times New Roman" w:eastAsia="宋体" w:hAnsi="Times New Roman" w:cs="Times New Roman"/>
                <w:sz w:val="24"/>
                <w:szCs w:val="24"/>
              </w:rPr>
            </w:pPr>
            <w:r w:rsidRPr="00202971">
              <w:rPr>
                <w:rFonts w:ascii="Times New Roman" w:eastAsia="宋体" w:hAnsi="Times New Roman" w:cs="Times New Roman"/>
                <w:b/>
                <w:bCs/>
                <w:sz w:val="24"/>
                <w:szCs w:val="24"/>
              </w:rPr>
              <w:t>Expandable</w:t>
            </w:r>
          </w:p>
        </w:tc>
        <w:tc>
          <w:tcPr>
            <w:tcW w:w="2090" w:type="dxa"/>
            <w:vAlign w:val="center"/>
          </w:tcPr>
          <w:p w14:paraId="3A716805" w14:textId="04AEBB48" w:rsidR="00827FDF" w:rsidRPr="00202971" w:rsidRDefault="00827FDF" w:rsidP="00827FDF">
            <w:pPr>
              <w:jc w:val="center"/>
              <w:rPr>
                <w:rFonts w:ascii="Times New Roman" w:eastAsia="宋体" w:hAnsi="Times New Roman" w:cs="Times New Roman"/>
                <w:b/>
                <w:bCs/>
                <w:sz w:val="24"/>
                <w:szCs w:val="24"/>
              </w:rPr>
            </w:pPr>
            <w:r w:rsidRPr="00202971">
              <w:rPr>
                <w:rFonts w:ascii="Times New Roman" w:eastAsia="宋体" w:hAnsi="Times New Roman" w:cs="Times New Roman"/>
                <w:b/>
                <w:bCs/>
                <w:sz w:val="24"/>
                <w:szCs w:val="24"/>
              </w:rPr>
              <w:t>√</w:t>
            </w:r>
          </w:p>
        </w:tc>
        <w:tc>
          <w:tcPr>
            <w:tcW w:w="2090" w:type="dxa"/>
            <w:vAlign w:val="center"/>
          </w:tcPr>
          <w:p w14:paraId="2BB0566B" w14:textId="3D44B152" w:rsidR="00827FDF" w:rsidRPr="00202971" w:rsidRDefault="000958FF" w:rsidP="00827FDF">
            <w:pPr>
              <w:jc w:val="center"/>
              <w:rPr>
                <w:rFonts w:ascii="Times New Roman" w:eastAsia="宋体" w:hAnsi="Times New Roman" w:cs="Times New Roman"/>
                <w:b/>
                <w:bCs/>
                <w:sz w:val="24"/>
                <w:szCs w:val="24"/>
              </w:rPr>
            </w:pPr>
            <w:r w:rsidRPr="00202971">
              <w:rPr>
                <w:rFonts w:ascii="Times New Roman" w:eastAsia="宋体" w:hAnsi="Times New Roman" w:cs="Times New Roman"/>
                <w:b/>
                <w:bCs/>
                <w:sz w:val="24"/>
                <w:szCs w:val="24"/>
              </w:rPr>
              <w:t>√</w:t>
            </w:r>
          </w:p>
        </w:tc>
        <w:tc>
          <w:tcPr>
            <w:tcW w:w="2090" w:type="dxa"/>
            <w:vAlign w:val="center"/>
          </w:tcPr>
          <w:p w14:paraId="26F00F1B" w14:textId="38EA91E5" w:rsidR="00827FDF" w:rsidRPr="00202971" w:rsidRDefault="000958FF" w:rsidP="00827FDF">
            <w:pPr>
              <w:jc w:val="center"/>
              <w:rPr>
                <w:rFonts w:ascii="Times New Roman" w:eastAsia="宋体" w:hAnsi="Times New Roman" w:cs="Times New Roman"/>
                <w:b/>
                <w:bCs/>
                <w:sz w:val="24"/>
                <w:szCs w:val="24"/>
              </w:rPr>
            </w:pPr>
            <w:r w:rsidRPr="00202971">
              <w:rPr>
                <w:rFonts w:ascii="Times New Roman" w:eastAsia="宋体" w:hAnsi="Times New Roman" w:cs="Times New Roman"/>
                <w:b/>
                <w:bCs/>
                <w:sz w:val="24"/>
                <w:szCs w:val="24"/>
              </w:rPr>
              <w:t>×</w:t>
            </w:r>
          </w:p>
        </w:tc>
      </w:tr>
      <w:tr w:rsidR="00202971" w14:paraId="037F4975" w14:textId="77777777" w:rsidTr="000958FF">
        <w:trPr>
          <w:trHeight w:val="624"/>
        </w:trPr>
        <w:tc>
          <w:tcPr>
            <w:tcW w:w="2089" w:type="dxa"/>
            <w:vAlign w:val="center"/>
          </w:tcPr>
          <w:p w14:paraId="71C6DA3A" w14:textId="1F4D459B" w:rsidR="00202971" w:rsidRPr="001B40B7" w:rsidRDefault="00202971" w:rsidP="00202971">
            <w:pPr>
              <w:jc w:val="center"/>
              <w:rPr>
                <w:rFonts w:ascii="Times New Roman" w:eastAsia="宋体" w:hAnsi="Times New Roman" w:cs="Times New Roman"/>
                <w:b/>
                <w:bCs/>
                <w:sz w:val="24"/>
                <w:szCs w:val="24"/>
                <w:highlight w:val="green"/>
              </w:rPr>
            </w:pPr>
            <w:r>
              <w:rPr>
                <w:rFonts w:ascii="Times New Roman" w:eastAsia="宋体" w:hAnsi="Times New Roman" w:cs="Times New Roman"/>
                <w:b/>
                <w:bCs/>
                <w:sz w:val="24"/>
                <w:szCs w:val="24"/>
              </w:rPr>
              <w:t>M</w:t>
            </w:r>
            <w:r w:rsidRPr="00202971">
              <w:rPr>
                <w:rFonts w:ascii="Times New Roman" w:eastAsia="宋体" w:hAnsi="Times New Roman" w:cs="Times New Roman"/>
                <w:b/>
                <w:bCs/>
                <w:sz w:val="24"/>
                <w:szCs w:val="24"/>
              </w:rPr>
              <w:t>achine learning</w:t>
            </w:r>
            <w:r>
              <w:rPr>
                <w:rFonts w:ascii="Times New Roman" w:eastAsia="宋体" w:hAnsi="Times New Roman" w:cs="Times New Roman"/>
                <w:b/>
                <w:bCs/>
                <w:sz w:val="24"/>
                <w:szCs w:val="24"/>
              </w:rPr>
              <w:t xml:space="preserve"> attack resistance</w:t>
            </w:r>
          </w:p>
        </w:tc>
        <w:tc>
          <w:tcPr>
            <w:tcW w:w="2090" w:type="dxa"/>
            <w:vAlign w:val="center"/>
          </w:tcPr>
          <w:p w14:paraId="74AEE49E" w14:textId="260F0E89" w:rsidR="00202971" w:rsidRPr="001B40B7" w:rsidRDefault="00202971" w:rsidP="00202971">
            <w:pPr>
              <w:jc w:val="center"/>
              <w:rPr>
                <w:rFonts w:ascii="Times New Roman" w:eastAsia="宋体" w:hAnsi="Times New Roman" w:cs="Times New Roman"/>
                <w:b/>
                <w:bCs/>
                <w:sz w:val="24"/>
                <w:szCs w:val="24"/>
                <w:highlight w:val="green"/>
              </w:rPr>
            </w:pPr>
            <w:r w:rsidRPr="000958FF">
              <w:rPr>
                <w:rFonts w:ascii="Times New Roman" w:eastAsia="宋体" w:hAnsi="Times New Roman" w:cs="Times New Roman"/>
                <w:b/>
                <w:bCs/>
                <w:sz w:val="24"/>
                <w:szCs w:val="24"/>
              </w:rPr>
              <w:t>√</w:t>
            </w:r>
          </w:p>
        </w:tc>
        <w:tc>
          <w:tcPr>
            <w:tcW w:w="2090" w:type="dxa"/>
            <w:vAlign w:val="center"/>
          </w:tcPr>
          <w:p w14:paraId="748583D9" w14:textId="2AAD675A" w:rsidR="00202971" w:rsidRPr="001B40B7" w:rsidRDefault="00202971" w:rsidP="00202971">
            <w:pPr>
              <w:jc w:val="center"/>
              <w:rPr>
                <w:rFonts w:ascii="Times New Roman" w:eastAsia="宋体" w:hAnsi="Times New Roman" w:cs="Times New Roman"/>
                <w:b/>
                <w:bCs/>
                <w:sz w:val="24"/>
                <w:szCs w:val="24"/>
                <w:highlight w:val="green"/>
              </w:rPr>
            </w:pPr>
            <w:r w:rsidRPr="000958FF">
              <w:rPr>
                <w:rFonts w:ascii="Times New Roman" w:eastAsia="宋体" w:hAnsi="Times New Roman" w:cs="Times New Roman"/>
                <w:b/>
                <w:bCs/>
                <w:sz w:val="24"/>
                <w:szCs w:val="24"/>
              </w:rPr>
              <w:t>×</w:t>
            </w:r>
          </w:p>
        </w:tc>
        <w:tc>
          <w:tcPr>
            <w:tcW w:w="2090" w:type="dxa"/>
            <w:vAlign w:val="center"/>
          </w:tcPr>
          <w:p w14:paraId="411FFED0" w14:textId="5962A968" w:rsidR="00202971" w:rsidRPr="001B40B7" w:rsidRDefault="00202971" w:rsidP="00202971">
            <w:pPr>
              <w:jc w:val="center"/>
              <w:rPr>
                <w:rFonts w:ascii="Times New Roman" w:eastAsia="宋体" w:hAnsi="Times New Roman" w:cs="Times New Roman"/>
                <w:b/>
                <w:bCs/>
                <w:sz w:val="24"/>
                <w:szCs w:val="24"/>
                <w:highlight w:val="green"/>
              </w:rPr>
            </w:pPr>
            <w:r w:rsidRPr="000958FF">
              <w:rPr>
                <w:rFonts w:ascii="Times New Roman" w:eastAsia="宋体" w:hAnsi="Times New Roman" w:cs="Times New Roman"/>
                <w:b/>
                <w:bCs/>
                <w:sz w:val="24"/>
                <w:szCs w:val="24"/>
              </w:rPr>
              <w:t>√</w:t>
            </w:r>
          </w:p>
        </w:tc>
      </w:tr>
      <w:tr w:rsidR="00202971" w14:paraId="1948CBC4" w14:textId="77777777" w:rsidTr="000958FF">
        <w:trPr>
          <w:trHeight w:val="624"/>
        </w:trPr>
        <w:tc>
          <w:tcPr>
            <w:tcW w:w="2089" w:type="dxa"/>
            <w:vAlign w:val="center"/>
          </w:tcPr>
          <w:p w14:paraId="29606F82" w14:textId="1A96AC8D" w:rsidR="00202971" w:rsidRPr="000958FF" w:rsidRDefault="00202971" w:rsidP="00202971">
            <w:pPr>
              <w:jc w:val="center"/>
              <w:rPr>
                <w:rFonts w:ascii="Times New Roman" w:eastAsia="宋体" w:hAnsi="Times New Roman" w:cs="Times New Roman"/>
                <w:sz w:val="24"/>
                <w:szCs w:val="24"/>
              </w:rPr>
            </w:pPr>
            <w:bookmarkStart w:id="4" w:name="_Hlk225671824"/>
            <w:r w:rsidRPr="000958FF">
              <w:rPr>
                <w:rFonts w:ascii="Times New Roman" w:eastAsia="宋体" w:hAnsi="Times New Roman" w:cs="Times New Roman"/>
                <w:b/>
                <w:bCs/>
                <w:sz w:val="24"/>
                <w:szCs w:val="24"/>
              </w:rPr>
              <w:t>Non-single entropy source</w:t>
            </w:r>
            <w:bookmarkEnd w:id="4"/>
          </w:p>
        </w:tc>
        <w:tc>
          <w:tcPr>
            <w:tcW w:w="2090" w:type="dxa"/>
            <w:vAlign w:val="center"/>
          </w:tcPr>
          <w:p w14:paraId="73A289A4" w14:textId="3E536EBB"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3D875A5B" w14:textId="69C39C01"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0CA21F9E" w14:textId="1044C29C"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r>
      <w:tr w:rsidR="00202971" w14:paraId="758B3450" w14:textId="77777777" w:rsidTr="000958FF">
        <w:trPr>
          <w:trHeight w:val="624"/>
        </w:trPr>
        <w:tc>
          <w:tcPr>
            <w:tcW w:w="2089" w:type="dxa"/>
          </w:tcPr>
          <w:p w14:paraId="18BDECBB" w14:textId="70918B37" w:rsidR="00202971" w:rsidRPr="000958FF" w:rsidRDefault="00202971" w:rsidP="00202971">
            <w:pPr>
              <w:jc w:val="center"/>
              <w:rPr>
                <w:rFonts w:ascii="Times New Roman" w:eastAsia="宋体" w:hAnsi="Times New Roman" w:cs="Times New Roman"/>
                <w:sz w:val="24"/>
                <w:szCs w:val="24"/>
              </w:rPr>
            </w:pPr>
            <w:r w:rsidRPr="000958FF">
              <w:rPr>
                <w:rFonts w:ascii="Times New Roman" w:eastAsia="宋体" w:hAnsi="Times New Roman" w:cs="Times New Roman"/>
                <w:b/>
                <w:bCs/>
                <w:sz w:val="24"/>
                <w:szCs w:val="24"/>
              </w:rPr>
              <w:t>Carrying information</w:t>
            </w:r>
          </w:p>
        </w:tc>
        <w:tc>
          <w:tcPr>
            <w:tcW w:w="2090" w:type="dxa"/>
            <w:vAlign w:val="center"/>
          </w:tcPr>
          <w:p w14:paraId="492F8332" w14:textId="21CBD0E8"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3EC8F705" w14:textId="3ED77248"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c>
          <w:tcPr>
            <w:tcW w:w="2090" w:type="dxa"/>
            <w:vAlign w:val="center"/>
          </w:tcPr>
          <w:p w14:paraId="3EB95D33" w14:textId="6A481111" w:rsidR="00202971" w:rsidRPr="000958FF" w:rsidRDefault="00202971" w:rsidP="00202971">
            <w:pPr>
              <w:jc w:val="center"/>
              <w:rPr>
                <w:rFonts w:ascii="Times New Roman" w:eastAsia="宋体" w:hAnsi="Times New Roman" w:cs="Times New Roman"/>
                <w:b/>
                <w:bCs/>
                <w:sz w:val="24"/>
                <w:szCs w:val="24"/>
              </w:rPr>
            </w:pPr>
            <w:r w:rsidRPr="000958FF">
              <w:rPr>
                <w:rFonts w:ascii="Times New Roman" w:eastAsia="宋体" w:hAnsi="Times New Roman" w:cs="Times New Roman"/>
                <w:b/>
                <w:bCs/>
                <w:sz w:val="24"/>
                <w:szCs w:val="24"/>
              </w:rPr>
              <w:t>×</w:t>
            </w:r>
          </w:p>
        </w:tc>
      </w:tr>
    </w:tbl>
    <w:p w14:paraId="70FC603A" w14:textId="77777777" w:rsidR="00AD3CB7" w:rsidRDefault="00AD3CB7" w:rsidP="00AD3CB7">
      <w:pPr>
        <w:rPr>
          <w:rFonts w:ascii="Times New Roman" w:eastAsia="宋体" w:hAnsi="Times New Roman" w:cs="Times New Roman"/>
          <w:sz w:val="24"/>
          <w:szCs w:val="24"/>
        </w:rPr>
      </w:pPr>
      <w:r w:rsidRPr="00B54ADD">
        <w:rPr>
          <w:rFonts w:ascii="Times New Roman" w:eastAsia="宋体" w:hAnsi="Times New Roman" w:cs="Times New Roman"/>
          <w:b/>
          <w:bCs/>
          <w:sz w:val="24"/>
          <w:szCs w:val="24"/>
        </w:rPr>
        <w:t xml:space="preserve">High coding capacity: </w:t>
      </w:r>
      <w:r>
        <w:rPr>
          <w:rFonts w:ascii="Times New Roman" w:eastAsia="宋体" w:hAnsi="Times New Roman" w:cs="Times New Roman"/>
          <w:sz w:val="24"/>
          <w:szCs w:val="24"/>
        </w:rPr>
        <w:t>The total number of codes that the PUF can generate.</w:t>
      </w:r>
    </w:p>
    <w:p w14:paraId="1D047D45" w14:textId="40A27546" w:rsidR="00AD3CB7" w:rsidRDefault="00AD3CB7" w:rsidP="00AD3CB7">
      <w:pPr>
        <w:rPr>
          <w:rFonts w:ascii="Times New Roman" w:eastAsia="宋体" w:hAnsi="Times New Roman" w:cs="Times New Roman"/>
          <w:sz w:val="24"/>
          <w:szCs w:val="24"/>
        </w:rPr>
      </w:pPr>
      <w:r w:rsidRPr="00BD5D3B">
        <w:rPr>
          <w:rFonts w:ascii="Times New Roman" w:eastAsia="宋体" w:hAnsi="Times New Roman" w:cs="Times New Roman"/>
          <w:b/>
          <w:bCs/>
          <w:sz w:val="24"/>
          <w:szCs w:val="24"/>
        </w:rPr>
        <w:t>Convenient authentication:</w:t>
      </w:r>
      <w:r>
        <w:rPr>
          <w:rFonts w:ascii="Times New Roman" w:eastAsia="宋体" w:hAnsi="Times New Roman" w:cs="Times New Roman"/>
          <w:sz w:val="24"/>
          <w:szCs w:val="24"/>
        </w:rPr>
        <w:t xml:space="preserve"> </w:t>
      </w:r>
      <w:r w:rsidR="0093685B" w:rsidRPr="0093685B">
        <w:rPr>
          <w:rFonts w:ascii="Times New Roman" w:eastAsia="宋体" w:hAnsi="Times New Roman" w:cs="Times New Roman"/>
          <w:sz w:val="24"/>
          <w:szCs w:val="24"/>
        </w:rPr>
        <w:t>The operational simplicity and hardware accessibility of the PUF readout system.</w:t>
      </w:r>
    </w:p>
    <w:p w14:paraId="50467EA2" w14:textId="5E85B402" w:rsidR="00AD3CB7" w:rsidRDefault="00AD3CB7" w:rsidP="00AD3CB7">
      <w:pPr>
        <w:rPr>
          <w:rFonts w:ascii="Times New Roman" w:eastAsia="宋体" w:hAnsi="Times New Roman" w:cs="Times New Roman"/>
          <w:sz w:val="24"/>
          <w:szCs w:val="24"/>
        </w:rPr>
      </w:pPr>
      <w:r w:rsidRPr="00DF694A">
        <w:rPr>
          <w:rFonts w:ascii="Times New Roman" w:eastAsia="宋体" w:hAnsi="Times New Roman" w:cs="Times New Roman"/>
          <w:b/>
          <w:bCs/>
          <w:sz w:val="24"/>
          <w:szCs w:val="24"/>
        </w:rPr>
        <w:t>Reconfigurable:</w:t>
      </w:r>
      <w:r>
        <w:rPr>
          <w:rFonts w:ascii="Times New Roman" w:eastAsia="宋体" w:hAnsi="Times New Roman" w:cs="Times New Roman"/>
          <w:sz w:val="24"/>
          <w:szCs w:val="24"/>
        </w:rPr>
        <w:t xml:space="preserve"> </w:t>
      </w:r>
      <w:r w:rsidR="0093685B" w:rsidRPr="0093685B">
        <w:rPr>
          <w:rFonts w:ascii="Times New Roman" w:eastAsia="宋体" w:hAnsi="Times New Roman" w:cs="Times New Roman"/>
          <w:sz w:val="24"/>
          <w:szCs w:val="24"/>
        </w:rPr>
        <w:t>The stored key can be erased and reprogrammed with a newly generated key.</w:t>
      </w:r>
    </w:p>
    <w:p w14:paraId="3B74DA07" w14:textId="3909E016" w:rsidR="00AD3CB7" w:rsidRDefault="00AD3CB7" w:rsidP="00AD3CB7">
      <w:pPr>
        <w:rPr>
          <w:rFonts w:ascii="Times New Roman" w:eastAsia="宋体" w:hAnsi="Times New Roman" w:cs="Times New Roman"/>
          <w:sz w:val="24"/>
          <w:szCs w:val="24"/>
        </w:rPr>
      </w:pPr>
      <w:r w:rsidRPr="006C16E0">
        <w:rPr>
          <w:rFonts w:ascii="Times New Roman" w:eastAsia="宋体" w:hAnsi="Times New Roman" w:cs="Times New Roman"/>
          <w:b/>
          <w:bCs/>
          <w:sz w:val="24"/>
          <w:szCs w:val="24"/>
        </w:rPr>
        <w:t>Expandable:</w:t>
      </w:r>
      <w:r>
        <w:rPr>
          <w:rFonts w:ascii="Times New Roman" w:eastAsia="宋体" w:hAnsi="Times New Roman" w:cs="Times New Roman"/>
          <w:sz w:val="24"/>
          <w:szCs w:val="24"/>
        </w:rPr>
        <w:t xml:space="preserve"> Expanding the key length on the same </w:t>
      </w:r>
      <w:bookmarkStart w:id="5" w:name="OLE_LINK3"/>
      <w:r>
        <w:rPr>
          <w:rFonts w:ascii="Times New Roman" w:eastAsia="宋体" w:hAnsi="Times New Roman" w:cs="Times New Roman"/>
          <w:sz w:val="24"/>
          <w:szCs w:val="24"/>
        </w:rPr>
        <w:t>PUF</w:t>
      </w:r>
      <w:bookmarkEnd w:id="5"/>
      <w:r>
        <w:rPr>
          <w:rFonts w:ascii="Times New Roman" w:eastAsia="宋体" w:hAnsi="Times New Roman" w:cs="Times New Roman"/>
          <w:sz w:val="24"/>
          <w:szCs w:val="24"/>
        </w:rPr>
        <w:t xml:space="preserve"> device</w:t>
      </w:r>
      <w:r w:rsidR="00B678D0">
        <w:rPr>
          <w:rFonts w:ascii="Times New Roman" w:eastAsia="宋体" w:hAnsi="Times New Roman" w:cs="Times New Roman"/>
          <w:sz w:val="24"/>
          <w:szCs w:val="24"/>
        </w:rPr>
        <w:t xml:space="preserve"> </w:t>
      </w:r>
      <w:r>
        <w:rPr>
          <w:rFonts w:ascii="Times New Roman" w:eastAsia="宋体" w:hAnsi="Times New Roman" w:cs="Times New Roman"/>
          <w:sz w:val="24"/>
          <w:szCs w:val="24"/>
        </w:rPr>
        <w:t>without additional hardware modifications.</w:t>
      </w:r>
    </w:p>
    <w:p w14:paraId="4AE675A5" w14:textId="026439DE" w:rsidR="00202971" w:rsidRPr="00202971" w:rsidRDefault="00202971" w:rsidP="00AD3CB7">
      <w:pPr>
        <w:rPr>
          <w:rFonts w:ascii="Times New Roman" w:eastAsia="宋体" w:hAnsi="Times New Roman" w:cs="Times New Roman"/>
          <w:sz w:val="24"/>
          <w:szCs w:val="24"/>
        </w:rPr>
      </w:pPr>
      <w:r>
        <w:rPr>
          <w:rFonts w:ascii="Times New Roman" w:eastAsia="宋体" w:hAnsi="Times New Roman" w:cs="Times New Roman"/>
          <w:b/>
          <w:bCs/>
          <w:sz w:val="24"/>
          <w:szCs w:val="24"/>
        </w:rPr>
        <w:t>M</w:t>
      </w:r>
      <w:r w:rsidRPr="00202971">
        <w:rPr>
          <w:rFonts w:ascii="Times New Roman" w:eastAsia="宋体" w:hAnsi="Times New Roman" w:cs="Times New Roman"/>
          <w:b/>
          <w:bCs/>
          <w:sz w:val="24"/>
          <w:szCs w:val="24"/>
        </w:rPr>
        <w:t>achine learning</w:t>
      </w:r>
      <w:r>
        <w:rPr>
          <w:rFonts w:ascii="Times New Roman" w:eastAsia="宋体" w:hAnsi="Times New Roman" w:cs="Times New Roman"/>
          <w:b/>
          <w:bCs/>
          <w:sz w:val="24"/>
          <w:szCs w:val="24"/>
        </w:rPr>
        <w:t xml:space="preserve"> attack resistance</w:t>
      </w:r>
      <w:r>
        <w:rPr>
          <w:rFonts w:ascii="Times New Roman" w:eastAsia="宋体" w:hAnsi="Times New Roman" w:cs="Times New Roman"/>
          <w:b/>
          <w:bCs/>
          <w:sz w:val="24"/>
          <w:szCs w:val="24"/>
        </w:rPr>
        <w:t>:</w:t>
      </w:r>
      <w:r>
        <w:rPr>
          <w:rFonts w:ascii="Times New Roman" w:eastAsia="宋体" w:hAnsi="Times New Roman" w:cs="Times New Roman"/>
          <w:sz w:val="24"/>
          <w:szCs w:val="24"/>
        </w:rPr>
        <w:t xml:space="preserve"> The </w:t>
      </w:r>
      <w:r>
        <w:rPr>
          <w:rFonts w:ascii="Times New Roman" w:eastAsia="宋体" w:hAnsi="Times New Roman" w:cs="Times New Roman"/>
          <w:sz w:val="24"/>
          <w:szCs w:val="24"/>
        </w:rPr>
        <w:t>PUF</w:t>
      </w:r>
      <w:r>
        <w:rPr>
          <w:rFonts w:ascii="Times New Roman" w:eastAsia="宋体" w:hAnsi="Times New Roman" w:cs="Times New Roman"/>
          <w:sz w:val="24"/>
          <w:szCs w:val="24"/>
        </w:rPr>
        <w:t xml:space="preserve"> platform </w:t>
      </w:r>
      <w:r w:rsidRPr="00202971">
        <w:rPr>
          <w:rFonts w:ascii="Times New Roman" w:eastAsia="宋体" w:hAnsi="Times New Roman" w:cs="Times New Roman"/>
          <w:sz w:val="24"/>
          <w:szCs w:val="24"/>
        </w:rPr>
        <w:t>exhibit</w:t>
      </w:r>
      <w:r>
        <w:rPr>
          <w:rFonts w:ascii="Times New Roman" w:eastAsia="宋体" w:hAnsi="Times New Roman" w:cs="Times New Roman"/>
          <w:sz w:val="24"/>
          <w:szCs w:val="24"/>
        </w:rPr>
        <w:t>s</w:t>
      </w:r>
      <w:r w:rsidRPr="00202971">
        <w:rPr>
          <w:rFonts w:ascii="Times New Roman" w:eastAsia="宋体" w:hAnsi="Times New Roman" w:cs="Times New Roman"/>
          <w:sz w:val="24"/>
          <w:szCs w:val="24"/>
        </w:rPr>
        <w:t xml:space="preserve"> strong resilience against machine learning</w:t>
      </w:r>
      <w:r>
        <w:rPr>
          <w:rFonts w:ascii="Times New Roman" w:eastAsia="宋体" w:hAnsi="Times New Roman" w:cs="Times New Roman"/>
          <w:sz w:val="24"/>
          <w:szCs w:val="24"/>
        </w:rPr>
        <w:t xml:space="preserve"> attacks.</w:t>
      </w:r>
    </w:p>
    <w:p w14:paraId="123942A4" w14:textId="1A577D8F" w:rsidR="000958FF" w:rsidRPr="000958FF" w:rsidRDefault="000958FF" w:rsidP="00AD3CB7">
      <w:pPr>
        <w:rPr>
          <w:rFonts w:ascii="Times New Roman" w:eastAsia="宋体" w:hAnsi="Times New Roman" w:cs="Times New Roman"/>
          <w:sz w:val="24"/>
          <w:szCs w:val="24"/>
        </w:rPr>
      </w:pPr>
      <w:r w:rsidRPr="000958FF">
        <w:rPr>
          <w:rFonts w:ascii="Times New Roman" w:eastAsia="宋体" w:hAnsi="Times New Roman" w:cs="Times New Roman"/>
          <w:b/>
          <w:bCs/>
          <w:sz w:val="24"/>
          <w:szCs w:val="24"/>
        </w:rPr>
        <w:t>Non-single entropy source:</w:t>
      </w:r>
      <w:r>
        <w:rPr>
          <w:rFonts w:ascii="Times New Roman" w:eastAsia="宋体" w:hAnsi="Times New Roman" w:cs="Times New Roman"/>
          <w:b/>
          <w:bCs/>
          <w:sz w:val="24"/>
          <w:szCs w:val="24"/>
        </w:rPr>
        <w:t xml:space="preserve"> </w:t>
      </w:r>
      <w:r w:rsidRPr="000958FF">
        <w:rPr>
          <w:rFonts w:ascii="Times New Roman" w:eastAsia="宋体" w:hAnsi="Times New Roman" w:cs="Times New Roman"/>
          <w:sz w:val="24"/>
          <w:szCs w:val="24"/>
        </w:rPr>
        <w:t xml:space="preserve">The entropy arises not only from the structural randomness of the label but also from </w:t>
      </w:r>
      <w:r w:rsidR="00BE606F" w:rsidRPr="00BE606F">
        <w:rPr>
          <w:rFonts w:ascii="Times New Roman" w:eastAsia="宋体" w:hAnsi="Times New Roman" w:cs="Times New Roman"/>
          <w:sz w:val="24"/>
          <w:szCs w:val="24"/>
        </w:rPr>
        <w:t>the stochastic characteristics of the excitation signal</w:t>
      </w:r>
      <w:r w:rsidRPr="000958FF">
        <w:rPr>
          <w:rFonts w:ascii="Times New Roman" w:eastAsia="宋体" w:hAnsi="Times New Roman" w:cs="Times New Roman"/>
          <w:sz w:val="24"/>
          <w:szCs w:val="24"/>
        </w:rPr>
        <w:t>.</w:t>
      </w:r>
    </w:p>
    <w:p w14:paraId="0CDD1BD5" w14:textId="1D7B90A5" w:rsidR="00AD3CB7" w:rsidRPr="006A71A9" w:rsidRDefault="00AD3CB7" w:rsidP="00AD3CB7">
      <w:pPr>
        <w:rPr>
          <w:rFonts w:ascii="Times New Roman" w:eastAsia="宋体" w:hAnsi="Times New Roman" w:cs="Times New Roman"/>
          <w:sz w:val="24"/>
          <w:szCs w:val="24"/>
        </w:rPr>
      </w:pPr>
      <w:r w:rsidRPr="00EC23FC">
        <w:rPr>
          <w:rFonts w:ascii="Times New Roman" w:eastAsia="宋体" w:hAnsi="Times New Roman" w:cs="Times New Roman"/>
          <w:b/>
          <w:bCs/>
          <w:sz w:val="24"/>
          <w:szCs w:val="24"/>
        </w:rPr>
        <w:t>Carrying information:</w:t>
      </w:r>
      <w:r>
        <w:rPr>
          <w:rFonts w:ascii="Times New Roman" w:eastAsia="宋体" w:hAnsi="Times New Roman" w:cs="Times New Roman"/>
          <w:sz w:val="24"/>
          <w:szCs w:val="24"/>
        </w:rPr>
        <w:t xml:space="preserve"> </w:t>
      </w:r>
      <w:r w:rsidR="0093685B" w:rsidRPr="0093685B">
        <w:rPr>
          <w:rFonts w:ascii="Times New Roman" w:eastAsia="宋体" w:hAnsi="Times New Roman" w:cs="Times New Roman"/>
          <w:sz w:val="24"/>
          <w:szCs w:val="24"/>
        </w:rPr>
        <w:t>The system not only encodes</w:t>
      </w:r>
      <w:r w:rsidR="0093685B">
        <w:rPr>
          <w:rFonts w:ascii="Times New Roman" w:eastAsia="宋体" w:hAnsi="Times New Roman" w:cs="Times New Roman"/>
          <w:sz w:val="24"/>
          <w:szCs w:val="24"/>
        </w:rPr>
        <w:t xml:space="preserve"> security</w:t>
      </w:r>
      <w:r w:rsidR="0093685B" w:rsidRPr="0093685B">
        <w:rPr>
          <w:rFonts w:ascii="Times New Roman" w:eastAsia="宋体" w:hAnsi="Times New Roman" w:cs="Times New Roman"/>
          <w:sz w:val="24"/>
          <w:szCs w:val="24"/>
        </w:rPr>
        <w:t xml:space="preserve"> PUF key but also enables the storage and transmission of human-perceptible information.</w:t>
      </w:r>
    </w:p>
    <w:p w14:paraId="2EA5DD1F" w14:textId="2C20B31F" w:rsidR="00E87C12" w:rsidRPr="00AD3CB7" w:rsidRDefault="00E87C12" w:rsidP="008816E9">
      <w:pPr>
        <w:rPr>
          <w:rFonts w:ascii="Times New Roman" w:hAnsi="Times New Roman" w:cs="Times New Roman"/>
          <w:b/>
          <w:bCs/>
          <w:sz w:val="24"/>
          <w:szCs w:val="28"/>
        </w:rPr>
      </w:pPr>
    </w:p>
    <w:p w14:paraId="3652CEBC" w14:textId="09F44808" w:rsidR="000920F8" w:rsidRDefault="00E87C12">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2A266BC1" w14:textId="1C2F4AB7" w:rsidR="000920F8" w:rsidRDefault="000920F8" w:rsidP="000920F8">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 xml:space="preserve">Supplementary </w:t>
      </w:r>
      <w:r>
        <w:rPr>
          <w:rFonts w:ascii="Times New Roman" w:hAnsi="Times New Roman" w:cs="Times New Roman"/>
          <w:b/>
          <w:bCs/>
          <w:sz w:val="24"/>
          <w:szCs w:val="28"/>
        </w:rPr>
        <w:t>Note</w:t>
      </w:r>
      <w:r w:rsidR="007202EB">
        <w:rPr>
          <w:rFonts w:ascii="Times New Roman" w:hAnsi="Times New Roman" w:cs="Times New Roman"/>
          <w:b/>
          <w:bCs/>
          <w:sz w:val="24"/>
          <w:szCs w:val="28"/>
        </w:rPr>
        <w:t xml:space="preserve"> 1</w:t>
      </w:r>
    </w:p>
    <w:p w14:paraId="762C9D2A" w14:textId="77777777" w:rsidR="000920F8" w:rsidRDefault="000920F8" w:rsidP="000920F8">
      <w:pPr>
        <w:rPr>
          <w:rFonts w:ascii="Times New Roman" w:hAnsi="Times New Roman" w:cs="Times New Roman"/>
          <w:b/>
          <w:bCs/>
          <w:i/>
          <w:iCs/>
          <w:sz w:val="24"/>
          <w:szCs w:val="28"/>
        </w:rPr>
      </w:pPr>
    </w:p>
    <w:p w14:paraId="638021B6" w14:textId="2E02471A" w:rsidR="000920F8" w:rsidRPr="000920F8" w:rsidRDefault="000920F8" w:rsidP="000920F8">
      <w:pPr>
        <w:rPr>
          <w:rFonts w:ascii="Times New Roman" w:hAnsi="Times New Roman" w:cs="Times New Roman"/>
          <w:b/>
          <w:bCs/>
          <w:sz w:val="24"/>
          <w:szCs w:val="28"/>
        </w:rPr>
      </w:pPr>
      <w:r w:rsidRPr="000920F8">
        <w:rPr>
          <w:rFonts w:ascii="Times New Roman" w:hAnsi="Times New Roman" w:cs="Times New Roman"/>
          <w:b/>
          <w:bCs/>
          <w:sz w:val="24"/>
          <w:szCs w:val="28"/>
        </w:rPr>
        <w:t>MFCC processing and binarization</w:t>
      </w:r>
    </w:p>
    <w:p w14:paraId="4711E0A6" w14:textId="77777777" w:rsidR="000920F8" w:rsidRDefault="000920F8" w:rsidP="000920F8">
      <w:pPr>
        <w:rPr>
          <w:rFonts w:ascii="Times New Roman" w:hAnsi="Times New Roman" w:cs="Times New Roman"/>
          <w:sz w:val="24"/>
          <w:szCs w:val="28"/>
        </w:rPr>
      </w:pPr>
    </w:p>
    <w:p w14:paraId="459A40EC" w14:textId="526D52E4" w:rsidR="000920F8" w:rsidRPr="000920F8" w:rsidRDefault="000920F8" w:rsidP="000920F8">
      <w:pPr>
        <w:rPr>
          <w:rFonts w:ascii="Times New Roman" w:hAnsi="Times New Roman" w:cs="Times New Roman"/>
          <w:i/>
          <w:sz w:val="24"/>
          <w:szCs w:val="28"/>
        </w:rPr>
      </w:pPr>
      <w:r w:rsidRPr="000920F8">
        <w:rPr>
          <w:rFonts w:ascii="Times New Roman" w:hAnsi="Times New Roman" w:cs="Times New Roman"/>
          <w:sz w:val="24"/>
          <w:szCs w:val="28"/>
        </w:rPr>
        <w:t>To evaluate the authentication performance of the A-PUFs, MFCCs were extracted from the recorded audio signals to generate feature matrices representing their acoustic fingerprints. The resulting MFCC matrices were subjected to dimension-wise adaptive binarization to convert continuous features into binary keys. PUF performance metrics were subsequently calculated based on the binarized outputs. All signal processing and analyses were performed using MATLAB R2023a. Unless otherwise specified, data processing was performed using the following parameters. The specific process is as follows:</w:t>
      </w:r>
    </w:p>
    <w:p w14:paraId="49B97699" w14:textId="77777777" w:rsidR="000920F8" w:rsidRPr="000920F8" w:rsidRDefault="000920F8" w:rsidP="000920F8">
      <w:pPr>
        <w:rPr>
          <w:rFonts w:ascii="Times New Roman" w:hAnsi="Times New Roman" w:cs="Times New Roman"/>
          <w:sz w:val="24"/>
          <w:szCs w:val="28"/>
        </w:rPr>
      </w:pPr>
    </w:p>
    <w:p w14:paraId="6B07B5C1" w14:textId="77777777" w:rsidR="000920F8" w:rsidRPr="000920F8" w:rsidRDefault="000920F8" w:rsidP="000920F8">
      <w:pPr>
        <w:rPr>
          <w:rFonts w:ascii="Times New Roman" w:hAnsi="Times New Roman" w:cs="Times New Roman"/>
          <w:sz w:val="24"/>
          <w:szCs w:val="28"/>
        </w:rPr>
      </w:pPr>
      <w:r w:rsidRPr="000920F8">
        <w:rPr>
          <w:rFonts w:ascii="Times New Roman" w:hAnsi="Times New Roman" w:cs="Times New Roman"/>
          <w:sz w:val="24"/>
          <w:szCs w:val="28"/>
          <w:u w:val="single"/>
        </w:rPr>
        <w:t>1) Preprocessing:</w:t>
      </w:r>
      <w:r w:rsidRPr="000920F8">
        <w:rPr>
          <w:rFonts w:ascii="Times New Roman" w:hAnsi="Times New Roman" w:cs="Times New Roman"/>
          <w:sz w:val="24"/>
          <w:szCs w:val="28"/>
        </w:rPr>
        <w:t xml:space="preserve"> The recorded audio signals were first converted into one-dimensional discrete time-series representations of amplitude. Each signal was preprocessed using standard speech feature extraction procedures, including pre-emphasis filtering, short-time framing, and Hamming windowing. For all experiments, 1 s audio segments sampled at 48 kHz were divided into frames with a length of 25.0 </w:t>
      </w:r>
      <w:proofErr w:type="spellStart"/>
      <w:r w:rsidRPr="000920F8">
        <w:rPr>
          <w:rFonts w:ascii="Times New Roman" w:hAnsi="Times New Roman" w:cs="Times New Roman"/>
          <w:sz w:val="24"/>
          <w:szCs w:val="28"/>
        </w:rPr>
        <w:t>ms</w:t>
      </w:r>
      <w:proofErr w:type="spellEnd"/>
      <w:r w:rsidRPr="000920F8">
        <w:rPr>
          <w:rFonts w:ascii="Times New Roman" w:hAnsi="Times New Roman" w:cs="Times New Roman"/>
          <w:sz w:val="24"/>
          <w:szCs w:val="28"/>
        </w:rPr>
        <w:t xml:space="preserve"> and a hop size of 10.0 </w:t>
      </w:r>
      <w:proofErr w:type="spellStart"/>
      <w:r w:rsidRPr="000920F8">
        <w:rPr>
          <w:rFonts w:ascii="Times New Roman" w:hAnsi="Times New Roman" w:cs="Times New Roman"/>
          <w:sz w:val="24"/>
          <w:szCs w:val="28"/>
        </w:rPr>
        <w:t>ms</w:t>
      </w:r>
      <w:proofErr w:type="spellEnd"/>
      <w:r w:rsidRPr="000920F8">
        <w:rPr>
          <w:rFonts w:ascii="Times New Roman" w:hAnsi="Times New Roman" w:cs="Times New Roman"/>
          <w:sz w:val="24"/>
          <w:szCs w:val="28"/>
        </w:rPr>
        <w:t>, resulting in 98 overlapping frames per sample.</w:t>
      </w:r>
    </w:p>
    <w:p w14:paraId="21D495B7" w14:textId="77777777" w:rsidR="000920F8" w:rsidRPr="000920F8" w:rsidRDefault="000920F8" w:rsidP="000920F8">
      <w:pPr>
        <w:rPr>
          <w:rFonts w:ascii="Times New Roman" w:hAnsi="Times New Roman" w:cs="Times New Roman"/>
          <w:sz w:val="24"/>
          <w:szCs w:val="28"/>
        </w:rPr>
      </w:pPr>
    </w:p>
    <w:p w14:paraId="738056D5" w14:textId="77777777" w:rsidR="000920F8" w:rsidRPr="000920F8" w:rsidRDefault="000920F8" w:rsidP="000920F8">
      <w:pPr>
        <w:rPr>
          <w:rFonts w:ascii="Times New Roman" w:hAnsi="Times New Roman" w:cs="Times New Roman"/>
          <w:sz w:val="24"/>
          <w:szCs w:val="28"/>
        </w:rPr>
      </w:pPr>
      <w:r w:rsidRPr="000920F8">
        <w:rPr>
          <w:rFonts w:ascii="Times New Roman" w:hAnsi="Times New Roman" w:cs="Times New Roman"/>
          <w:sz w:val="24"/>
          <w:szCs w:val="28"/>
          <w:u w:val="single"/>
        </w:rPr>
        <w:t>2) Frequency domain variation:</w:t>
      </w:r>
      <w:r w:rsidRPr="000920F8">
        <w:rPr>
          <w:rFonts w:ascii="Times New Roman" w:hAnsi="Times New Roman" w:cs="Times New Roman"/>
          <w:sz w:val="24"/>
          <w:szCs w:val="28"/>
        </w:rPr>
        <w:t xml:space="preserve"> Each frame of the preprocessed signal was transformed into the frequency domain using a fast Fourier transform (FFT) to obtain complex spectral coefficients corresponding to a specific time frame and specific frequency. The magnitude-squared spectrum was subsequently calculated to generate the frame-wise power spectrum for further feature extraction.</w:t>
      </w:r>
    </w:p>
    <w:p w14:paraId="1D9022EA" w14:textId="77777777" w:rsidR="000920F8" w:rsidRPr="000920F8" w:rsidRDefault="000920F8" w:rsidP="000920F8">
      <w:pPr>
        <w:rPr>
          <w:rFonts w:ascii="Times New Roman" w:hAnsi="Times New Roman" w:cs="Times New Roman"/>
          <w:sz w:val="24"/>
          <w:szCs w:val="28"/>
        </w:rPr>
      </w:pPr>
    </w:p>
    <w:p w14:paraId="3D983676" w14:textId="77777777" w:rsidR="000920F8" w:rsidRPr="000920F8" w:rsidRDefault="000920F8" w:rsidP="000920F8">
      <w:pPr>
        <w:rPr>
          <w:rFonts w:ascii="Times New Roman" w:hAnsi="Times New Roman" w:cs="Times New Roman"/>
          <w:sz w:val="24"/>
          <w:szCs w:val="28"/>
        </w:rPr>
      </w:pPr>
      <w:r w:rsidRPr="000920F8">
        <w:rPr>
          <w:rFonts w:ascii="Times New Roman" w:hAnsi="Times New Roman" w:cs="Times New Roman"/>
          <w:sz w:val="24"/>
          <w:szCs w:val="28"/>
          <w:u w:val="single"/>
        </w:rPr>
        <w:t>3) Mel Scale Mapping:</w:t>
      </w:r>
      <w:r w:rsidRPr="000920F8">
        <w:rPr>
          <w:rFonts w:ascii="Times New Roman" w:hAnsi="Times New Roman" w:cs="Times New Roman"/>
          <w:sz w:val="24"/>
          <w:szCs w:val="28"/>
        </w:rPr>
        <w:t xml:space="preserve"> </w:t>
      </w:r>
      <w:bookmarkStart w:id="6" w:name="OLE_LINK4"/>
      <w:r w:rsidRPr="000920F8">
        <w:rPr>
          <w:rFonts w:ascii="Times New Roman" w:hAnsi="Times New Roman" w:cs="Times New Roman"/>
          <w:sz w:val="24"/>
          <w:szCs w:val="28"/>
        </w:rPr>
        <w:t xml:space="preserve">Based on the perceptual frequency response of human hearing and the characteristics of the samples, </w:t>
      </w:r>
      <w:bookmarkEnd w:id="6"/>
      <w:r w:rsidRPr="000920F8">
        <w:rPr>
          <w:rFonts w:ascii="Times New Roman" w:hAnsi="Times New Roman" w:cs="Times New Roman"/>
          <w:sz w:val="24"/>
          <w:szCs w:val="28"/>
        </w:rPr>
        <w:t>the frame-wise power spectra were projected onto a Mel-scaled filter bank comprising 40 M</w:t>
      </w:r>
      <w:r w:rsidRPr="000920F8">
        <w:rPr>
          <w:rFonts w:ascii="Times New Roman" w:hAnsi="Times New Roman" w:cs="Times New Roman" w:hint="eastAsia"/>
          <w:sz w:val="24"/>
          <w:szCs w:val="28"/>
        </w:rPr>
        <w:t>el</w:t>
      </w:r>
      <w:r w:rsidRPr="000920F8">
        <w:rPr>
          <w:rFonts w:ascii="Times New Roman" w:hAnsi="Times New Roman" w:cs="Times New Roman"/>
          <w:sz w:val="24"/>
          <w:szCs w:val="28"/>
        </w:rPr>
        <w:t xml:space="preserve"> filters</w:t>
      </w:r>
      <w:r w:rsidRPr="000920F8">
        <w:rPr>
          <w:rFonts w:ascii="Times New Roman" w:hAnsi="Times New Roman" w:cs="Times New Roman" w:hint="eastAsia"/>
          <w:sz w:val="24"/>
          <w:szCs w:val="28"/>
        </w:rPr>
        <w:t>,</w:t>
      </w:r>
      <w:r w:rsidRPr="000920F8">
        <w:rPr>
          <w:rFonts w:ascii="Times New Roman" w:hAnsi="Times New Roman" w:cs="Times New Roman"/>
          <w:sz w:val="24"/>
          <w:szCs w:val="28"/>
        </w:rPr>
        <w:t xml:space="preserve"> and set the coefficient to 40. The filter bank energies were logarithmically compressed to reduce dynamic range, yielding log-Mel spectral matrices that describe the temporal evolution of Mel-band energies.</w:t>
      </w:r>
    </w:p>
    <w:p w14:paraId="136E2356" w14:textId="77777777" w:rsidR="000920F8" w:rsidRPr="000920F8" w:rsidRDefault="000920F8" w:rsidP="000920F8">
      <w:pPr>
        <w:rPr>
          <w:rFonts w:ascii="Times New Roman" w:hAnsi="Times New Roman" w:cs="Times New Roman"/>
          <w:sz w:val="24"/>
          <w:szCs w:val="28"/>
        </w:rPr>
      </w:pPr>
    </w:p>
    <w:p w14:paraId="034E6540" w14:textId="77777777" w:rsidR="000920F8" w:rsidRPr="000920F8" w:rsidRDefault="000920F8" w:rsidP="000920F8">
      <w:pPr>
        <w:rPr>
          <w:rFonts w:ascii="Times New Roman" w:hAnsi="Times New Roman" w:cs="Times New Roman"/>
          <w:sz w:val="24"/>
          <w:szCs w:val="28"/>
        </w:rPr>
      </w:pPr>
      <w:r w:rsidRPr="000920F8">
        <w:rPr>
          <w:rFonts w:ascii="Times New Roman" w:hAnsi="Times New Roman" w:cs="Times New Roman"/>
          <w:sz w:val="24"/>
          <w:szCs w:val="28"/>
          <w:u w:val="single"/>
        </w:rPr>
        <w:t>4) Audio feature extraction:</w:t>
      </w:r>
      <w:r w:rsidRPr="000920F8">
        <w:rPr>
          <w:rFonts w:ascii="Times New Roman" w:hAnsi="Times New Roman" w:cs="Times New Roman"/>
          <w:sz w:val="24"/>
          <w:szCs w:val="28"/>
        </w:rPr>
        <w:t xml:space="preserve"> Discrete cosine transformation (DCT) was applied to the log-Mel spectral features to decorrelate the filter bank energies and produce MFCCs. The frame-wise log-energy was appended as an additional coefficient to incorporate overall signal intensity. To capture temporal dynamics, first- and second-order time derivatives were further computed for each feature dimension. After inclusion of the energy term, the static feature set comprised 41 coefficients per frame. Concatenation of the static, first-, and second-order features resulted in a final 123-dimensional MFCC feature vector for each frame, forming the MFCC matrix that characterizes the temporal evolution of acoustic timbre.</w:t>
      </w:r>
    </w:p>
    <w:p w14:paraId="718EF4E8" w14:textId="77777777" w:rsidR="000920F8" w:rsidRPr="000920F8" w:rsidRDefault="000920F8" w:rsidP="000920F8">
      <w:pPr>
        <w:rPr>
          <w:rFonts w:ascii="Times New Roman" w:hAnsi="Times New Roman" w:cs="Times New Roman"/>
          <w:sz w:val="24"/>
          <w:szCs w:val="28"/>
        </w:rPr>
      </w:pPr>
    </w:p>
    <w:p w14:paraId="14564C04" w14:textId="77777777" w:rsidR="000920F8" w:rsidRPr="000920F8" w:rsidRDefault="000920F8" w:rsidP="000920F8">
      <w:pPr>
        <w:rPr>
          <w:rFonts w:ascii="Times New Roman" w:hAnsi="Times New Roman" w:cs="Times New Roman"/>
          <w:sz w:val="24"/>
          <w:szCs w:val="28"/>
        </w:rPr>
      </w:pPr>
      <w:r w:rsidRPr="000920F8">
        <w:rPr>
          <w:rFonts w:ascii="Times New Roman" w:hAnsi="Times New Roman" w:cs="Times New Roman"/>
          <w:sz w:val="24"/>
          <w:szCs w:val="28"/>
          <w:u w:val="single"/>
        </w:rPr>
        <w:t>5) Binarization processing:</w:t>
      </w:r>
      <w:r w:rsidRPr="000920F8">
        <w:rPr>
          <w:rFonts w:ascii="Times New Roman" w:hAnsi="Times New Roman" w:cs="Times New Roman"/>
          <w:sz w:val="24"/>
          <w:szCs w:val="28"/>
        </w:rPr>
        <w:t xml:space="preserve"> The MFCC feature matrix was converted into binary </w:t>
      </w:r>
      <w:r w:rsidRPr="000920F8">
        <w:rPr>
          <w:rFonts w:ascii="Times New Roman" w:hAnsi="Times New Roman" w:cs="Times New Roman"/>
          <w:sz w:val="24"/>
          <w:szCs w:val="28"/>
        </w:rPr>
        <w:lastRenderedPageBreak/>
        <w:t>responses to generate digital PUF keys. For each feature dimension, an adaptive threshold defined by the median value across frames was applied to perform dimension-wise binarization, assigning values above and below the threshold to binary states of 1 and 0, respectively. This procedure produced an adaptive binary MFCC matrix for each sample. PUF performance metrics, including bit uniformity, uniqueness, and repeatability, were subsequently evaluated using the resulting binary keys.</w:t>
      </w:r>
    </w:p>
    <w:p w14:paraId="5F46AE08" w14:textId="13E428C2" w:rsidR="000920F8" w:rsidRDefault="000920F8">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15780D9B" w14:textId="10158F60" w:rsidR="000920F8" w:rsidRDefault="000920F8" w:rsidP="000920F8">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 xml:space="preserve">Supplementary </w:t>
      </w:r>
      <w:r>
        <w:rPr>
          <w:rFonts w:ascii="Times New Roman" w:hAnsi="Times New Roman" w:cs="Times New Roman"/>
          <w:b/>
          <w:bCs/>
          <w:sz w:val="24"/>
          <w:szCs w:val="28"/>
        </w:rPr>
        <w:t>Note</w:t>
      </w:r>
      <w:r w:rsidR="007202EB">
        <w:rPr>
          <w:rFonts w:ascii="Times New Roman" w:hAnsi="Times New Roman" w:cs="Times New Roman"/>
          <w:b/>
          <w:bCs/>
          <w:sz w:val="24"/>
          <w:szCs w:val="28"/>
        </w:rPr>
        <w:t xml:space="preserve"> 2</w:t>
      </w:r>
    </w:p>
    <w:p w14:paraId="32FC55E5" w14:textId="39AEBDDD" w:rsidR="000920F8" w:rsidRDefault="000920F8" w:rsidP="008816E9">
      <w:pPr>
        <w:rPr>
          <w:rFonts w:ascii="Times New Roman" w:hAnsi="Times New Roman" w:cs="Times New Roman"/>
          <w:b/>
          <w:bCs/>
          <w:sz w:val="24"/>
          <w:szCs w:val="28"/>
        </w:rPr>
      </w:pPr>
    </w:p>
    <w:p w14:paraId="56ADFEFF" w14:textId="515D199E" w:rsidR="00FE7F71" w:rsidRDefault="00FE7F71" w:rsidP="00FE7F71">
      <w:pPr>
        <w:rPr>
          <w:rFonts w:ascii="Times New Roman" w:eastAsia="宋体" w:hAnsi="Times New Roman" w:cs="Times New Roman"/>
          <w:i/>
          <w:iCs/>
          <w:sz w:val="24"/>
          <w:szCs w:val="28"/>
        </w:rPr>
      </w:pPr>
      <w:r w:rsidRPr="00FE7F71">
        <w:rPr>
          <w:rFonts w:ascii="Times New Roman" w:eastAsia="宋体" w:hAnsi="Times New Roman" w:cs="Times New Roman"/>
          <w:b/>
          <w:bCs/>
          <w:sz w:val="24"/>
          <w:szCs w:val="28"/>
        </w:rPr>
        <w:t>Calculation of encoding properties</w:t>
      </w:r>
      <w:r w:rsidR="007202EB">
        <w:rPr>
          <w:rFonts w:ascii="Times New Roman" w:eastAsia="宋体" w:hAnsi="Times New Roman" w:cs="Times New Roman"/>
          <w:b/>
          <w:bCs/>
          <w:sz w:val="24"/>
          <w:szCs w:val="28"/>
        </w:rPr>
        <w:t xml:space="preserve"> of PUFs</w:t>
      </w:r>
      <w:r w:rsidR="003D780E">
        <w:rPr>
          <w:rFonts w:ascii="Times New Roman" w:eastAsia="宋体" w:hAnsi="Times New Roman" w:cs="Times New Roman"/>
          <w:b/>
          <w:bCs/>
          <w:sz w:val="24"/>
          <w:szCs w:val="28"/>
        </w:rPr>
        <w:fldChar w:fldCharType="begin"/>
      </w:r>
      <w:r w:rsidR="003D780E">
        <w:rPr>
          <w:rFonts w:ascii="Times New Roman" w:eastAsia="宋体" w:hAnsi="Times New Roman" w:cs="Times New Roman"/>
          <w:b/>
          <w:bCs/>
          <w:sz w:val="24"/>
          <w:szCs w:val="28"/>
        </w:rPr>
        <w:instrText xml:space="preserve"> ADDIN EN.CITE &lt;EndNote&gt;&lt;Cite&gt;&lt;Author&gt;Hu&lt;/Author&gt;&lt;Year&gt;2021&lt;/Year&gt;&lt;RecNum&gt;134&lt;/RecNum&gt;&lt;DisplayText&gt;&lt;style face="superscript"&gt;1&lt;/style&gt;&lt;/DisplayText&gt;&lt;record&gt;&lt;rec-number&gt;134&lt;/rec-number&gt;&lt;foreign-keys&gt;&lt;key app="EN" db-id="9dxsxxxvbfasrrez925ppd54dxd5552pefaf" timestamp="1774600352"&gt;134&lt;/key&gt;&lt;/foreign-keys&gt;&lt;ref-type name="Journal Article"&gt;17&lt;/ref-type&gt;&lt;contributors&gt;&lt;authors&gt;&lt;author&gt;Hu, Yan-Wei&lt;/author&gt;&lt;author&gt;Zhang, Tai-Ping&lt;/author&gt;&lt;author&gt;Wang, Chun-Feng&lt;/author&gt;&lt;author&gt;Liu, Kai-Kai&lt;/author&gt;&lt;author&gt;Sun, Yuan&lt;/author&gt;&lt;author&gt;Li, Lei&lt;/author&gt;&lt;author&gt;Lv, Chao-Fan&lt;/author&gt;&lt;author&gt;Liang, Ya-Chuan&lt;/author&gt;&lt;author&gt;Jiao, Fu-Hang&lt;/author&gt;&lt;author&gt;Zhao, Wen-Bo&lt;/author&gt;&lt;author&gt;Dong, Lin&lt;/author&gt;&lt;author&gt;Shan, Chong-Xin&lt;/author&gt;&lt;/authors&gt;&lt;/contributors&gt;&lt;titles&gt;&lt;title&gt;Flexible and Biocompatible Physical Unclonable Function Anti-Counterfeiting Label&lt;/title&gt;&lt;secondary-title&gt;Advanced Functional Materials&lt;/secondary-title&gt;&lt;/titles&gt;&lt;periodical&gt;&lt;full-title&gt;Advanced Functional Materials&lt;/full-title&gt;&lt;abbr-1&gt;Adv. Funct. Mater.&lt;/abbr-1&gt;&lt;/periodical&gt;&lt;pages&gt;2102108&lt;/pages&gt;&lt;volume&gt;31&lt;/volume&gt;&lt;number&gt;34&lt;/number&gt;&lt;keywords&gt;&lt;keyword&gt;biocompatibility&lt;/keyword&gt;&lt;keyword&gt;diamonds&lt;/keyword&gt;&lt;keyword&gt;flexibility&lt;/keyword&gt;&lt;keyword&gt;physical unclonable function&lt;/keyword&gt;&lt;keyword&gt;silk fibroin&lt;/keyword&gt;&lt;/keywords&gt;&lt;dates&gt;&lt;year&gt;2021&lt;/year&gt;&lt;pub-dates&gt;&lt;date&gt;2021/08/01&lt;/date&gt;&lt;/pub-dates&gt;&lt;/dates&gt;&lt;publisher&gt;John Wiley &amp;amp; Sons, Ltd&lt;/publisher&gt;&lt;isbn&gt;1616-301X&lt;/isbn&gt;&lt;accession-num&gt;R1&lt;/accession-num&gt;&lt;urls&gt;&lt;related-urls&gt;&lt;url&gt;https://doi.org/10.1002/adfm.202102108&lt;/url&gt;&lt;/related-urls&gt;&lt;/urls&gt;&lt;electronic-resource-num&gt;https://doi.org/10.1002/adfm.202102108&lt;/electronic-resource-num&gt;&lt;access-date&gt;2026/03/27&lt;/access-date&gt;&lt;/record&gt;&lt;/Cite&gt;&lt;/EndNote&gt;</w:instrText>
      </w:r>
      <w:r w:rsidR="003D780E">
        <w:rPr>
          <w:rFonts w:ascii="Times New Roman" w:eastAsia="宋体" w:hAnsi="Times New Roman" w:cs="Times New Roman"/>
          <w:b/>
          <w:bCs/>
          <w:sz w:val="24"/>
          <w:szCs w:val="28"/>
        </w:rPr>
        <w:fldChar w:fldCharType="separate"/>
      </w:r>
      <w:r w:rsidR="003D780E" w:rsidRPr="003D780E">
        <w:rPr>
          <w:rFonts w:ascii="Times New Roman" w:eastAsia="宋体" w:hAnsi="Times New Roman" w:cs="Times New Roman"/>
          <w:b/>
          <w:bCs/>
          <w:noProof/>
          <w:sz w:val="24"/>
          <w:szCs w:val="28"/>
          <w:vertAlign w:val="superscript"/>
        </w:rPr>
        <w:t>1</w:t>
      </w:r>
      <w:r w:rsidR="003D780E">
        <w:rPr>
          <w:rFonts w:ascii="Times New Roman" w:eastAsia="宋体" w:hAnsi="Times New Roman" w:cs="Times New Roman"/>
          <w:b/>
          <w:bCs/>
          <w:sz w:val="24"/>
          <w:szCs w:val="28"/>
        </w:rPr>
        <w:fldChar w:fldCharType="end"/>
      </w:r>
    </w:p>
    <w:p w14:paraId="40FFB77F" w14:textId="77777777" w:rsidR="00FE7F71" w:rsidRPr="00FE7F71" w:rsidRDefault="00FE7F71" w:rsidP="00FE7F71">
      <w:pPr>
        <w:rPr>
          <w:rFonts w:ascii="Times New Roman" w:eastAsia="宋体" w:hAnsi="Times New Roman" w:cs="Times New Roman"/>
          <w:sz w:val="24"/>
          <w:szCs w:val="28"/>
        </w:rPr>
      </w:pPr>
    </w:p>
    <w:p w14:paraId="6C1C4E88" w14:textId="03096BC9"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u w:val="single"/>
        </w:rPr>
        <w:t>1) Bit uniformity:</w:t>
      </w:r>
      <w:r w:rsidRPr="00FE7F71">
        <w:rPr>
          <w:rFonts w:ascii="Times New Roman" w:eastAsia="宋体" w:hAnsi="Times New Roman" w:cs="Times New Roman"/>
          <w:sz w:val="24"/>
          <w:szCs w:val="28"/>
        </w:rPr>
        <w:t xml:space="preserve"> The uniformity metric can be quantitatively assessed by using the following equation:</w:t>
      </w:r>
    </w:p>
    <w:p w14:paraId="14FDA5B4" w14:textId="5200C81A"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rPr>
        <w:t>Bit uniformity=</w:t>
      </w:r>
      <m:oMath>
        <m:f>
          <m:fPr>
            <m:ctrlPr>
              <w:rPr>
                <w:rFonts w:ascii="Cambria Math" w:eastAsia="宋体" w:hAnsi="Cambria Math" w:cs="Times New Roman"/>
                <w:sz w:val="24"/>
                <w:szCs w:val="28"/>
              </w:rPr>
            </m:ctrlPr>
          </m:fPr>
          <m:num>
            <m:r>
              <m:rPr>
                <m:sty m:val="p"/>
              </m:rPr>
              <w:rPr>
                <w:rFonts w:ascii="Cambria Math" w:eastAsia="宋体" w:hAnsi="Cambria Math" w:cs="Times New Roman"/>
                <w:sz w:val="24"/>
                <w:szCs w:val="28"/>
              </w:rPr>
              <m:t>1</m:t>
            </m:r>
          </m:num>
          <m:den>
            <m:r>
              <w:rPr>
                <w:rFonts w:ascii="Cambria Math" w:eastAsia="宋体" w:hAnsi="Cambria Math" w:cs="Times New Roman"/>
                <w:sz w:val="24"/>
                <w:szCs w:val="28"/>
              </w:rPr>
              <m:t>s</m:t>
            </m:r>
          </m:den>
        </m:f>
        <m:nary>
          <m:naryPr>
            <m:chr m:val="∑"/>
            <m:limLoc m:val="undOvr"/>
            <m:ctrlPr>
              <w:rPr>
                <w:rFonts w:ascii="Cambria Math" w:eastAsia="宋体" w:hAnsi="Cambria Math" w:cs="Times New Roman"/>
                <w:sz w:val="24"/>
                <w:szCs w:val="28"/>
              </w:rPr>
            </m:ctrlPr>
          </m:naryPr>
          <m:sub>
            <m:r>
              <w:rPr>
                <w:rFonts w:ascii="Cambria Math" w:eastAsia="宋体" w:hAnsi="Cambria Math" w:cs="Times New Roman"/>
                <w:sz w:val="24"/>
                <w:szCs w:val="28"/>
              </w:rPr>
              <m:t>i</m:t>
            </m:r>
            <m:r>
              <m:rPr>
                <m:sty m:val="p"/>
              </m:rPr>
              <w:rPr>
                <w:rFonts w:ascii="Cambria Math" w:eastAsia="宋体" w:hAnsi="Cambria Math" w:cs="Times New Roman"/>
                <w:sz w:val="24"/>
                <w:szCs w:val="28"/>
              </w:rPr>
              <m:t>=1</m:t>
            </m:r>
          </m:sub>
          <m:sup>
            <m:r>
              <w:rPr>
                <w:rFonts w:ascii="Cambria Math" w:eastAsia="宋体" w:hAnsi="Cambria Math" w:cs="Times New Roman"/>
                <w:sz w:val="24"/>
                <w:szCs w:val="28"/>
              </w:rPr>
              <m:t>s</m:t>
            </m:r>
          </m:sup>
          <m:e>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e>
        </m:nary>
      </m:oMath>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t xml:space="preserve">    </w:t>
      </w:r>
      <w:proofErr w:type="gramStart"/>
      <w:r>
        <w:rPr>
          <w:rFonts w:ascii="Times New Roman" w:eastAsia="宋体" w:hAnsi="Times New Roman" w:cs="Times New Roman"/>
          <w:sz w:val="24"/>
          <w:szCs w:val="28"/>
        </w:rPr>
        <w:t xml:space="preserve"> </w:t>
      </w:r>
      <w:r w:rsidRPr="00FE7F71">
        <w:rPr>
          <w:rFonts w:ascii="Times New Roman" w:eastAsia="宋体" w:hAnsi="Times New Roman" w:cs="Times New Roman"/>
          <w:sz w:val="24"/>
          <w:szCs w:val="28"/>
        </w:rPr>
        <w:t xml:space="preserve">  (</w:t>
      </w:r>
      <w:proofErr w:type="gramEnd"/>
      <w:r w:rsidRPr="00FE7F71">
        <w:rPr>
          <w:rFonts w:ascii="Times New Roman" w:eastAsia="宋体" w:hAnsi="Times New Roman" w:cs="Times New Roman"/>
          <w:sz w:val="24"/>
          <w:szCs w:val="28"/>
        </w:rPr>
        <w:t>1)</w:t>
      </w:r>
    </w:p>
    <w:p w14:paraId="61CAAC40"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rPr>
        <w:t xml:space="preserve">where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oMath>
      <w:r w:rsidRPr="00FE7F71">
        <w:rPr>
          <w:rFonts w:ascii="Times New Roman" w:eastAsia="宋体" w:hAnsi="Times New Roman" w:cs="Times New Roman"/>
          <w:sz w:val="24"/>
          <w:szCs w:val="28"/>
        </w:rPr>
        <w:t xml:space="preserve"> represents the </w:t>
      </w:r>
      <m:oMath>
        <m:r>
          <w:rPr>
            <w:rFonts w:ascii="Cambria Math" w:eastAsia="宋体" w:hAnsi="Cambria Math" w:cs="Times New Roman"/>
            <w:sz w:val="24"/>
            <w:szCs w:val="28"/>
          </w:rPr>
          <m:t>i</m:t>
        </m:r>
      </m:oMath>
      <w:r w:rsidRPr="00FE7F71">
        <w:rPr>
          <w:rFonts w:ascii="Times New Roman" w:eastAsia="宋体" w:hAnsi="Times New Roman" w:cs="Times New Roman"/>
          <w:sz w:val="24"/>
          <w:szCs w:val="28"/>
          <w:vertAlign w:val="superscript"/>
        </w:rPr>
        <w:t>th</w:t>
      </w:r>
      <w:r w:rsidRPr="00FE7F71">
        <w:rPr>
          <w:rFonts w:ascii="Times New Roman" w:eastAsia="宋体" w:hAnsi="Times New Roman" w:cs="Times New Roman"/>
          <w:sz w:val="24"/>
          <w:szCs w:val="28"/>
        </w:rPr>
        <w:t xml:space="preserve"> bit of a sample and </w:t>
      </w:r>
      <m:oMath>
        <m:r>
          <w:rPr>
            <w:rFonts w:ascii="Cambria Math" w:eastAsia="宋体" w:hAnsi="Cambria Math" w:cs="Times New Roman"/>
            <w:sz w:val="24"/>
            <w:szCs w:val="28"/>
          </w:rPr>
          <m:t>s</m:t>
        </m:r>
        <m:r>
          <m:rPr>
            <m:sty m:val="p"/>
          </m:rPr>
          <w:rPr>
            <w:rFonts w:ascii="Cambria Math" w:eastAsia="宋体" w:hAnsi="Cambria Math" w:cs="Times New Roman"/>
            <w:sz w:val="24"/>
            <w:szCs w:val="28"/>
          </w:rPr>
          <m:t xml:space="preserve"> </m:t>
        </m:r>
      </m:oMath>
      <w:r w:rsidRPr="00FE7F71">
        <w:rPr>
          <w:rFonts w:ascii="Times New Roman" w:eastAsia="宋体" w:hAnsi="Times New Roman" w:cs="Times New Roman"/>
          <w:sz w:val="24"/>
          <w:szCs w:val="28"/>
        </w:rPr>
        <w:t>represents the total number of bits in the sample.</w:t>
      </w:r>
    </w:p>
    <w:p w14:paraId="373F067E" w14:textId="77777777" w:rsidR="00FE7F71" w:rsidRPr="00FE7F71" w:rsidRDefault="00FE7F71" w:rsidP="00FE7F71">
      <w:pPr>
        <w:rPr>
          <w:rFonts w:ascii="Times New Roman" w:eastAsia="宋体" w:hAnsi="Times New Roman" w:cs="Times New Roman"/>
          <w:sz w:val="24"/>
          <w:szCs w:val="28"/>
        </w:rPr>
      </w:pPr>
    </w:p>
    <w:p w14:paraId="07E8D131"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u w:val="single"/>
        </w:rPr>
        <w:t>2) Hamming distance (HD):</w:t>
      </w:r>
      <w:r w:rsidRPr="00FE7F71">
        <w:rPr>
          <w:rFonts w:ascii="Times New Roman" w:eastAsia="宋体" w:hAnsi="Times New Roman" w:cs="Times New Roman"/>
          <w:sz w:val="24"/>
          <w:szCs w:val="28"/>
        </w:rPr>
        <w:t xml:space="preserve"> The HD measures the number of mismatched bits between two binary codes. Given two binary codes </w:t>
      </w:r>
      <w:r w:rsidRPr="00FE7F71">
        <w:rPr>
          <w:rFonts w:ascii="Times New Roman" w:eastAsia="宋体" w:hAnsi="Times New Roman" w:cs="Times New Roman"/>
          <w:i/>
          <w:iCs/>
          <w:sz w:val="24"/>
          <w:szCs w:val="28"/>
        </w:rPr>
        <w:t>A</w:t>
      </w:r>
      <w:r w:rsidRPr="00FE7F71">
        <w:rPr>
          <w:rFonts w:ascii="Times New Roman" w:eastAsia="宋体" w:hAnsi="Times New Roman" w:cs="Times New Roman"/>
          <w:sz w:val="24"/>
          <w:szCs w:val="28"/>
        </w:rPr>
        <w:t xml:space="preserve"> and </w:t>
      </w:r>
      <w:r w:rsidRPr="00FE7F71">
        <w:rPr>
          <w:rFonts w:ascii="Times New Roman" w:eastAsia="宋体" w:hAnsi="Times New Roman" w:cs="Times New Roman"/>
          <w:i/>
          <w:iCs/>
          <w:sz w:val="24"/>
          <w:szCs w:val="28"/>
        </w:rPr>
        <w:t>B</w:t>
      </w:r>
      <w:r w:rsidRPr="00FE7F71">
        <w:rPr>
          <w:rFonts w:ascii="Times New Roman" w:eastAsia="宋体" w:hAnsi="Times New Roman" w:cs="Times New Roman"/>
          <w:sz w:val="24"/>
          <w:szCs w:val="28"/>
        </w:rPr>
        <w:t>, the HD can be calculated using the following formula:</w:t>
      </w:r>
    </w:p>
    <w:p w14:paraId="09ADE7DF" w14:textId="2D2F56FC" w:rsidR="00FE7F71" w:rsidRPr="00FE7F71" w:rsidRDefault="00FE7F71" w:rsidP="00FE7F71">
      <w:pPr>
        <w:spacing w:beforeLines="50" w:before="156" w:afterLines="50" w:after="156"/>
        <w:rPr>
          <w:rFonts w:ascii="Times New Roman" w:eastAsia="宋体" w:hAnsi="Times New Roman" w:cs="Times New Roman"/>
          <w:kern w:val="0"/>
          <w:sz w:val="24"/>
          <w:szCs w:val="28"/>
          <w14:ligatures w14:val="standardContextual"/>
        </w:rPr>
      </w:pPr>
      <w:r w:rsidRPr="00FE7F71">
        <w:rPr>
          <w:rFonts w:ascii="Times New Roman" w:eastAsia="宋体" w:hAnsi="Times New Roman" w:cs="Times New Roman"/>
          <w:kern w:val="0"/>
          <w:sz w:val="24"/>
          <w:szCs w:val="28"/>
          <w14:ligatures w14:val="standardContextual"/>
        </w:rPr>
        <w:t>HD=</w:t>
      </w:r>
      <m:oMath>
        <m:nary>
          <m:naryPr>
            <m:chr m:val="∑"/>
            <m:limLoc m:val="undOvr"/>
            <m:ctrlPr>
              <w:rPr>
                <w:rFonts w:ascii="Cambria Math" w:eastAsia="宋体" w:hAnsi="Cambria Math" w:cs="Times New Roman"/>
                <w:kern w:val="0"/>
                <w:sz w:val="24"/>
                <w:szCs w:val="28"/>
                <w14:ligatures w14:val="standardContextual"/>
              </w:rPr>
            </m:ctrlPr>
          </m:naryPr>
          <m:sub>
            <m:r>
              <w:rPr>
                <w:rFonts w:ascii="Cambria Math" w:eastAsia="宋体" w:hAnsi="Cambria Math" w:cs="Times New Roman"/>
                <w:kern w:val="0"/>
                <w:sz w:val="24"/>
                <w:szCs w:val="28"/>
                <w14:ligatures w14:val="standardContextual"/>
              </w:rPr>
              <m:t>i</m:t>
            </m:r>
            <m:r>
              <m:rPr>
                <m:sty m:val="p"/>
              </m:rPr>
              <w:rPr>
                <w:rFonts w:ascii="Cambria Math" w:eastAsia="宋体" w:hAnsi="Cambria Math" w:cs="Times New Roman"/>
                <w:kern w:val="0"/>
                <w:sz w:val="24"/>
                <w:szCs w:val="28"/>
                <w14:ligatures w14:val="standardContextual"/>
              </w:rPr>
              <m:t>=1</m:t>
            </m:r>
          </m:sub>
          <m:sup>
            <m:r>
              <w:rPr>
                <w:rFonts w:ascii="Cambria Math" w:eastAsia="宋体" w:hAnsi="Cambria Math" w:cs="Times New Roman"/>
                <w:kern w:val="0"/>
                <w:sz w:val="24"/>
                <w:szCs w:val="28"/>
                <w14:ligatures w14:val="standardContextual"/>
              </w:rPr>
              <m:t>n</m:t>
            </m:r>
          </m:sup>
          <m:e>
            <m:r>
              <m:rPr>
                <m:sty m:val="p"/>
              </m:rPr>
              <w:rPr>
                <w:rFonts w:ascii="Cambria Math" w:eastAsia="宋体" w:hAnsi="Cambria Math" w:cs="Times New Roman"/>
                <w:kern w:val="0"/>
                <w:sz w:val="24"/>
                <w:szCs w:val="28"/>
                <w14:ligatures w14:val="standardContextual"/>
              </w:rPr>
              <m:t>(</m:t>
            </m:r>
            <m:sSub>
              <m:sSubPr>
                <m:ctrlPr>
                  <w:rPr>
                    <w:rFonts w:ascii="Cambria Math" w:eastAsia="宋体" w:hAnsi="Cambria Math" w:cs="Times New Roman"/>
                    <w:kern w:val="0"/>
                    <w:sz w:val="24"/>
                    <w:szCs w:val="28"/>
                    <w14:ligatures w14:val="standardContextual"/>
                  </w:rPr>
                </m:ctrlPr>
              </m:sSubPr>
              <m:e>
                <m:r>
                  <w:rPr>
                    <w:rFonts w:ascii="Cambria Math" w:eastAsia="宋体" w:hAnsi="Cambria Math" w:cs="Times New Roman"/>
                    <w:kern w:val="0"/>
                    <w:sz w:val="24"/>
                    <w:szCs w:val="28"/>
                    <w14:ligatures w14:val="standardContextual"/>
                  </w:rPr>
                  <m:t>A</m:t>
                </m:r>
              </m:e>
              <m:sub>
                <m:r>
                  <w:rPr>
                    <w:rFonts w:ascii="Cambria Math" w:eastAsia="宋体" w:hAnsi="Cambria Math" w:cs="Times New Roman"/>
                    <w:kern w:val="0"/>
                    <w:sz w:val="24"/>
                    <w:szCs w:val="28"/>
                    <w14:ligatures w14:val="standardContextual"/>
                  </w:rPr>
                  <m:t>i</m:t>
                </m:r>
              </m:sub>
            </m:sSub>
            <m:r>
              <m:rPr>
                <m:sty m:val="p"/>
              </m:rPr>
              <w:rPr>
                <w:rFonts w:ascii="Cambria Math" w:eastAsia="宋体" w:hAnsi="Cambria Math" w:cs="Times New Roman"/>
                <w:kern w:val="0"/>
                <w:sz w:val="24"/>
                <w:szCs w:val="28"/>
                <w14:ligatures w14:val="standardContextual"/>
              </w:rPr>
              <m:t>≠</m:t>
            </m:r>
            <m:sSub>
              <m:sSubPr>
                <m:ctrlPr>
                  <w:rPr>
                    <w:rFonts w:ascii="Cambria Math" w:eastAsia="宋体" w:hAnsi="Cambria Math" w:cs="Times New Roman"/>
                    <w:kern w:val="0"/>
                    <w:sz w:val="24"/>
                    <w:szCs w:val="28"/>
                    <w14:ligatures w14:val="standardContextual"/>
                  </w:rPr>
                </m:ctrlPr>
              </m:sSubPr>
              <m:e>
                <m:r>
                  <w:rPr>
                    <w:rFonts w:ascii="Cambria Math" w:eastAsia="宋体" w:hAnsi="Cambria Math" w:cs="Times New Roman"/>
                    <w:kern w:val="0"/>
                    <w:sz w:val="24"/>
                    <w:szCs w:val="28"/>
                    <w14:ligatures w14:val="standardContextual"/>
                  </w:rPr>
                  <m:t>B</m:t>
                </m:r>
              </m:e>
              <m:sub>
                <m:r>
                  <w:rPr>
                    <w:rFonts w:ascii="Cambria Math" w:eastAsia="宋体" w:hAnsi="Cambria Math" w:cs="Times New Roman"/>
                    <w:kern w:val="0"/>
                    <w:sz w:val="24"/>
                    <w:szCs w:val="28"/>
                    <w14:ligatures w14:val="standardContextual"/>
                  </w:rPr>
                  <m:t>i</m:t>
                </m:r>
              </m:sub>
            </m:sSub>
            <m:r>
              <m:rPr>
                <m:sty m:val="p"/>
              </m:rPr>
              <w:rPr>
                <w:rFonts w:ascii="Cambria Math" w:eastAsia="宋体" w:hAnsi="Cambria Math" w:cs="Times New Roman"/>
                <w:kern w:val="0"/>
                <w:sz w:val="24"/>
                <w:szCs w:val="28"/>
                <w14:ligatures w14:val="standardContextual"/>
              </w:rPr>
              <m:t>)</m:t>
            </m:r>
          </m:e>
        </m:nary>
      </m:oMath>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r>
      <w:r w:rsidRPr="00FE7F71">
        <w:rPr>
          <w:rFonts w:ascii="Times New Roman" w:eastAsia="宋体" w:hAnsi="Times New Roman" w:cs="Times New Roman"/>
          <w:kern w:val="0"/>
          <w:sz w:val="24"/>
          <w:szCs w:val="28"/>
          <w14:ligatures w14:val="standardContextual"/>
        </w:rPr>
        <w:tab/>
        <w:t xml:space="preserve">    </w:t>
      </w:r>
      <w:proofErr w:type="gramStart"/>
      <w:r w:rsidRPr="00FE7F71">
        <w:rPr>
          <w:rFonts w:ascii="Times New Roman" w:eastAsia="宋体" w:hAnsi="Times New Roman" w:cs="Times New Roman"/>
          <w:kern w:val="0"/>
          <w:sz w:val="24"/>
          <w:szCs w:val="28"/>
          <w14:ligatures w14:val="standardContextual"/>
        </w:rPr>
        <w:t xml:space="preserve"> </w:t>
      </w:r>
      <w:r>
        <w:rPr>
          <w:rFonts w:ascii="Times New Roman" w:eastAsia="宋体" w:hAnsi="Times New Roman" w:cs="Times New Roman"/>
          <w:kern w:val="0"/>
          <w:sz w:val="24"/>
          <w:szCs w:val="28"/>
          <w14:ligatures w14:val="standardContextual"/>
        </w:rPr>
        <w:t xml:space="preserve"> </w:t>
      </w:r>
      <w:r w:rsidRPr="00FE7F71">
        <w:rPr>
          <w:rFonts w:ascii="Times New Roman" w:eastAsia="宋体" w:hAnsi="Times New Roman" w:cs="Times New Roman"/>
          <w:kern w:val="0"/>
          <w:sz w:val="24"/>
          <w:szCs w:val="28"/>
          <w14:ligatures w14:val="standardContextual"/>
        </w:rPr>
        <w:t xml:space="preserve"> (</w:t>
      </w:r>
      <w:proofErr w:type="gramEnd"/>
      <w:r w:rsidRPr="00FE7F71">
        <w:rPr>
          <w:rFonts w:ascii="Times New Roman" w:eastAsia="宋体" w:hAnsi="Times New Roman" w:cs="Times New Roman"/>
          <w:kern w:val="0"/>
          <w:sz w:val="24"/>
          <w:szCs w:val="28"/>
          <w14:ligatures w14:val="standardContextual"/>
        </w:rPr>
        <w:t>2)</w:t>
      </w:r>
    </w:p>
    <w:p w14:paraId="6FA509C9"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rPr>
        <w:t xml:space="preserve">where both </w:t>
      </w:r>
      <m:oMath>
        <m:r>
          <w:rPr>
            <w:rFonts w:ascii="Cambria Math" w:eastAsia="宋体" w:hAnsi="Cambria Math" w:cs="Times New Roman"/>
            <w:sz w:val="24"/>
            <w:szCs w:val="28"/>
          </w:rPr>
          <m:t>A</m:t>
        </m:r>
      </m:oMath>
      <w:r w:rsidRPr="00FE7F71">
        <w:rPr>
          <w:rFonts w:ascii="Times New Roman" w:eastAsia="宋体" w:hAnsi="Times New Roman" w:cs="Times New Roman"/>
          <w:sz w:val="24"/>
          <w:szCs w:val="28"/>
        </w:rPr>
        <w:t xml:space="preserve"> and </w:t>
      </w:r>
      <m:oMath>
        <m:r>
          <w:rPr>
            <w:rFonts w:ascii="Cambria Math" w:eastAsia="宋体" w:hAnsi="Cambria Math" w:cs="Times New Roman"/>
            <w:sz w:val="24"/>
            <w:szCs w:val="28"/>
          </w:rPr>
          <m:t>B</m:t>
        </m:r>
      </m:oMath>
      <w:r w:rsidRPr="00FE7F71">
        <w:rPr>
          <w:rFonts w:ascii="Times New Roman" w:eastAsia="宋体" w:hAnsi="Times New Roman" w:cs="Times New Roman"/>
          <w:sz w:val="24"/>
          <w:szCs w:val="28"/>
        </w:rPr>
        <w:t xml:space="preserve"> have a length of </w:t>
      </w:r>
      <m:oMath>
        <m:r>
          <w:rPr>
            <w:rFonts w:ascii="Cambria Math" w:eastAsia="宋体" w:hAnsi="Cambria Math" w:cs="Times New Roman"/>
            <w:sz w:val="24"/>
            <w:szCs w:val="28"/>
          </w:rPr>
          <m:t>n</m:t>
        </m:r>
      </m:oMath>
      <w:r w:rsidRPr="00FE7F71">
        <w:rPr>
          <w:rFonts w:ascii="Times New Roman" w:eastAsia="宋体" w:hAnsi="Times New Roman" w:cs="Times New Roman"/>
          <w:sz w:val="24"/>
          <w:szCs w:val="28"/>
        </w:rPr>
        <w:t xml:space="preserve">-bits, and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A</m:t>
            </m:r>
          </m:e>
          <m:sub>
            <m:r>
              <w:rPr>
                <w:rFonts w:ascii="Cambria Math" w:eastAsia="宋体" w:hAnsi="Cambria Math" w:cs="Times New Roman"/>
                <w:sz w:val="24"/>
                <w:szCs w:val="28"/>
              </w:rPr>
              <m:t>i</m:t>
            </m:r>
          </m:sub>
        </m:sSub>
      </m:oMath>
      <w:r w:rsidRPr="00FE7F71">
        <w:rPr>
          <w:rFonts w:ascii="Times New Roman" w:eastAsia="宋体" w:hAnsi="Times New Roman" w:cs="Times New Roman"/>
          <w:sz w:val="24"/>
          <w:szCs w:val="28"/>
        </w:rPr>
        <w:t xml:space="preserve"> and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B</m:t>
            </m:r>
          </m:e>
          <m:sub>
            <m:r>
              <w:rPr>
                <w:rFonts w:ascii="Cambria Math" w:eastAsia="宋体" w:hAnsi="Cambria Math" w:cs="Times New Roman"/>
                <w:sz w:val="24"/>
                <w:szCs w:val="28"/>
              </w:rPr>
              <m:t>i</m:t>
            </m:r>
          </m:sub>
        </m:sSub>
      </m:oMath>
      <w:r w:rsidRPr="00FE7F71">
        <w:rPr>
          <w:rFonts w:ascii="Times New Roman" w:eastAsia="宋体" w:hAnsi="Times New Roman" w:cs="Times New Roman"/>
          <w:sz w:val="24"/>
          <w:szCs w:val="28"/>
        </w:rPr>
        <w:t xml:space="preserve"> represent the </w:t>
      </w:r>
      <m:oMath>
        <m:r>
          <w:rPr>
            <w:rFonts w:ascii="Cambria Math" w:eastAsia="宋体" w:hAnsi="Cambria Math" w:cs="Times New Roman"/>
            <w:sz w:val="24"/>
            <w:szCs w:val="28"/>
          </w:rPr>
          <m:t>i</m:t>
        </m:r>
      </m:oMath>
      <w:r w:rsidRPr="00FE7F71">
        <w:rPr>
          <w:rFonts w:ascii="Times New Roman" w:eastAsia="宋体" w:hAnsi="Times New Roman" w:cs="Times New Roman"/>
          <w:sz w:val="24"/>
          <w:szCs w:val="28"/>
          <w:vertAlign w:val="superscript"/>
        </w:rPr>
        <w:t>th</w:t>
      </w:r>
      <w:r w:rsidRPr="00FE7F71">
        <w:rPr>
          <w:rFonts w:ascii="Times New Roman" w:eastAsia="宋体" w:hAnsi="Times New Roman" w:cs="Times New Roman"/>
          <w:sz w:val="24"/>
          <w:szCs w:val="28"/>
        </w:rPr>
        <w:t xml:space="preserve"> bit of </w:t>
      </w:r>
      <m:oMath>
        <m:r>
          <w:rPr>
            <w:rFonts w:ascii="Cambria Math" w:eastAsia="宋体" w:hAnsi="Cambria Math" w:cs="Times New Roman"/>
            <w:sz w:val="24"/>
            <w:szCs w:val="28"/>
          </w:rPr>
          <m:t>A</m:t>
        </m:r>
      </m:oMath>
      <w:r w:rsidRPr="00FE7F71">
        <w:rPr>
          <w:rFonts w:ascii="Times New Roman" w:eastAsia="宋体" w:hAnsi="Times New Roman" w:cs="Times New Roman"/>
          <w:sz w:val="24"/>
          <w:szCs w:val="28"/>
        </w:rPr>
        <w:t xml:space="preserve"> and </w:t>
      </w:r>
      <m:oMath>
        <m:r>
          <w:rPr>
            <w:rFonts w:ascii="Cambria Math" w:eastAsia="宋体" w:hAnsi="Cambria Math" w:cs="Times New Roman"/>
            <w:sz w:val="24"/>
            <w:szCs w:val="28"/>
          </w:rPr>
          <m:t>B</m:t>
        </m:r>
      </m:oMath>
      <w:r w:rsidRPr="00FE7F71">
        <w:rPr>
          <w:rFonts w:ascii="Times New Roman" w:eastAsia="宋体" w:hAnsi="Times New Roman" w:cs="Times New Roman"/>
          <w:sz w:val="24"/>
          <w:szCs w:val="28"/>
        </w:rPr>
        <w:t>, respectively.</w:t>
      </w:r>
    </w:p>
    <w:p w14:paraId="29755191" w14:textId="77777777" w:rsidR="00FE7F71" w:rsidRPr="00FE7F71" w:rsidRDefault="00FE7F71" w:rsidP="00FE7F71">
      <w:pPr>
        <w:rPr>
          <w:rFonts w:ascii="Times New Roman" w:eastAsia="宋体" w:hAnsi="Times New Roman" w:cs="Times New Roman"/>
          <w:sz w:val="24"/>
          <w:szCs w:val="28"/>
        </w:rPr>
      </w:pPr>
    </w:p>
    <w:p w14:paraId="14C6F0BC"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u w:val="single"/>
        </w:rPr>
        <w:t xml:space="preserve">3) Uniqueness: </w:t>
      </w:r>
      <w:r w:rsidRPr="00FE7F71">
        <w:rPr>
          <w:rFonts w:ascii="Times New Roman" w:eastAsia="宋体" w:hAnsi="Times New Roman" w:cs="Times New Roman"/>
          <w:sz w:val="24"/>
          <w:szCs w:val="28"/>
        </w:rPr>
        <w:t>The uniqueness, or the average inter-HD (i.e., the variations between different PUFs under the same challenge), among a batch of samples, can be quantified using the following equation:</w:t>
      </w:r>
    </w:p>
    <w:p w14:paraId="2F0E1398" w14:textId="122E07EA" w:rsidR="00FE7F71" w:rsidRPr="00FE7F71" w:rsidRDefault="00FE7F71" w:rsidP="00FE7F71">
      <w:pPr>
        <w:spacing w:beforeLines="50" w:before="156" w:afterLines="50" w:after="156"/>
        <w:rPr>
          <w:rFonts w:ascii="Times New Roman" w:eastAsia="宋体" w:hAnsi="Times New Roman" w:cs="Times New Roman"/>
          <w:sz w:val="24"/>
          <w:szCs w:val="28"/>
        </w:rPr>
      </w:pPr>
      <w:r w:rsidRPr="00FE7F71">
        <w:rPr>
          <w:rFonts w:ascii="Times New Roman" w:eastAsia="宋体" w:hAnsi="Times New Roman" w:cs="Times New Roman"/>
          <w:sz w:val="24"/>
          <w:szCs w:val="28"/>
        </w:rPr>
        <w:t>Uniqueness=</w:t>
      </w:r>
      <m:oMath>
        <m:f>
          <m:fPr>
            <m:ctrlPr>
              <w:rPr>
                <w:rFonts w:ascii="Cambria Math" w:eastAsia="宋体" w:hAnsi="Cambria Math" w:cs="Times New Roman"/>
                <w:sz w:val="24"/>
                <w:szCs w:val="28"/>
              </w:rPr>
            </m:ctrlPr>
          </m:fPr>
          <m:num>
            <m:r>
              <m:rPr>
                <m:sty m:val="p"/>
              </m:rPr>
              <w:rPr>
                <w:rFonts w:ascii="Cambria Math" w:eastAsia="宋体" w:hAnsi="Cambria Math" w:cs="Times New Roman"/>
                <w:sz w:val="24"/>
                <w:szCs w:val="28"/>
              </w:rPr>
              <m:t>2</m:t>
            </m:r>
          </m:num>
          <m:den>
            <m:r>
              <w:rPr>
                <w:rFonts w:ascii="Cambria Math" w:eastAsia="宋体" w:hAnsi="Cambria Math" w:cs="Times New Roman"/>
                <w:sz w:val="24"/>
                <w:szCs w:val="28"/>
              </w:rPr>
              <m:t>S</m:t>
            </m:r>
            <m:r>
              <m:rPr>
                <m:sty m:val="p"/>
              </m:rPr>
              <w:rPr>
                <w:rFonts w:ascii="Cambria Math" w:eastAsia="宋体" w:hAnsi="Cambria Math" w:cs="Times New Roman"/>
                <w:sz w:val="24"/>
                <w:szCs w:val="28"/>
              </w:rPr>
              <m:t>(</m:t>
            </m:r>
            <m:r>
              <w:rPr>
                <w:rFonts w:ascii="Cambria Math" w:eastAsia="宋体" w:hAnsi="Cambria Math" w:cs="Times New Roman"/>
                <w:sz w:val="24"/>
                <w:szCs w:val="28"/>
              </w:rPr>
              <m:t>S</m:t>
            </m:r>
            <m:r>
              <m:rPr>
                <m:sty m:val="p"/>
              </m:rPr>
              <w:rPr>
                <w:rFonts w:ascii="Cambria Math" w:eastAsia="宋体" w:hAnsi="Cambria Math" w:cs="Times New Roman"/>
                <w:sz w:val="24"/>
                <w:szCs w:val="28"/>
              </w:rPr>
              <m:t>-1)</m:t>
            </m:r>
          </m:den>
        </m:f>
        <m:nary>
          <m:naryPr>
            <m:chr m:val="∑"/>
            <m:limLoc m:val="undOvr"/>
            <m:ctrlPr>
              <w:rPr>
                <w:rFonts w:ascii="Cambria Math" w:eastAsia="宋体" w:hAnsi="Cambria Math" w:cs="Times New Roman"/>
                <w:sz w:val="24"/>
                <w:szCs w:val="28"/>
              </w:rPr>
            </m:ctrlPr>
          </m:naryPr>
          <m:sub>
            <m:r>
              <w:rPr>
                <w:rFonts w:ascii="Cambria Math" w:eastAsia="宋体" w:hAnsi="Cambria Math" w:cs="Times New Roman"/>
                <w:sz w:val="24"/>
                <w:szCs w:val="28"/>
              </w:rPr>
              <m:t>i</m:t>
            </m:r>
            <m:r>
              <m:rPr>
                <m:sty m:val="p"/>
              </m:rPr>
              <w:rPr>
                <w:rFonts w:ascii="Cambria Math" w:eastAsia="宋体" w:hAnsi="Cambria Math" w:cs="Times New Roman"/>
                <w:sz w:val="24"/>
                <w:szCs w:val="28"/>
              </w:rPr>
              <m:t>=1</m:t>
            </m:r>
          </m:sub>
          <m:sup>
            <m:r>
              <w:rPr>
                <w:rFonts w:ascii="Cambria Math" w:eastAsia="宋体" w:hAnsi="Cambria Math" w:cs="Times New Roman"/>
                <w:sz w:val="24"/>
                <w:szCs w:val="28"/>
              </w:rPr>
              <m:t>S</m:t>
            </m:r>
            <m:r>
              <m:rPr>
                <m:sty m:val="p"/>
              </m:rPr>
              <w:rPr>
                <w:rFonts w:ascii="Cambria Math" w:eastAsia="宋体" w:hAnsi="Cambria Math" w:cs="Times New Roman"/>
                <w:sz w:val="24"/>
                <w:szCs w:val="28"/>
              </w:rPr>
              <m:t>-1</m:t>
            </m:r>
          </m:sup>
          <m:e>
            <m:nary>
              <m:naryPr>
                <m:chr m:val="∑"/>
                <m:limLoc m:val="undOvr"/>
                <m:ctrlPr>
                  <w:rPr>
                    <w:rFonts w:ascii="Cambria Math" w:eastAsia="宋体" w:hAnsi="Cambria Math" w:cs="Times New Roman"/>
                    <w:sz w:val="24"/>
                    <w:szCs w:val="28"/>
                  </w:rPr>
                </m:ctrlPr>
              </m:naryPr>
              <m:sub>
                <m:r>
                  <w:rPr>
                    <w:rFonts w:ascii="Cambria Math" w:eastAsia="宋体" w:hAnsi="Cambria Math" w:cs="Times New Roman"/>
                    <w:sz w:val="24"/>
                    <w:szCs w:val="28"/>
                  </w:rPr>
                  <m:t>j</m:t>
                </m:r>
                <m:r>
                  <m:rPr>
                    <m:sty m:val="p"/>
                  </m:rPr>
                  <w:rPr>
                    <w:rFonts w:ascii="Cambria Math" w:eastAsia="宋体" w:hAnsi="Cambria Math" w:cs="Times New Roman"/>
                    <w:sz w:val="24"/>
                    <w:szCs w:val="28"/>
                  </w:rPr>
                  <m:t>=</m:t>
                </m:r>
                <m:r>
                  <w:rPr>
                    <w:rFonts w:ascii="Cambria Math" w:eastAsia="宋体" w:hAnsi="Cambria Math" w:cs="Times New Roman"/>
                    <w:sz w:val="24"/>
                    <w:szCs w:val="28"/>
                  </w:rPr>
                  <m:t>i</m:t>
                </m:r>
                <m:r>
                  <m:rPr>
                    <m:sty m:val="p"/>
                  </m:rPr>
                  <w:rPr>
                    <w:rFonts w:ascii="Cambria Math" w:eastAsia="宋体" w:hAnsi="Cambria Math" w:cs="Times New Roman"/>
                    <w:sz w:val="24"/>
                    <w:szCs w:val="28"/>
                  </w:rPr>
                  <m:t>+1</m:t>
                </m:r>
              </m:sub>
              <m:sup>
                <m:r>
                  <w:rPr>
                    <w:rFonts w:ascii="Cambria Math" w:eastAsia="宋体" w:hAnsi="Cambria Math" w:cs="Times New Roman"/>
                    <w:sz w:val="24"/>
                    <w:szCs w:val="28"/>
                  </w:rPr>
                  <m:t>S</m:t>
                </m:r>
              </m:sup>
              <m:e>
                <m:f>
                  <m:fPr>
                    <m:ctrlPr>
                      <w:rPr>
                        <w:rFonts w:ascii="Cambria Math" w:eastAsia="宋体" w:hAnsi="Cambria Math" w:cs="Times New Roman"/>
                        <w:sz w:val="24"/>
                        <w:szCs w:val="28"/>
                      </w:rPr>
                    </m:ctrlPr>
                  </m:fPr>
                  <m:num>
                    <m:r>
                      <w:rPr>
                        <w:rFonts w:ascii="Cambria Math" w:eastAsia="宋体" w:hAnsi="Cambria Math" w:cs="Times New Roman"/>
                        <w:sz w:val="24"/>
                        <w:szCs w:val="28"/>
                      </w:rPr>
                      <m:t>HD</m:t>
                    </m:r>
                    <m:r>
                      <m:rPr>
                        <m:sty m:val="p"/>
                      </m:rPr>
                      <w:rPr>
                        <w:rFonts w:ascii="Cambria Math" w:eastAsia="宋体" w:hAnsi="Cambria Math" w:cs="Times New Roman"/>
                        <w:sz w:val="24"/>
                        <w:szCs w:val="28"/>
                      </w:rPr>
                      <m:t>(</m:t>
                    </m:r>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r>
                      <m:rPr>
                        <m:sty m:val="p"/>
                      </m:rPr>
                      <w:rPr>
                        <w:rFonts w:ascii="Cambria Math" w:eastAsia="宋体" w:hAnsi="Cambria Math" w:cs="Times New Roman"/>
                        <w:sz w:val="24"/>
                        <w:szCs w:val="28"/>
                      </w:rPr>
                      <m:t>(</m:t>
                    </m:r>
                    <m:r>
                      <w:rPr>
                        <w:rFonts w:ascii="Cambria Math" w:eastAsia="宋体" w:hAnsi="Cambria Math" w:cs="Times New Roman"/>
                        <w:sz w:val="24"/>
                        <w:szCs w:val="28"/>
                      </w:rPr>
                      <m:t>n</m:t>
                    </m:r>
                    <m:r>
                      <m:rPr>
                        <m:sty m:val="p"/>
                      </m:rPr>
                      <w:rPr>
                        <w:rFonts w:ascii="Cambria Math" w:eastAsia="宋体" w:hAnsi="Cambria Math" w:cs="Times New Roman"/>
                        <w:sz w:val="24"/>
                        <w:szCs w:val="28"/>
                      </w:rPr>
                      <m:t>),</m:t>
                    </m:r>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j</m:t>
                        </m:r>
                      </m:sub>
                    </m:sSub>
                    <m:r>
                      <m:rPr>
                        <m:sty m:val="p"/>
                      </m:rPr>
                      <w:rPr>
                        <w:rFonts w:ascii="Cambria Math" w:eastAsia="宋体" w:hAnsi="Cambria Math" w:cs="Times New Roman"/>
                        <w:sz w:val="24"/>
                        <w:szCs w:val="28"/>
                      </w:rPr>
                      <m:t>(</m:t>
                    </m:r>
                    <m:r>
                      <w:rPr>
                        <w:rFonts w:ascii="Cambria Math" w:eastAsia="宋体" w:hAnsi="Cambria Math" w:cs="Times New Roman"/>
                        <w:sz w:val="24"/>
                        <w:szCs w:val="28"/>
                      </w:rPr>
                      <m:t>n</m:t>
                    </m:r>
                    <m:r>
                      <m:rPr>
                        <m:sty m:val="p"/>
                      </m:rPr>
                      <w:rPr>
                        <w:rFonts w:ascii="Cambria Math" w:eastAsia="宋体" w:hAnsi="Cambria Math" w:cs="Times New Roman"/>
                        <w:sz w:val="24"/>
                        <w:szCs w:val="28"/>
                      </w:rPr>
                      <m:t>))</m:t>
                    </m:r>
                  </m:num>
                  <m:den>
                    <m:r>
                      <w:rPr>
                        <w:rFonts w:ascii="Cambria Math" w:eastAsia="宋体" w:hAnsi="Cambria Math" w:cs="Times New Roman"/>
                        <w:sz w:val="24"/>
                        <w:szCs w:val="28"/>
                      </w:rPr>
                      <m:t>n</m:t>
                    </m:r>
                  </m:den>
                </m:f>
              </m:e>
            </m:nary>
          </m:e>
        </m:nary>
      </m:oMath>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t>(3)</w:t>
      </w:r>
    </w:p>
    <w:p w14:paraId="4A128A01"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rPr>
        <w:t xml:space="preserve">where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r>
          <m:rPr>
            <m:sty m:val="p"/>
          </m:rPr>
          <w:rPr>
            <w:rFonts w:ascii="Cambria Math" w:eastAsia="宋体" w:hAnsi="Cambria Math" w:cs="Times New Roman"/>
            <w:sz w:val="24"/>
            <w:szCs w:val="28"/>
          </w:rPr>
          <m:t>(</m:t>
        </m:r>
        <m:r>
          <w:rPr>
            <w:rFonts w:ascii="Cambria Math" w:eastAsia="宋体" w:hAnsi="Cambria Math" w:cs="Times New Roman"/>
            <w:sz w:val="24"/>
            <w:szCs w:val="28"/>
          </w:rPr>
          <m:t>n</m:t>
        </m:r>
        <m:r>
          <m:rPr>
            <m:sty m:val="p"/>
          </m:rPr>
          <w:rPr>
            <w:rFonts w:ascii="Cambria Math" w:eastAsia="宋体" w:hAnsi="Cambria Math" w:cs="Times New Roman"/>
            <w:sz w:val="24"/>
            <w:szCs w:val="28"/>
          </w:rPr>
          <m:t>)</m:t>
        </m:r>
      </m:oMath>
      <w:r w:rsidRPr="00FE7F71">
        <w:rPr>
          <w:rFonts w:ascii="Times New Roman" w:eastAsia="宋体" w:hAnsi="Times New Roman" w:cs="Times New Roman"/>
          <w:sz w:val="24"/>
          <w:szCs w:val="28"/>
        </w:rPr>
        <w:t xml:space="preserve"> and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j</m:t>
            </m:r>
          </m:sub>
        </m:sSub>
        <m:r>
          <m:rPr>
            <m:sty m:val="p"/>
          </m:rPr>
          <w:rPr>
            <w:rFonts w:ascii="Cambria Math" w:eastAsia="宋体" w:hAnsi="Cambria Math" w:cs="Times New Roman"/>
            <w:sz w:val="24"/>
            <w:szCs w:val="28"/>
          </w:rPr>
          <m:t>(</m:t>
        </m:r>
        <m:r>
          <w:rPr>
            <w:rFonts w:ascii="Cambria Math" w:eastAsia="宋体" w:hAnsi="Cambria Math" w:cs="Times New Roman"/>
            <w:sz w:val="24"/>
            <w:szCs w:val="28"/>
          </w:rPr>
          <m:t>n</m:t>
        </m:r>
        <m:r>
          <m:rPr>
            <m:sty m:val="p"/>
          </m:rPr>
          <w:rPr>
            <w:rFonts w:ascii="Cambria Math" w:eastAsia="宋体" w:hAnsi="Cambria Math" w:cs="Times New Roman"/>
            <w:sz w:val="24"/>
            <w:szCs w:val="28"/>
          </w:rPr>
          <m:t>)</m:t>
        </m:r>
      </m:oMath>
      <w:r w:rsidRPr="00FE7F71">
        <w:rPr>
          <w:rFonts w:ascii="Times New Roman" w:eastAsia="宋体" w:hAnsi="Times New Roman" w:cs="Times New Roman"/>
          <w:sz w:val="24"/>
          <w:szCs w:val="28"/>
        </w:rPr>
        <w:t xml:space="preserve"> represent the </w:t>
      </w:r>
      <m:oMath>
        <m:r>
          <w:rPr>
            <w:rFonts w:ascii="Cambria Math" w:eastAsia="宋体" w:hAnsi="Cambria Math" w:cs="Times New Roman"/>
            <w:sz w:val="24"/>
            <w:szCs w:val="28"/>
          </w:rPr>
          <m:t>i</m:t>
        </m:r>
      </m:oMath>
      <w:r w:rsidRPr="00FE7F71">
        <w:rPr>
          <w:rFonts w:ascii="Times New Roman" w:eastAsia="宋体" w:hAnsi="Times New Roman" w:cs="Times New Roman"/>
          <w:sz w:val="24"/>
          <w:szCs w:val="28"/>
          <w:vertAlign w:val="superscript"/>
        </w:rPr>
        <w:t>th</w:t>
      </w:r>
      <w:r w:rsidRPr="00FE7F71">
        <w:rPr>
          <w:rFonts w:ascii="Times New Roman" w:eastAsia="宋体" w:hAnsi="Times New Roman" w:cs="Times New Roman"/>
          <w:sz w:val="24"/>
          <w:szCs w:val="28"/>
        </w:rPr>
        <w:t xml:space="preserve"> and </w:t>
      </w:r>
      <m:oMath>
        <m:r>
          <w:rPr>
            <w:rFonts w:ascii="Cambria Math" w:eastAsia="宋体" w:hAnsi="Cambria Math" w:cs="Times New Roman"/>
            <w:sz w:val="24"/>
            <w:szCs w:val="28"/>
          </w:rPr>
          <m:t>j</m:t>
        </m:r>
      </m:oMath>
      <w:r w:rsidRPr="00FE7F71">
        <w:rPr>
          <w:rFonts w:ascii="Times New Roman" w:eastAsia="宋体" w:hAnsi="Times New Roman" w:cs="Times New Roman"/>
          <w:sz w:val="24"/>
          <w:szCs w:val="28"/>
          <w:vertAlign w:val="superscript"/>
        </w:rPr>
        <w:t>th</w:t>
      </w:r>
      <w:r w:rsidRPr="00FE7F71">
        <w:rPr>
          <w:rFonts w:ascii="Times New Roman" w:eastAsia="宋体" w:hAnsi="Times New Roman" w:cs="Times New Roman"/>
          <w:sz w:val="24"/>
          <w:szCs w:val="28"/>
        </w:rPr>
        <w:t xml:space="preserve"> samples respectively, with each sample consisting of </w:t>
      </w:r>
      <m:oMath>
        <m:r>
          <w:rPr>
            <w:rFonts w:ascii="Cambria Math" w:eastAsia="宋体" w:hAnsi="Cambria Math" w:cs="Times New Roman"/>
            <w:sz w:val="24"/>
            <w:szCs w:val="28"/>
          </w:rPr>
          <m:t>n</m:t>
        </m:r>
      </m:oMath>
      <w:r w:rsidRPr="00FE7F71">
        <w:rPr>
          <w:rFonts w:ascii="Times New Roman" w:eastAsia="宋体" w:hAnsi="Times New Roman" w:cs="Times New Roman"/>
          <w:sz w:val="24"/>
          <w:szCs w:val="28"/>
        </w:rPr>
        <w:t xml:space="preserve">-bit. </w:t>
      </w:r>
      <m:oMath>
        <m:r>
          <w:rPr>
            <w:rFonts w:ascii="Cambria Math" w:eastAsia="宋体" w:hAnsi="Cambria Math" w:cs="Times New Roman"/>
            <w:sz w:val="24"/>
            <w:szCs w:val="28"/>
          </w:rPr>
          <m:t>S</m:t>
        </m:r>
      </m:oMath>
      <w:r w:rsidRPr="00FE7F71">
        <w:rPr>
          <w:rFonts w:ascii="Times New Roman" w:eastAsia="宋体" w:hAnsi="Times New Roman" w:cs="Times New Roman"/>
          <w:sz w:val="24"/>
          <w:szCs w:val="28"/>
        </w:rPr>
        <w:t xml:space="preserve"> represents the total number of samples in this batch. </w:t>
      </w:r>
    </w:p>
    <w:p w14:paraId="444535C2" w14:textId="77777777" w:rsidR="00FE7F71" w:rsidRPr="00FE7F71" w:rsidRDefault="00FE7F71" w:rsidP="00FE7F71">
      <w:pPr>
        <w:rPr>
          <w:rFonts w:ascii="Times New Roman" w:eastAsia="宋体" w:hAnsi="Times New Roman" w:cs="Times New Roman"/>
          <w:sz w:val="24"/>
          <w:szCs w:val="28"/>
        </w:rPr>
      </w:pPr>
    </w:p>
    <w:p w14:paraId="2E2C34CF" w14:textId="77777777" w:rsidR="00FE7F71" w:rsidRPr="00FE7F71" w:rsidRDefault="00FE7F71" w:rsidP="00FE7F71">
      <w:pPr>
        <w:rPr>
          <w:rFonts w:ascii="Times New Roman" w:eastAsia="宋体" w:hAnsi="Times New Roman" w:cs="Times New Roman"/>
          <w:sz w:val="24"/>
          <w:szCs w:val="28"/>
        </w:rPr>
      </w:pPr>
      <w:r w:rsidRPr="00FE7F71">
        <w:rPr>
          <w:rFonts w:ascii="Times New Roman" w:eastAsia="宋体" w:hAnsi="Times New Roman" w:cs="Times New Roman"/>
          <w:sz w:val="24"/>
          <w:szCs w:val="28"/>
          <w:u w:val="single"/>
        </w:rPr>
        <w:t>4) Repeatability:</w:t>
      </w:r>
      <w:r w:rsidRPr="00FE7F71">
        <w:rPr>
          <w:rFonts w:ascii="Times New Roman" w:eastAsia="宋体" w:hAnsi="Times New Roman" w:cs="Times New Roman"/>
          <w:sz w:val="24"/>
          <w:szCs w:val="28"/>
        </w:rPr>
        <w:t xml:space="preserve"> Repeatability is calculated as the average intra-HD (i.e., the differences between identical PUFs) using the following equation: </w:t>
      </w:r>
    </w:p>
    <w:p w14:paraId="70F2C12A" w14:textId="0AF24C44" w:rsidR="00FE7F71" w:rsidRPr="00FE7F71" w:rsidRDefault="00FE7F71" w:rsidP="00FE7F71">
      <w:pPr>
        <w:spacing w:beforeLines="50" w:before="156" w:afterLines="50" w:after="156"/>
        <w:rPr>
          <w:rFonts w:ascii="Times New Roman" w:eastAsia="宋体" w:hAnsi="Times New Roman" w:cs="Times New Roman"/>
          <w:sz w:val="24"/>
          <w:szCs w:val="28"/>
        </w:rPr>
      </w:pPr>
      <w:r w:rsidRPr="00FE7F71">
        <w:rPr>
          <w:rFonts w:ascii="Times New Roman" w:eastAsia="宋体" w:hAnsi="Times New Roman" w:cs="Times New Roman"/>
          <w:sz w:val="24"/>
          <w:szCs w:val="28"/>
        </w:rPr>
        <w:t>Repeatability=</w:t>
      </w:r>
      <m:oMath>
        <m:f>
          <m:fPr>
            <m:ctrlPr>
              <w:rPr>
                <w:rFonts w:ascii="Cambria Math" w:eastAsia="宋体" w:hAnsi="Cambria Math" w:cs="Times New Roman"/>
                <w:sz w:val="24"/>
                <w:szCs w:val="28"/>
              </w:rPr>
            </m:ctrlPr>
          </m:fPr>
          <m:num>
            <m:r>
              <m:rPr>
                <m:sty m:val="p"/>
              </m:rPr>
              <w:rPr>
                <w:rFonts w:ascii="Cambria Math" w:eastAsia="宋体" w:hAnsi="Cambria Math" w:cs="Times New Roman"/>
                <w:sz w:val="24"/>
                <w:szCs w:val="28"/>
              </w:rPr>
              <m:t>1</m:t>
            </m:r>
          </m:num>
          <m:den>
            <m:r>
              <w:rPr>
                <w:rFonts w:ascii="Cambria Math" w:eastAsia="宋体" w:hAnsi="Cambria Math" w:cs="Times New Roman"/>
                <w:sz w:val="24"/>
                <w:szCs w:val="28"/>
              </w:rPr>
              <m:t>T</m:t>
            </m:r>
          </m:den>
        </m:f>
        <m:nary>
          <m:naryPr>
            <m:chr m:val="∑"/>
            <m:limLoc m:val="undOvr"/>
            <m:ctrlPr>
              <w:rPr>
                <w:rFonts w:ascii="Cambria Math" w:eastAsia="宋体" w:hAnsi="Cambria Math" w:cs="Times New Roman"/>
                <w:sz w:val="24"/>
                <w:szCs w:val="28"/>
              </w:rPr>
            </m:ctrlPr>
          </m:naryPr>
          <m:sub>
            <m:r>
              <w:rPr>
                <w:rFonts w:ascii="Cambria Math" w:eastAsia="宋体" w:hAnsi="Cambria Math" w:cs="Times New Roman"/>
                <w:sz w:val="24"/>
                <w:szCs w:val="28"/>
              </w:rPr>
              <m:t>t</m:t>
            </m:r>
            <m:r>
              <m:rPr>
                <m:sty m:val="p"/>
              </m:rPr>
              <w:rPr>
                <w:rFonts w:ascii="Cambria Math" w:eastAsia="宋体" w:hAnsi="Cambria Math" w:cs="Times New Roman"/>
                <w:sz w:val="24"/>
                <w:szCs w:val="28"/>
              </w:rPr>
              <m:t>=1</m:t>
            </m:r>
          </m:sub>
          <m:sup>
            <m:r>
              <w:rPr>
                <w:rFonts w:ascii="Cambria Math" w:eastAsia="宋体" w:hAnsi="Cambria Math" w:cs="Times New Roman"/>
                <w:sz w:val="24"/>
                <w:szCs w:val="28"/>
              </w:rPr>
              <m:t>T</m:t>
            </m:r>
          </m:sup>
          <m:e>
            <m:f>
              <m:fPr>
                <m:ctrlPr>
                  <w:rPr>
                    <w:rFonts w:ascii="Cambria Math" w:eastAsia="宋体" w:hAnsi="Cambria Math" w:cs="Times New Roman"/>
                    <w:sz w:val="24"/>
                    <w:szCs w:val="28"/>
                  </w:rPr>
                </m:ctrlPr>
              </m:fPr>
              <m:num>
                <m:r>
                  <w:rPr>
                    <w:rFonts w:ascii="Cambria Math" w:eastAsia="宋体" w:hAnsi="Cambria Math" w:cs="Times New Roman"/>
                    <w:sz w:val="24"/>
                    <w:szCs w:val="28"/>
                  </w:rPr>
                  <m:t>HD</m:t>
                </m:r>
                <m:r>
                  <m:rPr>
                    <m:sty m:val="p"/>
                  </m:rPr>
                  <w:rPr>
                    <w:rFonts w:ascii="Cambria Math" w:eastAsia="宋体" w:hAnsi="Cambria Math" w:cs="Times New Roman"/>
                    <w:sz w:val="24"/>
                    <w:szCs w:val="28"/>
                  </w:rPr>
                  <m:t>(</m:t>
                </m:r>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r>
                  <m:rPr>
                    <m:sty m:val="p"/>
                  </m:rPr>
                  <w:rPr>
                    <w:rFonts w:ascii="Cambria Math" w:eastAsia="宋体" w:hAnsi="Cambria Math" w:cs="Times New Roman"/>
                    <w:sz w:val="24"/>
                    <w:szCs w:val="28"/>
                  </w:rPr>
                  <m:t>,</m:t>
                </m:r>
                <m:sSub>
                  <m:sSubPr>
                    <m:ctrlPr>
                      <w:rPr>
                        <w:rFonts w:ascii="Cambria Math" w:eastAsia="宋体" w:hAnsi="Cambria Math" w:cs="Times New Roman"/>
                        <w:sz w:val="24"/>
                        <w:szCs w:val="28"/>
                      </w:rPr>
                    </m:ctrlPr>
                  </m:sSubPr>
                  <m:e>
                    <m:r>
                      <w:rPr>
                        <w:rFonts w:ascii="Cambria Math" w:eastAsia="宋体" w:hAnsi="Cambria Math" w:cs="Times New Roman"/>
                        <w:sz w:val="24"/>
                        <w:szCs w:val="28"/>
                      </w:rPr>
                      <m:t>L</m:t>
                    </m:r>
                  </m:e>
                  <m:sub>
                    <m:r>
                      <w:rPr>
                        <w:rFonts w:ascii="Cambria Math" w:eastAsia="宋体" w:hAnsi="Cambria Math" w:cs="Times New Roman"/>
                        <w:sz w:val="24"/>
                        <w:szCs w:val="28"/>
                      </w:rPr>
                      <m:t>i</m:t>
                    </m:r>
                    <m:r>
                      <m:rPr>
                        <m:sty m:val="p"/>
                      </m:rPr>
                      <w:rPr>
                        <w:rFonts w:ascii="Cambria Math" w:eastAsia="宋体" w:hAnsi="Cambria Math" w:cs="Times New Roman"/>
                        <w:sz w:val="24"/>
                        <w:szCs w:val="28"/>
                      </w:rPr>
                      <m:t>,</m:t>
                    </m:r>
                    <m:r>
                      <w:rPr>
                        <w:rFonts w:ascii="Cambria Math" w:eastAsia="宋体" w:hAnsi="Cambria Math" w:cs="Times New Roman"/>
                        <w:sz w:val="24"/>
                        <w:szCs w:val="28"/>
                      </w:rPr>
                      <m:t>t</m:t>
                    </m:r>
                  </m:sub>
                </m:sSub>
                <m:r>
                  <m:rPr>
                    <m:sty m:val="p"/>
                  </m:rPr>
                  <w:rPr>
                    <w:rFonts w:ascii="Cambria Math" w:eastAsia="宋体" w:hAnsi="Cambria Math" w:cs="Times New Roman"/>
                    <w:sz w:val="24"/>
                    <w:szCs w:val="28"/>
                  </w:rPr>
                  <m:t>)</m:t>
                </m:r>
              </m:num>
              <m:den>
                <m:r>
                  <w:rPr>
                    <w:rFonts w:ascii="Cambria Math" w:eastAsia="宋体" w:hAnsi="Cambria Math" w:cs="Times New Roman"/>
                    <w:sz w:val="24"/>
                    <w:szCs w:val="28"/>
                  </w:rPr>
                  <m:t>n</m:t>
                </m:r>
              </m:den>
            </m:f>
          </m:e>
        </m:nary>
      </m:oMath>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r>
      <w:r w:rsidRPr="00FE7F71">
        <w:rPr>
          <w:rFonts w:ascii="Times New Roman" w:eastAsia="宋体" w:hAnsi="Times New Roman" w:cs="Times New Roman"/>
          <w:sz w:val="24"/>
          <w:szCs w:val="28"/>
        </w:rPr>
        <w:tab/>
        <w:t xml:space="preserve">    </w:t>
      </w:r>
      <w:proofErr w:type="gramStart"/>
      <w:r w:rsidRPr="00FE7F71">
        <w:rPr>
          <w:rFonts w:ascii="Times New Roman" w:eastAsia="宋体" w:hAnsi="Times New Roman" w:cs="Times New Roman"/>
          <w:sz w:val="24"/>
          <w:szCs w:val="28"/>
        </w:rPr>
        <w:t xml:space="preserve"> </w:t>
      </w:r>
      <w:r>
        <w:rPr>
          <w:rFonts w:ascii="Times New Roman" w:eastAsia="宋体" w:hAnsi="Times New Roman" w:cs="Times New Roman"/>
          <w:sz w:val="24"/>
          <w:szCs w:val="28"/>
        </w:rPr>
        <w:t xml:space="preserve"> </w:t>
      </w:r>
      <w:r w:rsidRPr="00FE7F71">
        <w:rPr>
          <w:rFonts w:ascii="Times New Roman" w:eastAsia="宋体" w:hAnsi="Times New Roman" w:cs="Times New Roman"/>
          <w:sz w:val="24"/>
          <w:szCs w:val="28"/>
        </w:rPr>
        <w:t xml:space="preserve"> (</w:t>
      </w:r>
      <w:proofErr w:type="gramEnd"/>
      <w:r w:rsidRPr="00FE7F71">
        <w:rPr>
          <w:rFonts w:ascii="Times New Roman" w:eastAsia="宋体" w:hAnsi="Times New Roman" w:cs="Times New Roman"/>
          <w:sz w:val="24"/>
          <w:szCs w:val="28"/>
        </w:rPr>
        <w:t>4)</w:t>
      </w:r>
    </w:p>
    <w:p w14:paraId="7FB696DB" w14:textId="2BE94B8A" w:rsidR="000920F8" w:rsidRPr="00FE7F71" w:rsidRDefault="00FE7F71" w:rsidP="00FE7F71">
      <w:pPr>
        <w:rPr>
          <w:rFonts w:ascii="Times New Roman" w:hAnsi="Times New Roman" w:cs="Times New Roman"/>
          <w:b/>
          <w:bCs/>
          <w:sz w:val="32"/>
          <w:szCs w:val="36"/>
        </w:rPr>
      </w:pPr>
      <w:r w:rsidRPr="00FE7F71">
        <w:rPr>
          <w:rFonts w:ascii="Times New Roman" w:eastAsia="宋体" w:hAnsi="Times New Roman" w:cs="Times New Roman"/>
          <w:sz w:val="24"/>
          <w:szCs w:val="28"/>
        </w:rPr>
        <w:t xml:space="preserve">where </w:t>
      </w:r>
      <m:oMath>
        <m:r>
          <w:rPr>
            <w:rFonts w:ascii="Cambria Math" w:eastAsia="宋体" w:hAnsi="Cambria Math" w:cs="Times New Roman"/>
            <w:sz w:val="24"/>
            <w:szCs w:val="28"/>
          </w:rPr>
          <m:t>n</m:t>
        </m:r>
      </m:oMath>
      <w:r w:rsidRPr="00FE7F71">
        <w:rPr>
          <w:rFonts w:ascii="Times New Roman" w:eastAsia="宋体" w:hAnsi="Times New Roman" w:cs="Times New Roman"/>
          <w:sz w:val="24"/>
          <w:szCs w:val="28"/>
        </w:rPr>
        <w:t xml:space="preserve"> represents the total pixel number of each sample readout.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K</m:t>
            </m:r>
          </m:e>
          <m:sub>
            <m:r>
              <w:rPr>
                <w:rFonts w:ascii="Cambria Math" w:eastAsia="宋体" w:hAnsi="Cambria Math" w:cs="Times New Roman"/>
                <w:sz w:val="24"/>
                <w:szCs w:val="28"/>
              </w:rPr>
              <m:t>i</m:t>
            </m:r>
          </m:sub>
        </m:sSub>
      </m:oMath>
      <w:r w:rsidRPr="00FE7F71">
        <w:rPr>
          <w:rFonts w:ascii="Times New Roman" w:eastAsia="宋体" w:hAnsi="Times New Roman" w:cs="Times New Roman"/>
          <w:sz w:val="24"/>
          <w:szCs w:val="28"/>
        </w:rPr>
        <w:t xml:space="preserve"> represents the original </w:t>
      </w:r>
      <m:oMath>
        <m:r>
          <w:rPr>
            <w:rFonts w:ascii="Cambria Math" w:eastAsia="宋体" w:hAnsi="Cambria Math" w:cs="Times New Roman"/>
            <w:sz w:val="24"/>
            <w:szCs w:val="28"/>
          </w:rPr>
          <m:t>n</m:t>
        </m:r>
      </m:oMath>
      <w:r w:rsidRPr="00FE7F71">
        <w:rPr>
          <w:rFonts w:ascii="Times New Roman" w:eastAsia="宋体" w:hAnsi="Times New Roman" w:cs="Times New Roman"/>
          <w:sz w:val="24"/>
          <w:szCs w:val="28"/>
        </w:rPr>
        <w:t xml:space="preserve">-bit sample code and </w:t>
      </w:r>
      <m:oMath>
        <m:sSub>
          <m:sSubPr>
            <m:ctrlPr>
              <w:rPr>
                <w:rFonts w:ascii="Cambria Math" w:eastAsia="宋体" w:hAnsi="Cambria Math" w:cs="Times New Roman"/>
                <w:sz w:val="24"/>
                <w:szCs w:val="28"/>
              </w:rPr>
            </m:ctrlPr>
          </m:sSubPr>
          <m:e>
            <m:r>
              <w:rPr>
                <w:rFonts w:ascii="Cambria Math" w:eastAsia="宋体" w:hAnsi="Cambria Math" w:cs="Times New Roman"/>
                <w:sz w:val="24"/>
                <w:szCs w:val="28"/>
              </w:rPr>
              <m:t>L</m:t>
            </m:r>
          </m:e>
          <m:sub>
            <m:r>
              <w:rPr>
                <w:rFonts w:ascii="Cambria Math" w:eastAsia="宋体" w:hAnsi="Cambria Math" w:cs="Times New Roman"/>
                <w:sz w:val="24"/>
                <w:szCs w:val="28"/>
              </w:rPr>
              <m:t>i</m:t>
            </m:r>
            <m:r>
              <m:rPr>
                <m:sty m:val="p"/>
              </m:rPr>
              <w:rPr>
                <w:rFonts w:ascii="Cambria Math" w:eastAsia="宋体" w:hAnsi="Cambria Math" w:cs="Times New Roman"/>
                <w:sz w:val="24"/>
                <w:szCs w:val="28"/>
              </w:rPr>
              <m:t>,</m:t>
            </m:r>
            <m:r>
              <w:rPr>
                <w:rFonts w:ascii="Cambria Math" w:eastAsia="宋体" w:hAnsi="Cambria Math" w:cs="Times New Roman"/>
                <w:sz w:val="24"/>
                <w:szCs w:val="28"/>
              </w:rPr>
              <m:t>t</m:t>
            </m:r>
          </m:sub>
        </m:sSub>
      </m:oMath>
      <w:r w:rsidRPr="00FE7F71">
        <w:rPr>
          <w:rFonts w:ascii="Times New Roman" w:eastAsia="宋体" w:hAnsi="Times New Roman" w:cs="Times New Roman"/>
          <w:sz w:val="24"/>
          <w:szCs w:val="28"/>
        </w:rPr>
        <w:t xml:space="preserve"> represents the readout of the same sample from another measurement, in which </w:t>
      </w:r>
      <m:oMath>
        <m:r>
          <w:rPr>
            <w:rFonts w:ascii="Cambria Math" w:eastAsia="宋体" w:hAnsi="Cambria Math" w:cs="Times New Roman"/>
            <w:sz w:val="24"/>
            <w:szCs w:val="28"/>
          </w:rPr>
          <m:t>t</m:t>
        </m:r>
      </m:oMath>
      <w:r w:rsidRPr="00FE7F71">
        <w:rPr>
          <w:rFonts w:ascii="Times New Roman" w:eastAsia="宋体" w:hAnsi="Times New Roman" w:cs="Times New Roman"/>
          <w:sz w:val="24"/>
          <w:szCs w:val="28"/>
        </w:rPr>
        <w:t xml:space="preserve"> represents the number of measurements and </w:t>
      </w:r>
      <m:oMath>
        <m:r>
          <w:rPr>
            <w:rFonts w:ascii="Cambria Math" w:eastAsia="宋体" w:hAnsi="Cambria Math" w:cs="Times New Roman"/>
            <w:sz w:val="24"/>
            <w:szCs w:val="28"/>
          </w:rPr>
          <m:t>T</m:t>
        </m:r>
      </m:oMath>
      <w:r w:rsidRPr="00FE7F71">
        <w:rPr>
          <w:rFonts w:ascii="Times New Roman" w:eastAsia="宋体" w:hAnsi="Times New Roman" w:cs="Times New Roman"/>
          <w:sz w:val="24"/>
          <w:szCs w:val="28"/>
        </w:rPr>
        <w:t xml:space="preserve"> represents the total number of measurements. </w:t>
      </w:r>
    </w:p>
    <w:p w14:paraId="445F040E" w14:textId="77777777" w:rsidR="000920F8" w:rsidRPr="000920F8" w:rsidRDefault="000920F8" w:rsidP="008816E9">
      <w:pPr>
        <w:rPr>
          <w:rFonts w:ascii="Times New Roman" w:hAnsi="Times New Roman" w:cs="Times New Roman"/>
          <w:b/>
          <w:bCs/>
          <w:sz w:val="24"/>
          <w:szCs w:val="28"/>
        </w:rPr>
      </w:pPr>
    </w:p>
    <w:p w14:paraId="54465B39" w14:textId="77777777" w:rsidR="000920F8" w:rsidRDefault="000920F8">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591BBB68" w14:textId="179723F6" w:rsidR="00E87C12" w:rsidRDefault="00E87C12" w:rsidP="008816E9">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 xml:space="preserve">Supplementary </w:t>
      </w:r>
      <w:r>
        <w:rPr>
          <w:rFonts w:ascii="Times New Roman" w:hAnsi="Times New Roman" w:cs="Times New Roman"/>
          <w:b/>
          <w:bCs/>
          <w:sz w:val="24"/>
          <w:szCs w:val="28"/>
        </w:rPr>
        <w:t>Note</w:t>
      </w:r>
      <w:r w:rsidR="007202EB">
        <w:rPr>
          <w:rFonts w:ascii="Times New Roman" w:hAnsi="Times New Roman" w:cs="Times New Roman"/>
          <w:b/>
          <w:bCs/>
          <w:sz w:val="24"/>
          <w:szCs w:val="28"/>
        </w:rPr>
        <w:t xml:space="preserve"> 3</w:t>
      </w:r>
    </w:p>
    <w:p w14:paraId="2694DDAB" w14:textId="3808B76C" w:rsidR="00E87C12" w:rsidRDefault="00E87C12" w:rsidP="008816E9">
      <w:pPr>
        <w:rPr>
          <w:rFonts w:ascii="Times New Roman" w:hAnsi="Times New Roman" w:cs="Times New Roman"/>
          <w:b/>
          <w:bCs/>
          <w:sz w:val="24"/>
          <w:szCs w:val="28"/>
        </w:rPr>
      </w:pPr>
    </w:p>
    <w:p w14:paraId="41717CF5" w14:textId="58DF332B" w:rsidR="00E87C12" w:rsidRDefault="002E4340" w:rsidP="008816E9">
      <w:pPr>
        <w:rPr>
          <w:rFonts w:ascii="Times New Roman" w:hAnsi="Times New Roman" w:cs="Times New Roman"/>
          <w:b/>
          <w:bCs/>
          <w:sz w:val="24"/>
          <w:szCs w:val="28"/>
        </w:rPr>
      </w:pPr>
      <w:r w:rsidRPr="002E4340">
        <w:rPr>
          <w:rFonts w:ascii="Times New Roman" w:hAnsi="Times New Roman" w:cs="Times New Roman"/>
          <w:b/>
          <w:bCs/>
          <w:sz w:val="24"/>
          <w:szCs w:val="28"/>
        </w:rPr>
        <w:t xml:space="preserve">The </w:t>
      </w:r>
      <w:r>
        <w:rPr>
          <w:rFonts w:ascii="Times New Roman" w:hAnsi="Times New Roman" w:cs="Times New Roman"/>
          <w:b/>
          <w:bCs/>
          <w:sz w:val="24"/>
          <w:szCs w:val="28"/>
        </w:rPr>
        <w:t>A-</w:t>
      </w:r>
      <w:r w:rsidRPr="002E4340">
        <w:rPr>
          <w:rFonts w:ascii="Times New Roman" w:hAnsi="Times New Roman" w:cs="Times New Roman"/>
          <w:b/>
          <w:bCs/>
          <w:sz w:val="24"/>
          <w:szCs w:val="28"/>
        </w:rPr>
        <w:t>PUF label cost calculation</w:t>
      </w:r>
    </w:p>
    <w:p w14:paraId="65B6560B" w14:textId="77777777" w:rsidR="00957CFE" w:rsidRDefault="00957CFE" w:rsidP="008816E9">
      <w:pPr>
        <w:rPr>
          <w:rFonts w:ascii="Times New Roman" w:hAnsi="Times New Roman" w:cs="Times New Roman"/>
          <w:sz w:val="24"/>
          <w:szCs w:val="28"/>
        </w:rPr>
      </w:pPr>
    </w:p>
    <w:p w14:paraId="3B5E1ADF" w14:textId="0BC02774" w:rsidR="00BE0B4D" w:rsidRDefault="00BE0B4D" w:rsidP="008816E9">
      <w:pPr>
        <w:rPr>
          <w:rFonts w:ascii="Times New Roman" w:hAnsi="Times New Roman" w:cs="Times New Roman"/>
          <w:sz w:val="24"/>
          <w:szCs w:val="28"/>
        </w:rPr>
      </w:pPr>
      <w:r w:rsidRPr="00BE0B4D">
        <w:rPr>
          <w:rFonts w:ascii="Times New Roman" w:hAnsi="Times New Roman" w:cs="Times New Roman"/>
          <w:sz w:val="24"/>
          <w:szCs w:val="28"/>
        </w:rPr>
        <w:t>The A-PUF anti-counterfeiting labels were primarily composed of</w:t>
      </w:r>
      <w:r>
        <w:rPr>
          <w:rFonts w:ascii="Times New Roman" w:hAnsi="Times New Roman" w:cs="Times New Roman"/>
          <w:sz w:val="24"/>
          <w:szCs w:val="28"/>
        </w:rPr>
        <w:t xml:space="preserve"> </w:t>
      </w:r>
      <w:r w:rsidRPr="00BE0B4D">
        <w:rPr>
          <w:rFonts w:ascii="Times New Roman" w:hAnsi="Times New Roman" w:cs="Times New Roman"/>
          <w:sz w:val="24"/>
          <w:szCs w:val="28"/>
        </w:rPr>
        <w:t>SF, silica-coated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and glycerol. </w:t>
      </w:r>
      <w:r w:rsidR="00957CFE" w:rsidRPr="00957CFE">
        <w:rPr>
          <w:rFonts w:ascii="Times New Roman" w:hAnsi="Times New Roman" w:cs="Times New Roman"/>
          <w:sz w:val="24"/>
          <w:szCs w:val="28"/>
        </w:rPr>
        <w:t xml:space="preserve">The materials and corresponding prices required for the fabrication of </w:t>
      </w:r>
      <w:r w:rsidR="00957CFE">
        <w:rPr>
          <w:rFonts w:ascii="Times New Roman" w:hAnsi="Times New Roman" w:cs="Times New Roman"/>
          <w:sz w:val="24"/>
          <w:szCs w:val="28"/>
        </w:rPr>
        <w:t>A-PUF</w:t>
      </w:r>
      <w:r w:rsidR="00957CFE" w:rsidRPr="00957CFE">
        <w:rPr>
          <w:rFonts w:ascii="Times New Roman" w:hAnsi="Times New Roman" w:cs="Times New Roman"/>
          <w:sz w:val="24"/>
          <w:szCs w:val="28"/>
        </w:rPr>
        <w:t xml:space="preserve"> are detailed in Table S</w:t>
      </w:r>
      <w:r w:rsidR="00957CFE">
        <w:rPr>
          <w:rFonts w:ascii="Times New Roman" w:hAnsi="Times New Roman" w:cs="Times New Roman"/>
          <w:sz w:val="24"/>
          <w:szCs w:val="28"/>
        </w:rPr>
        <w:t>2</w:t>
      </w:r>
      <w:r w:rsidR="00957CFE" w:rsidRPr="00957CFE">
        <w:rPr>
          <w:rFonts w:ascii="Times New Roman" w:hAnsi="Times New Roman" w:cs="Times New Roman"/>
          <w:sz w:val="24"/>
          <w:szCs w:val="28"/>
        </w:rPr>
        <w:t>.</w:t>
      </w:r>
      <w:r w:rsidR="00957CFE">
        <w:rPr>
          <w:rFonts w:ascii="Times New Roman" w:hAnsi="Times New Roman" w:cs="Times New Roman"/>
          <w:sz w:val="24"/>
          <w:szCs w:val="28"/>
        </w:rPr>
        <w:t xml:space="preserve"> </w:t>
      </w:r>
      <w:r w:rsidRPr="00BE0B4D">
        <w:rPr>
          <w:rFonts w:ascii="Times New Roman" w:hAnsi="Times New Roman" w:cs="Times New Roman"/>
          <w:sz w:val="24"/>
          <w:szCs w:val="28"/>
        </w:rPr>
        <w:t>Detailed procedures for SF extraction and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pretreatment are described </w:t>
      </w:r>
      <w:r>
        <w:rPr>
          <w:rFonts w:ascii="Times New Roman" w:hAnsi="Times New Roman" w:cs="Times New Roman"/>
          <w:sz w:val="24"/>
          <w:szCs w:val="28"/>
        </w:rPr>
        <w:t>in the Method</w:t>
      </w:r>
      <w:r w:rsidRPr="00BE0B4D">
        <w:rPr>
          <w:rFonts w:ascii="Times New Roman" w:hAnsi="Times New Roman" w:cs="Times New Roman"/>
          <w:sz w:val="24"/>
          <w:szCs w:val="28"/>
        </w:rPr>
        <w:t xml:space="preserve">. Briefly, raw silkworm silk was degummed using sodium carbonate to remove sericin, and the purified fibroin was subsequently dissolved in lithium bromide to obtain aqueous SF solution. Based on reagent consumption during preparation, the production of 1 g of </w:t>
      </w:r>
      <w:r>
        <w:rPr>
          <w:rFonts w:ascii="Times New Roman" w:hAnsi="Times New Roman" w:cs="Times New Roman"/>
          <w:sz w:val="24"/>
          <w:szCs w:val="28"/>
        </w:rPr>
        <w:t>SF</w:t>
      </w:r>
      <w:r w:rsidRPr="00BE0B4D">
        <w:rPr>
          <w:rFonts w:ascii="Times New Roman" w:hAnsi="Times New Roman" w:cs="Times New Roman"/>
          <w:sz w:val="24"/>
          <w:szCs w:val="28"/>
        </w:rPr>
        <w:t xml:space="preserve"> required 0.86 g sodium carbonate and 2.26 g lithium bromide, corresponding to a material cost of US$0.3094 g</w:t>
      </w:r>
      <w:r w:rsidRPr="00BE0B4D">
        <w:rPr>
          <w:rFonts w:ascii="Times New Roman" w:hAnsi="Times New Roman" w:cs="Times New Roman"/>
          <w:sz w:val="24"/>
          <w:szCs w:val="28"/>
          <w:vertAlign w:val="superscript"/>
        </w:rPr>
        <w:t>-1</w:t>
      </w:r>
      <w:r w:rsidRPr="00BE0B4D">
        <w:rPr>
          <w:rFonts w:ascii="Times New Roman" w:hAnsi="Times New Roman" w:cs="Times New Roman"/>
          <w:sz w:val="24"/>
          <w:szCs w:val="28"/>
        </w:rPr>
        <w:t>.</w:t>
      </w:r>
    </w:p>
    <w:p w14:paraId="005D50F1" w14:textId="4D4EE29D" w:rsidR="00BE0B4D" w:rsidRDefault="00BE0B4D" w:rsidP="008816E9">
      <w:pPr>
        <w:rPr>
          <w:rFonts w:ascii="Times New Roman" w:hAnsi="Times New Roman" w:cs="Times New Roman"/>
          <w:sz w:val="24"/>
          <w:szCs w:val="28"/>
        </w:rPr>
      </w:pPr>
    </w:p>
    <w:p w14:paraId="352AB429" w14:textId="77777777" w:rsidR="00957CFE" w:rsidRDefault="00957CFE" w:rsidP="00957CFE">
      <w:pPr>
        <w:spacing w:afterLines="50" w:after="156"/>
        <w:rPr>
          <w:rFonts w:ascii="Times New Roman" w:hAnsi="Times New Roman" w:cs="Times New Roman"/>
          <w:b/>
          <w:bCs/>
          <w:sz w:val="24"/>
          <w:szCs w:val="28"/>
        </w:rPr>
      </w:pPr>
      <w:r>
        <w:rPr>
          <w:rFonts w:ascii="Times New Roman" w:hAnsi="Times New Roman" w:cs="Times New Roman" w:hint="eastAsia"/>
          <w:b/>
          <w:bCs/>
          <w:sz w:val="24"/>
          <w:szCs w:val="28"/>
        </w:rPr>
        <w:t>Table</w:t>
      </w:r>
      <w:r>
        <w:rPr>
          <w:rFonts w:ascii="Times New Roman" w:hAnsi="Times New Roman" w:cs="Times New Roman"/>
          <w:b/>
          <w:bCs/>
          <w:sz w:val="24"/>
          <w:szCs w:val="28"/>
        </w:rPr>
        <w:t xml:space="preserve"> S2. </w:t>
      </w:r>
      <w:r w:rsidRPr="00BE0B4D">
        <w:rPr>
          <w:rFonts w:ascii="Times New Roman" w:hAnsi="Times New Roman" w:cs="Times New Roman"/>
          <w:sz w:val="24"/>
          <w:szCs w:val="28"/>
        </w:rPr>
        <w:t>The materials and corresponding prices required for A-PUF fabrication.</w:t>
      </w:r>
    </w:p>
    <w:tbl>
      <w:tblPr>
        <w:tblStyle w:val="a7"/>
        <w:tblW w:w="0" w:type="auto"/>
        <w:tblBorders>
          <w:left w:val="none" w:sz="0" w:space="0" w:color="auto"/>
          <w:right w:val="none" w:sz="0" w:space="0" w:color="auto"/>
        </w:tblBorders>
        <w:tblLook w:val="04A0" w:firstRow="1" w:lastRow="0" w:firstColumn="1" w:lastColumn="0" w:noHBand="0" w:noVBand="1"/>
      </w:tblPr>
      <w:tblGrid>
        <w:gridCol w:w="2074"/>
        <w:gridCol w:w="2074"/>
        <w:gridCol w:w="2074"/>
        <w:gridCol w:w="2074"/>
      </w:tblGrid>
      <w:tr w:rsidR="00957CFE" w:rsidRPr="00BE0B4D" w14:paraId="295BD2BD" w14:textId="77777777" w:rsidTr="00A50C69">
        <w:tc>
          <w:tcPr>
            <w:tcW w:w="2074" w:type="dxa"/>
          </w:tcPr>
          <w:p w14:paraId="424E58B1"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Material</w:t>
            </w:r>
          </w:p>
        </w:tc>
        <w:tc>
          <w:tcPr>
            <w:tcW w:w="2074" w:type="dxa"/>
          </w:tcPr>
          <w:p w14:paraId="52AD694C"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Unit price</w:t>
            </w:r>
          </w:p>
        </w:tc>
        <w:tc>
          <w:tcPr>
            <w:tcW w:w="2074" w:type="dxa"/>
          </w:tcPr>
          <w:p w14:paraId="61AD7122"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Material</w:t>
            </w:r>
          </w:p>
        </w:tc>
        <w:tc>
          <w:tcPr>
            <w:tcW w:w="2074" w:type="dxa"/>
          </w:tcPr>
          <w:p w14:paraId="55DA0E1A"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Unit price</w:t>
            </w:r>
          </w:p>
        </w:tc>
      </w:tr>
      <w:tr w:rsidR="00957CFE" w:rsidRPr="00BE0B4D" w14:paraId="7B0B22C4" w14:textId="77777777" w:rsidTr="00A50C69">
        <w:tc>
          <w:tcPr>
            <w:tcW w:w="2074" w:type="dxa"/>
          </w:tcPr>
          <w:p w14:paraId="42B06797"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Silk cocoon</w:t>
            </w:r>
          </w:p>
        </w:tc>
        <w:tc>
          <w:tcPr>
            <w:tcW w:w="2074" w:type="dxa"/>
          </w:tcPr>
          <w:p w14:paraId="0482D7E9"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$ 14.0352/kg</w:t>
            </w:r>
          </w:p>
        </w:tc>
        <w:tc>
          <w:tcPr>
            <w:tcW w:w="2074" w:type="dxa"/>
          </w:tcPr>
          <w:p w14:paraId="2AA1C722"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Lithium bromide</w:t>
            </w:r>
          </w:p>
        </w:tc>
        <w:tc>
          <w:tcPr>
            <w:tcW w:w="2074" w:type="dxa"/>
          </w:tcPr>
          <w:p w14:paraId="1B6133C1"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$ 85.99522/kg</w:t>
            </w:r>
          </w:p>
        </w:tc>
      </w:tr>
      <w:tr w:rsidR="00957CFE" w:rsidRPr="00BE0B4D" w14:paraId="0DDDD889" w14:textId="77777777" w:rsidTr="00A50C69">
        <w:tc>
          <w:tcPr>
            <w:tcW w:w="2074" w:type="dxa"/>
          </w:tcPr>
          <w:p w14:paraId="7541A71F"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Sodium carbonate</w:t>
            </w:r>
          </w:p>
        </w:tc>
        <w:tc>
          <w:tcPr>
            <w:tcW w:w="2074" w:type="dxa"/>
          </w:tcPr>
          <w:p w14:paraId="72B53C15"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$ 9.527/kg</w:t>
            </w:r>
          </w:p>
        </w:tc>
        <w:tc>
          <w:tcPr>
            <w:tcW w:w="2074" w:type="dxa"/>
          </w:tcPr>
          <w:p w14:paraId="2DCEDA28"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hint="eastAsia"/>
                <w:sz w:val="24"/>
                <w:szCs w:val="28"/>
              </w:rPr>
              <w:t>Chromium dioxide</w:t>
            </w:r>
          </w:p>
        </w:tc>
        <w:tc>
          <w:tcPr>
            <w:tcW w:w="2074" w:type="dxa"/>
          </w:tcPr>
          <w:p w14:paraId="7393F2FD"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w:t>
            </w:r>
            <w:r w:rsidRPr="00BE0B4D">
              <w:rPr>
                <w:rFonts w:ascii="Times New Roman" w:hAnsi="Times New Roman" w:cs="Times New Roman" w:hint="eastAsia"/>
                <w:sz w:val="24"/>
                <w:szCs w:val="28"/>
              </w:rPr>
              <w:t xml:space="preserve"> 2,070.857142</w:t>
            </w:r>
            <w:r w:rsidRPr="00BE0B4D">
              <w:rPr>
                <w:rFonts w:ascii="Times New Roman" w:hAnsi="Times New Roman" w:cs="Times New Roman"/>
                <w:sz w:val="24"/>
                <w:szCs w:val="28"/>
              </w:rPr>
              <w:t>/kg</w:t>
            </w:r>
          </w:p>
        </w:tc>
      </w:tr>
      <w:tr w:rsidR="00957CFE" w:rsidRPr="00BE0B4D" w14:paraId="6107BA12" w14:textId="77777777" w:rsidTr="00A50C69">
        <w:tc>
          <w:tcPr>
            <w:tcW w:w="2074" w:type="dxa"/>
          </w:tcPr>
          <w:p w14:paraId="12C8C6BB"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hint="eastAsia"/>
                <w:sz w:val="24"/>
                <w:szCs w:val="28"/>
              </w:rPr>
              <w:t>TEOS</w:t>
            </w:r>
          </w:p>
        </w:tc>
        <w:tc>
          <w:tcPr>
            <w:tcW w:w="2074" w:type="dxa"/>
          </w:tcPr>
          <w:p w14:paraId="3B7CA7EF"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w:t>
            </w:r>
            <w:r w:rsidRPr="00BE0B4D">
              <w:rPr>
                <w:rFonts w:ascii="Times New Roman" w:hAnsi="Times New Roman" w:cs="Times New Roman" w:hint="eastAsia"/>
                <w:sz w:val="24"/>
                <w:szCs w:val="28"/>
              </w:rPr>
              <w:t xml:space="preserve"> 17.142857/L</w:t>
            </w:r>
          </w:p>
        </w:tc>
        <w:tc>
          <w:tcPr>
            <w:tcW w:w="2074" w:type="dxa"/>
          </w:tcPr>
          <w:p w14:paraId="384357E9"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hint="eastAsia"/>
                <w:sz w:val="24"/>
                <w:szCs w:val="28"/>
              </w:rPr>
              <w:t>Glycerol</w:t>
            </w:r>
          </w:p>
        </w:tc>
        <w:tc>
          <w:tcPr>
            <w:tcW w:w="2074" w:type="dxa"/>
          </w:tcPr>
          <w:p w14:paraId="0A90688E"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w:t>
            </w:r>
            <w:r w:rsidRPr="00BE0B4D">
              <w:rPr>
                <w:rFonts w:ascii="Times New Roman" w:hAnsi="Times New Roman" w:cs="Times New Roman" w:hint="eastAsia"/>
                <w:sz w:val="24"/>
                <w:szCs w:val="28"/>
              </w:rPr>
              <w:t xml:space="preserve"> 41.9/kg</w:t>
            </w:r>
          </w:p>
        </w:tc>
      </w:tr>
      <w:tr w:rsidR="00957CFE" w:rsidRPr="00BE0B4D" w14:paraId="1B73BA43" w14:textId="77777777" w:rsidTr="00A50C69">
        <w:tc>
          <w:tcPr>
            <w:tcW w:w="2074" w:type="dxa"/>
          </w:tcPr>
          <w:p w14:paraId="007A1E02"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hint="eastAsia"/>
                <w:sz w:val="24"/>
                <w:szCs w:val="28"/>
              </w:rPr>
              <w:t>Ammonia aqueous</w:t>
            </w:r>
          </w:p>
        </w:tc>
        <w:tc>
          <w:tcPr>
            <w:tcW w:w="2074" w:type="dxa"/>
          </w:tcPr>
          <w:p w14:paraId="67DDE18E"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w:t>
            </w:r>
            <w:r w:rsidRPr="00BE0B4D">
              <w:rPr>
                <w:rFonts w:ascii="Times New Roman" w:hAnsi="Times New Roman" w:cs="Times New Roman" w:hint="eastAsia"/>
                <w:sz w:val="24"/>
                <w:szCs w:val="28"/>
              </w:rPr>
              <w:t xml:space="preserve"> 16.89142/L</w:t>
            </w:r>
          </w:p>
        </w:tc>
        <w:tc>
          <w:tcPr>
            <w:tcW w:w="2074" w:type="dxa"/>
          </w:tcPr>
          <w:p w14:paraId="4622F295"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hint="eastAsia"/>
                <w:sz w:val="24"/>
                <w:szCs w:val="28"/>
              </w:rPr>
              <w:t>Ethyl Alcohol</w:t>
            </w:r>
          </w:p>
        </w:tc>
        <w:tc>
          <w:tcPr>
            <w:tcW w:w="2074" w:type="dxa"/>
          </w:tcPr>
          <w:p w14:paraId="45C115F2" w14:textId="77777777" w:rsidR="00957CFE" w:rsidRPr="00BE0B4D" w:rsidRDefault="00957CFE" w:rsidP="00A50C69">
            <w:pPr>
              <w:rPr>
                <w:rFonts w:ascii="Times New Roman" w:hAnsi="Times New Roman" w:cs="Times New Roman"/>
                <w:sz w:val="24"/>
                <w:szCs w:val="28"/>
              </w:rPr>
            </w:pPr>
            <w:r w:rsidRPr="00BE0B4D">
              <w:rPr>
                <w:rFonts w:ascii="Times New Roman" w:hAnsi="Times New Roman" w:cs="Times New Roman"/>
                <w:sz w:val="24"/>
                <w:szCs w:val="28"/>
              </w:rPr>
              <w:t>$</w:t>
            </w:r>
            <w:r w:rsidRPr="00BE0B4D">
              <w:rPr>
                <w:rFonts w:ascii="Times New Roman" w:hAnsi="Times New Roman" w:cs="Times New Roman" w:hint="eastAsia"/>
                <w:sz w:val="24"/>
                <w:szCs w:val="28"/>
              </w:rPr>
              <w:t xml:space="preserve"> 1.9142857/kg</w:t>
            </w:r>
          </w:p>
        </w:tc>
      </w:tr>
    </w:tbl>
    <w:p w14:paraId="38847834" w14:textId="77777777" w:rsidR="00957CFE" w:rsidRDefault="00957CFE" w:rsidP="008816E9">
      <w:pPr>
        <w:rPr>
          <w:rFonts w:ascii="Times New Roman" w:hAnsi="Times New Roman" w:cs="Times New Roman"/>
          <w:sz w:val="24"/>
          <w:szCs w:val="28"/>
        </w:rPr>
      </w:pPr>
    </w:p>
    <w:p w14:paraId="3F0D0826" w14:textId="2019FE57" w:rsidR="00BE0B4D" w:rsidRPr="00BE0B4D" w:rsidRDefault="00BE0B4D" w:rsidP="00BE0B4D">
      <w:pPr>
        <w:rPr>
          <w:rFonts w:ascii="Times New Roman" w:hAnsi="Times New Roman" w:cs="Times New Roman"/>
          <w:sz w:val="24"/>
          <w:szCs w:val="28"/>
        </w:rPr>
      </w:pPr>
      <w:r w:rsidRPr="00BE0B4D">
        <w:rPr>
          <w:rFonts w:ascii="Times New Roman" w:hAnsi="Times New Roman" w:cs="Times New Roman"/>
          <w:sz w:val="24"/>
          <w:szCs w:val="28"/>
        </w:rPr>
        <w:t>To improve aqueous dispersibility and interfacial compatibility,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particles were coated with a silica shell via a sol</w:t>
      </w:r>
      <w:r>
        <w:rPr>
          <w:rFonts w:ascii="Times New Roman" w:hAnsi="Times New Roman" w:cs="Times New Roman"/>
          <w:sz w:val="24"/>
          <w:szCs w:val="28"/>
        </w:rPr>
        <w:t>-</w:t>
      </w:r>
      <w:r w:rsidRPr="00BE0B4D">
        <w:rPr>
          <w:rFonts w:ascii="Times New Roman" w:hAnsi="Times New Roman" w:cs="Times New Roman"/>
          <w:sz w:val="24"/>
          <w:szCs w:val="28"/>
        </w:rPr>
        <w:t>gel process using TEOS in an ethanol</w:t>
      </w:r>
      <w:r>
        <w:rPr>
          <w:rFonts w:ascii="Times New Roman" w:hAnsi="Times New Roman" w:cs="Times New Roman"/>
          <w:sz w:val="24"/>
          <w:szCs w:val="28"/>
        </w:rPr>
        <w:t>-</w:t>
      </w:r>
      <w:r w:rsidRPr="00BE0B4D">
        <w:rPr>
          <w:rFonts w:ascii="Times New Roman" w:hAnsi="Times New Roman" w:cs="Times New Roman"/>
          <w:sz w:val="24"/>
          <w:szCs w:val="28"/>
        </w:rPr>
        <w:t>ammonia mixture. Treating 1 g of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consumed 50 mL TEOS, 250 mL ethanol, and 15 mL ammonia, yielding silica-coated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with a calculated cost of US$3.66 g</w:t>
      </w:r>
      <w:r w:rsidRPr="00BE0B4D">
        <w:rPr>
          <w:rFonts w:ascii="Times New Roman" w:hAnsi="Times New Roman" w:cs="Times New Roman"/>
          <w:sz w:val="24"/>
          <w:szCs w:val="28"/>
          <w:vertAlign w:val="superscript"/>
        </w:rPr>
        <w:t>-1</w:t>
      </w:r>
      <w:r w:rsidRPr="00BE0B4D">
        <w:rPr>
          <w:rFonts w:ascii="Times New Roman" w:hAnsi="Times New Roman" w:cs="Times New Roman"/>
          <w:sz w:val="24"/>
          <w:szCs w:val="28"/>
        </w:rPr>
        <w:t>.</w:t>
      </w:r>
    </w:p>
    <w:p w14:paraId="71FE7B49" w14:textId="77777777" w:rsidR="00BE0B4D" w:rsidRPr="00BE0B4D" w:rsidRDefault="00BE0B4D" w:rsidP="00BE0B4D">
      <w:pPr>
        <w:rPr>
          <w:rFonts w:ascii="Times New Roman" w:hAnsi="Times New Roman" w:cs="Times New Roman"/>
          <w:sz w:val="24"/>
          <w:szCs w:val="28"/>
        </w:rPr>
      </w:pPr>
    </w:p>
    <w:p w14:paraId="19710C38" w14:textId="7866EFC8" w:rsidR="00BE0B4D" w:rsidRDefault="00BE0B4D" w:rsidP="00BE0B4D">
      <w:pPr>
        <w:rPr>
          <w:rFonts w:ascii="Times New Roman" w:hAnsi="Times New Roman" w:cs="Times New Roman"/>
          <w:sz w:val="24"/>
          <w:szCs w:val="28"/>
        </w:rPr>
      </w:pPr>
      <w:r w:rsidRPr="00BE0B4D">
        <w:rPr>
          <w:rFonts w:ascii="Times New Roman" w:hAnsi="Times New Roman" w:cs="Times New Roman"/>
          <w:sz w:val="24"/>
          <w:szCs w:val="28"/>
        </w:rPr>
        <w:t>Each standard A-PUF label (50 × 3.5 mm) had an average mass of 0.01516 g, comprising 0.00892 g SF, 0.00268 g CrO</w:t>
      </w:r>
      <w:r w:rsidRPr="00BE0B4D">
        <w:rPr>
          <w:rFonts w:ascii="Times New Roman" w:hAnsi="Times New Roman" w:cs="Times New Roman"/>
          <w:sz w:val="24"/>
          <w:szCs w:val="28"/>
          <w:vertAlign w:val="subscript"/>
        </w:rPr>
        <w:t>2</w:t>
      </w:r>
      <w:r w:rsidRPr="00BE0B4D">
        <w:rPr>
          <w:rFonts w:ascii="Times New Roman" w:hAnsi="Times New Roman" w:cs="Times New Roman"/>
          <w:sz w:val="24"/>
          <w:szCs w:val="28"/>
        </w:rPr>
        <w:t xml:space="preserve">, and 0.00356 g glycerol. Based on these compositions, the material cost per label was estimated to be approximately </w:t>
      </w:r>
      <w:bookmarkStart w:id="7" w:name="_Hlk221477890"/>
      <w:r w:rsidRPr="00BE0B4D">
        <w:rPr>
          <w:rFonts w:ascii="Times New Roman" w:hAnsi="Times New Roman" w:cs="Times New Roman"/>
          <w:sz w:val="24"/>
          <w:szCs w:val="28"/>
        </w:rPr>
        <w:t>US$0.0127</w:t>
      </w:r>
      <w:bookmarkEnd w:id="7"/>
      <w:r w:rsidRPr="00BE0B4D">
        <w:rPr>
          <w:rFonts w:ascii="Times New Roman" w:hAnsi="Times New Roman" w:cs="Times New Roman"/>
          <w:sz w:val="24"/>
          <w:szCs w:val="28"/>
        </w:rPr>
        <w:t>.</w:t>
      </w:r>
    </w:p>
    <w:p w14:paraId="2009B23C" w14:textId="2F0774E6" w:rsidR="00BE0B4D" w:rsidRDefault="00BE0B4D" w:rsidP="00BE0B4D">
      <w:pPr>
        <w:rPr>
          <w:rFonts w:ascii="Times New Roman" w:hAnsi="Times New Roman" w:cs="Times New Roman"/>
          <w:sz w:val="24"/>
          <w:szCs w:val="28"/>
        </w:rPr>
      </w:pPr>
    </w:p>
    <w:p w14:paraId="4C1C71DF" w14:textId="488DD06C" w:rsidR="00BE0B4D" w:rsidRDefault="00957CFE" w:rsidP="00957CFE">
      <w:pPr>
        <w:rPr>
          <w:rFonts w:ascii="Times New Roman" w:hAnsi="Times New Roman" w:cs="Times New Roman"/>
          <w:sz w:val="24"/>
          <w:szCs w:val="28"/>
        </w:rPr>
      </w:pPr>
      <w:r w:rsidRPr="00957CFE">
        <w:rPr>
          <w:rFonts w:ascii="Times New Roman" w:hAnsi="Times New Roman" w:cs="Times New Roman"/>
          <w:sz w:val="24"/>
          <w:szCs w:val="28"/>
        </w:rPr>
        <w:t>By normalizing the material cost to unit area, the A-PUF labels exhibit a substantially lower cost</w:t>
      </w:r>
      <w:r w:rsidR="0057295F">
        <w:rPr>
          <w:rFonts w:ascii="Times New Roman" w:hAnsi="Times New Roman" w:cs="Times New Roman"/>
          <w:sz w:val="24"/>
          <w:szCs w:val="28"/>
        </w:rPr>
        <w:t xml:space="preserve"> (</w:t>
      </w:r>
      <w:r w:rsidR="0057295F" w:rsidRPr="0057295F">
        <w:rPr>
          <w:rFonts w:ascii="Times New Roman" w:hAnsi="Times New Roman" w:cs="Times New Roman"/>
          <w:sz w:val="24"/>
          <w:szCs w:val="28"/>
        </w:rPr>
        <w:t>$0.</w:t>
      </w:r>
      <w:bookmarkStart w:id="8" w:name="_Hlk221477939"/>
      <w:r w:rsidR="0057295F" w:rsidRPr="0057295F">
        <w:rPr>
          <w:rFonts w:ascii="Times New Roman" w:hAnsi="Times New Roman" w:cs="Times New Roman"/>
          <w:sz w:val="24"/>
          <w:szCs w:val="28"/>
        </w:rPr>
        <w:t>00</w:t>
      </w:r>
      <w:r w:rsidR="0057295F">
        <w:rPr>
          <w:rFonts w:ascii="Times New Roman" w:hAnsi="Times New Roman" w:cs="Times New Roman"/>
          <w:sz w:val="24"/>
          <w:szCs w:val="28"/>
        </w:rPr>
        <w:t>0073</w:t>
      </w:r>
      <w:bookmarkEnd w:id="8"/>
      <w:r w:rsidR="0057295F" w:rsidRPr="0057295F">
        <w:rPr>
          <w:rFonts w:ascii="Times New Roman" w:hAnsi="Times New Roman" w:cs="Times New Roman"/>
          <w:sz w:val="24"/>
          <w:szCs w:val="28"/>
        </w:rPr>
        <w:t>/mm</w:t>
      </w:r>
      <w:r w:rsidR="0057295F" w:rsidRPr="0057295F">
        <w:rPr>
          <w:rFonts w:ascii="Times New Roman" w:hAnsi="Times New Roman" w:cs="Times New Roman"/>
          <w:sz w:val="24"/>
          <w:szCs w:val="28"/>
          <w:vertAlign w:val="superscript"/>
        </w:rPr>
        <w:t>2</w:t>
      </w:r>
      <w:r w:rsidR="0057295F">
        <w:rPr>
          <w:rFonts w:ascii="Times New Roman" w:hAnsi="Times New Roman" w:cs="Times New Roman"/>
          <w:sz w:val="24"/>
          <w:szCs w:val="28"/>
        </w:rPr>
        <w:t>)</w:t>
      </w:r>
      <w:r w:rsidRPr="00957CFE">
        <w:rPr>
          <w:rFonts w:ascii="Times New Roman" w:hAnsi="Times New Roman" w:cs="Times New Roman"/>
          <w:sz w:val="24"/>
          <w:szCs w:val="28"/>
        </w:rPr>
        <w:t xml:space="preserve"> than previously reported optical and electrical PUF platforms</w:t>
      </w:r>
      <w:r w:rsidR="003D780E">
        <w:rPr>
          <w:rFonts w:ascii="Times New Roman" w:hAnsi="Times New Roman" w:cs="Times New Roman"/>
          <w:sz w:val="24"/>
          <w:szCs w:val="28"/>
        </w:rPr>
        <w:fldChar w:fldCharType="begin">
          <w:fldData xml:space="preserve">PEVuZE5vdGU+PENpdGU+PEF1dGhvcj5MaXU8L0F1dGhvcj48WWVhcj4yMDE5PC9ZZWFyPjxSZWNO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</w:fldData>
        </w:fldChar>
      </w:r>
      <w:r w:rsidR="003D780E">
        <w:rPr>
          <w:rFonts w:ascii="Times New Roman" w:hAnsi="Times New Roman" w:cs="Times New Roman"/>
          <w:sz w:val="24"/>
          <w:szCs w:val="28"/>
        </w:rPr>
        <w:instrText xml:space="preserve"> ADDIN EN.CITE </w:instrText>
      </w:r>
      <w:r w:rsidR="003D780E">
        <w:rPr>
          <w:rFonts w:ascii="Times New Roman" w:hAnsi="Times New Roman" w:cs="Times New Roman"/>
          <w:sz w:val="24"/>
          <w:szCs w:val="28"/>
        </w:rPr>
        <w:fldChar w:fldCharType="begin">
          <w:fldData xml:space="preserve">PEVuZE5vdGU+PENpdGU+PEF1dGhvcj5MaXU8L0F1dGhvcj48WWVhcj4yMDE5PC9ZZWFyPjxSZWNO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</w:fldData>
        </w:fldChar>
      </w:r>
      <w:r w:rsidR="003D780E">
        <w:rPr>
          <w:rFonts w:ascii="Times New Roman" w:hAnsi="Times New Roman" w:cs="Times New Roman"/>
          <w:sz w:val="24"/>
          <w:szCs w:val="28"/>
        </w:rPr>
        <w:instrText xml:space="preserve"> ADDIN EN.CITE.DATA </w:instrText>
      </w:r>
      <w:r w:rsidR="003D780E">
        <w:rPr>
          <w:rFonts w:ascii="Times New Roman" w:hAnsi="Times New Roman" w:cs="Times New Roman"/>
          <w:sz w:val="24"/>
          <w:szCs w:val="28"/>
        </w:rPr>
      </w:r>
      <w:r w:rsidR="003D780E">
        <w:rPr>
          <w:rFonts w:ascii="Times New Roman" w:hAnsi="Times New Roman" w:cs="Times New Roman"/>
          <w:sz w:val="24"/>
          <w:szCs w:val="28"/>
        </w:rPr>
        <w:fldChar w:fldCharType="end"/>
      </w:r>
      <w:r w:rsidR="003D780E">
        <w:rPr>
          <w:rFonts w:ascii="Times New Roman" w:hAnsi="Times New Roman" w:cs="Times New Roman"/>
          <w:sz w:val="24"/>
          <w:szCs w:val="28"/>
        </w:rPr>
      </w:r>
      <w:r w:rsidR="003D780E">
        <w:rPr>
          <w:rFonts w:ascii="Times New Roman" w:hAnsi="Times New Roman" w:cs="Times New Roman"/>
          <w:sz w:val="24"/>
          <w:szCs w:val="28"/>
        </w:rPr>
        <w:fldChar w:fldCharType="separate"/>
      </w:r>
      <w:r w:rsidR="003D780E" w:rsidRPr="003D780E">
        <w:rPr>
          <w:rFonts w:ascii="Times New Roman" w:hAnsi="Times New Roman" w:cs="Times New Roman"/>
          <w:noProof/>
          <w:sz w:val="24"/>
          <w:szCs w:val="28"/>
          <w:vertAlign w:val="superscript"/>
        </w:rPr>
        <w:t>2-4</w:t>
      </w:r>
      <w:r w:rsidR="003D780E">
        <w:rPr>
          <w:rFonts w:ascii="Times New Roman" w:hAnsi="Times New Roman" w:cs="Times New Roman"/>
          <w:sz w:val="24"/>
          <w:szCs w:val="28"/>
        </w:rPr>
        <w:fldChar w:fldCharType="end"/>
      </w:r>
      <w:r w:rsidRPr="00957CFE">
        <w:rPr>
          <w:rFonts w:ascii="Times New Roman" w:hAnsi="Times New Roman" w:cs="Times New Roman"/>
          <w:sz w:val="24"/>
          <w:szCs w:val="28"/>
        </w:rPr>
        <w:t>.</w:t>
      </w:r>
    </w:p>
    <w:p w14:paraId="7E6F5BA1" w14:textId="07F3BA48" w:rsidR="00FE7F71" w:rsidRDefault="00FE7F71">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30B8BA2C" w14:textId="37A85C84" w:rsidR="00FE7F71" w:rsidRDefault="00FE7F71" w:rsidP="00FE7F71">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 xml:space="preserve">Supplementary </w:t>
      </w:r>
      <w:r>
        <w:rPr>
          <w:rFonts w:ascii="Times New Roman" w:hAnsi="Times New Roman" w:cs="Times New Roman"/>
          <w:b/>
          <w:bCs/>
          <w:sz w:val="24"/>
          <w:szCs w:val="28"/>
        </w:rPr>
        <w:t>Note</w:t>
      </w:r>
      <w:r w:rsidR="007202EB">
        <w:rPr>
          <w:rFonts w:ascii="Times New Roman" w:hAnsi="Times New Roman" w:cs="Times New Roman"/>
          <w:b/>
          <w:bCs/>
          <w:sz w:val="24"/>
          <w:szCs w:val="28"/>
        </w:rPr>
        <w:t xml:space="preserve"> 4</w:t>
      </w:r>
    </w:p>
    <w:p w14:paraId="2C3E0FC9" w14:textId="39CAEEB2" w:rsidR="00FE7F71" w:rsidRDefault="00FE7F71" w:rsidP="00957CFE">
      <w:pPr>
        <w:rPr>
          <w:rFonts w:ascii="Times New Roman" w:hAnsi="Times New Roman" w:cs="Times New Roman"/>
          <w:sz w:val="24"/>
          <w:szCs w:val="28"/>
        </w:rPr>
      </w:pPr>
    </w:p>
    <w:p w14:paraId="5AD6F2A2" w14:textId="31BF6D66" w:rsidR="00E05F9F" w:rsidRDefault="00114A25" w:rsidP="00E05F9F">
      <w:pPr>
        <w:rPr>
          <w:rFonts w:ascii="Times New Roman" w:eastAsia="宋体" w:hAnsi="Times New Roman" w:cs="Times New Roman"/>
          <w:b/>
          <w:bCs/>
          <w:sz w:val="24"/>
          <w:szCs w:val="28"/>
        </w:rPr>
      </w:pPr>
      <w:r>
        <w:rPr>
          <w:rFonts w:ascii="Times New Roman" w:eastAsia="宋体" w:hAnsi="Times New Roman" w:cs="Times New Roman"/>
          <w:b/>
          <w:bCs/>
          <w:sz w:val="24"/>
          <w:szCs w:val="28"/>
        </w:rPr>
        <w:t>Model processing for m</w:t>
      </w:r>
      <w:r w:rsidR="00E05F9F" w:rsidRPr="00114A25">
        <w:rPr>
          <w:rFonts w:ascii="Times New Roman" w:eastAsia="宋体" w:hAnsi="Times New Roman" w:cs="Times New Roman"/>
          <w:b/>
          <w:bCs/>
          <w:sz w:val="24"/>
          <w:szCs w:val="28"/>
        </w:rPr>
        <w:t>achine learning</w:t>
      </w:r>
      <w:r w:rsidR="00AE659E">
        <w:rPr>
          <w:rFonts w:ascii="Times New Roman" w:eastAsia="宋体" w:hAnsi="Times New Roman" w:cs="Times New Roman"/>
          <w:b/>
          <w:bCs/>
          <w:sz w:val="24"/>
          <w:szCs w:val="28"/>
        </w:rPr>
        <w:t xml:space="preserve"> attack</w:t>
      </w:r>
    </w:p>
    <w:p w14:paraId="7AC37E37" w14:textId="77777777" w:rsidR="00E05F9F" w:rsidRPr="00E05F9F" w:rsidRDefault="00E05F9F" w:rsidP="00E05F9F">
      <w:pPr>
        <w:rPr>
          <w:rFonts w:ascii="Times New Roman" w:eastAsia="宋体" w:hAnsi="Times New Roman" w:cs="Times New Roman"/>
          <w:b/>
          <w:bCs/>
          <w:sz w:val="24"/>
          <w:szCs w:val="28"/>
        </w:rPr>
      </w:pPr>
    </w:p>
    <w:p w14:paraId="33C07CCC" w14:textId="040D75F3" w:rsidR="008D6845" w:rsidRDefault="00E05F9F" w:rsidP="00E05F9F">
      <w:pPr>
        <w:rPr>
          <w:rFonts w:ascii="Times New Roman" w:hAnsi="Times New Roman" w:cs="Times New Roman"/>
          <w:sz w:val="24"/>
          <w:szCs w:val="28"/>
        </w:rPr>
      </w:pPr>
      <w:r w:rsidRPr="00E05F9F">
        <w:rPr>
          <w:rFonts w:ascii="Times New Roman" w:eastAsia="宋体" w:hAnsi="Times New Roman" w:cs="Times New Roman"/>
          <w:sz w:val="24"/>
          <w:szCs w:val="28"/>
        </w:rPr>
        <w:t>The machine learning section covers multi-layer perceptron (MLP) models, Fourier regression models</w:t>
      </w:r>
      <w:r w:rsidR="00E93626">
        <w:rPr>
          <w:rFonts w:ascii="Times New Roman" w:eastAsia="宋体" w:hAnsi="Times New Roman" w:cs="Times New Roman" w:hint="eastAsia"/>
          <w:sz w:val="24"/>
          <w:szCs w:val="28"/>
        </w:rPr>
        <w:t>,</w:t>
      </w:r>
      <w:r w:rsidRPr="00E05F9F">
        <w:rPr>
          <w:rFonts w:ascii="Times New Roman" w:eastAsia="宋体" w:hAnsi="Times New Roman" w:cs="Times New Roman"/>
          <w:sz w:val="24"/>
          <w:szCs w:val="28"/>
        </w:rPr>
        <w:t xml:space="preserve"> and generative adversarial network (GAN) models.</w:t>
      </w:r>
      <w:r w:rsidR="00CB5F9E" w:rsidRPr="00CB5F9E">
        <w:rPr>
          <w:rFonts w:ascii="Times New Roman" w:hAnsi="Times New Roman" w:cs="Times New Roman"/>
          <w:sz w:val="24"/>
          <w:szCs w:val="28"/>
        </w:rPr>
        <w:t xml:space="preserve"> </w:t>
      </w:r>
      <w:r w:rsidR="00CB5F9E" w:rsidRPr="000920F8">
        <w:rPr>
          <w:rFonts w:ascii="Times New Roman" w:hAnsi="Times New Roman" w:cs="Times New Roman"/>
          <w:sz w:val="24"/>
          <w:szCs w:val="28"/>
        </w:rPr>
        <w:t>All</w:t>
      </w:r>
      <w:r w:rsidR="00CB5F9E" w:rsidRPr="00CB5F9E">
        <w:rPr>
          <w:rFonts w:ascii="Times New Roman" w:eastAsia="宋体" w:hAnsi="Times New Roman" w:cs="Times New Roman"/>
          <w:sz w:val="24"/>
          <w:szCs w:val="28"/>
        </w:rPr>
        <w:t xml:space="preserve"> </w:t>
      </w:r>
      <w:r w:rsidR="00CB5F9E" w:rsidRPr="00E05F9F">
        <w:rPr>
          <w:rFonts w:ascii="Times New Roman" w:eastAsia="宋体" w:hAnsi="Times New Roman" w:cs="Times New Roman"/>
          <w:sz w:val="24"/>
          <w:szCs w:val="28"/>
        </w:rPr>
        <w:t>machine learning</w:t>
      </w:r>
      <w:r w:rsidR="00CB5F9E">
        <w:rPr>
          <w:rFonts w:ascii="Times New Roman" w:eastAsia="宋体" w:hAnsi="Times New Roman" w:cs="Times New Roman"/>
          <w:sz w:val="24"/>
          <w:szCs w:val="28"/>
        </w:rPr>
        <w:t xml:space="preserve"> </w:t>
      </w:r>
      <w:r w:rsidR="00CB5F9E">
        <w:rPr>
          <w:rFonts w:ascii="Times New Roman" w:eastAsia="宋体" w:hAnsi="Times New Roman" w:cs="Times New Roman" w:hint="eastAsia"/>
          <w:sz w:val="24"/>
          <w:szCs w:val="28"/>
        </w:rPr>
        <w:t>pro</w:t>
      </w:r>
      <w:r w:rsidR="00CB5F9E">
        <w:rPr>
          <w:rFonts w:ascii="Times New Roman" w:eastAsia="宋体" w:hAnsi="Times New Roman" w:cs="Times New Roman"/>
          <w:sz w:val="24"/>
          <w:szCs w:val="28"/>
        </w:rPr>
        <w:t>cessing</w:t>
      </w:r>
      <w:r w:rsidR="00CB5F9E" w:rsidRPr="000920F8">
        <w:rPr>
          <w:rFonts w:ascii="Times New Roman" w:hAnsi="Times New Roman" w:cs="Times New Roman"/>
          <w:sz w:val="24"/>
          <w:szCs w:val="28"/>
        </w:rPr>
        <w:t xml:space="preserve"> were performed using MATLAB R2023a.</w:t>
      </w:r>
      <w:r w:rsidR="00AE659E">
        <w:rPr>
          <w:rFonts w:ascii="Times New Roman" w:hAnsi="Times New Roman" w:cs="Times New Roman"/>
          <w:sz w:val="24"/>
          <w:szCs w:val="28"/>
        </w:rPr>
        <w:t xml:space="preserve"> </w:t>
      </w:r>
    </w:p>
    <w:p w14:paraId="137295FD" w14:textId="77777777" w:rsidR="00AE659E" w:rsidRDefault="00AE659E" w:rsidP="00E05F9F">
      <w:pPr>
        <w:rPr>
          <w:rFonts w:ascii="Times New Roman" w:eastAsia="宋体" w:hAnsi="Times New Roman" w:cs="Times New Roman"/>
          <w:sz w:val="24"/>
          <w:szCs w:val="28"/>
          <w:u w:val="single"/>
        </w:rPr>
      </w:pPr>
    </w:p>
    <w:p w14:paraId="54DE31EB" w14:textId="11066A57" w:rsidR="00114A25" w:rsidRDefault="00E05F9F" w:rsidP="00E05F9F">
      <w:pPr>
        <w:rPr>
          <w:rFonts w:ascii="Times New Roman" w:eastAsia="宋体" w:hAnsi="Times New Roman" w:cs="Times New Roman"/>
          <w:sz w:val="24"/>
          <w:szCs w:val="28"/>
        </w:rPr>
      </w:pPr>
      <w:r w:rsidRPr="00114A25">
        <w:rPr>
          <w:rFonts w:ascii="Times New Roman" w:eastAsia="宋体" w:hAnsi="Times New Roman" w:cs="Times New Roman"/>
          <w:sz w:val="24"/>
          <w:szCs w:val="28"/>
          <w:u w:val="single"/>
        </w:rPr>
        <w:t>1) MFCC processing:</w:t>
      </w:r>
      <w:r w:rsidRPr="00E05F9F">
        <w:rPr>
          <w:rFonts w:ascii="Times New Roman" w:eastAsia="宋体" w:hAnsi="Times New Roman" w:cs="Times New Roman"/>
          <w:sz w:val="24"/>
          <w:szCs w:val="28"/>
        </w:rPr>
        <w:t xml:space="preserve"> </w:t>
      </w:r>
      <w:bookmarkStart w:id="9" w:name="OLE_LINK1"/>
      <w:r w:rsidR="00114A25" w:rsidRPr="00114A25">
        <w:rPr>
          <w:rFonts w:ascii="Times New Roman" w:eastAsia="宋体" w:hAnsi="Times New Roman" w:cs="Times New Roman"/>
          <w:sz w:val="24"/>
          <w:szCs w:val="28"/>
        </w:rPr>
        <w:t xml:space="preserve">The audio segments used in the </w:t>
      </w:r>
      <w:r w:rsidR="00351884">
        <w:rPr>
          <w:rFonts w:ascii="Times New Roman" w:eastAsia="宋体" w:hAnsi="Times New Roman" w:cs="Times New Roman"/>
          <w:sz w:val="24"/>
          <w:szCs w:val="28"/>
        </w:rPr>
        <w:t>ML</w:t>
      </w:r>
      <w:r w:rsidR="00114A25" w:rsidRPr="00114A25">
        <w:rPr>
          <w:rFonts w:ascii="Times New Roman" w:eastAsia="宋体" w:hAnsi="Times New Roman" w:cs="Times New Roman"/>
          <w:sz w:val="24"/>
          <w:szCs w:val="28"/>
        </w:rPr>
        <w:t xml:space="preserve"> analysis were sampled at a frequency of 9 kHz. MFCC processing was performed sequentially, including preprocessing, frequency-domain transformation, Mel-scale mapping, feature extraction, and binarization. During preprocessing, the audio signal was segmented into frames with a length of 25 </w:t>
      </w:r>
      <w:proofErr w:type="spellStart"/>
      <w:r w:rsidR="00114A25" w:rsidRPr="00114A25">
        <w:rPr>
          <w:rFonts w:ascii="Times New Roman" w:eastAsia="宋体" w:hAnsi="Times New Roman" w:cs="Times New Roman"/>
          <w:sz w:val="24"/>
          <w:szCs w:val="28"/>
        </w:rPr>
        <w:t>ms</w:t>
      </w:r>
      <w:proofErr w:type="spellEnd"/>
      <w:r w:rsidR="00114A25" w:rsidRPr="00114A25">
        <w:rPr>
          <w:rFonts w:ascii="Times New Roman" w:eastAsia="宋体" w:hAnsi="Times New Roman" w:cs="Times New Roman"/>
          <w:sz w:val="24"/>
          <w:szCs w:val="28"/>
        </w:rPr>
        <w:t xml:space="preserve"> and a hop size of 12 </w:t>
      </w:r>
      <w:proofErr w:type="spellStart"/>
      <w:r w:rsidR="00114A25" w:rsidRPr="00114A25">
        <w:rPr>
          <w:rFonts w:ascii="Times New Roman" w:eastAsia="宋体" w:hAnsi="Times New Roman" w:cs="Times New Roman"/>
          <w:sz w:val="24"/>
          <w:szCs w:val="28"/>
        </w:rPr>
        <w:t>ms</w:t>
      </w:r>
      <w:proofErr w:type="spellEnd"/>
      <w:r w:rsidR="00114A25" w:rsidRPr="00114A25">
        <w:rPr>
          <w:rFonts w:ascii="Times New Roman" w:eastAsia="宋体" w:hAnsi="Times New Roman" w:cs="Times New Roman"/>
          <w:sz w:val="24"/>
          <w:szCs w:val="28"/>
        </w:rPr>
        <w:t>, resulting in 84 overlapping frames per sample. For Mel filter bank construction, the number of MFCC coefficients and filters was set to 26 and 30, respectively, while the minimum and maximum frequencies were adjusted within an appropriate range. After feature extraction and subsequent processing, a total of 81-dimensional feature vectors were obtained for each sample.</w:t>
      </w:r>
    </w:p>
    <w:bookmarkEnd w:id="9"/>
    <w:p w14:paraId="3EC296B5" w14:textId="77777777" w:rsidR="00E05F9F" w:rsidRPr="00E05F9F" w:rsidRDefault="00E05F9F" w:rsidP="00E05F9F">
      <w:pPr>
        <w:rPr>
          <w:rFonts w:ascii="Times New Roman" w:eastAsia="宋体" w:hAnsi="Times New Roman" w:cs="Times New Roman"/>
          <w:sz w:val="24"/>
          <w:szCs w:val="28"/>
        </w:rPr>
      </w:pPr>
    </w:p>
    <w:p w14:paraId="4DF166C0" w14:textId="0C678001" w:rsidR="00351884" w:rsidRPr="00351884" w:rsidRDefault="00E05F9F" w:rsidP="00351884">
      <w:pPr>
        <w:rPr>
          <w:rFonts w:ascii="Times New Roman" w:eastAsia="宋体" w:hAnsi="Times New Roman" w:cs="Times New Roman"/>
          <w:sz w:val="24"/>
          <w:szCs w:val="28"/>
        </w:rPr>
      </w:pPr>
      <w:r w:rsidRPr="00E05F9F">
        <w:rPr>
          <w:rFonts w:ascii="Times New Roman" w:eastAsia="宋体" w:hAnsi="Times New Roman" w:cs="Times New Roman"/>
          <w:sz w:val="24"/>
          <w:szCs w:val="28"/>
          <w:u w:val="single"/>
        </w:rPr>
        <w:t>2) MLP models:</w:t>
      </w:r>
      <w:r w:rsidRPr="00E05F9F">
        <w:rPr>
          <w:rFonts w:ascii="Times New Roman" w:eastAsia="宋体" w:hAnsi="Times New Roman" w:cs="Times New Roman"/>
          <w:sz w:val="24"/>
          <w:szCs w:val="28"/>
        </w:rPr>
        <w:t xml:space="preserve"> </w:t>
      </w:r>
      <w:bookmarkStart w:id="10" w:name="OLE_LINK2"/>
      <w:r w:rsidR="00351884" w:rsidRPr="00351884">
        <w:rPr>
          <w:rFonts w:ascii="Times New Roman" w:eastAsia="宋体" w:hAnsi="Times New Roman" w:cs="Times New Roman"/>
          <w:sz w:val="24"/>
          <w:szCs w:val="28"/>
        </w:rPr>
        <w:t>The neural network model was trained using the Levenberg</w:t>
      </w:r>
      <w:r w:rsidR="00351884">
        <w:rPr>
          <w:rFonts w:ascii="Times New Roman" w:eastAsia="宋体" w:hAnsi="Times New Roman" w:cs="Times New Roman"/>
          <w:sz w:val="24"/>
          <w:szCs w:val="28"/>
        </w:rPr>
        <w:t>-</w:t>
      </w:r>
      <w:r w:rsidR="00351884" w:rsidRPr="00351884">
        <w:rPr>
          <w:rFonts w:ascii="Times New Roman" w:eastAsia="宋体" w:hAnsi="Times New Roman" w:cs="Times New Roman"/>
          <w:sz w:val="24"/>
          <w:szCs w:val="28"/>
        </w:rPr>
        <w:t>Marquardt algorithm. The number of hidden layers was set to 3, 4, and 5 for comparative evaluation. The dataset was randomly divided into training (80%), validation (10%), and test (10%) sets. The learning rate was set to 0.01, and the loss function was defined as the mean squared error (MSE). The training process was terminated when the convergence criterion reached 1</w:t>
      </w:r>
      <w:r w:rsidR="00351884" w:rsidRPr="00351884">
        <w:rPr>
          <w:rFonts w:ascii="Times New Roman" w:eastAsia="宋体" w:hAnsi="Times New Roman" w:cs="Times New Roman" w:hint="eastAsia"/>
          <w:sz w:val="24"/>
          <w:szCs w:val="28"/>
        </w:rPr>
        <w:t>×</w:t>
      </w:r>
      <w:r w:rsidR="00351884" w:rsidRPr="00351884">
        <w:rPr>
          <w:rFonts w:ascii="Times New Roman" w:eastAsia="宋体" w:hAnsi="Times New Roman" w:cs="Times New Roman"/>
          <w:sz w:val="24"/>
          <w:szCs w:val="28"/>
        </w:rPr>
        <w:t>10</w:t>
      </w:r>
      <w:r w:rsidR="00DC4911">
        <w:rPr>
          <w:rFonts w:ascii="Times New Roman" w:eastAsia="宋体" w:hAnsi="Times New Roman" w:cs="Times New Roman"/>
          <w:sz w:val="24"/>
          <w:szCs w:val="28"/>
          <w:vertAlign w:val="superscript"/>
        </w:rPr>
        <w:t>-</w:t>
      </w:r>
      <w:r w:rsidR="00351884" w:rsidRPr="00DC4911">
        <w:rPr>
          <w:rFonts w:ascii="Times New Roman" w:eastAsia="宋体" w:hAnsi="Times New Roman" w:cs="Times New Roman"/>
          <w:sz w:val="24"/>
          <w:szCs w:val="28"/>
          <w:vertAlign w:val="superscript"/>
        </w:rPr>
        <w:t>5</w:t>
      </w:r>
      <w:r w:rsidR="00DC4911">
        <w:rPr>
          <w:rFonts w:ascii="Times New Roman" w:eastAsia="宋体" w:hAnsi="Times New Roman" w:cs="Times New Roman"/>
          <w:sz w:val="24"/>
          <w:szCs w:val="28"/>
        </w:rPr>
        <w:t>.</w:t>
      </w:r>
    </w:p>
    <w:p w14:paraId="373E553F" w14:textId="6BFDDF15" w:rsidR="00351884" w:rsidRDefault="00351884" w:rsidP="00351884">
      <w:pPr>
        <w:rPr>
          <w:rFonts w:ascii="Times New Roman" w:eastAsia="宋体" w:hAnsi="Times New Roman" w:cs="Times New Roman"/>
          <w:sz w:val="24"/>
          <w:szCs w:val="28"/>
        </w:rPr>
      </w:pPr>
    </w:p>
    <w:bookmarkEnd w:id="10"/>
    <w:p w14:paraId="49A22E4E" w14:textId="1463A99E" w:rsidR="00DC4911" w:rsidRDefault="00E05F9F" w:rsidP="00DC4911">
      <w:pPr>
        <w:rPr>
          <w:rFonts w:ascii="Times New Roman" w:eastAsia="宋体" w:hAnsi="Times New Roman" w:cs="Times New Roman"/>
          <w:sz w:val="24"/>
          <w:szCs w:val="28"/>
        </w:rPr>
      </w:pPr>
      <w:r w:rsidRPr="00E05F9F">
        <w:rPr>
          <w:rFonts w:ascii="Times New Roman" w:eastAsia="宋体" w:hAnsi="Times New Roman" w:cs="Times New Roman"/>
          <w:sz w:val="24"/>
          <w:szCs w:val="28"/>
          <w:u w:val="single"/>
        </w:rPr>
        <w:t>3) Fourier regression models:</w:t>
      </w:r>
      <w:r w:rsidRPr="00DC4911">
        <w:rPr>
          <w:rFonts w:ascii="Times New Roman" w:eastAsia="宋体" w:hAnsi="Times New Roman" w:cs="Times New Roman"/>
          <w:sz w:val="24"/>
          <w:szCs w:val="28"/>
        </w:rPr>
        <w:t xml:space="preserve"> </w:t>
      </w:r>
      <w:r w:rsidR="00DC4911" w:rsidRPr="00DC4911">
        <w:rPr>
          <w:rFonts w:ascii="Times New Roman" w:eastAsia="宋体" w:hAnsi="Times New Roman" w:cs="Times New Roman"/>
          <w:sz w:val="24"/>
          <w:szCs w:val="28"/>
        </w:rPr>
        <w:t xml:space="preserve">The harmonic order was set to </w:t>
      </w:r>
      <w:r w:rsidR="00DC4911" w:rsidRPr="00DC4911">
        <w:rPr>
          <w:rFonts w:ascii="Cambria Math" w:eastAsia="宋体" w:hAnsi="Cambria Math" w:cs="Cambria Math"/>
          <w:sz w:val="24"/>
          <w:szCs w:val="28"/>
        </w:rPr>
        <w:t>𝐾</w:t>
      </w:r>
      <w:r w:rsidR="00DC4911">
        <w:rPr>
          <w:rFonts w:ascii="Times New Roman" w:eastAsia="宋体" w:hAnsi="Times New Roman" w:cs="Times New Roman" w:hint="eastAsia"/>
          <w:sz w:val="24"/>
          <w:szCs w:val="28"/>
        </w:rPr>
        <w:t xml:space="preserve"> </w:t>
      </w:r>
      <w:r w:rsidR="00DC4911" w:rsidRPr="00DC4911">
        <w:rPr>
          <w:rFonts w:ascii="Times New Roman" w:eastAsia="宋体" w:hAnsi="Times New Roman" w:cs="Times New Roman"/>
          <w:sz w:val="24"/>
          <w:szCs w:val="28"/>
        </w:rPr>
        <w:t>=</w:t>
      </w:r>
      <w:r w:rsidR="00DC4911">
        <w:rPr>
          <w:rFonts w:ascii="Times New Roman" w:eastAsia="宋体" w:hAnsi="Times New Roman" w:cs="Times New Roman" w:hint="eastAsia"/>
          <w:sz w:val="24"/>
          <w:szCs w:val="28"/>
        </w:rPr>
        <w:t xml:space="preserve"> </w:t>
      </w:r>
      <w:r w:rsidR="00DC4911" w:rsidRPr="00DC4911">
        <w:rPr>
          <w:rFonts w:ascii="Times New Roman" w:eastAsia="宋体" w:hAnsi="Times New Roman" w:cs="Times New Roman"/>
          <w:sz w:val="24"/>
          <w:szCs w:val="28"/>
        </w:rPr>
        <w:t>200, which is less than half of the length of the sampled audio segments. The model was constructed using a randomly selected 90% subset of the data for training, with the remaining 10% used for prediction. For comparative analysis, the Fourier order was set to 50, 100, and 200, respectively. The corresponding coefficients were determined using the least-squares estimation method, and MSE was adopted as the loss function.</w:t>
      </w:r>
    </w:p>
    <w:p w14:paraId="60297826" w14:textId="77777777" w:rsidR="00DC4911" w:rsidRDefault="00DC4911" w:rsidP="00E05F9F">
      <w:pPr>
        <w:rPr>
          <w:rFonts w:ascii="Times New Roman" w:eastAsia="宋体" w:hAnsi="Times New Roman" w:cs="Times New Roman"/>
          <w:sz w:val="24"/>
          <w:szCs w:val="28"/>
          <w:u w:val="single"/>
        </w:rPr>
      </w:pPr>
    </w:p>
    <w:p w14:paraId="076707D4" w14:textId="6BF5446A" w:rsidR="00DC4911" w:rsidRPr="00370698" w:rsidRDefault="00E05F9F" w:rsidP="00370698">
      <w:pPr>
        <w:rPr>
          <w:rFonts w:ascii="Times New Roman" w:eastAsia="宋体" w:hAnsi="Times New Roman" w:cs="Times New Roman"/>
          <w:sz w:val="24"/>
          <w:szCs w:val="28"/>
        </w:rPr>
      </w:pPr>
      <w:r w:rsidRPr="00E05F9F">
        <w:rPr>
          <w:rFonts w:ascii="Times New Roman" w:eastAsia="宋体" w:hAnsi="Times New Roman" w:cs="Times New Roman"/>
          <w:sz w:val="24"/>
          <w:szCs w:val="28"/>
          <w:u w:val="single"/>
        </w:rPr>
        <w:t>4) GAN models:</w:t>
      </w:r>
      <w:r w:rsidR="00370698">
        <w:rPr>
          <w:rFonts w:ascii="Times New Roman" w:eastAsia="宋体" w:hAnsi="Times New Roman" w:cs="Times New Roman"/>
          <w:sz w:val="24"/>
          <w:szCs w:val="28"/>
        </w:rPr>
        <w:t xml:space="preserve"> </w:t>
      </w:r>
      <w:r w:rsidR="00370698" w:rsidRPr="00370698">
        <w:rPr>
          <w:rFonts w:ascii="Times New Roman" w:eastAsia="宋体" w:hAnsi="Times New Roman" w:cs="Times New Roman"/>
          <w:sz w:val="24"/>
          <w:szCs w:val="28"/>
        </w:rPr>
        <w:t xml:space="preserve">The model was trained using a randomly selected 90% subset of the dataset, with the remaining 10% used for prediction. Both the generator and discriminator networks were configured with </w:t>
      </w:r>
      <w:r w:rsidR="00370698">
        <w:rPr>
          <w:rFonts w:ascii="Times New Roman" w:eastAsia="宋体" w:hAnsi="Times New Roman" w:cs="Times New Roman"/>
          <w:sz w:val="24"/>
          <w:szCs w:val="28"/>
        </w:rPr>
        <w:t>3</w:t>
      </w:r>
      <w:r w:rsidR="00370698" w:rsidRPr="00370698">
        <w:rPr>
          <w:rFonts w:ascii="Times New Roman" w:eastAsia="宋体" w:hAnsi="Times New Roman" w:cs="Times New Roman"/>
          <w:sz w:val="24"/>
          <w:szCs w:val="28"/>
        </w:rPr>
        <w:t xml:space="preserve"> hidden layers. The generator network comprised an input layer with 100 neurons, followed by </w:t>
      </w:r>
      <w:r w:rsidR="00370698">
        <w:rPr>
          <w:rFonts w:ascii="Times New Roman" w:eastAsia="宋体" w:hAnsi="Times New Roman" w:cs="Times New Roman"/>
          <w:sz w:val="24"/>
          <w:szCs w:val="28"/>
        </w:rPr>
        <w:t>3</w:t>
      </w:r>
      <w:r w:rsidR="00370698" w:rsidRPr="00370698">
        <w:rPr>
          <w:rFonts w:ascii="Times New Roman" w:eastAsia="宋体" w:hAnsi="Times New Roman" w:cs="Times New Roman"/>
          <w:sz w:val="24"/>
          <w:szCs w:val="28"/>
        </w:rPr>
        <w:t xml:space="preserve"> hidden layers containing 256, 512, and 1024 neurons, respectively. The generated outputs were subsequently fed as inputs to the discriminator network. The discriminator consisted of </w:t>
      </w:r>
      <w:r w:rsidR="00370698">
        <w:rPr>
          <w:rFonts w:ascii="Times New Roman" w:eastAsia="宋体" w:hAnsi="Times New Roman" w:cs="Times New Roman"/>
          <w:sz w:val="24"/>
          <w:szCs w:val="28"/>
        </w:rPr>
        <w:t>3</w:t>
      </w:r>
      <w:r w:rsidR="00370698" w:rsidRPr="00370698">
        <w:rPr>
          <w:rFonts w:ascii="Times New Roman" w:eastAsia="宋体" w:hAnsi="Times New Roman" w:cs="Times New Roman"/>
          <w:sz w:val="24"/>
          <w:szCs w:val="28"/>
        </w:rPr>
        <w:t xml:space="preserve"> hidden layers with 1024, 512, and 256 neurons, respectively, and a final output layer with a single neuron for binary classification.</w:t>
      </w:r>
      <w:r w:rsidR="00370698">
        <w:rPr>
          <w:rFonts w:ascii="Times New Roman" w:eastAsia="宋体" w:hAnsi="Times New Roman" w:cs="Times New Roman"/>
          <w:sz w:val="24"/>
          <w:szCs w:val="28"/>
        </w:rPr>
        <w:t xml:space="preserve"> </w:t>
      </w:r>
      <w:r w:rsidR="00370698" w:rsidRPr="00370698">
        <w:rPr>
          <w:rFonts w:ascii="Times New Roman" w:eastAsia="宋体" w:hAnsi="Times New Roman" w:cs="Times New Roman"/>
          <w:sz w:val="24"/>
          <w:szCs w:val="28"/>
        </w:rPr>
        <w:t>The model was trained for 550 epochs using the Adam optimizer with a learning rate of 1</w:t>
      </w:r>
      <w:r w:rsidR="00370698" w:rsidRPr="00370698">
        <w:rPr>
          <w:rFonts w:ascii="Times New Roman" w:eastAsia="宋体" w:hAnsi="Times New Roman" w:cs="Times New Roman" w:hint="eastAsia"/>
          <w:sz w:val="24"/>
          <w:szCs w:val="28"/>
        </w:rPr>
        <w:t>×</w:t>
      </w:r>
      <w:r w:rsidR="00370698" w:rsidRPr="00370698">
        <w:rPr>
          <w:rFonts w:ascii="Times New Roman" w:eastAsia="宋体" w:hAnsi="Times New Roman" w:cs="Times New Roman"/>
          <w:sz w:val="24"/>
          <w:szCs w:val="28"/>
        </w:rPr>
        <w:t>10</w:t>
      </w:r>
      <w:r w:rsidR="00370698" w:rsidRPr="00370698">
        <w:rPr>
          <w:rFonts w:ascii="Times New Roman" w:eastAsia="宋体" w:hAnsi="Times New Roman" w:cs="Times New Roman"/>
          <w:sz w:val="24"/>
          <w:szCs w:val="28"/>
          <w:vertAlign w:val="superscript"/>
        </w:rPr>
        <w:t>-5</w:t>
      </w:r>
      <w:r w:rsidR="00370698" w:rsidRPr="00370698">
        <w:rPr>
          <w:rFonts w:ascii="Times New Roman" w:eastAsia="宋体" w:hAnsi="Times New Roman" w:cs="Times New Roman"/>
          <w:sz w:val="24"/>
          <w:szCs w:val="28"/>
        </w:rPr>
        <w:t>. During training, both the generator and discriminator losses</w:t>
      </w:r>
      <w:r w:rsidR="00370698" w:rsidRPr="00E05F9F">
        <w:rPr>
          <w:rFonts w:ascii="Times New Roman" w:eastAsia="宋体" w:hAnsi="Times New Roman" w:cs="Times New Roman"/>
          <w:sz w:val="24"/>
          <w:szCs w:val="28"/>
        </w:rPr>
        <w:t xml:space="preserve"> fluctuate</w:t>
      </w:r>
      <w:r w:rsidR="00370698" w:rsidRPr="00370698">
        <w:rPr>
          <w:rFonts w:ascii="Times New Roman" w:eastAsia="宋体" w:hAnsi="Times New Roman" w:cs="Times New Roman"/>
          <w:sz w:val="24"/>
          <w:szCs w:val="28"/>
        </w:rPr>
        <w:t xml:space="preserve"> within </w:t>
      </w:r>
      <w:r w:rsidR="00370698" w:rsidRPr="00E05F9F">
        <w:rPr>
          <w:rFonts w:ascii="Times New Roman" w:eastAsia="宋体" w:hAnsi="Times New Roman" w:cs="Times New Roman"/>
          <w:sz w:val="24"/>
          <w:szCs w:val="28"/>
        </w:rPr>
        <w:t>the ideal range</w:t>
      </w:r>
      <w:r w:rsidR="00370698" w:rsidRPr="00370698">
        <w:rPr>
          <w:rFonts w:ascii="Times New Roman" w:eastAsia="宋体" w:hAnsi="Times New Roman" w:cs="Times New Roman"/>
          <w:sz w:val="24"/>
          <w:szCs w:val="28"/>
        </w:rPr>
        <w:t>.</w:t>
      </w:r>
    </w:p>
    <w:p w14:paraId="7AF9CD8A" w14:textId="3B4E93A4" w:rsidR="00370698" w:rsidRDefault="00370698">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5082BB3E" w14:textId="3C517EA2" w:rsidR="00FE7F71" w:rsidRDefault="00370698" w:rsidP="00957CFE">
      <w:pPr>
        <w:rPr>
          <w:rFonts w:ascii="Times New Roman" w:hAnsi="Times New Roman" w:cs="Times New Roman"/>
          <w:b/>
          <w:bCs/>
          <w:sz w:val="24"/>
          <w:szCs w:val="28"/>
        </w:rPr>
      </w:pPr>
      <w:r w:rsidRPr="00017A57">
        <w:rPr>
          <w:rFonts w:ascii="Times New Roman" w:hAnsi="Times New Roman" w:cs="Times New Roman"/>
          <w:b/>
          <w:bCs/>
          <w:sz w:val="24"/>
          <w:szCs w:val="28"/>
        </w:rPr>
        <w:lastRenderedPageBreak/>
        <w:t>Supplementar</w:t>
      </w:r>
      <w:r w:rsidRPr="00370698">
        <w:rPr>
          <w:rFonts w:ascii="Times New Roman" w:hAnsi="Times New Roman" w:cs="Times New Roman"/>
          <w:b/>
          <w:bCs/>
          <w:sz w:val="24"/>
          <w:szCs w:val="28"/>
        </w:rPr>
        <w:t>y references</w:t>
      </w:r>
    </w:p>
    <w:p w14:paraId="0C2D3130" w14:textId="77777777" w:rsidR="003D780E" w:rsidRPr="00984273" w:rsidRDefault="003D780E" w:rsidP="00957CFE">
      <w:pPr>
        <w:rPr>
          <w:rFonts w:ascii="Times New Roman" w:hAnsi="Times New Roman" w:cs="Times New Roman"/>
          <w:b/>
          <w:bCs/>
          <w:sz w:val="24"/>
          <w:szCs w:val="28"/>
        </w:rPr>
      </w:pPr>
    </w:p>
    <w:p w14:paraId="1FAC1C3B" w14:textId="77777777" w:rsidR="003D780E" w:rsidRPr="00984273" w:rsidRDefault="003D780E" w:rsidP="00984273">
      <w:pPr>
        <w:pStyle w:val="EndNoteBibliography"/>
        <w:ind w:left="426" w:hanging="426"/>
        <w:rPr>
          <w:rFonts w:ascii="Times New Roman" w:hAnsi="Times New Roman" w:cs="Times New Roman"/>
        </w:rPr>
      </w:pPr>
      <w:r w:rsidRPr="00984273">
        <w:rPr>
          <w:rFonts w:ascii="Times New Roman" w:hAnsi="Times New Roman" w:cs="Times New Roman"/>
          <w:sz w:val="24"/>
          <w:szCs w:val="28"/>
        </w:rPr>
        <w:fldChar w:fldCharType="begin"/>
      </w:r>
      <w:r w:rsidRPr="00984273">
        <w:rPr>
          <w:rFonts w:ascii="Times New Roman" w:hAnsi="Times New Roman" w:cs="Times New Roman"/>
          <w:sz w:val="24"/>
          <w:szCs w:val="28"/>
        </w:rPr>
        <w:instrText xml:space="preserve"> ADDIN EN.REFLIST </w:instrText>
      </w:r>
      <w:r w:rsidRPr="00984273">
        <w:rPr>
          <w:rFonts w:ascii="Times New Roman" w:hAnsi="Times New Roman" w:cs="Times New Roman"/>
          <w:sz w:val="24"/>
          <w:szCs w:val="28"/>
        </w:rPr>
        <w:fldChar w:fldCharType="separate"/>
      </w:r>
      <w:r w:rsidRPr="00984273">
        <w:rPr>
          <w:rFonts w:ascii="Times New Roman" w:hAnsi="Times New Roman" w:cs="Times New Roman"/>
        </w:rPr>
        <w:t>1.</w:t>
      </w:r>
      <w:r w:rsidRPr="00984273">
        <w:rPr>
          <w:rFonts w:ascii="Times New Roman" w:hAnsi="Times New Roman" w:cs="Times New Roman"/>
        </w:rPr>
        <w:tab/>
        <w:t>Hu, Y.-W.</w:t>
      </w:r>
      <w:r w:rsidRPr="00984273">
        <w:rPr>
          <w:rFonts w:ascii="Times New Roman" w:hAnsi="Times New Roman" w:cs="Times New Roman"/>
          <w:i/>
        </w:rPr>
        <w:t>, et al.</w:t>
      </w:r>
      <w:r w:rsidRPr="00984273">
        <w:rPr>
          <w:rFonts w:ascii="Times New Roman" w:hAnsi="Times New Roman" w:cs="Times New Roman"/>
        </w:rPr>
        <w:t xml:space="preserve"> Flexible and Biocompatible Physical Unclonable Function Anti-Counterfeiting Label. </w:t>
      </w:r>
      <w:r w:rsidRPr="00984273">
        <w:rPr>
          <w:rFonts w:ascii="Times New Roman" w:hAnsi="Times New Roman" w:cs="Times New Roman"/>
          <w:i/>
        </w:rPr>
        <w:t>Adv. Funct. Mater.</w:t>
      </w:r>
      <w:r w:rsidRPr="00984273">
        <w:rPr>
          <w:rFonts w:ascii="Times New Roman" w:hAnsi="Times New Roman" w:cs="Times New Roman"/>
        </w:rPr>
        <w:t xml:space="preserve"> </w:t>
      </w:r>
      <w:r w:rsidRPr="00984273">
        <w:rPr>
          <w:rFonts w:ascii="Times New Roman" w:hAnsi="Times New Roman" w:cs="Times New Roman"/>
          <w:b/>
        </w:rPr>
        <w:t>31</w:t>
      </w:r>
      <w:r w:rsidRPr="00984273">
        <w:rPr>
          <w:rFonts w:ascii="Times New Roman" w:hAnsi="Times New Roman" w:cs="Times New Roman"/>
        </w:rPr>
        <w:t>, 2102108 (2021).</w:t>
      </w:r>
    </w:p>
    <w:p w14:paraId="051193F9" w14:textId="77777777" w:rsidR="003D780E" w:rsidRPr="00984273" w:rsidRDefault="003D780E" w:rsidP="00984273">
      <w:pPr>
        <w:pStyle w:val="EndNoteBibliography"/>
        <w:ind w:left="426" w:hanging="426"/>
        <w:rPr>
          <w:rFonts w:ascii="Times New Roman" w:hAnsi="Times New Roman" w:cs="Times New Roman"/>
        </w:rPr>
      </w:pPr>
      <w:r w:rsidRPr="00984273">
        <w:rPr>
          <w:rFonts w:ascii="Times New Roman" w:hAnsi="Times New Roman" w:cs="Times New Roman"/>
        </w:rPr>
        <w:t>2.</w:t>
      </w:r>
      <w:r w:rsidRPr="00984273">
        <w:rPr>
          <w:rFonts w:ascii="Times New Roman" w:hAnsi="Times New Roman" w:cs="Times New Roman"/>
        </w:rPr>
        <w:tab/>
        <w:t>Liu, Y.</w:t>
      </w:r>
      <w:r w:rsidRPr="00984273">
        <w:rPr>
          <w:rFonts w:ascii="Times New Roman" w:hAnsi="Times New Roman" w:cs="Times New Roman"/>
          <w:i/>
        </w:rPr>
        <w:t>, et al.</w:t>
      </w:r>
      <w:r w:rsidRPr="00984273">
        <w:rPr>
          <w:rFonts w:ascii="Times New Roman" w:hAnsi="Times New Roman" w:cs="Times New Roman"/>
        </w:rPr>
        <w:t xml:space="preserve"> Inkjet-printed unclonable quantum dot fluorescent anti-counterfeiting labels with artificial intelligence authentication. </w:t>
      </w:r>
      <w:r w:rsidRPr="00984273">
        <w:rPr>
          <w:rFonts w:ascii="Times New Roman" w:hAnsi="Times New Roman" w:cs="Times New Roman"/>
          <w:i/>
        </w:rPr>
        <w:t>Nat. Commun.</w:t>
      </w:r>
      <w:r w:rsidRPr="00984273">
        <w:rPr>
          <w:rFonts w:ascii="Times New Roman" w:hAnsi="Times New Roman" w:cs="Times New Roman"/>
        </w:rPr>
        <w:t xml:space="preserve"> </w:t>
      </w:r>
      <w:r w:rsidRPr="00984273">
        <w:rPr>
          <w:rFonts w:ascii="Times New Roman" w:hAnsi="Times New Roman" w:cs="Times New Roman"/>
          <w:b/>
        </w:rPr>
        <w:t>10</w:t>
      </w:r>
      <w:r w:rsidRPr="00984273">
        <w:rPr>
          <w:rFonts w:ascii="Times New Roman" w:hAnsi="Times New Roman" w:cs="Times New Roman"/>
        </w:rPr>
        <w:t>, 2409 (2019).</w:t>
      </w:r>
    </w:p>
    <w:p w14:paraId="0A15A504" w14:textId="77777777" w:rsidR="003D780E" w:rsidRPr="00984273" w:rsidRDefault="003D780E" w:rsidP="00984273">
      <w:pPr>
        <w:pStyle w:val="EndNoteBibliography"/>
        <w:ind w:left="426" w:hanging="426"/>
        <w:rPr>
          <w:rFonts w:ascii="Times New Roman" w:hAnsi="Times New Roman" w:cs="Times New Roman"/>
        </w:rPr>
      </w:pPr>
      <w:r w:rsidRPr="00984273">
        <w:rPr>
          <w:rFonts w:ascii="Times New Roman" w:hAnsi="Times New Roman" w:cs="Times New Roman"/>
        </w:rPr>
        <w:t>3.</w:t>
      </w:r>
      <w:r w:rsidRPr="00984273">
        <w:rPr>
          <w:rFonts w:ascii="Times New Roman" w:hAnsi="Times New Roman" w:cs="Times New Roman"/>
        </w:rPr>
        <w:tab/>
        <w:t>Zhang, T.</w:t>
      </w:r>
      <w:r w:rsidRPr="00984273">
        <w:rPr>
          <w:rFonts w:ascii="Times New Roman" w:hAnsi="Times New Roman" w:cs="Times New Roman"/>
          <w:i/>
        </w:rPr>
        <w:t>, et al.</w:t>
      </w:r>
      <w:r w:rsidRPr="00984273">
        <w:rPr>
          <w:rFonts w:ascii="Times New Roman" w:hAnsi="Times New Roman" w:cs="Times New Roman"/>
        </w:rPr>
        <w:t xml:space="preserve"> Multimodal dynamic and unclonable anti-counterfeiting using robust diamond microparticles on heterogeneous substrate. </w:t>
      </w:r>
      <w:r w:rsidRPr="00984273">
        <w:rPr>
          <w:rFonts w:ascii="Times New Roman" w:hAnsi="Times New Roman" w:cs="Times New Roman"/>
          <w:i/>
        </w:rPr>
        <w:t>Nat. Commun.</w:t>
      </w:r>
      <w:r w:rsidRPr="00984273">
        <w:rPr>
          <w:rFonts w:ascii="Times New Roman" w:hAnsi="Times New Roman" w:cs="Times New Roman"/>
        </w:rPr>
        <w:t xml:space="preserve"> </w:t>
      </w:r>
      <w:r w:rsidRPr="00984273">
        <w:rPr>
          <w:rFonts w:ascii="Times New Roman" w:hAnsi="Times New Roman" w:cs="Times New Roman"/>
          <w:b/>
        </w:rPr>
        <w:t>14</w:t>
      </w:r>
      <w:r w:rsidRPr="00984273">
        <w:rPr>
          <w:rFonts w:ascii="Times New Roman" w:hAnsi="Times New Roman" w:cs="Times New Roman"/>
        </w:rPr>
        <w:t>, 2507 (2023).</w:t>
      </w:r>
    </w:p>
    <w:p w14:paraId="39D46758" w14:textId="77777777" w:rsidR="003D780E" w:rsidRPr="00984273" w:rsidRDefault="003D780E" w:rsidP="00984273">
      <w:pPr>
        <w:pStyle w:val="EndNoteBibliography"/>
        <w:ind w:left="426" w:hanging="426"/>
        <w:rPr>
          <w:rFonts w:ascii="Times New Roman" w:hAnsi="Times New Roman" w:cs="Times New Roman"/>
        </w:rPr>
      </w:pPr>
      <w:r w:rsidRPr="00984273">
        <w:rPr>
          <w:rFonts w:ascii="Times New Roman" w:hAnsi="Times New Roman" w:cs="Times New Roman"/>
        </w:rPr>
        <w:t>4.</w:t>
      </w:r>
      <w:r w:rsidRPr="00984273">
        <w:rPr>
          <w:rFonts w:ascii="Times New Roman" w:hAnsi="Times New Roman" w:cs="Times New Roman"/>
        </w:rPr>
        <w:tab/>
        <w:t>Zheng, Y.</w:t>
      </w:r>
      <w:r w:rsidRPr="00984273">
        <w:rPr>
          <w:rFonts w:ascii="Times New Roman" w:hAnsi="Times New Roman" w:cs="Times New Roman"/>
          <w:i/>
        </w:rPr>
        <w:t>, et al.</w:t>
      </w:r>
      <w:r w:rsidRPr="00984273">
        <w:rPr>
          <w:rFonts w:ascii="Times New Roman" w:hAnsi="Times New Roman" w:cs="Times New Roman"/>
        </w:rPr>
        <w:t xml:space="preserve"> Unclonable Plasmonic Security Labels Achieved by Shadow-Mask-Lithography-Assisted Self-Assembly. </w:t>
      </w:r>
      <w:r w:rsidRPr="00984273">
        <w:rPr>
          <w:rFonts w:ascii="Times New Roman" w:hAnsi="Times New Roman" w:cs="Times New Roman"/>
          <w:i/>
        </w:rPr>
        <w:t>Adv. Mater.</w:t>
      </w:r>
      <w:r w:rsidRPr="00984273">
        <w:rPr>
          <w:rFonts w:ascii="Times New Roman" w:hAnsi="Times New Roman" w:cs="Times New Roman"/>
        </w:rPr>
        <w:t xml:space="preserve"> </w:t>
      </w:r>
      <w:r w:rsidRPr="00984273">
        <w:rPr>
          <w:rFonts w:ascii="Times New Roman" w:hAnsi="Times New Roman" w:cs="Times New Roman"/>
          <w:b/>
        </w:rPr>
        <w:t>28</w:t>
      </w:r>
      <w:r w:rsidRPr="00984273">
        <w:rPr>
          <w:rFonts w:ascii="Times New Roman" w:hAnsi="Times New Roman" w:cs="Times New Roman"/>
        </w:rPr>
        <w:t>, 2330-2336 (2016).</w:t>
      </w:r>
    </w:p>
    <w:p w14:paraId="5534E679" w14:textId="6B83C974" w:rsidR="00370698" w:rsidRPr="00BE0B4D" w:rsidRDefault="003D780E" w:rsidP="00984273">
      <w:pPr>
        <w:ind w:left="426" w:hanging="426"/>
        <w:rPr>
          <w:rFonts w:ascii="Times New Roman" w:hAnsi="Times New Roman" w:cs="Times New Roman"/>
          <w:sz w:val="24"/>
          <w:szCs w:val="28"/>
        </w:rPr>
      </w:pPr>
      <w:r w:rsidRPr="00984273">
        <w:rPr>
          <w:rFonts w:ascii="Times New Roman" w:hAnsi="Times New Roman" w:cs="Times New Roman"/>
          <w:sz w:val="24"/>
          <w:szCs w:val="28"/>
        </w:rPr>
        <w:fldChar w:fldCharType="end"/>
      </w:r>
    </w:p>
    <w:sectPr w:rsidR="00370698" w:rsidRPr="00BE0B4D">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19070" w14:textId="77777777" w:rsidR="00140DE8" w:rsidRDefault="00140DE8" w:rsidP="00017A57">
      <w:r>
        <w:separator/>
      </w:r>
    </w:p>
  </w:endnote>
  <w:endnote w:type="continuationSeparator" w:id="0">
    <w:p w14:paraId="334D70EA" w14:textId="77777777" w:rsidR="00140DE8" w:rsidRDefault="00140DE8" w:rsidP="00017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262533"/>
      <w:docPartObj>
        <w:docPartGallery w:val="Page Numbers (Bottom of Page)"/>
        <w:docPartUnique/>
      </w:docPartObj>
    </w:sdtPr>
    <w:sdtEndPr/>
    <w:sdtContent>
      <w:p w14:paraId="1F340DCB" w14:textId="05D5BA93" w:rsidR="00962661" w:rsidRDefault="00962661">
        <w:pPr>
          <w:pStyle w:val="a5"/>
          <w:jc w:val="center"/>
        </w:pPr>
        <w:r w:rsidRPr="00962661">
          <w:rPr>
            <w:rFonts w:ascii="Times New Roman" w:hAnsi="Times New Roman" w:cs="Times New Roman"/>
            <w:sz w:val="21"/>
            <w:szCs w:val="21"/>
          </w:rPr>
          <w:fldChar w:fldCharType="begin"/>
        </w:r>
        <w:r w:rsidRPr="00962661">
          <w:rPr>
            <w:rFonts w:ascii="Times New Roman" w:hAnsi="Times New Roman" w:cs="Times New Roman"/>
            <w:sz w:val="21"/>
            <w:szCs w:val="21"/>
          </w:rPr>
          <w:instrText>PAGE   \* MERGEFORMAT</w:instrText>
        </w:r>
        <w:r w:rsidRPr="00962661">
          <w:rPr>
            <w:rFonts w:ascii="Times New Roman" w:hAnsi="Times New Roman" w:cs="Times New Roman"/>
            <w:sz w:val="21"/>
            <w:szCs w:val="21"/>
          </w:rPr>
          <w:fldChar w:fldCharType="separate"/>
        </w:r>
        <w:r w:rsidRPr="00962661">
          <w:rPr>
            <w:rFonts w:ascii="Times New Roman" w:hAnsi="Times New Roman" w:cs="Times New Roman"/>
            <w:sz w:val="21"/>
            <w:szCs w:val="21"/>
            <w:lang w:val="zh-CN"/>
          </w:rPr>
          <w:t>2</w:t>
        </w:r>
        <w:r w:rsidRPr="00962661">
          <w:rPr>
            <w:rFonts w:ascii="Times New Roman" w:hAnsi="Times New Roman" w:cs="Times New Roman"/>
            <w:sz w:val="21"/>
            <w:szCs w:val="21"/>
          </w:rPr>
          <w:fldChar w:fldCharType="end"/>
        </w:r>
      </w:p>
    </w:sdtContent>
  </w:sdt>
  <w:p w14:paraId="41212460" w14:textId="77777777" w:rsidR="00962661" w:rsidRDefault="009626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0FBB" w14:textId="77777777" w:rsidR="00140DE8" w:rsidRDefault="00140DE8" w:rsidP="00017A57">
      <w:r>
        <w:separator/>
      </w:r>
    </w:p>
  </w:footnote>
  <w:footnote w:type="continuationSeparator" w:id="0">
    <w:p w14:paraId="2F576BD0" w14:textId="77777777" w:rsidR="00140DE8" w:rsidRDefault="00140DE8" w:rsidP="00017A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Electron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xsxxxvbfasrrez925ppd54dxd5552pefaf&quot;&gt;My EndNote Library&lt;record-ids&gt;&lt;item&gt;134&lt;/item&gt;&lt;item&gt;135&lt;/item&gt;&lt;item&gt;136&lt;/item&gt;&lt;item&gt;137&lt;/item&gt;&lt;/record-ids&gt;&lt;/item&gt;&lt;/Libraries&gt;"/>
  </w:docVars>
  <w:rsids>
    <w:rsidRoot w:val="005D2667"/>
    <w:rsid w:val="000153C7"/>
    <w:rsid w:val="00015EA7"/>
    <w:rsid w:val="00017A57"/>
    <w:rsid w:val="000920F8"/>
    <w:rsid w:val="000958FF"/>
    <w:rsid w:val="00114A25"/>
    <w:rsid w:val="001202A1"/>
    <w:rsid w:val="00140DE8"/>
    <w:rsid w:val="00167333"/>
    <w:rsid w:val="00192283"/>
    <w:rsid w:val="001B40B7"/>
    <w:rsid w:val="001E017B"/>
    <w:rsid w:val="00202971"/>
    <w:rsid w:val="00294377"/>
    <w:rsid w:val="002D57BF"/>
    <w:rsid w:val="002E4340"/>
    <w:rsid w:val="002E6301"/>
    <w:rsid w:val="002F248F"/>
    <w:rsid w:val="00315582"/>
    <w:rsid w:val="00351884"/>
    <w:rsid w:val="00353A23"/>
    <w:rsid w:val="00370698"/>
    <w:rsid w:val="003C166E"/>
    <w:rsid w:val="003D780E"/>
    <w:rsid w:val="003E5614"/>
    <w:rsid w:val="00401372"/>
    <w:rsid w:val="00421947"/>
    <w:rsid w:val="00426664"/>
    <w:rsid w:val="00467ED5"/>
    <w:rsid w:val="004B3EF7"/>
    <w:rsid w:val="004C6E29"/>
    <w:rsid w:val="00522F00"/>
    <w:rsid w:val="0057295F"/>
    <w:rsid w:val="005D2667"/>
    <w:rsid w:val="005D2C38"/>
    <w:rsid w:val="00651CAC"/>
    <w:rsid w:val="00686063"/>
    <w:rsid w:val="007202EB"/>
    <w:rsid w:val="00793890"/>
    <w:rsid w:val="007F416D"/>
    <w:rsid w:val="00801318"/>
    <w:rsid w:val="00827FDF"/>
    <w:rsid w:val="00853BCA"/>
    <w:rsid w:val="008618D7"/>
    <w:rsid w:val="00874613"/>
    <w:rsid w:val="00880583"/>
    <w:rsid w:val="008816E9"/>
    <w:rsid w:val="008D6845"/>
    <w:rsid w:val="00903D75"/>
    <w:rsid w:val="009165BD"/>
    <w:rsid w:val="009246D0"/>
    <w:rsid w:val="0093685B"/>
    <w:rsid w:val="009414DD"/>
    <w:rsid w:val="00953740"/>
    <w:rsid w:val="00957CFE"/>
    <w:rsid w:val="00962661"/>
    <w:rsid w:val="00984273"/>
    <w:rsid w:val="009A645C"/>
    <w:rsid w:val="00AD3CB7"/>
    <w:rsid w:val="00AE659E"/>
    <w:rsid w:val="00B678D0"/>
    <w:rsid w:val="00B90D22"/>
    <w:rsid w:val="00B952EB"/>
    <w:rsid w:val="00B95F7F"/>
    <w:rsid w:val="00BA0CD0"/>
    <w:rsid w:val="00BE0B4D"/>
    <w:rsid w:val="00BE0BE7"/>
    <w:rsid w:val="00BE606F"/>
    <w:rsid w:val="00C33362"/>
    <w:rsid w:val="00CB5F9E"/>
    <w:rsid w:val="00CE0510"/>
    <w:rsid w:val="00CF771F"/>
    <w:rsid w:val="00D457AA"/>
    <w:rsid w:val="00D777B5"/>
    <w:rsid w:val="00DC4911"/>
    <w:rsid w:val="00E05F9F"/>
    <w:rsid w:val="00E87C12"/>
    <w:rsid w:val="00E93626"/>
    <w:rsid w:val="00F04636"/>
    <w:rsid w:val="00FE5B51"/>
    <w:rsid w:val="00FE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22C17"/>
  <w15:chartTrackingRefBased/>
  <w15:docId w15:val="{E7163B34-8A00-4DD8-8671-8FDE334D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7A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17A57"/>
    <w:rPr>
      <w:sz w:val="18"/>
      <w:szCs w:val="18"/>
    </w:rPr>
  </w:style>
  <w:style w:type="paragraph" w:styleId="a5">
    <w:name w:val="footer"/>
    <w:basedOn w:val="a"/>
    <w:link w:val="a6"/>
    <w:uiPriority w:val="99"/>
    <w:unhideWhenUsed/>
    <w:rsid w:val="00017A57"/>
    <w:pPr>
      <w:tabs>
        <w:tab w:val="center" w:pos="4153"/>
        <w:tab w:val="right" w:pos="8306"/>
      </w:tabs>
      <w:snapToGrid w:val="0"/>
      <w:jc w:val="left"/>
    </w:pPr>
    <w:rPr>
      <w:sz w:val="18"/>
      <w:szCs w:val="18"/>
    </w:rPr>
  </w:style>
  <w:style w:type="character" w:customStyle="1" w:styleId="a6">
    <w:name w:val="页脚 字符"/>
    <w:basedOn w:val="a0"/>
    <w:link w:val="a5"/>
    <w:uiPriority w:val="99"/>
    <w:rsid w:val="00017A57"/>
    <w:rPr>
      <w:sz w:val="18"/>
      <w:szCs w:val="18"/>
    </w:rPr>
  </w:style>
  <w:style w:type="table" w:styleId="a7">
    <w:name w:val="Table Grid"/>
    <w:basedOn w:val="a1"/>
    <w:uiPriority w:val="39"/>
    <w:rsid w:val="00BE0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FE7F71"/>
    <w:rPr>
      <w:sz w:val="21"/>
      <w:szCs w:val="21"/>
    </w:rPr>
  </w:style>
  <w:style w:type="paragraph" w:styleId="a9">
    <w:name w:val="annotation text"/>
    <w:basedOn w:val="a"/>
    <w:link w:val="aa"/>
    <w:uiPriority w:val="99"/>
    <w:semiHidden/>
    <w:unhideWhenUsed/>
    <w:rsid w:val="00FE7F71"/>
    <w:pPr>
      <w:spacing w:after="160" w:line="278" w:lineRule="auto"/>
      <w:jc w:val="left"/>
    </w:pPr>
    <w:rPr>
      <w:kern w:val="0"/>
      <w:sz w:val="22"/>
      <w:szCs w:val="24"/>
      <w14:ligatures w14:val="standardContextual"/>
    </w:rPr>
  </w:style>
  <w:style w:type="character" w:customStyle="1" w:styleId="aa">
    <w:name w:val="批注文字 字符"/>
    <w:basedOn w:val="a0"/>
    <w:link w:val="a9"/>
    <w:uiPriority w:val="99"/>
    <w:semiHidden/>
    <w:rsid w:val="00FE7F71"/>
    <w:rPr>
      <w:kern w:val="0"/>
      <w:sz w:val="22"/>
      <w:szCs w:val="24"/>
      <w14:ligatures w14:val="standardContextual"/>
    </w:rPr>
  </w:style>
  <w:style w:type="paragraph" w:styleId="ab">
    <w:name w:val="annotation subject"/>
    <w:basedOn w:val="a9"/>
    <w:next w:val="a9"/>
    <w:link w:val="ac"/>
    <w:uiPriority w:val="99"/>
    <w:semiHidden/>
    <w:unhideWhenUsed/>
    <w:rsid w:val="00CB5F9E"/>
    <w:pPr>
      <w:spacing w:after="0" w:line="240" w:lineRule="auto"/>
    </w:pPr>
    <w:rPr>
      <w:b/>
      <w:bCs/>
      <w:kern w:val="2"/>
      <w:sz w:val="21"/>
      <w:szCs w:val="22"/>
      <w14:ligatures w14:val="none"/>
    </w:rPr>
  </w:style>
  <w:style w:type="character" w:customStyle="1" w:styleId="ac">
    <w:name w:val="批注主题 字符"/>
    <w:basedOn w:val="aa"/>
    <w:link w:val="ab"/>
    <w:uiPriority w:val="99"/>
    <w:semiHidden/>
    <w:rsid w:val="00CB5F9E"/>
    <w:rPr>
      <w:b/>
      <w:bCs/>
      <w:kern w:val="0"/>
      <w:sz w:val="22"/>
      <w:szCs w:val="24"/>
      <w14:ligatures w14:val="standardContextual"/>
    </w:rPr>
  </w:style>
  <w:style w:type="character" w:styleId="ad">
    <w:name w:val="Hyperlink"/>
    <w:basedOn w:val="a0"/>
    <w:uiPriority w:val="99"/>
    <w:unhideWhenUsed/>
    <w:rsid w:val="00CB5F9E"/>
    <w:rPr>
      <w:color w:val="0000FF"/>
      <w:u w:val="single"/>
    </w:rPr>
  </w:style>
  <w:style w:type="character" w:styleId="ae">
    <w:name w:val="Unresolved Mention"/>
    <w:basedOn w:val="a0"/>
    <w:uiPriority w:val="99"/>
    <w:semiHidden/>
    <w:unhideWhenUsed/>
    <w:rsid w:val="00903D75"/>
    <w:rPr>
      <w:color w:val="605E5C"/>
      <w:shd w:val="clear" w:color="auto" w:fill="E1DFDD"/>
    </w:rPr>
  </w:style>
  <w:style w:type="character" w:styleId="af">
    <w:name w:val="Placeholder Text"/>
    <w:basedOn w:val="a0"/>
    <w:uiPriority w:val="99"/>
    <w:semiHidden/>
    <w:rsid w:val="00B952EB"/>
    <w:rPr>
      <w:color w:val="808080"/>
    </w:rPr>
  </w:style>
  <w:style w:type="paragraph" w:styleId="af0">
    <w:name w:val="List Paragraph"/>
    <w:basedOn w:val="a"/>
    <w:uiPriority w:val="34"/>
    <w:qFormat/>
    <w:rsid w:val="00114A25"/>
    <w:pPr>
      <w:ind w:firstLineChars="200" w:firstLine="420"/>
    </w:pPr>
  </w:style>
  <w:style w:type="paragraph" w:customStyle="1" w:styleId="EndNoteBibliographyTitle">
    <w:name w:val="EndNote Bibliography Title"/>
    <w:basedOn w:val="a"/>
    <w:link w:val="EndNoteBibliographyTitle0"/>
    <w:rsid w:val="003D780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D780E"/>
    <w:rPr>
      <w:rFonts w:ascii="等线" w:eastAsia="等线" w:hAnsi="等线"/>
      <w:noProof/>
      <w:sz w:val="20"/>
    </w:rPr>
  </w:style>
  <w:style w:type="paragraph" w:customStyle="1" w:styleId="EndNoteBibliography">
    <w:name w:val="EndNote Bibliography"/>
    <w:basedOn w:val="a"/>
    <w:link w:val="EndNoteBibliography0"/>
    <w:rsid w:val="003D780E"/>
    <w:rPr>
      <w:rFonts w:ascii="等线" w:eastAsia="等线" w:hAnsi="等线"/>
      <w:noProof/>
      <w:sz w:val="20"/>
    </w:rPr>
  </w:style>
  <w:style w:type="character" w:customStyle="1" w:styleId="EndNoteBibliography0">
    <w:name w:val="EndNote Bibliography 字符"/>
    <w:basedOn w:val="a0"/>
    <w:link w:val="EndNoteBibliography"/>
    <w:rsid w:val="003D780E"/>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024574">
      <w:bodyDiv w:val="1"/>
      <w:marLeft w:val="0"/>
      <w:marRight w:val="0"/>
      <w:marTop w:val="0"/>
      <w:marBottom w:val="0"/>
      <w:divBdr>
        <w:top w:val="none" w:sz="0" w:space="0" w:color="auto"/>
        <w:left w:val="none" w:sz="0" w:space="0" w:color="auto"/>
        <w:bottom w:val="none" w:sz="0" w:space="0" w:color="auto"/>
        <w:right w:val="none" w:sz="0" w:space="0" w:color="auto"/>
      </w:divBdr>
      <w:divsChild>
        <w:div w:id="59132434">
          <w:marLeft w:val="0"/>
          <w:marRight w:val="0"/>
          <w:marTop w:val="0"/>
          <w:marBottom w:val="0"/>
          <w:divBdr>
            <w:top w:val="none" w:sz="0" w:space="0" w:color="auto"/>
            <w:left w:val="none" w:sz="0" w:space="0" w:color="auto"/>
            <w:bottom w:val="none" w:sz="0" w:space="0" w:color="auto"/>
            <w:right w:val="none" w:sz="0" w:space="0" w:color="auto"/>
          </w:divBdr>
          <w:divsChild>
            <w:div w:id="51082458">
              <w:marLeft w:val="0"/>
              <w:marRight w:val="0"/>
              <w:marTop w:val="0"/>
              <w:marBottom w:val="0"/>
              <w:divBdr>
                <w:top w:val="none" w:sz="0" w:space="0" w:color="auto"/>
                <w:left w:val="none" w:sz="0" w:space="0" w:color="auto"/>
                <w:bottom w:val="none" w:sz="0" w:space="0" w:color="auto"/>
                <w:right w:val="none" w:sz="0" w:space="0" w:color="auto"/>
              </w:divBdr>
            </w:div>
            <w:div w:id="1801608287">
              <w:marLeft w:val="0"/>
              <w:marRight w:val="0"/>
              <w:marTop w:val="0"/>
              <w:marBottom w:val="0"/>
              <w:divBdr>
                <w:top w:val="none" w:sz="0" w:space="0" w:color="auto"/>
                <w:left w:val="none" w:sz="0" w:space="0" w:color="auto"/>
                <w:bottom w:val="none" w:sz="0" w:space="0" w:color="auto"/>
                <w:right w:val="none" w:sz="0" w:space="0" w:color="auto"/>
              </w:divBdr>
            </w:div>
            <w:div w:id="1153790166">
              <w:marLeft w:val="0"/>
              <w:marRight w:val="0"/>
              <w:marTop w:val="0"/>
              <w:marBottom w:val="0"/>
              <w:divBdr>
                <w:top w:val="none" w:sz="0" w:space="0" w:color="auto"/>
                <w:left w:val="none" w:sz="0" w:space="0" w:color="auto"/>
                <w:bottom w:val="none" w:sz="0" w:space="0" w:color="auto"/>
                <w:right w:val="none" w:sz="0" w:space="0" w:color="auto"/>
              </w:divBdr>
            </w:div>
            <w:div w:id="1563641620">
              <w:marLeft w:val="0"/>
              <w:marRight w:val="0"/>
              <w:marTop w:val="0"/>
              <w:marBottom w:val="0"/>
              <w:divBdr>
                <w:top w:val="none" w:sz="0" w:space="0" w:color="auto"/>
                <w:left w:val="none" w:sz="0" w:space="0" w:color="auto"/>
                <w:bottom w:val="none" w:sz="0" w:space="0" w:color="auto"/>
                <w:right w:val="none" w:sz="0" w:space="0" w:color="auto"/>
              </w:divBdr>
            </w:div>
            <w:div w:id="1730490959">
              <w:marLeft w:val="0"/>
              <w:marRight w:val="0"/>
              <w:marTop w:val="0"/>
              <w:marBottom w:val="0"/>
              <w:divBdr>
                <w:top w:val="none" w:sz="0" w:space="0" w:color="auto"/>
                <w:left w:val="none" w:sz="0" w:space="0" w:color="auto"/>
                <w:bottom w:val="none" w:sz="0" w:space="0" w:color="auto"/>
                <w:right w:val="none" w:sz="0" w:space="0" w:color="auto"/>
              </w:divBdr>
            </w:div>
            <w:div w:id="623585270">
              <w:marLeft w:val="0"/>
              <w:marRight w:val="0"/>
              <w:marTop w:val="0"/>
              <w:marBottom w:val="0"/>
              <w:divBdr>
                <w:top w:val="none" w:sz="0" w:space="0" w:color="auto"/>
                <w:left w:val="none" w:sz="0" w:space="0" w:color="auto"/>
                <w:bottom w:val="none" w:sz="0" w:space="0" w:color="auto"/>
                <w:right w:val="none" w:sz="0" w:space="0" w:color="auto"/>
              </w:divBdr>
            </w:div>
            <w:div w:id="568808672">
              <w:marLeft w:val="0"/>
              <w:marRight w:val="0"/>
              <w:marTop w:val="0"/>
              <w:marBottom w:val="0"/>
              <w:divBdr>
                <w:top w:val="none" w:sz="0" w:space="0" w:color="auto"/>
                <w:left w:val="none" w:sz="0" w:space="0" w:color="auto"/>
                <w:bottom w:val="none" w:sz="0" w:space="0" w:color="auto"/>
                <w:right w:val="none" w:sz="0" w:space="0" w:color="auto"/>
              </w:divBdr>
            </w:div>
            <w:div w:id="994912530">
              <w:marLeft w:val="0"/>
              <w:marRight w:val="0"/>
              <w:marTop w:val="0"/>
              <w:marBottom w:val="0"/>
              <w:divBdr>
                <w:top w:val="none" w:sz="0" w:space="0" w:color="auto"/>
                <w:left w:val="none" w:sz="0" w:space="0" w:color="auto"/>
                <w:bottom w:val="none" w:sz="0" w:space="0" w:color="auto"/>
                <w:right w:val="none" w:sz="0" w:space="0" w:color="auto"/>
              </w:divBdr>
            </w:div>
            <w:div w:id="604193529">
              <w:marLeft w:val="0"/>
              <w:marRight w:val="0"/>
              <w:marTop w:val="0"/>
              <w:marBottom w:val="0"/>
              <w:divBdr>
                <w:top w:val="none" w:sz="0" w:space="0" w:color="auto"/>
                <w:left w:val="none" w:sz="0" w:space="0" w:color="auto"/>
                <w:bottom w:val="none" w:sz="0" w:space="0" w:color="auto"/>
                <w:right w:val="none" w:sz="0" w:space="0" w:color="auto"/>
              </w:divBdr>
            </w:div>
            <w:div w:id="1976569871">
              <w:marLeft w:val="0"/>
              <w:marRight w:val="0"/>
              <w:marTop w:val="0"/>
              <w:marBottom w:val="0"/>
              <w:divBdr>
                <w:top w:val="none" w:sz="0" w:space="0" w:color="auto"/>
                <w:left w:val="none" w:sz="0" w:space="0" w:color="auto"/>
                <w:bottom w:val="none" w:sz="0" w:space="0" w:color="auto"/>
                <w:right w:val="none" w:sz="0" w:space="0" w:color="auto"/>
              </w:divBdr>
            </w:div>
            <w:div w:id="503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500C-6AFC-4CA7-9290-11C76B15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17</Pages>
  <Words>2328</Words>
  <Characters>13276</Characters>
  <Application>Microsoft Office Word</Application>
  <DocSecurity>0</DocSecurity>
  <Lines>110</Lines>
  <Paragraphs>31</Paragraphs>
  <ScaleCrop>false</ScaleCrop>
  <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瑜 王</dc:creator>
  <cp:keywords/>
  <dc:description/>
  <cp:lastModifiedBy>瑜 王</cp:lastModifiedBy>
  <cp:revision>40</cp:revision>
  <dcterms:created xsi:type="dcterms:W3CDTF">2026-02-07T08:19:00Z</dcterms:created>
  <dcterms:modified xsi:type="dcterms:W3CDTF">2026-04-08T05:58:00Z</dcterms:modified>
</cp:coreProperties>
</file>