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87076" w14:textId="77777777" w:rsidR="00CE4C10" w:rsidRDefault="00000000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bCs/>
          <w:sz w:val="20"/>
          <w:szCs w:val="20"/>
        </w:rPr>
      </w:pPr>
      <w:bookmarkStart w:id="0" w:name="_Hlk194518721"/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>N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on-linear associations of plasma 25-hydroxyvitamin D with serum homocysteine and </w:t>
      </w:r>
      <w:proofErr w:type="spellStart"/>
      <w:r>
        <w:rPr>
          <w:rFonts w:ascii="Times New Roman" w:eastAsia="宋体" w:hAnsi="Times New Roman" w:cs="Times New Roman"/>
          <w:b/>
          <w:bCs/>
          <w:sz w:val="20"/>
          <w:szCs w:val="20"/>
        </w:rPr>
        <w:t>hyperhomocysteinemia</w:t>
      </w:r>
      <w:proofErr w:type="spellEnd"/>
      <w:r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in Chinese adults: a cross-sectional study</w:t>
      </w:r>
    </w:p>
    <w:p w14:paraId="782F19AF" w14:textId="77777777" w:rsidR="00CE4C10" w:rsidRDefault="00000000">
      <w:pPr>
        <w:widowControl/>
        <w:spacing w:line="360" w:lineRule="auto"/>
        <w:jc w:val="center"/>
        <w:rPr>
          <w:rFonts w:ascii="Times New Roman" w:eastAsia="宋体" w:hAnsi="Times New Roman" w:cs="Times New Roman"/>
          <w:sz w:val="20"/>
          <w:szCs w:val="20"/>
          <w:highlight w:val="yellow"/>
        </w:rPr>
      </w:pPr>
      <w:r>
        <w:rPr>
          <w:rFonts w:ascii="Times New Roman" w:eastAsia="等线" w:hAnsi="Times New Roman" w:cs="Times New Roman"/>
          <w:color w:val="231F20"/>
          <w:kern w:val="0"/>
          <w:sz w:val="20"/>
          <w:szCs w:val="20"/>
          <w:lang w:bidi="ar"/>
        </w:rPr>
        <w:t>Jinghan Yang</w:t>
      </w:r>
      <w:r>
        <w:rPr>
          <w:rFonts w:ascii="Times New Roman" w:eastAsia="等线" w:hAnsi="Times New Roman" w:cs="Times New Roman"/>
          <w:color w:val="231F20"/>
          <w:kern w:val="0"/>
          <w:sz w:val="20"/>
          <w:szCs w:val="20"/>
          <w:vertAlign w:val="superscript"/>
          <w:lang w:bidi="ar"/>
        </w:rPr>
        <w:t>1,2</w:t>
      </w:r>
      <w:r>
        <w:rPr>
          <w:rFonts w:ascii="Times New Roman" w:eastAsia="等线" w:hAnsi="Times New Roman" w:cs="Times New Roman"/>
          <w:color w:val="231F20"/>
          <w:kern w:val="0"/>
          <w:sz w:val="20"/>
          <w:szCs w:val="20"/>
          <w:lang w:bidi="ar"/>
        </w:rPr>
        <w:t>,</w:t>
      </w:r>
      <w:r>
        <w:rPr>
          <w:rFonts w:ascii="Times New Roman" w:eastAsia="CaeciliaLTStd-Roman" w:hAnsi="Times New Roman" w:cs="Times New Roman"/>
          <w:color w:val="231F20"/>
          <w:kern w:val="0"/>
          <w:sz w:val="20"/>
          <w:szCs w:val="20"/>
          <w:lang w:bidi="ar"/>
        </w:rPr>
        <w:t xml:space="preserve"> Qiang Dai</w:t>
      </w:r>
      <w:r>
        <w:rPr>
          <w:rFonts w:ascii="Times New Roman" w:eastAsia="CaeciliaLTStd-Roman" w:hAnsi="Times New Roman" w:cs="Times New Roman"/>
          <w:color w:val="231F20"/>
          <w:kern w:val="0"/>
          <w:sz w:val="20"/>
          <w:szCs w:val="20"/>
          <w:vertAlign w:val="superscript"/>
          <w:lang w:bidi="ar"/>
        </w:rPr>
        <w:t>3</w:t>
      </w:r>
      <w:r>
        <w:rPr>
          <w:rFonts w:ascii="Times New Roman" w:eastAsia="等线" w:hAnsi="Times New Roman" w:cs="Times New Roman"/>
          <w:color w:val="231F20"/>
          <w:kern w:val="0"/>
          <w:sz w:val="20"/>
          <w:szCs w:val="20"/>
          <w:lang w:bidi="ar"/>
        </w:rPr>
        <w:t xml:space="preserve">, </w:t>
      </w:r>
      <w:r>
        <w:rPr>
          <w:rFonts w:ascii="Times New Roman" w:eastAsia="CaeciliaLTStd-Roman" w:hAnsi="Times New Roman" w:cs="Times New Roman"/>
          <w:color w:val="231F20"/>
          <w:kern w:val="0"/>
          <w:sz w:val="20"/>
          <w:szCs w:val="20"/>
          <w:lang w:bidi="ar"/>
        </w:rPr>
        <w:t>Jiaxing Ke</w:t>
      </w:r>
      <w:r>
        <w:rPr>
          <w:rFonts w:ascii="Times New Roman" w:eastAsia="CaeciliaLTStd-Roman" w:hAnsi="Times New Roman" w:cs="Times New Roman"/>
          <w:color w:val="231F20"/>
          <w:kern w:val="0"/>
          <w:sz w:val="20"/>
          <w:szCs w:val="20"/>
          <w:vertAlign w:val="superscript"/>
          <w:lang w:bidi="ar"/>
        </w:rPr>
        <w:t>1,2</w:t>
      </w:r>
      <w:r>
        <w:rPr>
          <w:rFonts w:ascii="Times New Roman" w:eastAsia="CaeciliaLTStd-Roman" w:hAnsi="Times New Roman" w:cs="Times New Roman"/>
          <w:color w:val="231F20"/>
          <w:kern w:val="0"/>
          <w:sz w:val="20"/>
          <w:szCs w:val="20"/>
          <w:lang w:bidi="ar"/>
        </w:rPr>
        <w:t>, Feng Peng</w:t>
      </w:r>
      <w:r>
        <w:rPr>
          <w:rFonts w:ascii="Times New Roman" w:eastAsia="CaeciliaLTStd-Roman" w:hAnsi="Times New Roman" w:cs="Times New Roman"/>
          <w:color w:val="231F20"/>
          <w:kern w:val="0"/>
          <w:sz w:val="20"/>
          <w:szCs w:val="20"/>
          <w:vertAlign w:val="superscript"/>
          <w:lang w:bidi="ar"/>
        </w:rPr>
        <w:t>1,2</w:t>
      </w:r>
      <w:r>
        <w:rPr>
          <w:rFonts w:ascii="Times New Roman" w:eastAsia="CaeciliaLTStd-Roman" w:hAnsi="Times New Roman" w:cs="Times New Roman"/>
          <w:color w:val="231F20"/>
          <w:kern w:val="0"/>
          <w:sz w:val="20"/>
          <w:szCs w:val="20"/>
          <w:lang w:bidi="ar"/>
        </w:rPr>
        <w:t>, Dajun Chai</w:t>
      </w:r>
      <w:r>
        <w:rPr>
          <w:rFonts w:ascii="Times New Roman" w:eastAsia="CaeciliaLTStd-Roman" w:hAnsi="Times New Roman" w:cs="Times New Roman"/>
          <w:color w:val="231F20"/>
          <w:kern w:val="0"/>
          <w:sz w:val="20"/>
          <w:szCs w:val="20"/>
          <w:vertAlign w:val="superscript"/>
          <w:lang w:bidi="ar"/>
        </w:rPr>
        <w:t>1,2</w:t>
      </w:r>
      <w:r>
        <w:rPr>
          <w:rFonts w:ascii="Times New Roman" w:eastAsia="CaeciliaLTStd-Roman" w:hAnsi="Times New Roman" w:cs="Times New Roman"/>
          <w:color w:val="231F20"/>
          <w:kern w:val="0"/>
          <w:sz w:val="20"/>
          <w:szCs w:val="20"/>
          <w:lang w:bidi="ar"/>
        </w:rPr>
        <w:t xml:space="preserve">, Fangfang </w:t>
      </w:r>
      <w:r>
        <w:rPr>
          <w:rFonts w:ascii="Times New Roman" w:eastAsia="CaeciliaLTStd-Roman" w:hAnsi="Times New Roman" w:cs="Times New Roman" w:hint="eastAsia"/>
          <w:color w:val="231F20"/>
          <w:kern w:val="0"/>
          <w:sz w:val="20"/>
          <w:szCs w:val="20"/>
          <w:lang w:bidi="ar"/>
        </w:rPr>
        <w:t>F</w:t>
      </w:r>
      <w:r>
        <w:rPr>
          <w:rFonts w:ascii="Times New Roman" w:eastAsia="CaeciliaLTStd-Roman" w:hAnsi="Times New Roman" w:cs="Times New Roman"/>
          <w:color w:val="231F20"/>
          <w:kern w:val="0"/>
          <w:sz w:val="20"/>
          <w:szCs w:val="20"/>
          <w:lang w:bidi="ar"/>
        </w:rPr>
        <w:t>an</w:t>
      </w:r>
      <w:r>
        <w:rPr>
          <w:rFonts w:ascii="Times New Roman" w:eastAsia="CaeciliaLTStd-Roman" w:hAnsi="Times New Roman" w:cs="Times New Roman" w:hint="eastAsia"/>
          <w:color w:val="231F20"/>
          <w:kern w:val="0"/>
          <w:sz w:val="20"/>
          <w:szCs w:val="20"/>
          <w:vertAlign w:val="superscript"/>
          <w:lang w:bidi="ar"/>
        </w:rPr>
        <w:t>4</w:t>
      </w:r>
      <w:r>
        <w:rPr>
          <w:rFonts w:ascii="Times New Roman" w:eastAsia="CaeciliaLTStd-Roman" w:hAnsi="Times New Roman" w:cs="Times New Roman"/>
          <w:color w:val="231F20"/>
          <w:kern w:val="0"/>
          <w:sz w:val="20"/>
          <w:szCs w:val="20"/>
          <w:lang w:bidi="ar"/>
        </w:rPr>
        <w:t>, Ping Li</w:t>
      </w:r>
      <w:r>
        <w:rPr>
          <w:rFonts w:ascii="Times New Roman" w:eastAsia="CaeciliaLTStd-Roman" w:hAnsi="Times New Roman" w:cs="Times New Roman" w:hint="eastAsia"/>
          <w:color w:val="231F20"/>
          <w:kern w:val="0"/>
          <w:sz w:val="20"/>
          <w:szCs w:val="20"/>
          <w:vertAlign w:val="superscript"/>
          <w:lang w:bidi="ar"/>
        </w:rPr>
        <w:t>5</w:t>
      </w:r>
      <w:r>
        <w:rPr>
          <w:rFonts w:ascii="Times New Roman" w:eastAsia="CaeciliaLTStd-Roman" w:hAnsi="Times New Roman" w:cs="Times New Roman"/>
          <w:color w:val="231F20"/>
          <w:kern w:val="0"/>
          <w:sz w:val="20"/>
          <w:szCs w:val="20"/>
          <w:lang w:bidi="ar"/>
        </w:rPr>
        <w:t xml:space="preserve">, </w:t>
      </w:r>
      <w:proofErr w:type="spellStart"/>
      <w:r>
        <w:rPr>
          <w:rFonts w:ascii="Times New Roman" w:eastAsia="CaeciliaLTStd-Roman" w:hAnsi="Times New Roman" w:cs="Times New Roman"/>
          <w:color w:val="231F20"/>
          <w:kern w:val="0"/>
          <w:sz w:val="20"/>
          <w:szCs w:val="20"/>
          <w:lang w:bidi="ar"/>
        </w:rPr>
        <w:t>Xinzheng</w:t>
      </w:r>
      <w:proofErr w:type="spellEnd"/>
      <w:r>
        <w:rPr>
          <w:rFonts w:ascii="Times New Roman" w:eastAsia="CaeciliaLTStd-Roman" w:hAnsi="Times New Roman" w:cs="Times New Roman"/>
          <w:color w:val="231F20"/>
          <w:kern w:val="0"/>
          <w:sz w:val="20"/>
          <w:szCs w:val="20"/>
          <w:lang w:bidi="ar"/>
        </w:rPr>
        <w:t xml:space="preserve"> Lu</w:t>
      </w:r>
      <w:r>
        <w:rPr>
          <w:rFonts w:ascii="Times New Roman" w:eastAsia="CaeciliaLTStd-Roman" w:hAnsi="Times New Roman" w:cs="Times New Roman" w:hint="eastAsia"/>
          <w:color w:val="231F20"/>
          <w:kern w:val="0"/>
          <w:sz w:val="20"/>
          <w:szCs w:val="20"/>
          <w:vertAlign w:val="superscript"/>
          <w:lang w:bidi="ar"/>
        </w:rPr>
        <w:t>6</w:t>
      </w:r>
      <w:r>
        <w:rPr>
          <w:rFonts w:ascii="Times New Roman" w:eastAsia="CaeciliaLTStd-Roman" w:hAnsi="Times New Roman" w:cs="Times New Roman"/>
          <w:color w:val="231F20"/>
          <w:kern w:val="0"/>
          <w:sz w:val="20"/>
          <w:szCs w:val="20"/>
          <w:lang w:bidi="ar"/>
        </w:rPr>
        <w:t>, Yan Zhang</w:t>
      </w:r>
      <w:r>
        <w:rPr>
          <w:rFonts w:ascii="Times New Roman" w:eastAsia="CaeciliaLTStd-Roman" w:hAnsi="Times New Roman" w:cs="Times New Roman" w:hint="eastAsia"/>
          <w:color w:val="231F20"/>
          <w:kern w:val="0"/>
          <w:sz w:val="20"/>
          <w:szCs w:val="20"/>
          <w:vertAlign w:val="superscript"/>
          <w:lang w:bidi="ar"/>
        </w:rPr>
        <w:t>7</w:t>
      </w:r>
      <w:r>
        <w:rPr>
          <w:rFonts w:ascii="Times New Roman" w:eastAsia="CaeciliaLTStd-Roman" w:hAnsi="Times New Roman" w:cs="Times New Roman"/>
          <w:color w:val="231F20"/>
          <w:kern w:val="0"/>
          <w:sz w:val="20"/>
          <w:szCs w:val="20"/>
          <w:lang w:bidi="ar"/>
        </w:rPr>
        <w:t xml:space="preserve">, </w:t>
      </w:r>
      <w:proofErr w:type="spellStart"/>
      <w:r>
        <w:rPr>
          <w:rFonts w:ascii="Times New Roman" w:eastAsia="CaeciliaLTStd-Roman" w:hAnsi="Times New Roman" w:cs="Times New Roman"/>
          <w:color w:val="231F20"/>
          <w:kern w:val="0"/>
          <w:sz w:val="20"/>
          <w:szCs w:val="20"/>
          <w:lang w:bidi="ar"/>
        </w:rPr>
        <w:t>Jingang</w:t>
      </w:r>
      <w:proofErr w:type="spellEnd"/>
      <w:r>
        <w:rPr>
          <w:rFonts w:ascii="Times New Roman" w:eastAsia="CaeciliaLTStd-Roman" w:hAnsi="Times New Roman" w:cs="Times New Roman"/>
          <w:color w:val="231F20"/>
          <w:kern w:val="0"/>
          <w:sz w:val="20"/>
          <w:szCs w:val="20"/>
          <w:lang w:bidi="ar"/>
        </w:rPr>
        <w:t xml:space="preserve"> Yang</w:t>
      </w:r>
      <w:r>
        <w:rPr>
          <w:rFonts w:ascii="Times New Roman" w:eastAsia="CaeciliaLTStd-Roman" w:hAnsi="Times New Roman" w:cs="Times New Roman" w:hint="eastAsia"/>
          <w:color w:val="231F20"/>
          <w:kern w:val="0"/>
          <w:sz w:val="20"/>
          <w:szCs w:val="20"/>
          <w:vertAlign w:val="superscript"/>
          <w:lang w:bidi="ar"/>
        </w:rPr>
        <w:t>8</w:t>
      </w:r>
      <w:r>
        <w:rPr>
          <w:rFonts w:ascii="Times New Roman" w:eastAsia="CaeciliaLTStd-Roman" w:hAnsi="Times New Roman" w:cs="Times New Roman"/>
          <w:color w:val="231F20"/>
          <w:kern w:val="0"/>
          <w:sz w:val="20"/>
          <w:szCs w:val="20"/>
          <w:lang w:bidi="ar"/>
        </w:rPr>
        <w:t xml:space="preserve">, </w:t>
      </w:r>
      <w:proofErr w:type="spellStart"/>
      <w:r>
        <w:rPr>
          <w:rFonts w:ascii="Times New Roman" w:eastAsia="CaeciliaLTStd-Roman" w:hAnsi="Times New Roman" w:cs="Times New Roman"/>
          <w:color w:val="231F20"/>
          <w:kern w:val="0"/>
          <w:sz w:val="20"/>
          <w:szCs w:val="20"/>
          <w:lang w:bidi="ar"/>
        </w:rPr>
        <w:t>Ningling</w:t>
      </w:r>
      <w:proofErr w:type="spellEnd"/>
      <w:r>
        <w:rPr>
          <w:rFonts w:ascii="Times New Roman" w:eastAsia="CaeciliaLTStd-Roman" w:hAnsi="Times New Roman" w:cs="Times New Roman"/>
          <w:color w:val="231F20"/>
          <w:kern w:val="0"/>
          <w:sz w:val="20"/>
          <w:szCs w:val="20"/>
          <w:lang w:bidi="ar"/>
        </w:rPr>
        <w:t xml:space="preserve"> Sun</w:t>
      </w:r>
      <w:r>
        <w:rPr>
          <w:rFonts w:ascii="Times New Roman" w:eastAsia="CaeciliaLTStd-Roman" w:hAnsi="Times New Roman" w:cs="Times New Roman" w:hint="eastAsia"/>
          <w:color w:val="231F20"/>
          <w:kern w:val="0"/>
          <w:sz w:val="20"/>
          <w:szCs w:val="20"/>
          <w:vertAlign w:val="superscript"/>
          <w:lang w:bidi="ar"/>
        </w:rPr>
        <w:t>9</w:t>
      </w:r>
      <w:r>
        <w:rPr>
          <w:rFonts w:ascii="Times New Roman" w:eastAsia="CaeciliaLTStd-Roman" w:hAnsi="Times New Roman" w:cs="Times New Roman"/>
          <w:color w:val="231F20"/>
          <w:kern w:val="0"/>
          <w:sz w:val="20"/>
          <w:szCs w:val="20"/>
          <w:lang w:bidi="ar"/>
        </w:rPr>
        <w:t xml:space="preserve">, </w:t>
      </w:r>
      <w:proofErr w:type="spellStart"/>
      <w:r>
        <w:rPr>
          <w:rFonts w:ascii="Times New Roman" w:eastAsia="CaeciliaLTStd-Roman" w:hAnsi="Times New Roman" w:cs="Times New Roman"/>
          <w:color w:val="231F20"/>
          <w:kern w:val="0"/>
          <w:sz w:val="20"/>
          <w:szCs w:val="20"/>
          <w:lang w:bidi="ar"/>
        </w:rPr>
        <w:t>Xianhui</w:t>
      </w:r>
      <w:proofErr w:type="spellEnd"/>
      <w:r>
        <w:rPr>
          <w:rFonts w:ascii="Times New Roman" w:eastAsia="CaeciliaLTStd-Roman" w:hAnsi="Times New Roman" w:cs="Times New Roman"/>
          <w:color w:val="231F20"/>
          <w:kern w:val="0"/>
          <w:sz w:val="20"/>
          <w:szCs w:val="20"/>
          <w:lang w:bidi="ar"/>
        </w:rPr>
        <w:t xml:space="preserve"> Qin</w:t>
      </w:r>
      <w:r>
        <w:rPr>
          <w:rFonts w:ascii="Times New Roman" w:eastAsia="CaeciliaLTStd-Roman" w:hAnsi="Times New Roman" w:cs="Times New Roman"/>
          <w:color w:val="231F20"/>
          <w:kern w:val="0"/>
          <w:sz w:val="20"/>
          <w:szCs w:val="20"/>
          <w:vertAlign w:val="superscript"/>
          <w:lang w:bidi="ar"/>
        </w:rPr>
        <w:t>1</w:t>
      </w:r>
      <w:r>
        <w:rPr>
          <w:rFonts w:ascii="Times New Roman" w:eastAsia="CaeciliaLTStd-Roman" w:hAnsi="Times New Roman" w:cs="Times New Roman" w:hint="eastAsia"/>
          <w:color w:val="231F20"/>
          <w:kern w:val="0"/>
          <w:sz w:val="20"/>
          <w:szCs w:val="20"/>
          <w:vertAlign w:val="superscript"/>
          <w:lang w:bidi="ar"/>
        </w:rPr>
        <w:t>0</w:t>
      </w:r>
      <w:r>
        <w:rPr>
          <w:rFonts w:ascii="Times New Roman" w:eastAsia="CaeciliaLTStd-Roman" w:hAnsi="Times New Roman" w:cs="Times New Roman"/>
          <w:color w:val="231F20"/>
          <w:kern w:val="0"/>
          <w:sz w:val="20"/>
          <w:szCs w:val="20"/>
          <w:lang w:bidi="ar"/>
        </w:rPr>
        <w:t>, Jianping Li</w:t>
      </w:r>
      <w:r>
        <w:rPr>
          <w:rFonts w:ascii="Times New Roman" w:eastAsia="CaeciliaLTStd-Roman" w:hAnsi="Times New Roman" w:cs="Times New Roman"/>
          <w:color w:val="231F20"/>
          <w:kern w:val="0"/>
          <w:sz w:val="20"/>
          <w:szCs w:val="20"/>
          <w:vertAlign w:val="superscript"/>
          <w:lang w:bidi="ar"/>
        </w:rPr>
        <w:t>1</w:t>
      </w:r>
      <w:r>
        <w:rPr>
          <w:rFonts w:ascii="Times New Roman" w:eastAsia="CaeciliaLTStd-Roman" w:hAnsi="Times New Roman" w:cs="Times New Roman" w:hint="eastAsia"/>
          <w:color w:val="231F20"/>
          <w:kern w:val="0"/>
          <w:sz w:val="20"/>
          <w:szCs w:val="20"/>
          <w:vertAlign w:val="superscript"/>
          <w:lang w:bidi="ar"/>
        </w:rPr>
        <w:t>1</w:t>
      </w:r>
      <w:r>
        <w:rPr>
          <w:rFonts w:ascii="Times New Roman" w:eastAsia="CaeciliaLTStd-Roman" w:hAnsi="Times New Roman" w:cs="Times New Roman"/>
          <w:color w:val="231F20"/>
          <w:kern w:val="0"/>
          <w:sz w:val="20"/>
          <w:szCs w:val="20"/>
          <w:lang w:bidi="ar"/>
        </w:rPr>
        <w:t>, Hanping Shi</w:t>
      </w:r>
      <w:r>
        <w:rPr>
          <w:rFonts w:ascii="Times New Roman" w:eastAsia="CaeciliaLTStd-Roman" w:hAnsi="Times New Roman" w:cs="Times New Roman"/>
          <w:color w:val="231F20"/>
          <w:kern w:val="0"/>
          <w:sz w:val="20"/>
          <w:szCs w:val="20"/>
          <w:vertAlign w:val="superscript"/>
          <w:lang w:bidi="ar"/>
        </w:rPr>
        <w:t>1</w:t>
      </w:r>
      <w:r>
        <w:rPr>
          <w:rFonts w:ascii="Times New Roman" w:eastAsia="CaeciliaLTStd-Roman" w:hAnsi="Times New Roman" w:cs="Times New Roman" w:hint="eastAsia"/>
          <w:color w:val="231F20"/>
          <w:kern w:val="0"/>
          <w:sz w:val="20"/>
          <w:szCs w:val="20"/>
          <w:vertAlign w:val="superscript"/>
          <w:lang w:bidi="ar"/>
        </w:rPr>
        <w:t>2,13,</w:t>
      </w:r>
      <w:proofErr w:type="gramStart"/>
      <w:r>
        <w:rPr>
          <w:rFonts w:ascii="Times New Roman" w:eastAsia="CaeciliaLTStd-Roman" w:hAnsi="Times New Roman" w:cs="Times New Roman" w:hint="eastAsia"/>
          <w:color w:val="231F20"/>
          <w:kern w:val="0"/>
          <w:sz w:val="20"/>
          <w:szCs w:val="20"/>
          <w:vertAlign w:val="superscript"/>
          <w:lang w:bidi="ar"/>
        </w:rPr>
        <w:t>14</w:t>
      </w:r>
      <w:r>
        <w:rPr>
          <w:rFonts w:ascii="Times New Roman" w:eastAsia="CaeciliaLTStd-Roman" w:hAnsi="Times New Roman" w:cs="Times New Roman"/>
          <w:color w:val="231F20"/>
          <w:kern w:val="0"/>
          <w:sz w:val="20"/>
          <w:szCs w:val="20"/>
          <w:vertAlign w:val="superscript"/>
          <w:lang w:bidi="ar"/>
        </w:rPr>
        <w:t>,</w:t>
      </w:r>
      <w:r>
        <w:rPr>
          <w:rFonts w:ascii="Times New Roman" w:eastAsia="等线" w:hAnsi="Times New Roman" w:cs="Times New Roman"/>
          <w:color w:val="231F20"/>
          <w:kern w:val="0"/>
          <w:sz w:val="20"/>
          <w:szCs w:val="20"/>
          <w:vertAlign w:val="superscript"/>
          <w:lang w:bidi="ar"/>
        </w:rPr>
        <w:t>#</w:t>
      </w:r>
      <w:proofErr w:type="gramEnd"/>
      <w:r>
        <w:rPr>
          <w:rFonts w:ascii="Times New Roman" w:eastAsia="CaeciliaLTStd-Roman" w:hAnsi="Times New Roman" w:cs="Times New Roman"/>
          <w:color w:val="231F20"/>
          <w:kern w:val="0"/>
          <w:sz w:val="20"/>
          <w:szCs w:val="20"/>
          <w:lang w:bidi="ar"/>
        </w:rPr>
        <w:t xml:space="preserve">, </w:t>
      </w:r>
      <w:proofErr w:type="spellStart"/>
      <w:r>
        <w:rPr>
          <w:rFonts w:ascii="Times New Roman" w:eastAsia="等线" w:hAnsi="Times New Roman" w:cs="Times New Roman"/>
          <w:color w:val="231F20"/>
          <w:kern w:val="0"/>
          <w:sz w:val="20"/>
          <w:szCs w:val="20"/>
          <w:lang w:bidi="ar"/>
        </w:rPr>
        <w:t>Jinxiu</w:t>
      </w:r>
      <w:proofErr w:type="spellEnd"/>
      <w:r>
        <w:rPr>
          <w:rFonts w:ascii="Times New Roman" w:eastAsia="等线" w:hAnsi="Times New Roman" w:cs="Times New Roman"/>
          <w:color w:val="231F20"/>
          <w:kern w:val="0"/>
          <w:sz w:val="20"/>
          <w:szCs w:val="20"/>
          <w:lang w:bidi="ar"/>
        </w:rPr>
        <w:t xml:space="preserve"> Lin</w:t>
      </w:r>
      <w:r>
        <w:rPr>
          <w:rFonts w:ascii="Times New Roman" w:eastAsia="等线" w:hAnsi="Times New Roman" w:cs="Times New Roman"/>
          <w:color w:val="231F20"/>
          <w:kern w:val="0"/>
          <w:sz w:val="20"/>
          <w:szCs w:val="20"/>
          <w:vertAlign w:val="superscript"/>
          <w:lang w:bidi="ar"/>
        </w:rPr>
        <w:t>1,</w:t>
      </w:r>
      <w:proofErr w:type="gramStart"/>
      <w:r>
        <w:rPr>
          <w:rFonts w:ascii="Times New Roman" w:eastAsia="等线" w:hAnsi="Times New Roman" w:cs="Times New Roman"/>
          <w:color w:val="231F20"/>
          <w:kern w:val="0"/>
          <w:sz w:val="20"/>
          <w:szCs w:val="20"/>
          <w:vertAlign w:val="superscript"/>
          <w:lang w:bidi="ar"/>
        </w:rPr>
        <w:t>2</w:t>
      </w:r>
      <w:r>
        <w:rPr>
          <w:rFonts w:ascii="Times New Roman" w:eastAsia="等线" w:hAnsi="Times New Roman" w:cs="Times New Roman" w:hint="eastAsia"/>
          <w:color w:val="231F20"/>
          <w:kern w:val="0"/>
          <w:sz w:val="20"/>
          <w:szCs w:val="20"/>
          <w:vertAlign w:val="superscript"/>
          <w:lang w:bidi="ar"/>
        </w:rPr>
        <w:t>,</w:t>
      </w:r>
      <w:r>
        <w:rPr>
          <w:rFonts w:ascii="Times New Roman" w:eastAsia="等线" w:hAnsi="Times New Roman" w:cs="Times New Roman"/>
          <w:color w:val="231F20"/>
          <w:kern w:val="0"/>
          <w:sz w:val="20"/>
          <w:szCs w:val="20"/>
          <w:vertAlign w:val="superscript"/>
          <w:lang w:bidi="ar"/>
        </w:rPr>
        <w:t>#</w:t>
      </w:r>
      <w:proofErr w:type="gramEnd"/>
    </w:p>
    <w:p w14:paraId="41F93EF8" w14:textId="77777777" w:rsidR="00CE4C10" w:rsidRDefault="00000000">
      <w:pPr>
        <w:widowControl/>
        <w:spacing w:line="360" w:lineRule="auto"/>
        <w:rPr>
          <w:rFonts w:ascii="Times New Roman" w:eastAsia="CaeciliaLTStd-Light" w:hAnsi="Times New Roman" w:cs="Times New Roman"/>
          <w:color w:val="231F20"/>
          <w:kern w:val="0"/>
          <w:sz w:val="20"/>
          <w:szCs w:val="20"/>
          <w:lang w:bidi="ar"/>
        </w:rPr>
      </w:pPr>
      <w:r>
        <w:rPr>
          <w:rFonts w:ascii="Times New Roman" w:eastAsia="CaeciliaLTStd-Light" w:hAnsi="Times New Roman" w:cs="Times New Roman"/>
          <w:color w:val="231F20"/>
          <w:kern w:val="0"/>
          <w:sz w:val="20"/>
          <w:szCs w:val="20"/>
          <w:vertAlign w:val="superscript"/>
          <w:lang w:bidi="ar"/>
        </w:rPr>
        <w:t>1</w:t>
      </w:r>
      <w:r>
        <w:rPr>
          <w:rFonts w:ascii="Times New Roman" w:eastAsia="CaeciliaLTStd-Light" w:hAnsi="Times New Roman" w:cs="Times New Roman" w:hint="eastAsia"/>
          <w:color w:val="231F20"/>
          <w:kern w:val="0"/>
          <w:sz w:val="20"/>
          <w:szCs w:val="20"/>
          <w:vertAlign w:val="superscript"/>
          <w:lang w:bidi="ar"/>
        </w:rPr>
        <w:t xml:space="preserve"> </w:t>
      </w:r>
      <w:r>
        <w:rPr>
          <w:rFonts w:ascii="Times New Roman" w:eastAsia="CaeciliaLTStd-Light" w:hAnsi="Times New Roman" w:cs="Times New Roman"/>
          <w:color w:val="231F20"/>
          <w:kern w:val="0"/>
          <w:sz w:val="20"/>
          <w:szCs w:val="20"/>
          <w:lang w:bidi="ar"/>
        </w:rPr>
        <w:t xml:space="preserve">Department of Cardiology, the First Affiliated Hospital, Fujian Medical University, Fuzhou 350005, </w:t>
      </w:r>
      <w:proofErr w:type="gramStart"/>
      <w:r>
        <w:rPr>
          <w:rFonts w:ascii="Times New Roman" w:eastAsia="CaeciliaLTStd-Light" w:hAnsi="Times New Roman" w:cs="Times New Roman"/>
          <w:color w:val="231F20"/>
          <w:kern w:val="0"/>
          <w:sz w:val="20"/>
          <w:szCs w:val="20"/>
          <w:lang w:bidi="ar"/>
        </w:rPr>
        <w:t>China;</w:t>
      </w:r>
      <w:proofErr w:type="gramEnd"/>
    </w:p>
    <w:p w14:paraId="11F17541" w14:textId="77777777" w:rsidR="00CE4C10" w:rsidRDefault="00000000">
      <w:pPr>
        <w:widowControl/>
        <w:spacing w:line="360" w:lineRule="auto"/>
        <w:rPr>
          <w:rFonts w:ascii="Times New Roman" w:hAnsi="Times New Roman" w:cs="Times New Roman"/>
          <w:color w:val="231F20"/>
          <w:kern w:val="0"/>
          <w:sz w:val="20"/>
          <w:szCs w:val="20"/>
          <w:lang w:bidi="ar"/>
        </w:rPr>
      </w:pPr>
      <w:r>
        <w:rPr>
          <w:rFonts w:ascii="Times New Roman" w:hAnsi="Times New Roman" w:cs="Times New Roman"/>
          <w:color w:val="231F20"/>
          <w:kern w:val="0"/>
          <w:sz w:val="20"/>
          <w:szCs w:val="20"/>
          <w:vertAlign w:val="superscript"/>
          <w:lang w:bidi="ar"/>
        </w:rPr>
        <w:t>2</w:t>
      </w:r>
      <w:r>
        <w:rPr>
          <w:rFonts w:ascii="Times New Roman" w:hAnsi="Times New Roman" w:cs="Times New Roman" w:hint="eastAsia"/>
          <w:color w:val="231F20"/>
          <w:kern w:val="0"/>
          <w:sz w:val="20"/>
          <w:szCs w:val="20"/>
          <w:vertAlign w:val="superscript"/>
          <w:lang w:bidi="ar"/>
        </w:rPr>
        <w:t xml:space="preserve"> </w:t>
      </w:r>
      <w:r>
        <w:rPr>
          <w:rFonts w:ascii="Times New Roman" w:hAnsi="Times New Roman" w:cs="Times New Roman"/>
          <w:color w:val="231F20"/>
          <w:kern w:val="0"/>
          <w:sz w:val="20"/>
          <w:szCs w:val="20"/>
          <w:lang w:bidi="ar"/>
        </w:rPr>
        <w:t xml:space="preserve">The Higher Educational Key Laboratory for Cardiovascular Disease of Fujian Province, Clinical Research Center for Metabolic Heart Disease of Fujian </w:t>
      </w:r>
      <w:proofErr w:type="gramStart"/>
      <w:r>
        <w:rPr>
          <w:rFonts w:ascii="Times New Roman" w:hAnsi="Times New Roman" w:cs="Times New Roman"/>
          <w:color w:val="231F20"/>
          <w:kern w:val="0"/>
          <w:sz w:val="20"/>
          <w:szCs w:val="20"/>
          <w:lang w:bidi="ar"/>
        </w:rPr>
        <w:t>Province;</w:t>
      </w:r>
      <w:proofErr w:type="gramEnd"/>
      <w:r>
        <w:rPr>
          <w:rFonts w:ascii="Times New Roman" w:hAnsi="Times New Roman" w:cs="Times New Roman"/>
          <w:color w:val="231F20"/>
          <w:kern w:val="0"/>
          <w:sz w:val="20"/>
          <w:szCs w:val="20"/>
          <w:lang w:bidi="ar"/>
        </w:rPr>
        <w:t xml:space="preserve"> </w:t>
      </w:r>
    </w:p>
    <w:p w14:paraId="772C0B30" w14:textId="77777777" w:rsidR="00CE4C10" w:rsidRDefault="00000000">
      <w:pPr>
        <w:widowControl/>
        <w:spacing w:line="360" w:lineRule="auto"/>
        <w:rPr>
          <w:rFonts w:ascii="Times New Roman" w:hAnsi="Times New Roman" w:cs="Times New Roman"/>
          <w:color w:val="231F20"/>
          <w:kern w:val="0"/>
          <w:sz w:val="20"/>
          <w:szCs w:val="20"/>
          <w:lang w:bidi="ar"/>
        </w:rPr>
      </w:pPr>
      <w:r>
        <w:rPr>
          <w:rFonts w:ascii="Times New Roman" w:hAnsi="Times New Roman" w:cs="Times New Roman"/>
          <w:color w:val="231F20"/>
          <w:kern w:val="0"/>
          <w:sz w:val="20"/>
          <w:szCs w:val="20"/>
          <w:vertAlign w:val="superscript"/>
          <w:lang w:bidi="ar"/>
        </w:rPr>
        <w:t xml:space="preserve">3 </w:t>
      </w:r>
      <w:proofErr w:type="spellStart"/>
      <w:r>
        <w:rPr>
          <w:rFonts w:ascii="Times New Roman" w:hAnsi="Times New Roman" w:cs="Times New Roman"/>
          <w:color w:val="231F20"/>
          <w:kern w:val="0"/>
          <w:sz w:val="20"/>
          <w:szCs w:val="20"/>
          <w:lang w:bidi="ar"/>
        </w:rPr>
        <w:t>Yinjiang</w:t>
      </w:r>
      <w:proofErr w:type="spellEnd"/>
      <w:r>
        <w:rPr>
          <w:rFonts w:ascii="Times New Roman" w:hAnsi="Times New Roman" w:cs="Times New Roman"/>
          <w:color w:val="231F20"/>
          <w:kern w:val="0"/>
          <w:sz w:val="20"/>
          <w:szCs w:val="20"/>
          <w:lang w:bidi="ar"/>
        </w:rPr>
        <w:t xml:space="preserve"> Autonomous County Health Bureau, Tongren City, Guizhou Province, China.</w:t>
      </w:r>
    </w:p>
    <w:p w14:paraId="6FB622B3" w14:textId="77777777" w:rsidR="00CE4C10" w:rsidRDefault="00000000">
      <w:pPr>
        <w:widowControl/>
        <w:numPr>
          <w:ilvl w:val="255"/>
          <w:numId w:val="0"/>
        </w:numPr>
        <w:spacing w:line="360" w:lineRule="auto"/>
        <w:rPr>
          <w:rFonts w:ascii="Times New Roman" w:eastAsia="CaeciliaLTStd-Light" w:hAnsi="Times New Roman" w:cs="Times New Roman"/>
          <w:color w:val="231F20"/>
          <w:kern w:val="0"/>
          <w:sz w:val="20"/>
          <w:szCs w:val="20"/>
          <w:lang w:bidi="ar"/>
        </w:rPr>
      </w:pPr>
      <w:r>
        <w:rPr>
          <w:rFonts w:ascii="Times New Roman" w:eastAsia="CaeciliaLTStd-Light" w:hAnsi="Times New Roman" w:cs="Times New Roman" w:hint="eastAsia"/>
          <w:color w:val="231F20"/>
          <w:kern w:val="0"/>
          <w:sz w:val="20"/>
          <w:szCs w:val="20"/>
          <w:vertAlign w:val="superscript"/>
          <w:lang w:bidi="ar"/>
        </w:rPr>
        <w:t xml:space="preserve">4 </w:t>
      </w:r>
      <w:r>
        <w:rPr>
          <w:rFonts w:ascii="Times New Roman" w:eastAsia="CaeciliaLTStd-Light" w:hAnsi="Times New Roman" w:cs="Times New Roman"/>
          <w:color w:val="231F20"/>
          <w:kern w:val="0"/>
          <w:sz w:val="20"/>
          <w:szCs w:val="20"/>
          <w:lang w:bidi="ar"/>
        </w:rPr>
        <w:t>Department of Cardiovascular Disease</w:t>
      </w:r>
      <w:r>
        <w:rPr>
          <w:rFonts w:ascii="Times New Roman" w:eastAsia="CaeciliaLTStd-Light" w:hAnsi="Times New Roman" w:cs="Times New Roman" w:hint="eastAsia"/>
          <w:color w:val="231F20"/>
          <w:kern w:val="0"/>
          <w:sz w:val="20"/>
          <w:szCs w:val="20"/>
          <w:lang w:bidi="ar"/>
        </w:rPr>
        <w:t xml:space="preserve">, </w:t>
      </w:r>
      <w:r>
        <w:rPr>
          <w:rFonts w:ascii="Times New Roman" w:eastAsia="CaeciliaLTStd-Light" w:hAnsi="Times New Roman" w:cs="Times New Roman"/>
          <w:color w:val="231F20"/>
          <w:kern w:val="0"/>
          <w:sz w:val="20"/>
          <w:szCs w:val="20"/>
          <w:lang w:bidi="ar"/>
        </w:rPr>
        <w:t>Peking University First Hospital</w:t>
      </w:r>
      <w:r>
        <w:rPr>
          <w:rFonts w:ascii="Times New Roman" w:eastAsia="CaeciliaLTStd-Light" w:hAnsi="Times New Roman" w:cs="Times New Roman" w:hint="eastAsia"/>
          <w:color w:val="231F20"/>
          <w:kern w:val="0"/>
          <w:sz w:val="20"/>
          <w:szCs w:val="20"/>
          <w:lang w:bidi="ar"/>
        </w:rPr>
        <w:t xml:space="preserve">, </w:t>
      </w:r>
      <w:r>
        <w:rPr>
          <w:rFonts w:ascii="Times New Roman" w:eastAsia="CaeciliaLTStd-Light" w:hAnsi="Times New Roman" w:cs="Times New Roman"/>
          <w:color w:val="231F20"/>
          <w:kern w:val="0"/>
          <w:sz w:val="20"/>
          <w:szCs w:val="20"/>
          <w:lang w:bidi="ar"/>
        </w:rPr>
        <w:t>Beijing 100034</w:t>
      </w:r>
      <w:r>
        <w:rPr>
          <w:rFonts w:ascii="Times New Roman" w:eastAsia="CaeciliaLTStd-Light" w:hAnsi="Times New Roman" w:cs="Times New Roman" w:hint="eastAsia"/>
          <w:color w:val="231F20"/>
          <w:kern w:val="0"/>
          <w:sz w:val="20"/>
          <w:szCs w:val="20"/>
          <w:lang w:bidi="ar"/>
        </w:rPr>
        <w:t xml:space="preserve">, </w:t>
      </w:r>
      <w:proofErr w:type="gramStart"/>
      <w:r>
        <w:rPr>
          <w:rFonts w:ascii="Times New Roman" w:eastAsia="CaeciliaLTStd-Light" w:hAnsi="Times New Roman" w:cs="Times New Roman"/>
          <w:color w:val="231F20"/>
          <w:kern w:val="0"/>
          <w:sz w:val="20"/>
          <w:szCs w:val="20"/>
          <w:lang w:bidi="ar"/>
        </w:rPr>
        <w:t>China;</w:t>
      </w:r>
      <w:proofErr w:type="gramEnd"/>
    </w:p>
    <w:p w14:paraId="395E2D61" w14:textId="77777777" w:rsidR="00CE4C10" w:rsidRDefault="00000000">
      <w:pPr>
        <w:widowControl/>
        <w:tabs>
          <w:tab w:val="left" w:pos="454"/>
        </w:tabs>
        <w:spacing w:line="360" w:lineRule="auto"/>
        <w:rPr>
          <w:rFonts w:ascii="Times New Roman" w:eastAsia="CaeciliaLTStd-Light" w:hAnsi="Times New Roman" w:cs="Times New Roman"/>
          <w:color w:val="231F20"/>
          <w:kern w:val="0"/>
          <w:sz w:val="20"/>
          <w:szCs w:val="20"/>
          <w:lang w:bidi="ar"/>
        </w:rPr>
      </w:pPr>
      <w:r>
        <w:rPr>
          <w:rFonts w:ascii="Times New Roman" w:eastAsia="CaeciliaLTStd-Light" w:hAnsi="Times New Roman" w:cs="Times New Roman" w:hint="eastAsia"/>
          <w:color w:val="231F20"/>
          <w:kern w:val="0"/>
          <w:sz w:val="20"/>
          <w:szCs w:val="20"/>
          <w:vertAlign w:val="superscript"/>
          <w:lang w:bidi="ar"/>
        </w:rPr>
        <w:t xml:space="preserve">5 </w:t>
      </w:r>
      <w:r>
        <w:rPr>
          <w:rFonts w:ascii="Times New Roman" w:eastAsia="CaeciliaLTStd-Light" w:hAnsi="Times New Roman" w:cs="Times New Roman"/>
          <w:color w:val="231F20"/>
          <w:kern w:val="0"/>
          <w:sz w:val="20"/>
          <w:szCs w:val="20"/>
          <w:lang w:bidi="ar"/>
        </w:rPr>
        <w:t xml:space="preserve">Department of Cardiovascular Medicine, The Second Affiliated Hospital, Jiangxi Medical College, Nanchang University, Nanchang, Jiangxi, </w:t>
      </w:r>
      <w:proofErr w:type="gramStart"/>
      <w:r>
        <w:rPr>
          <w:rFonts w:ascii="Times New Roman" w:eastAsia="CaeciliaLTStd-Light" w:hAnsi="Times New Roman" w:cs="Times New Roman"/>
          <w:color w:val="231F20"/>
          <w:kern w:val="0"/>
          <w:sz w:val="20"/>
          <w:szCs w:val="20"/>
          <w:lang w:bidi="ar"/>
        </w:rPr>
        <w:t>China;</w:t>
      </w:r>
      <w:proofErr w:type="gramEnd"/>
    </w:p>
    <w:p w14:paraId="6CFFC1EB" w14:textId="77777777" w:rsidR="00CE4C10" w:rsidRDefault="00000000">
      <w:pPr>
        <w:widowControl/>
        <w:tabs>
          <w:tab w:val="left" w:pos="454"/>
        </w:tabs>
        <w:spacing w:line="360" w:lineRule="auto"/>
        <w:rPr>
          <w:rFonts w:ascii="Times New Roman" w:eastAsia="CaeciliaLTStd-Light" w:hAnsi="Times New Roman" w:cs="Times New Roman"/>
          <w:color w:val="231F20"/>
          <w:kern w:val="0"/>
          <w:sz w:val="20"/>
          <w:szCs w:val="20"/>
          <w:lang w:bidi="ar"/>
        </w:rPr>
      </w:pPr>
      <w:r>
        <w:rPr>
          <w:rFonts w:ascii="Times New Roman" w:eastAsia="CaeciliaLTStd-Light" w:hAnsi="Times New Roman" w:cs="Times New Roman" w:hint="eastAsia"/>
          <w:color w:val="231F20"/>
          <w:kern w:val="0"/>
          <w:sz w:val="20"/>
          <w:szCs w:val="20"/>
          <w:vertAlign w:val="superscript"/>
          <w:lang w:bidi="ar"/>
        </w:rPr>
        <w:t xml:space="preserve">6 </w:t>
      </w:r>
      <w:r>
        <w:rPr>
          <w:rFonts w:ascii="Times New Roman" w:eastAsia="CaeciliaLTStd-Light" w:hAnsi="Times New Roman" w:cs="Times New Roman"/>
          <w:color w:val="231F20"/>
          <w:kern w:val="0"/>
          <w:sz w:val="20"/>
          <w:szCs w:val="20"/>
          <w:lang w:bidi="ar"/>
        </w:rPr>
        <w:t xml:space="preserve">Department of Cardiology, First Affiliated Hospital, Nanjing Medical University, Nanjing, </w:t>
      </w:r>
      <w:proofErr w:type="gramStart"/>
      <w:r>
        <w:rPr>
          <w:rFonts w:ascii="Times New Roman" w:eastAsia="CaeciliaLTStd-Light" w:hAnsi="Times New Roman" w:cs="Times New Roman"/>
          <w:color w:val="231F20"/>
          <w:kern w:val="0"/>
          <w:sz w:val="20"/>
          <w:szCs w:val="20"/>
          <w:lang w:bidi="ar"/>
        </w:rPr>
        <w:t>China;</w:t>
      </w:r>
      <w:proofErr w:type="gramEnd"/>
    </w:p>
    <w:p w14:paraId="2ABF52DA" w14:textId="77777777" w:rsidR="00CE4C10" w:rsidRDefault="00000000">
      <w:pPr>
        <w:widowControl/>
        <w:tabs>
          <w:tab w:val="left" w:pos="454"/>
        </w:tabs>
        <w:spacing w:line="360" w:lineRule="auto"/>
        <w:rPr>
          <w:rFonts w:ascii="Times New Roman" w:eastAsia="CaeciliaLTStd-Light" w:hAnsi="Times New Roman" w:cs="Times New Roman"/>
          <w:color w:val="231F20"/>
          <w:kern w:val="0"/>
          <w:sz w:val="20"/>
          <w:szCs w:val="20"/>
          <w:lang w:bidi="ar"/>
        </w:rPr>
      </w:pPr>
      <w:r>
        <w:rPr>
          <w:rFonts w:ascii="Times New Roman" w:eastAsia="CaeciliaLTStd-Light" w:hAnsi="Times New Roman" w:cs="Times New Roman" w:hint="eastAsia"/>
          <w:color w:val="231F20"/>
          <w:kern w:val="0"/>
          <w:sz w:val="20"/>
          <w:szCs w:val="20"/>
          <w:vertAlign w:val="superscript"/>
          <w:lang w:bidi="ar"/>
        </w:rPr>
        <w:t xml:space="preserve">7 </w:t>
      </w:r>
      <w:r>
        <w:rPr>
          <w:rFonts w:ascii="Times New Roman" w:eastAsia="CaeciliaLTStd-Light" w:hAnsi="Times New Roman" w:cs="Times New Roman"/>
          <w:color w:val="231F20"/>
          <w:kern w:val="0"/>
          <w:sz w:val="20"/>
          <w:szCs w:val="20"/>
          <w:lang w:bidi="ar"/>
        </w:rPr>
        <w:t xml:space="preserve">Department of Cardiology, Peking University First Hospital, Beijing, </w:t>
      </w:r>
      <w:proofErr w:type="gramStart"/>
      <w:r>
        <w:rPr>
          <w:rFonts w:ascii="Times New Roman" w:eastAsia="CaeciliaLTStd-Light" w:hAnsi="Times New Roman" w:cs="Times New Roman"/>
          <w:color w:val="231F20"/>
          <w:kern w:val="0"/>
          <w:sz w:val="20"/>
          <w:szCs w:val="20"/>
          <w:lang w:bidi="ar"/>
        </w:rPr>
        <w:t>China;</w:t>
      </w:r>
      <w:proofErr w:type="gramEnd"/>
    </w:p>
    <w:p w14:paraId="08DA400D" w14:textId="77777777" w:rsidR="00CE4C10" w:rsidRDefault="00000000">
      <w:pPr>
        <w:widowControl/>
        <w:tabs>
          <w:tab w:val="left" w:pos="454"/>
        </w:tabs>
        <w:spacing w:line="360" w:lineRule="auto"/>
        <w:rPr>
          <w:rFonts w:ascii="Times New Roman" w:eastAsia="CaeciliaLTStd-Light" w:hAnsi="Times New Roman" w:cs="Times New Roman"/>
          <w:color w:val="231F20"/>
          <w:kern w:val="0"/>
          <w:sz w:val="20"/>
          <w:szCs w:val="20"/>
          <w:lang w:bidi="ar"/>
        </w:rPr>
      </w:pPr>
      <w:r>
        <w:rPr>
          <w:rFonts w:ascii="Times New Roman" w:eastAsia="CaeciliaLTStd-Light" w:hAnsi="Times New Roman" w:cs="Times New Roman" w:hint="eastAsia"/>
          <w:color w:val="231F20"/>
          <w:kern w:val="0"/>
          <w:sz w:val="20"/>
          <w:szCs w:val="20"/>
          <w:vertAlign w:val="superscript"/>
          <w:lang w:bidi="ar"/>
        </w:rPr>
        <w:t xml:space="preserve">8 </w:t>
      </w:r>
      <w:r>
        <w:rPr>
          <w:rFonts w:ascii="Times New Roman" w:eastAsia="CaeciliaLTStd-Light" w:hAnsi="Times New Roman" w:cs="Times New Roman"/>
          <w:color w:val="231F20"/>
          <w:kern w:val="0"/>
          <w:sz w:val="20"/>
          <w:szCs w:val="20"/>
          <w:lang w:bidi="ar"/>
        </w:rPr>
        <w:t xml:space="preserve">Coronary Heart Disease Center, Department of Cardiology, </w:t>
      </w:r>
      <w:proofErr w:type="spellStart"/>
      <w:r>
        <w:rPr>
          <w:rFonts w:ascii="Times New Roman" w:eastAsia="CaeciliaLTStd-Light" w:hAnsi="Times New Roman" w:cs="Times New Roman"/>
          <w:color w:val="231F20"/>
          <w:kern w:val="0"/>
          <w:sz w:val="20"/>
          <w:szCs w:val="20"/>
          <w:lang w:bidi="ar"/>
        </w:rPr>
        <w:t>Fuwai</w:t>
      </w:r>
      <w:proofErr w:type="spellEnd"/>
      <w:r>
        <w:rPr>
          <w:rFonts w:ascii="Times New Roman" w:eastAsia="CaeciliaLTStd-Light" w:hAnsi="Times New Roman" w:cs="Times New Roman"/>
          <w:color w:val="231F20"/>
          <w:kern w:val="0"/>
          <w:sz w:val="20"/>
          <w:szCs w:val="20"/>
          <w:lang w:bidi="ar"/>
        </w:rPr>
        <w:t xml:space="preserve"> Hospital, National Center for Cardiovascular Diseases, Chinese Academy of Medical Science and Peking Union Medical College, Beijing, </w:t>
      </w:r>
      <w:proofErr w:type="gramStart"/>
      <w:r>
        <w:rPr>
          <w:rFonts w:ascii="Times New Roman" w:eastAsia="CaeciliaLTStd-Light" w:hAnsi="Times New Roman" w:cs="Times New Roman"/>
          <w:color w:val="231F20"/>
          <w:kern w:val="0"/>
          <w:sz w:val="20"/>
          <w:szCs w:val="20"/>
          <w:lang w:bidi="ar"/>
        </w:rPr>
        <w:t>China;</w:t>
      </w:r>
      <w:proofErr w:type="gramEnd"/>
    </w:p>
    <w:p w14:paraId="37D7F7CF" w14:textId="77777777" w:rsidR="00CE4C10" w:rsidRDefault="00000000">
      <w:pPr>
        <w:widowControl/>
        <w:tabs>
          <w:tab w:val="left" w:pos="454"/>
        </w:tabs>
        <w:spacing w:line="360" w:lineRule="auto"/>
        <w:rPr>
          <w:rFonts w:ascii="Times New Roman" w:eastAsia="CaeciliaLTStd-Light" w:hAnsi="Times New Roman" w:cs="Times New Roman"/>
          <w:color w:val="231F20"/>
          <w:kern w:val="0"/>
          <w:sz w:val="20"/>
          <w:szCs w:val="20"/>
          <w:lang w:bidi="ar"/>
        </w:rPr>
      </w:pPr>
      <w:r>
        <w:rPr>
          <w:rFonts w:ascii="Times New Roman" w:eastAsia="CaeciliaLTStd-Light" w:hAnsi="Times New Roman" w:cs="Times New Roman" w:hint="eastAsia"/>
          <w:color w:val="231F20"/>
          <w:kern w:val="0"/>
          <w:sz w:val="20"/>
          <w:szCs w:val="20"/>
          <w:vertAlign w:val="superscript"/>
          <w:lang w:bidi="ar"/>
        </w:rPr>
        <w:t xml:space="preserve">9 </w:t>
      </w:r>
      <w:r>
        <w:rPr>
          <w:rFonts w:ascii="Times New Roman" w:eastAsia="CaeciliaLTStd-Light" w:hAnsi="Times New Roman" w:cs="Times New Roman"/>
          <w:color w:val="231F20"/>
          <w:kern w:val="0"/>
          <w:sz w:val="20"/>
          <w:szCs w:val="20"/>
          <w:lang w:bidi="ar"/>
        </w:rPr>
        <w:t xml:space="preserve">Department of Hypertension at Heart Center, Peking University People's Hospital, Beijing, </w:t>
      </w:r>
      <w:proofErr w:type="gramStart"/>
      <w:r>
        <w:rPr>
          <w:rFonts w:ascii="Times New Roman" w:eastAsia="CaeciliaLTStd-Light" w:hAnsi="Times New Roman" w:cs="Times New Roman"/>
          <w:color w:val="231F20"/>
          <w:kern w:val="0"/>
          <w:sz w:val="20"/>
          <w:szCs w:val="20"/>
          <w:lang w:bidi="ar"/>
        </w:rPr>
        <w:t>China;</w:t>
      </w:r>
      <w:proofErr w:type="gramEnd"/>
    </w:p>
    <w:p w14:paraId="734A85CE" w14:textId="77777777" w:rsidR="00CE4C10" w:rsidRDefault="00000000">
      <w:pPr>
        <w:widowControl/>
        <w:spacing w:line="360" w:lineRule="auto"/>
        <w:rPr>
          <w:rFonts w:ascii="Times New Roman" w:eastAsia="CaeciliaLTStd-Light" w:hAnsi="Times New Roman" w:cs="Times New Roman"/>
          <w:color w:val="231F20"/>
          <w:kern w:val="0"/>
          <w:sz w:val="20"/>
          <w:szCs w:val="20"/>
          <w:lang w:bidi="ar"/>
        </w:rPr>
      </w:pPr>
      <w:r>
        <w:rPr>
          <w:rFonts w:ascii="Times New Roman" w:eastAsia="CaeciliaLTStd-Light" w:hAnsi="Times New Roman" w:cs="Times New Roman"/>
          <w:color w:val="231F20"/>
          <w:kern w:val="0"/>
          <w:sz w:val="20"/>
          <w:szCs w:val="20"/>
          <w:vertAlign w:val="superscript"/>
          <w:lang w:bidi="ar"/>
        </w:rPr>
        <w:t>1</w:t>
      </w:r>
      <w:r>
        <w:rPr>
          <w:rFonts w:ascii="Times New Roman" w:eastAsia="CaeciliaLTStd-Light" w:hAnsi="Times New Roman" w:cs="Times New Roman" w:hint="eastAsia"/>
          <w:color w:val="231F20"/>
          <w:kern w:val="0"/>
          <w:sz w:val="20"/>
          <w:szCs w:val="20"/>
          <w:vertAlign w:val="superscript"/>
          <w:lang w:bidi="ar"/>
        </w:rPr>
        <w:t>0</w:t>
      </w:r>
      <w:r>
        <w:rPr>
          <w:rFonts w:ascii="Times New Roman" w:eastAsia="CaeciliaLTStd-Light" w:hAnsi="Times New Roman" w:cs="Times New Roman"/>
          <w:color w:val="231F20"/>
          <w:kern w:val="0"/>
          <w:sz w:val="20"/>
          <w:szCs w:val="20"/>
          <w:lang w:bidi="ar"/>
        </w:rPr>
        <w:t xml:space="preserve">Division of Nephrology, Nanfang Hospital, Southern Medical University, Guangzhou, China, National Clinical Research Center for Kidney Disease, Guangzhou, </w:t>
      </w:r>
      <w:proofErr w:type="gramStart"/>
      <w:r>
        <w:rPr>
          <w:rFonts w:ascii="Times New Roman" w:eastAsia="CaeciliaLTStd-Light" w:hAnsi="Times New Roman" w:cs="Times New Roman"/>
          <w:color w:val="231F20"/>
          <w:kern w:val="0"/>
          <w:sz w:val="20"/>
          <w:szCs w:val="20"/>
          <w:lang w:bidi="ar"/>
        </w:rPr>
        <w:t>China;</w:t>
      </w:r>
      <w:proofErr w:type="gramEnd"/>
    </w:p>
    <w:p w14:paraId="0CFC263A" w14:textId="77777777" w:rsidR="00CE4C10" w:rsidRDefault="00000000">
      <w:pPr>
        <w:widowControl/>
        <w:spacing w:line="360" w:lineRule="auto"/>
        <w:rPr>
          <w:rFonts w:ascii="Times New Roman" w:eastAsia="CaeciliaLTStd-Light" w:hAnsi="Times New Roman" w:cs="Times New Roman"/>
          <w:color w:val="231F20"/>
          <w:kern w:val="0"/>
          <w:sz w:val="20"/>
          <w:szCs w:val="20"/>
          <w:lang w:bidi="ar"/>
        </w:rPr>
      </w:pPr>
      <w:r>
        <w:rPr>
          <w:rFonts w:ascii="Times New Roman" w:eastAsia="CaeciliaLTStd-Light" w:hAnsi="Times New Roman" w:cs="Times New Roman"/>
          <w:color w:val="231F20"/>
          <w:kern w:val="0"/>
          <w:sz w:val="20"/>
          <w:szCs w:val="20"/>
          <w:vertAlign w:val="superscript"/>
          <w:lang w:bidi="ar"/>
        </w:rPr>
        <w:t>1</w:t>
      </w:r>
      <w:r>
        <w:rPr>
          <w:rFonts w:ascii="Times New Roman" w:eastAsia="CaeciliaLTStd-Light" w:hAnsi="Times New Roman" w:cs="Times New Roman" w:hint="eastAsia"/>
          <w:color w:val="231F20"/>
          <w:kern w:val="0"/>
          <w:sz w:val="20"/>
          <w:szCs w:val="20"/>
          <w:vertAlign w:val="superscript"/>
          <w:lang w:bidi="ar"/>
        </w:rPr>
        <w:t xml:space="preserve">1 </w:t>
      </w:r>
      <w:r>
        <w:rPr>
          <w:rFonts w:ascii="Times New Roman" w:eastAsia="CaeciliaLTStd-Light" w:hAnsi="Times New Roman" w:cs="Times New Roman"/>
          <w:color w:val="231F20"/>
          <w:kern w:val="0"/>
          <w:sz w:val="20"/>
          <w:szCs w:val="20"/>
          <w:lang w:bidi="ar"/>
        </w:rPr>
        <w:t xml:space="preserve">Department of Cardiology, Peking University First Hospital, Beijing 100871, </w:t>
      </w:r>
      <w:proofErr w:type="gramStart"/>
      <w:r>
        <w:rPr>
          <w:rFonts w:ascii="Times New Roman" w:eastAsia="CaeciliaLTStd-Light" w:hAnsi="Times New Roman" w:cs="Times New Roman"/>
          <w:color w:val="231F20"/>
          <w:kern w:val="0"/>
          <w:sz w:val="20"/>
          <w:szCs w:val="20"/>
          <w:lang w:bidi="ar"/>
        </w:rPr>
        <w:t>China;</w:t>
      </w:r>
      <w:proofErr w:type="gramEnd"/>
    </w:p>
    <w:p w14:paraId="4053323F" w14:textId="77777777" w:rsidR="00CE4C10" w:rsidRDefault="00000000">
      <w:pPr>
        <w:widowControl/>
        <w:spacing w:line="360" w:lineRule="auto"/>
        <w:rPr>
          <w:rFonts w:ascii="Times New Roman" w:eastAsia="CaeciliaLTStd-Light" w:hAnsi="Times New Roman" w:cs="Times New Roman"/>
          <w:color w:val="000000" w:themeColor="text1"/>
          <w:kern w:val="0"/>
          <w:sz w:val="20"/>
          <w:szCs w:val="20"/>
          <w:lang w:bidi="ar"/>
        </w:rPr>
      </w:pPr>
      <w:r>
        <w:rPr>
          <w:rFonts w:ascii="Times New Roman" w:eastAsia="CaeciliaLTStd-Light" w:hAnsi="Times New Roman" w:cs="Times New Roman"/>
          <w:color w:val="000000" w:themeColor="text1"/>
          <w:kern w:val="0"/>
          <w:sz w:val="20"/>
          <w:szCs w:val="20"/>
          <w:vertAlign w:val="superscript"/>
          <w:lang w:bidi="ar"/>
        </w:rPr>
        <w:t>1</w:t>
      </w:r>
      <w:r>
        <w:rPr>
          <w:rFonts w:ascii="Times New Roman" w:eastAsia="CaeciliaLTStd-Light" w:hAnsi="Times New Roman" w:cs="Times New Roman" w:hint="eastAsia"/>
          <w:color w:val="000000" w:themeColor="text1"/>
          <w:kern w:val="0"/>
          <w:sz w:val="20"/>
          <w:szCs w:val="20"/>
          <w:vertAlign w:val="superscript"/>
          <w:lang w:bidi="ar"/>
        </w:rPr>
        <w:t xml:space="preserve">2 </w:t>
      </w:r>
      <w:r>
        <w:rPr>
          <w:rFonts w:ascii="Times New Roman" w:eastAsia="CaeciliaLTStd-Light" w:hAnsi="Times New Roman" w:cs="Times New Roman"/>
          <w:color w:val="000000" w:themeColor="text1"/>
          <w:kern w:val="0"/>
          <w:sz w:val="20"/>
          <w:szCs w:val="20"/>
          <w:lang w:bidi="ar"/>
        </w:rPr>
        <w:t xml:space="preserve">Department of Gastrointestinal Surgery/Clinical Nutrition, Capital Medical University Affiliated Beijing </w:t>
      </w:r>
      <w:proofErr w:type="spellStart"/>
      <w:r>
        <w:rPr>
          <w:rFonts w:ascii="Times New Roman" w:eastAsia="CaeciliaLTStd-Light" w:hAnsi="Times New Roman" w:cs="Times New Roman"/>
          <w:color w:val="000000" w:themeColor="text1"/>
          <w:kern w:val="0"/>
          <w:sz w:val="20"/>
          <w:szCs w:val="20"/>
          <w:lang w:bidi="ar"/>
        </w:rPr>
        <w:t>Shijitan</w:t>
      </w:r>
      <w:proofErr w:type="spellEnd"/>
      <w:r>
        <w:rPr>
          <w:rFonts w:ascii="Times New Roman" w:eastAsia="CaeciliaLTStd-Light" w:hAnsi="Times New Roman" w:cs="Times New Roman"/>
          <w:color w:val="000000" w:themeColor="text1"/>
          <w:kern w:val="0"/>
          <w:sz w:val="20"/>
          <w:szCs w:val="20"/>
          <w:lang w:bidi="ar"/>
        </w:rPr>
        <w:t xml:space="preserve"> Hospital, Beijing, </w:t>
      </w:r>
      <w:proofErr w:type="gramStart"/>
      <w:r>
        <w:rPr>
          <w:rFonts w:ascii="Times New Roman" w:eastAsia="CaeciliaLTStd-Light" w:hAnsi="Times New Roman" w:cs="Times New Roman"/>
          <w:color w:val="000000" w:themeColor="text1"/>
          <w:kern w:val="0"/>
          <w:sz w:val="20"/>
          <w:szCs w:val="20"/>
          <w:lang w:bidi="ar"/>
        </w:rPr>
        <w:t>China;</w:t>
      </w:r>
      <w:proofErr w:type="gramEnd"/>
    </w:p>
    <w:p w14:paraId="52BB770C" w14:textId="77777777" w:rsidR="00CE4C10" w:rsidRDefault="00000000">
      <w:pPr>
        <w:widowControl/>
        <w:spacing w:line="360" w:lineRule="auto"/>
        <w:rPr>
          <w:rFonts w:ascii="Times New Roman" w:eastAsia="CaeciliaLTStd-Light" w:hAnsi="Times New Roman" w:cs="Times New Roman"/>
          <w:color w:val="000000" w:themeColor="text1"/>
          <w:kern w:val="0"/>
          <w:sz w:val="20"/>
          <w:szCs w:val="20"/>
          <w:lang w:bidi="ar"/>
        </w:rPr>
      </w:pPr>
      <w:r>
        <w:rPr>
          <w:rFonts w:ascii="Times New Roman" w:eastAsia="CaeciliaLTStd-Light" w:hAnsi="Times New Roman" w:cs="Times New Roman" w:hint="eastAsia"/>
          <w:color w:val="000000" w:themeColor="text1"/>
          <w:kern w:val="0"/>
          <w:sz w:val="20"/>
          <w:szCs w:val="20"/>
          <w:vertAlign w:val="superscript"/>
          <w:lang w:bidi="ar"/>
        </w:rPr>
        <w:t>13</w:t>
      </w:r>
      <w:r>
        <w:rPr>
          <w:rFonts w:ascii="Times New Roman" w:eastAsia="CaeciliaLTStd-Light" w:hAnsi="Times New Roman" w:cs="Times New Roman"/>
          <w:color w:val="000000" w:themeColor="text1"/>
          <w:kern w:val="0"/>
          <w:sz w:val="20"/>
          <w:szCs w:val="20"/>
          <w:lang w:bidi="ar"/>
        </w:rPr>
        <w:t xml:space="preserve">Beijing International Science and Technology Cooperation Base for Cancer Metabolism and Nutrition, </w:t>
      </w:r>
      <w:proofErr w:type="spellStart"/>
      <w:r>
        <w:rPr>
          <w:rFonts w:ascii="Times New Roman" w:eastAsia="CaeciliaLTStd-Light" w:hAnsi="Times New Roman" w:cs="Times New Roman"/>
          <w:color w:val="000000" w:themeColor="text1"/>
          <w:kern w:val="0"/>
          <w:sz w:val="20"/>
          <w:szCs w:val="20"/>
          <w:lang w:bidi="ar"/>
        </w:rPr>
        <w:t>Haidian</w:t>
      </w:r>
      <w:proofErr w:type="spellEnd"/>
      <w:r>
        <w:rPr>
          <w:rFonts w:ascii="Times New Roman" w:eastAsia="CaeciliaLTStd-Light" w:hAnsi="Times New Roman" w:cs="Times New Roman"/>
          <w:color w:val="000000" w:themeColor="text1"/>
          <w:kern w:val="0"/>
          <w:sz w:val="20"/>
          <w:szCs w:val="20"/>
          <w:lang w:bidi="ar"/>
        </w:rPr>
        <w:t xml:space="preserve"> District, Beijing, </w:t>
      </w:r>
      <w:proofErr w:type="gramStart"/>
      <w:r>
        <w:rPr>
          <w:rFonts w:ascii="Times New Roman" w:eastAsia="CaeciliaLTStd-Light" w:hAnsi="Times New Roman" w:cs="Times New Roman"/>
          <w:color w:val="000000" w:themeColor="text1"/>
          <w:kern w:val="0"/>
          <w:sz w:val="20"/>
          <w:szCs w:val="20"/>
          <w:lang w:bidi="ar"/>
        </w:rPr>
        <w:t>China;</w:t>
      </w:r>
      <w:proofErr w:type="gramEnd"/>
    </w:p>
    <w:p w14:paraId="7CD2F13B" w14:textId="77777777" w:rsidR="00CE4C10" w:rsidRDefault="00000000">
      <w:pPr>
        <w:widowControl/>
        <w:spacing w:line="360" w:lineRule="auto"/>
        <w:rPr>
          <w:rFonts w:ascii="Times New Roman" w:eastAsia="CaeciliaLTStd-Light" w:hAnsi="Times New Roman" w:cs="Times New Roman"/>
          <w:color w:val="231F20"/>
          <w:kern w:val="0"/>
          <w:sz w:val="20"/>
          <w:szCs w:val="20"/>
          <w:lang w:bidi="ar"/>
        </w:rPr>
      </w:pPr>
      <w:r>
        <w:rPr>
          <w:rFonts w:ascii="Times New Roman" w:eastAsia="CaeciliaLTStd-Light" w:hAnsi="Times New Roman" w:cs="Times New Roman" w:hint="eastAsia"/>
          <w:color w:val="000000" w:themeColor="text1"/>
          <w:kern w:val="0"/>
          <w:sz w:val="20"/>
          <w:szCs w:val="20"/>
          <w:vertAlign w:val="superscript"/>
          <w:lang w:bidi="ar"/>
        </w:rPr>
        <w:t>14</w:t>
      </w:r>
      <w:r>
        <w:rPr>
          <w:rFonts w:ascii="Times New Roman" w:eastAsia="CaeciliaLTStd-Light" w:hAnsi="Times New Roman" w:cs="Times New Roman"/>
          <w:color w:val="000000" w:themeColor="text1"/>
          <w:kern w:val="0"/>
          <w:sz w:val="20"/>
          <w:szCs w:val="20"/>
          <w:lang w:bidi="ar"/>
        </w:rPr>
        <w:t xml:space="preserve">Key Laboratory of Cancer FSMP for State Market Regulation, </w:t>
      </w:r>
      <w:proofErr w:type="spellStart"/>
      <w:r>
        <w:rPr>
          <w:rFonts w:ascii="Times New Roman" w:eastAsia="CaeciliaLTStd-Light" w:hAnsi="Times New Roman" w:cs="Times New Roman"/>
          <w:color w:val="000000" w:themeColor="text1"/>
          <w:kern w:val="0"/>
          <w:sz w:val="20"/>
          <w:szCs w:val="20"/>
          <w:lang w:bidi="ar"/>
        </w:rPr>
        <w:t>Haidian</w:t>
      </w:r>
      <w:proofErr w:type="spellEnd"/>
      <w:r>
        <w:rPr>
          <w:rFonts w:ascii="Times New Roman" w:eastAsia="CaeciliaLTStd-Light" w:hAnsi="Times New Roman" w:cs="Times New Roman"/>
          <w:color w:val="000000" w:themeColor="text1"/>
          <w:kern w:val="0"/>
          <w:sz w:val="20"/>
          <w:szCs w:val="20"/>
          <w:lang w:bidi="ar"/>
        </w:rPr>
        <w:t xml:space="preserve"> District, Beijing, China.</w:t>
      </w:r>
    </w:p>
    <w:p w14:paraId="437D5786" w14:textId="77777777" w:rsidR="00CE4C10" w:rsidRDefault="00000000">
      <w:pPr>
        <w:widowControl/>
        <w:spacing w:line="360" w:lineRule="auto"/>
        <w:rPr>
          <w:rFonts w:ascii="Times New Roman" w:eastAsia="宋体" w:hAnsi="Times New Roman" w:cs="Times New Roman"/>
          <w:b/>
          <w:bCs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sz w:val="20"/>
          <w:szCs w:val="20"/>
        </w:rPr>
        <w:t>* Correspondence:</w:t>
      </w:r>
    </w:p>
    <w:p w14:paraId="3A938985" w14:textId="77777777" w:rsidR="00CE4C10" w:rsidRDefault="0000000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Jinxiu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Lin, 20 Cha-Zhong Road, Fuzhou City 350004, Fujian Province, China; Tel: (+86) 13950393026; Email: linjinxiu1965@126.com</w:t>
      </w:r>
    </w:p>
    <w:p w14:paraId="490F84FD" w14:textId="77777777" w:rsidR="00CE4C10" w:rsidRDefault="00000000">
      <w:pPr>
        <w:widowControl/>
        <w:spacing w:line="480" w:lineRule="auto"/>
        <w:rPr>
          <w:rFonts w:ascii="Times New Roman" w:eastAsia="CaeciliaLTStd-Roman" w:hAnsi="Times New Roman" w:cs="Times New Roman"/>
          <w:color w:val="231F20"/>
          <w:kern w:val="0"/>
          <w:sz w:val="20"/>
          <w:szCs w:val="20"/>
          <w:lang w:val="en-GB" w:bidi="ar"/>
        </w:rPr>
      </w:pPr>
      <w:r>
        <w:rPr>
          <w:rFonts w:ascii="Times New Roman" w:hAnsi="Times New Roman" w:cs="Times New Roman"/>
          <w:sz w:val="20"/>
          <w:szCs w:val="20"/>
          <w:lang w:bidi="ar"/>
        </w:rPr>
        <w:lastRenderedPageBreak/>
        <w:t xml:space="preserve">Hanping Shi, No. 10, </w:t>
      </w:r>
      <w:proofErr w:type="spellStart"/>
      <w:r>
        <w:rPr>
          <w:rFonts w:ascii="Times New Roman" w:hAnsi="Times New Roman" w:cs="Times New Roman"/>
          <w:sz w:val="20"/>
          <w:szCs w:val="20"/>
          <w:lang w:bidi="ar"/>
        </w:rPr>
        <w:t>Tieyi</w:t>
      </w:r>
      <w:proofErr w:type="spellEnd"/>
      <w:r>
        <w:rPr>
          <w:rFonts w:ascii="Times New Roman" w:hAnsi="Times New Roman" w:cs="Times New Roman"/>
          <w:sz w:val="20"/>
          <w:szCs w:val="20"/>
          <w:lang w:bidi="ar"/>
        </w:rPr>
        <w:t xml:space="preserve"> Road, </w:t>
      </w:r>
      <w:proofErr w:type="spellStart"/>
      <w:r>
        <w:rPr>
          <w:rFonts w:ascii="Times New Roman" w:hAnsi="Times New Roman" w:cs="Times New Roman"/>
          <w:sz w:val="20"/>
          <w:szCs w:val="20"/>
          <w:lang w:bidi="ar"/>
        </w:rPr>
        <w:t>Yangfangdian</w:t>
      </w:r>
      <w:proofErr w:type="spellEnd"/>
      <w:r>
        <w:rPr>
          <w:rFonts w:ascii="Times New Roman" w:hAnsi="Times New Roman" w:cs="Times New Roman"/>
          <w:sz w:val="20"/>
          <w:szCs w:val="20"/>
          <w:lang w:bidi="ar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bidi="ar"/>
        </w:rPr>
        <w:t>Haidian</w:t>
      </w:r>
      <w:proofErr w:type="spellEnd"/>
      <w:r>
        <w:rPr>
          <w:rFonts w:ascii="Times New Roman" w:hAnsi="Times New Roman" w:cs="Times New Roman"/>
          <w:sz w:val="20"/>
          <w:szCs w:val="20"/>
          <w:lang w:bidi="ar"/>
        </w:rPr>
        <w:t xml:space="preserve"> District </w:t>
      </w:r>
      <w:r>
        <w:rPr>
          <w:rStyle w:val="af"/>
          <w:rFonts w:ascii="Times New Roman" w:eastAsia="宋体" w:hAnsi="Times New Roman" w:cs="Times New Roman"/>
          <w:color w:val="000000" w:themeColor="text1"/>
          <w:sz w:val="20"/>
          <w:szCs w:val="20"/>
          <w:u w:val="none"/>
        </w:rPr>
        <w:t>100038</w:t>
      </w:r>
      <w:r>
        <w:rPr>
          <w:rFonts w:ascii="Times New Roman" w:hAnsi="Times New Roman" w:cs="Times New Roman"/>
          <w:sz w:val="20"/>
          <w:szCs w:val="20"/>
          <w:lang w:bidi="ar"/>
        </w:rPr>
        <w:t>, Beijing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; </w:t>
      </w:r>
      <w:r>
        <w:rPr>
          <w:rFonts w:ascii="Times New Roman" w:eastAsia="宋体" w:hAnsi="Times New Roman" w:cs="Times New Roman"/>
          <w:color w:val="000000" w:themeColor="text1"/>
          <w:sz w:val="20"/>
          <w:szCs w:val="20"/>
          <w:lang w:val="en-GB"/>
        </w:rPr>
        <w:t>Email</w:t>
      </w:r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  <w:lang w:val="en-GB"/>
        </w:rPr>
        <w:t xml:space="preserve">: </w:t>
      </w:r>
      <w:hyperlink r:id="rId4" w:history="1">
        <w:r>
          <w:rPr>
            <w:rStyle w:val="af"/>
            <w:rFonts w:ascii="Times New Roman" w:eastAsia="宋体" w:hAnsi="Times New Roman" w:cs="Times New Roman"/>
            <w:color w:val="000000" w:themeColor="text1"/>
            <w:sz w:val="20"/>
            <w:szCs w:val="20"/>
            <w:u w:val="none"/>
            <w:lang w:val="en-GB"/>
          </w:rPr>
          <w:t>shihp@ccmu.edu.cn</w:t>
        </w:r>
      </w:hyperlink>
      <w:r>
        <w:rPr>
          <w:rFonts w:ascii="Times New Roman" w:eastAsia="CaeciliaLTStd-Roman" w:hAnsi="Times New Roman" w:cs="Times New Roman"/>
          <w:color w:val="231F20"/>
          <w:kern w:val="0"/>
          <w:sz w:val="20"/>
          <w:szCs w:val="20"/>
          <w:lang w:val="en-GB" w:bidi="ar"/>
        </w:rPr>
        <w:br w:type="page"/>
      </w:r>
    </w:p>
    <w:bookmarkEnd w:id="0"/>
    <w:p w14:paraId="736DB74C" w14:textId="77777777" w:rsidR="00CE4C10" w:rsidRDefault="00000000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Figures</w:t>
      </w:r>
    </w:p>
    <w:p w14:paraId="531DD332" w14:textId="77777777" w:rsidR="00CE4C10" w:rsidRDefault="00000000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noProof/>
          <w:sz w:val="20"/>
          <w:szCs w:val="20"/>
        </w:rPr>
        <w:drawing>
          <wp:inline distT="0" distB="0" distL="114300" distR="114300" wp14:anchorId="40D36290" wp14:editId="087909F4">
            <wp:extent cx="3995420" cy="3699510"/>
            <wp:effectExtent l="0" t="0" r="508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03925" cy="370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C1748" w14:textId="77777777" w:rsidR="00CE4C10" w:rsidRDefault="00000000">
      <w:pPr>
        <w:pStyle w:val="ab"/>
        <w:spacing w:beforeAutospacing="0" w:afterAutospacing="0" w:line="360" w:lineRule="auto"/>
        <w:jc w:val="center"/>
        <w:rPr>
          <w:rFonts w:ascii="Times New Roman" w:hAnsi="Times New Roman"/>
          <w:color w:val="000000" w:themeColor="text1"/>
          <w:kern w:val="24"/>
          <w:sz w:val="20"/>
          <w:szCs w:val="20"/>
        </w:rPr>
      </w:pPr>
      <w:r>
        <w:rPr>
          <w:rFonts w:ascii="Times New Roman" w:hAnsi="Times New Roman"/>
          <w:b/>
          <w:color w:val="000000" w:themeColor="text1"/>
          <w:kern w:val="24"/>
          <w:sz w:val="20"/>
          <w:szCs w:val="20"/>
        </w:rPr>
        <w:t xml:space="preserve">Figure S1. </w:t>
      </w:r>
      <w:r>
        <w:rPr>
          <w:rFonts w:ascii="Times New Roman" w:hAnsi="Times New Roman"/>
          <w:color w:val="000000" w:themeColor="text1"/>
          <w:kern w:val="24"/>
          <w:sz w:val="20"/>
          <w:szCs w:val="20"/>
        </w:rPr>
        <w:t>Flowchart</w:t>
      </w:r>
    </w:p>
    <w:p w14:paraId="2E55F123" w14:textId="77777777" w:rsidR="00CE4C10" w:rsidRDefault="00CE4C10">
      <w:pPr>
        <w:pStyle w:val="ab"/>
        <w:spacing w:beforeAutospacing="0" w:afterAutospacing="0" w:line="360" w:lineRule="auto"/>
        <w:jc w:val="center"/>
        <w:rPr>
          <w:rFonts w:ascii="Times New Roman" w:hAnsi="Times New Roman"/>
          <w:color w:val="000000" w:themeColor="text1"/>
          <w:kern w:val="24"/>
          <w:sz w:val="20"/>
          <w:szCs w:val="20"/>
        </w:rPr>
      </w:pPr>
    </w:p>
    <w:p w14:paraId="3210863C" w14:textId="77777777" w:rsidR="00CE4C10" w:rsidRDefault="00000000">
      <w:pPr>
        <w:pStyle w:val="ab"/>
        <w:spacing w:beforeAutospacing="0" w:afterAutospacing="0"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114300" distR="114300" wp14:anchorId="267F8EBD" wp14:editId="0693ABE0">
            <wp:extent cx="5208270" cy="2327910"/>
            <wp:effectExtent l="0" t="0" r="24130" b="8890"/>
            <wp:docPr id="3" name="图片 3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8270" cy="232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A8051" w14:textId="12F8B0A1" w:rsidR="00CE4C10" w:rsidRDefault="00000000" w:rsidP="00213E9E">
      <w:pPr>
        <w:pStyle w:val="ab"/>
        <w:overflowPunct w:val="0"/>
        <w:spacing w:beforeAutospacing="0" w:afterAutospacing="0" w:line="480" w:lineRule="auto"/>
        <w:textAlignment w:val="top"/>
        <w:rPr>
          <w:rFonts w:ascii="Times New Roman" w:eastAsia="宋体" w:hAnsi="Times New Roman"/>
          <w:sz w:val="20"/>
          <w:szCs w:val="20"/>
        </w:rPr>
      </w:pPr>
      <w:r>
        <w:rPr>
          <w:rFonts w:ascii="Times New Roman" w:eastAsia="宋体" w:hAnsi="Times New Roman"/>
          <w:b/>
          <w:bCs/>
          <w:color w:val="000000"/>
          <w:kern w:val="24"/>
          <w:sz w:val="20"/>
          <w:szCs w:val="20"/>
        </w:rPr>
        <w:t xml:space="preserve">Figure S2. </w:t>
      </w:r>
      <w:r>
        <w:rPr>
          <w:rFonts w:ascii="Times New Roman" w:eastAsia="宋体" w:hAnsi="Times New Roman"/>
          <w:color w:val="000000"/>
          <w:kern w:val="24"/>
          <w:sz w:val="20"/>
          <w:szCs w:val="20"/>
        </w:rPr>
        <w:t xml:space="preserve">Density map of </w:t>
      </w:r>
      <w:r>
        <w:rPr>
          <w:rFonts w:ascii="Times New Roman" w:eastAsia="宋体" w:hAnsi="Times New Roman"/>
          <w:color w:val="000000"/>
          <w:sz w:val="20"/>
          <w:szCs w:val="20"/>
          <w:lang w:bidi="ar"/>
        </w:rPr>
        <w:t xml:space="preserve">plasma </w:t>
      </w:r>
      <w:r w:rsidR="00213E9E" w:rsidRPr="0022356E">
        <w:rPr>
          <w:rFonts w:ascii="Times New Roman" w:eastAsia="宋体" w:hAnsi="Times New Roman"/>
          <w:bCs/>
          <w:sz w:val="20"/>
          <w:szCs w:val="20"/>
        </w:rPr>
        <w:t>25(OH)D</w:t>
      </w:r>
      <w:r>
        <w:rPr>
          <w:rFonts w:ascii="Times New Roman" w:eastAsia="宋体" w:hAnsi="Times New Roman"/>
          <w:color w:val="000000"/>
          <w:kern w:val="24"/>
          <w:sz w:val="20"/>
          <w:szCs w:val="20"/>
        </w:rPr>
        <w:t xml:space="preserve"> and </w:t>
      </w:r>
      <w:r>
        <w:rPr>
          <w:rFonts w:ascii="Times New Roman" w:eastAsia="宋体" w:hAnsi="Times New Roman"/>
          <w:color w:val="000000"/>
          <w:sz w:val="20"/>
          <w:szCs w:val="20"/>
          <w:lang w:bidi="ar"/>
        </w:rPr>
        <w:t xml:space="preserve">Serum </w:t>
      </w:r>
      <w:proofErr w:type="spellStart"/>
      <w:r>
        <w:rPr>
          <w:rFonts w:ascii="Times New Roman" w:eastAsia="宋体" w:hAnsi="Times New Roman"/>
          <w:color w:val="000000"/>
          <w:kern w:val="24"/>
          <w:sz w:val="20"/>
          <w:szCs w:val="20"/>
        </w:rPr>
        <w:t>Hcy</w:t>
      </w:r>
      <w:proofErr w:type="spellEnd"/>
      <w:r>
        <w:rPr>
          <w:rFonts w:ascii="Times New Roman" w:eastAsia="宋体" w:hAnsi="Times New Roman"/>
          <w:color w:val="000000"/>
          <w:kern w:val="24"/>
          <w:sz w:val="20"/>
          <w:szCs w:val="20"/>
        </w:rPr>
        <w:t xml:space="preserve"> by gender</w:t>
      </w:r>
      <w:r>
        <w:rPr>
          <w:rFonts w:ascii="Times New Roman" w:eastAsia="宋体" w:hAnsi="Times New Roman" w:hint="eastAsia"/>
          <w:color w:val="000000"/>
          <w:kern w:val="24"/>
          <w:sz w:val="20"/>
          <w:szCs w:val="20"/>
        </w:rPr>
        <w:t xml:space="preserve">. </w:t>
      </w:r>
      <w:r>
        <w:rPr>
          <w:rFonts w:ascii="Times New Roman" w:eastAsia="宋体" w:hAnsi="Times New Roman"/>
          <w:b/>
          <w:bCs/>
          <w:color w:val="000000"/>
          <w:sz w:val="20"/>
          <w:szCs w:val="20"/>
        </w:rPr>
        <w:t>Notes:</w:t>
      </w:r>
      <w:r w:rsidR="00213E9E">
        <w:rPr>
          <w:rFonts w:ascii="Times New Roman" w:eastAsia="宋体" w:hAnsi="Times New Roman" w:hint="eastAsia"/>
          <w:b/>
          <w:bCs/>
          <w:color w:val="000000"/>
          <w:sz w:val="20"/>
          <w:szCs w:val="20"/>
        </w:rPr>
        <w:t xml:space="preserve"> </w:t>
      </w:r>
      <w:r w:rsidR="00213E9E" w:rsidRPr="0022356E">
        <w:rPr>
          <w:rFonts w:ascii="Times New Roman" w:eastAsia="宋体" w:hAnsi="Times New Roman"/>
          <w:bCs/>
          <w:sz w:val="20"/>
          <w:szCs w:val="20"/>
        </w:rPr>
        <w:t>25(OH)D</w:t>
      </w:r>
      <w:r w:rsidR="00213E9E">
        <w:rPr>
          <w:rFonts w:ascii="Times New Roman" w:eastAsia="宋体" w:hAnsi="Times New Roman" w:hint="eastAsia"/>
          <w:bCs/>
          <w:sz w:val="20"/>
          <w:szCs w:val="20"/>
        </w:rPr>
        <w:t>,</w:t>
      </w:r>
      <w:r w:rsidR="00213E9E" w:rsidRPr="00213E9E">
        <w:rPr>
          <w:rFonts w:hint="eastAsia"/>
        </w:rPr>
        <w:t xml:space="preserve"> </w:t>
      </w:r>
      <w:r w:rsidR="00213E9E" w:rsidRPr="00213E9E">
        <w:rPr>
          <w:rFonts w:ascii="Times New Roman" w:eastAsia="宋体" w:hAnsi="Times New Roman" w:hint="eastAsia"/>
          <w:bCs/>
          <w:sz w:val="20"/>
          <w:szCs w:val="20"/>
        </w:rPr>
        <w:t>25-hydroxyvitamin D</w:t>
      </w:r>
      <w:r w:rsidR="00213E9E">
        <w:rPr>
          <w:rFonts w:ascii="Times New Roman" w:eastAsia="宋体" w:hAnsi="Times New Roman" w:hint="eastAsia"/>
          <w:bCs/>
          <w:sz w:val="20"/>
          <w:szCs w:val="20"/>
        </w:rPr>
        <w:t>;</w:t>
      </w:r>
      <w:r>
        <w:rPr>
          <w:rFonts w:ascii="Times New Roman" w:eastAsia="宋体" w:hAnsi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宋体" w:hAnsi="Times New Roman"/>
          <w:sz w:val="20"/>
          <w:szCs w:val="20"/>
        </w:rPr>
        <w:t>Hcy</w:t>
      </w:r>
      <w:proofErr w:type="spellEnd"/>
      <w:r>
        <w:rPr>
          <w:rFonts w:ascii="Times New Roman" w:eastAsia="宋体" w:hAnsi="Times New Roman"/>
          <w:sz w:val="20"/>
          <w:szCs w:val="20"/>
        </w:rPr>
        <w:t>, Homocysteine</w:t>
      </w:r>
    </w:p>
    <w:p w14:paraId="2B197912" w14:textId="77777777" w:rsidR="00CE4C10" w:rsidRDefault="00CE4C10">
      <w:pPr>
        <w:widowControl/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0B46729F" w14:textId="77777777" w:rsidR="00CE4C10" w:rsidRDefault="00CE4C10">
      <w:pPr>
        <w:widowControl/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28A7F164" w14:textId="77777777" w:rsidR="00CE4C10" w:rsidRDefault="00000000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114300" distR="114300" wp14:anchorId="6A35613A" wp14:editId="1CDFD865">
            <wp:extent cx="5272405" cy="2365375"/>
            <wp:effectExtent l="0" t="0" r="10795" b="222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6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44293" w14:textId="1C3279A8" w:rsidR="00CE4C10" w:rsidRDefault="00000000">
      <w:pPr>
        <w:widowControl/>
        <w:spacing w:line="360" w:lineRule="auto"/>
        <w:jc w:val="center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  <w:r>
        <w:rPr>
          <w:rFonts w:ascii="Times New Roman" w:eastAsia="微软雅黑" w:hAnsi="Times New Roman" w:cs="Times New Roman"/>
          <w:b/>
          <w:color w:val="000000"/>
          <w:kern w:val="24"/>
          <w:sz w:val="20"/>
          <w:szCs w:val="20"/>
        </w:rPr>
        <w:t xml:space="preserve">Figure S3.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RCS Curve for plasma </w:t>
      </w:r>
      <w:r w:rsidR="00213E9E" w:rsidRPr="0022356E">
        <w:rPr>
          <w:rFonts w:ascii="Times New Roman" w:eastAsia="宋体" w:hAnsi="Times New Roman" w:cs="Times New Roman"/>
          <w:bCs/>
          <w:sz w:val="20"/>
          <w:szCs w:val="20"/>
        </w:rPr>
        <w:t>25(OH)D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 and Serum </w:t>
      </w:r>
      <w:proofErr w:type="spellStart"/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Hcy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 in Males and Females</w:t>
      </w:r>
    </w:p>
    <w:p w14:paraId="48DAD28D" w14:textId="2871E7D3" w:rsidR="00CE4C10" w:rsidRDefault="00000000">
      <w:pPr>
        <w:widowControl/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val="fi-FI" w:bidi="ar"/>
        </w:rPr>
      </w:pP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  <w:lang w:val="fi-FI"/>
        </w:rPr>
        <w:t xml:space="preserve">Notes: </w:t>
      </w:r>
      <w:r w:rsidR="00213E9E" w:rsidRPr="0022356E">
        <w:rPr>
          <w:rFonts w:ascii="Times New Roman" w:eastAsia="宋体" w:hAnsi="Times New Roman" w:cs="Times New Roman"/>
          <w:bCs/>
          <w:sz w:val="20"/>
          <w:szCs w:val="20"/>
        </w:rPr>
        <w:t>25(OH)D</w:t>
      </w:r>
      <w:r w:rsidR="00213E9E">
        <w:rPr>
          <w:rFonts w:ascii="Times New Roman" w:eastAsia="宋体" w:hAnsi="Times New Roman" w:hint="eastAsia"/>
          <w:bCs/>
          <w:sz w:val="20"/>
          <w:szCs w:val="20"/>
        </w:rPr>
        <w:t>,</w:t>
      </w:r>
      <w:r w:rsidR="00213E9E" w:rsidRPr="00213E9E">
        <w:rPr>
          <w:rFonts w:hint="eastAsia"/>
        </w:rPr>
        <w:t xml:space="preserve"> </w:t>
      </w:r>
      <w:r w:rsidR="00213E9E" w:rsidRPr="00213E9E">
        <w:rPr>
          <w:rFonts w:ascii="Times New Roman" w:eastAsia="宋体" w:hAnsi="Times New Roman" w:hint="eastAsia"/>
          <w:bCs/>
          <w:sz w:val="20"/>
          <w:szCs w:val="20"/>
        </w:rPr>
        <w:t>25-hydroxyvitamin D</w:t>
      </w:r>
      <w:r w:rsidR="00213E9E">
        <w:rPr>
          <w:rFonts w:ascii="Times New Roman" w:eastAsia="宋体" w:hAnsi="Times New Roman" w:hint="eastAsia"/>
          <w:bCs/>
          <w:sz w:val="20"/>
          <w:szCs w:val="20"/>
        </w:rPr>
        <w:t>;</w:t>
      </w:r>
      <w:r w:rsidR="00213E9E">
        <w:rPr>
          <w:rFonts w:ascii="Times New Roman" w:eastAsia="宋体" w:hAnsi="Times New Roman" w:hint="eastAsia"/>
          <w:bCs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sz w:val="20"/>
          <w:szCs w:val="20"/>
          <w:lang w:val="fi-FI"/>
        </w:rPr>
        <w:t xml:space="preserve">Hcy, </w:t>
      </w:r>
      <w:r>
        <w:rPr>
          <w:rFonts w:ascii="Times New Roman" w:eastAsia="宋体" w:hAnsi="Times New Roman" w:cs="Times New Roman"/>
          <w:sz w:val="20"/>
          <w:szCs w:val="20"/>
        </w:rPr>
        <w:t>H</w:t>
      </w:r>
      <w:r>
        <w:rPr>
          <w:rFonts w:ascii="Times New Roman" w:eastAsia="宋体" w:hAnsi="Times New Roman" w:cs="Times New Roman"/>
          <w:sz w:val="20"/>
          <w:szCs w:val="20"/>
          <w:lang w:val="fi-FI"/>
        </w:rPr>
        <w:t>omocysteinemia</w:t>
      </w:r>
    </w:p>
    <w:p w14:paraId="0DCC3A33" w14:textId="77777777" w:rsidR="00CE4C10" w:rsidRDefault="00CE4C10">
      <w:pPr>
        <w:widowControl/>
        <w:spacing w:line="360" w:lineRule="auto"/>
        <w:jc w:val="center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6EE17B3C" w14:textId="77777777" w:rsidR="00CE4C10" w:rsidRDefault="00000000">
      <w:pPr>
        <w:pStyle w:val="ab"/>
        <w:overflowPunct w:val="0"/>
        <w:spacing w:before="100" w:after="100" w:line="480" w:lineRule="auto"/>
        <w:jc w:val="center"/>
        <w:textAlignment w:val="top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114300" distR="114300" wp14:anchorId="527D6ADD" wp14:editId="307987C3">
            <wp:extent cx="5221605" cy="2342515"/>
            <wp:effectExtent l="0" t="0" r="10795" b="196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21605" cy="234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19C4A" w14:textId="542A2C1D" w:rsidR="00CE4C10" w:rsidRDefault="00000000" w:rsidP="00213E9E">
      <w:pPr>
        <w:widowControl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  <w:r>
        <w:rPr>
          <w:rFonts w:ascii="Times New Roman" w:eastAsia="微软雅黑" w:hAnsi="Times New Roman" w:cs="Times New Roman"/>
          <w:b/>
          <w:color w:val="000000"/>
          <w:kern w:val="24"/>
          <w:sz w:val="20"/>
          <w:szCs w:val="20"/>
        </w:rPr>
        <w:t xml:space="preserve">Figure S4.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RCS Curve for Plasma </w:t>
      </w:r>
      <w:r w:rsidR="00213E9E" w:rsidRPr="0022356E">
        <w:rPr>
          <w:rFonts w:ascii="Times New Roman" w:eastAsia="宋体" w:hAnsi="Times New Roman" w:cs="Times New Roman"/>
          <w:bCs/>
          <w:sz w:val="20"/>
          <w:szCs w:val="20"/>
        </w:rPr>
        <w:t>25(OH)D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 and Serum </w:t>
      </w:r>
      <w:proofErr w:type="spellStart"/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HHcy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 in Males and Females</w:t>
      </w:r>
    </w:p>
    <w:p w14:paraId="7F15A782" w14:textId="42537583" w:rsidR="00CE4C10" w:rsidRDefault="00000000">
      <w:pPr>
        <w:widowControl/>
        <w:spacing w:line="480" w:lineRule="auto"/>
        <w:rPr>
          <w:rFonts w:ascii="Times New Roman" w:eastAsia="宋体" w:hAnsi="Times New Roman" w:cs="Times New Roman"/>
          <w:sz w:val="20"/>
          <w:szCs w:val="20"/>
          <w:lang w:val="en-GB"/>
        </w:rPr>
      </w:pP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  <w:lang w:val="en-GB"/>
        </w:rPr>
        <w:t xml:space="preserve">Notes: </w:t>
      </w:r>
      <w:r w:rsidR="00213E9E" w:rsidRPr="0022356E">
        <w:rPr>
          <w:rFonts w:ascii="Times New Roman" w:eastAsia="宋体" w:hAnsi="Times New Roman" w:cs="Times New Roman"/>
          <w:bCs/>
          <w:sz w:val="20"/>
          <w:szCs w:val="20"/>
        </w:rPr>
        <w:t>25(OH)D</w:t>
      </w:r>
      <w:r w:rsidR="00213E9E">
        <w:rPr>
          <w:rFonts w:ascii="Times New Roman" w:eastAsia="宋体" w:hAnsi="Times New Roman" w:hint="eastAsia"/>
          <w:bCs/>
          <w:sz w:val="20"/>
          <w:szCs w:val="20"/>
        </w:rPr>
        <w:t>,</w:t>
      </w:r>
      <w:r w:rsidR="00213E9E" w:rsidRPr="00213E9E">
        <w:rPr>
          <w:rFonts w:hint="eastAsia"/>
        </w:rPr>
        <w:t xml:space="preserve"> </w:t>
      </w:r>
      <w:r w:rsidR="00213E9E" w:rsidRPr="00213E9E">
        <w:rPr>
          <w:rFonts w:ascii="Times New Roman" w:eastAsia="宋体" w:hAnsi="Times New Roman" w:hint="eastAsia"/>
          <w:bCs/>
          <w:sz w:val="20"/>
          <w:szCs w:val="20"/>
        </w:rPr>
        <w:t>25-hydroxyvitamin D</w:t>
      </w:r>
      <w:r w:rsidR="00213E9E">
        <w:rPr>
          <w:rFonts w:ascii="Times New Roman" w:eastAsia="宋体" w:hAnsi="Times New Roman" w:hint="eastAsia"/>
          <w:bCs/>
          <w:sz w:val="20"/>
          <w:szCs w:val="20"/>
        </w:rPr>
        <w:t>;</w:t>
      </w:r>
      <w:r w:rsidR="00213E9E">
        <w:rPr>
          <w:rFonts w:ascii="Times New Roman" w:eastAsia="宋体" w:hAnsi="Times New Roman" w:hint="eastAsia"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宋体" w:hAnsi="Times New Roman" w:cs="Times New Roman"/>
          <w:sz w:val="20"/>
          <w:szCs w:val="20"/>
          <w:lang w:val="en-GB"/>
        </w:rPr>
        <w:t>HHcy</w:t>
      </w:r>
      <w:proofErr w:type="spellEnd"/>
      <w:r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, </w:t>
      </w:r>
      <w:proofErr w:type="spellStart"/>
      <w:r>
        <w:rPr>
          <w:rFonts w:ascii="Times New Roman" w:eastAsia="宋体" w:hAnsi="Times New Roman" w:cs="Times New Roman"/>
          <w:sz w:val="20"/>
          <w:szCs w:val="20"/>
          <w:lang w:val="en-GB"/>
        </w:rPr>
        <w:t>Hyperhomocysteinemia</w:t>
      </w:r>
      <w:proofErr w:type="spellEnd"/>
    </w:p>
    <w:p w14:paraId="7CC82441" w14:textId="77777777" w:rsidR="00CE4C10" w:rsidRDefault="00CE4C10">
      <w:pPr>
        <w:widowControl/>
        <w:spacing w:line="360" w:lineRule="auto"/>
        <w:jc w:val="center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2523BF89" w14:textId="77777777" w:rsidR="00CE4C10" w:rsidRDefault="00CE4C10">
      <w:pPr>
        <w:widowControl/>
        <w:spacing w:line="360" w:lineRule="auto"/>
        <w:jc w:val="center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6777B03A" w14:textId="77777777" w:rsidR="00CE4C10" w:rsidRDefault="00CE4C10">
      <w:pPr>
        <w:widowControl/>
        <w:spacing w:line="360" w:lineRule="auto"/>
        <w:jc w:val="center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75B08984" w14:textId="77777777" w:rsidR="00CE4C10" w:rsidRDefault="00CE4C10">
      <w:pPr>
        <w:widowControl/>
        <w:spacing w:line="360" w:lineRule="auto"/>
        <w:jc w:val="center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1098951A" w14:textId="77777777" w:rsidR="00CE4C10" w:rsidRDefault="00CE4C10">
      <w:pPr>
        <w:widowControl/>
        <w:spacing w:line="360" w:lineRule="auto"/>
        <w:jc w:val="center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489CBB92" w14:textId="77777777" w:rsidR="00CE4C10" w:rsidRDefault="00CE4C10">
      <w:pPr>
        <w:widowControl/>
        <w:spacing w:line="360" w:lineRule="auto"/>
        <w:jc w:val="center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3FD4A190" w14:textId="77777777" w:rsidR="00CE4C10" w:rsidRDefault="00000000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Tables</w:t>
      </w:r>
    </w:p>
    <w:p w14:paraId="5B46DCC4" w14:textId="2376AC37" w:rsidR="00CE4C10" w:rsidRDefault="00000000">
      <w:pPr>
        <w:rPr>
          <w:rFonts w:ascii="Times New Roman" w:eastAsia="宋体" w:hAnsi="Times New Roman" w:cs="Times New Roman"/>
          <w:bCs/>
          <w:sz w:val="20"/>
          <w:szCs w:val="20"/>
        </w:rPr>
      </w:pPr>
      <w:r>
        <w:rPr>
          <w:rFonts w:ascii="Times New Roman" w:eastAsia="宋体" w:hAnsi="Times New Roman" w:cs="Times New Roman"/>
          <w:b/>
          <w:sz w:val="20"/>
          <w:szCs w:val="20"/>
        </w:rPr>
        <w:t>Table S1.</w:t>
      </w:r>
      <w:r>
        <w:rPr>
          <w:rFonts w:ascii="Times New Roman" w:eastAsia="宋体" w:hAnsi="Times New Roman" w:cs="Times New Roman"/>
          <w:bCs/>
          <w:sz w:val="20"/>
          <w:szCs w:val="20"/>
        </w:rPr>
        <w:t xml:space="preserve"> Sensitivity analysis of Multiple Linear Regression Model for plasma </w:t>
      </w:r>
      <w:r w:rsidR="00213E9E" w:rsidRPr="0022356E">
        <w:rPr>
          <w:rFonts w:ascii="Times New Roman" w:eastAsia="宋体" w:hAnsi="Times New Roman" w:cs="Times New Roman"/>
          <w:bCs/>
          <w:sz w:val="20"/>
          <w:szCs w:val="20"/>
        </w:rPr>
        <w:t>25(OH)D</w:t>
      </w:r>
      <w:r>
        <w:rPr>
          <w:rFonts w:ascii="Times New Roman" w:eastAsia="宋体" w:hAnsi="Times New Roman" w:cs="Times New Roman"/>
          <w:bCs/>
          <w:sz w:val="20"/>
          <w:szCs w:val="20"/>
        </w:rPr>
        <w:t xml:space="preserve"> and serum </w:t>
      </w:r>
      <w:proofErr w:type="spellStart"/>
      <w:r>
        <w:rPr>
          <w:rFonts w:ascii="Times New Roman" w:eastAsia="宋体" w:hAnsi="Times New Roman" w:cs="Times New Roman"/>
          <w:bCs/>
          <w:sz w:val="20"/>
          <w:szCs w:val="20"/>
        </w:rPr>
        <w:t>Hcy</w:t>
      </w:r>
      <w:proofErr w:type="spellEnd"/>
    </w:p>
    <w:tbl>
      <w:tblPr>
        <w:tblW w:w="10879" w:type="dxa"/>
        <w:jc w:val="center"/>
        <w:tblLayout w:type="fixed"/>
        <w:tblLook w:val="04A0" w:firstRow="1" w:lastRow="0" w:firstColumn="1" w:lastColumn="0" w:noHBand="0" w:noVBand="1"/>
      </w:tblPr>
      <w:tblGrid>
        <w:gridCol w:w="1133"/>
        <w:gridCol w:w="718"/>
        <w:gridCol w:w="1126"/>
        <w:gridCol w:w="1284"/>
        <w:gridCol w:w="727"/>
        <w:gridCol w:w="1429"/>
        <w:gridCol w:w="694"/>
        <w:gridCol w:w="1169"/>
        <w:gridCol w:w="781"/>
        <w:gridCol w:w="1123"/>
        <w:gridCol w:w="695"/>
      </w:tblGrid>
      <w:tr w:rsidR="00CE4C10" w14:paraId="4010CF5F" w14:textId="77777777">
        <w:trPr>
          <w:trHeight w:val="216"/>
          <w:tblHeader/>
          <w:jc w:val="center"/>
        </w:trPr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89021AC" w14:textId="77777777" w:rsidR="00CE4C10" w:rsidRDefault="00CE4C10">
            <w:pPr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C688E7C" w14:textId="77777777" w:rsidR="00CE4C10" w:rsidRDefault="00CE4C10">
            <w:pPr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22F246F" w14:textId="77777777" w:rsidR="00CE4C10" w:rsidRDefault="00CE4C10">
            <w:pPr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59573B1" w14:textId="77777777" w:rsidR="00CE4C10" w:rsidRDefault="00CE4C10">
            <w:pPr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1841E12" w14:textId="77777777" w:rsidR="00CE4C10" w:rsidRDefault="00CE4C10">
            <w:pPr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8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829167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  <w:lang w:bidi="ar"/>
              </w:rPr>
              <w:t>Adjusted model</w:t>
            </w:r>
          </w:p>
        </w:tc>
      </w:tr>
      <w:tr w:rsidR="00CE4C10" w14:paraId="3F1F329A" w14:textId="77777777">
        <w:trPr>
          <w:trHeight w:val="216"/>
          <w:tblHeader/>
          <w:jc w:val="center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F036C4" w14:textId="58CB1A9A" w:rsidR="00CE4C10" w:rsidRPr="00213E9E" w:rsidRDefault="00213E9E">
            <w:pPr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 w:rsidRPr="00213E9E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25(OH)D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1F371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N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501A7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Hcy</w:t>
            </w:r>
            <w:proofErr w:type="spellEnd"/>
          </w:p>
        </w:tc>
        <w:tc>
          <w:tcPr>
            <w:tcW w:w="20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6D4812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>Crude model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D72C3A9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>Model 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6C92487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>Model 2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D8B2BE1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>Model 3</w:t>
            </w:r>
          </w:p>
        </w:tc>
      </w:tr>
      <w:tr w:rsidR="00CE4C10" w14:paraId="0D3C7674" w14:textId="77777777">
        <w:trPr>
          <w:trHeight w:val="414"/>
          <w:tblHeader/>
          <w:jc w:val="center"/>
        </w:trPr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E50BF3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>(ng/ml)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082020" w14:textId="77777777" w:rsidR="00CE4C10" w:rsidRDefault="00CE4C1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C543F7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median</w:t>
            </w:r>
          </w:p>
          <w:p w14:paraId="24CD3A7E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(IQR)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49AC7E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beta</w:t>
            </w:r>
          </w:p>
          <w:p w14:paraId="556B4ADE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(95%CI)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241279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E56E0B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beta</w:t>
            </w:r>
          </w:p>
          <w:p w14:paraId="46BB7DC7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(95%CI)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D516B5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D4E850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beta</w:t>
            </w:r>
          </w:p>
          <w:p w14:paraId="30E0EE46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(95%CI)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21C986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3CE834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beta</w:t>
            </w:r>
          </w:p>
          <w:p w14:paraId="1AA4FA85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(95%CI)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2B7BE2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</w:tr>
      <w:tr w:rsidR="00CE4C10" w14:paraId="73082DCD" w14:textId="77777777">
        <w:trPr>
          <w:trHeight w:val="424"/>
          <w:jc w:val="center"/>
        </w:trPr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3990273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Continuous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FFFEC76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43324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1F6048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11.3(9.6-13.5)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BD75EA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0.07(0.07,0.07)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6137A0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9FAFA6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-0.01(-0.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0.00)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222176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0.026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6A8182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-0.01(-0.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F749AC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D1FF1C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-0.01(-0.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0.00)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34B4C8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0.020</w:t>
            </w:r>
          </w:p>
        </w:tc>
      </w:tr>
      <w:tr w:rsidR="00CE4C10" w14:paraId="59D08575" w14:textId="77777777">
        <w:trPr>
          <w:trHeight w:val="216"/>
          <w:jc w:val="center"/>
        </w:trPr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BD206D0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Quintiles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35C1E6B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007EC4D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B01225C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58FFBD6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FBD2778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6A0018E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368920E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DB80B77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89C88C1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8373A9D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4C10" w14:paraId="0166665A" w14:textId="77777777">
        <w:trPr>
          <w:trHeight w:val="414"/>
          <w:jc w:val="center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9CACFA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Q4 (24.3~28.1)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A4B3A3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8659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C2C43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11.5(9.8-13.7)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ADB16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039F2E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FE666D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C3EB7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EEA128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A981F5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EB4262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E9428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4C10" w14:paraId="23505967" w14:textId="77777777">
        <w:trPr>
          <w:trHeight w:val="414"/>
          <w:jc w:val="center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71376E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Q1 (&lt;17.3)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68524B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8665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29DE17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10.7(9.1-12.8)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39DFD6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-0.81(-0.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0.71)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4CF986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0D48EC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0.24(0.15,0.34)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344E7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670A1D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0.24(0.14,0.34)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FBDD38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62694A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0.20(0.10,0.29)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6DFB58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:rsidR="00CE4C10" w14:paraId="7DE4240D" w14:textId="77777777">
        <w:trPr>
          <w:trHeight w:val="414"/>
          <w:jc w:val="center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8296C3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Q2 (17.3~21.1)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DEA895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8665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F62BA1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11(9.4-13.1)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F48E9C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-0.55(-0.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0.45)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FEFAF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6ACD89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0.18(0.08,0.27)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5BED1E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A4648E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0.19(0.09,0.29)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B24818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849682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0.17(0.07,0.26)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8EF89A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:rsidR="00CE4C10" w14:paraId="1162FB2E" w14:textId="77777777">
        <w:trPr>
          <w:trHeight w:val="414"/>
          <w:jc w:val="center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480D85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Q3 (21.1~24.3)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3B7877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8663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93C34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11.3(9.6-13.3)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D781F8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-0.30(-0.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0.19)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1A9DD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FE418D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0.09(-0.00,0.19)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25ACE4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668B9C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0.10(0.00,0.19)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069EEA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0B362D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0.10(0.00,0.19)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A148B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0.039</w:t>
            </w:r>
          </w:p>
        </w:tc>
      </w:tr>
      <w:tr w:rsidR="00CE4C10" w14:paraId="460E00E1" w14:textId="77777777">
        <w:trPr>
          <w:trHeight w:val="414"/>
          <w:jc w:val="center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4ACFA8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Q5 (≥28.1)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0D1F7F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8672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7E1F35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12.1(10.2-14.5)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800674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0.60(0.50,0.70)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844D96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124DE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0.18(0.09,0.28)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104D63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75A8CE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0.11(0.01,0.21)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9B882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882C9E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0.14(0.04,0.23)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2477A0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0.004</w:t>
            </w:r>
          </w:p>
        </w:tc>
      </w:tr>
      <w:tr w:rsidR="00CE4C10" w14:paraId="55E2960C" w14:textId="77777777">
        <w:trPr>
          <w:trHeight w:val="414"/>
          <w:jc w:val="center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483B8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 for trend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7DE45D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E984E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15BDFB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261143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711155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2A31F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8D3C7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5121E7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0.325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E85FE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B72A67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0.061</w:t>
            </w:r>
          </w:p>
        </w:tc>
      </w:tr>
      <w:tr w:rsidR="00CE4C10" w14:paraId="3AFA67E3" w14:textId="77777777">
        <w:trPr>
          <w:trHeight w:val="206"/>
          <w:jc w:val="center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A32206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Categories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5D2DF3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B8A12A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0B9296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036586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5AA823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F1141E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D8EB9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794884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FCCCA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03D40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4C10" w14:paraId="4F79AC7F" w14:textId="77777777">
        <w:trPr>
          <w:trHeight w:val="622"/>
          <w:jc w:val="center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704CAD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Q4 (24.3~28.1)1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3A612F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8659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F4E32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11.5(9.8-13.7)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57B366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8A24BA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AFB0CA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DF838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C85716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19932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1EE177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BC64F3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4C10" w14:paraId="1A3D8554" w14:textId="77777777">
        <w:trPr>
          <w:trHeight w:val="414"/>
          <w:jc w:val="center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DB6566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Q1-Q3 (&lt;24.3)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CDA4B0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25993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3DB57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11(9.3-13.1)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72658E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-0.55(-0.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0.47)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AEE755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ED6D2F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0.17(0.09,0.25)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82A4F4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FEE84C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0.17(0.09,0.25)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2ACA4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45D1D0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0.15(0.07,0.23)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8F0848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:rsidR="00CE4C10" w14:paraId="5A127088" w14:textId="77777777">
        <w:trPr>
          <w:trHeight w:val="414"/>
          <w:jc w:val="center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30B2D2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Q5 (≥28.1)1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48EAD1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8672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654D89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12.1(10.2-14.5)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C531D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0.60(0.50,0.70)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D7147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F804B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0.19(0.09,0.28)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98C5F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AEB28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0.11(0.02,0.21)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7C44C9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67922F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0.14(0.05,0.23)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5FF3A1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0.003</w:t>
            </w:r>
          </w:p>
        </w:tc>
      </w:tr>
      <w:tr w:rsidR="00CE4C10" w14:paraId="427646A0" w14:textId="77777777">
        <w:trPr>
          <w:trHeight w:val="444"/>
          <w:jc w:val="center"/>
        </w:trPr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73F3CA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 for trend1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B5C52D1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FE1EBE0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22C2F3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59D9E33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ACACDA9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140C302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C85EBCF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8B433FF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3BA8A3" w14:textId="77777777" w:rsidR="00CE4C10" w:rsidRDefault="00CE4C1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FC13760" w14:textId="77777777" w:rsidR="00CE4C10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0.002</w:t>
            </w:r>
          </w:p>
        </w:tc>
      </w:tr>
    </w:tbl>
    <w:p w14:paraId="4E803F6A" w14:textId="5CF4E34F" w:rsidR="00CE4C10" w:rsidRDefault="00000000">
      <w:pPr>
        <w:widowControl/>
        <w:spacing w:line="360" w:lineRule="auto"/>
        <w:rPr>
          <w:rFonts w:ascii="Times New Roman" w:eastAsia="宋体" w:hAnsi="Times New Roman" w:cs="Times New Roman"/>
          <w:sz w:val="20"/>
          <w:szCs w:val="20"/>
          <w:lang w:val="en-GB"/>
        </w:rPr>
      </w:pP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>Notes:</w:t>
      </w:r>
      <w:r w:rsidR="00213E9E">
        <w:rPr>
          <w:rFonts w:ascii="Times New Roman" w:eastAsia="宋体" w:hAnsi="Times New Roman" w:cs="Times New Roman" w:hint="eastAsia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sz w:val="20"/>
          <w:szCs w:val="20"/>
        </w:rPr>
        <w:t xml:space="preserve">Model 1 adjusted for </w:t>
      </w:r>
      <w:r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Age, Sex; </w:t>
      </w:r>
      <w:r>
        <w:rPr>
          <w:rFonts w:ascii="Times New Roman" w:eastAsia="宋体" w:hAnsi="Times New Roman" w:cs="Times New Roman"/>
          <w:sz w:val="20"/>
          <w:szCs w:val="20"/>
        </w:rPr>
        <w:t>Model 2 adjusted for Model 1 + (</w:t>
      </w:r>
      <w:r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BMI, WHR, Smoke, Alcohol, Exercise, Sleep Quality, TC, LDL-c, TG, UA, G</w:t>
      </w:r>
      <w:r w:rsidR="00213E9E">
        <w:rPr>
          <w:rFonts w:ascii="Times New Roman" w:eastAsia="宋体" w:hAnsi="Times New Roman" w:cs="Times New Roman" w:hint="eastAsia"/>
          <w:kern w:val="0"/>
          <w:sz w:val="20"/>
          <w:szCs w:val="20"/>
          <w:lang w:bidi="ar"/>
        </w:rPr>
        <w:t>l</w:t>
      </w:r>
      <w:r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u, eGFR); </w:t>
      </w:r>
      <w:r>
        <w:rPr>
          <w:rFonts w:ascii="Times New Roman" w:eastAsia="宋体" w:hAnsi="Times New Roman" w:cs="Times New Roman"/>
          <w:sz w:val="20"/>
          <w:szCs w:val="20"/>
        </w:rPr>
        <w:t>Model 3 adjusted for Model 2 + (Folate</w:t>
      </w:r>
      <w:r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, Vitamin B</w:t>
      </w:r>
      <w:r>
        <w:rPr>
          <w:rFonts w:ascii="Times New Roman" w:eastAsia="宋体" w:hAnsi="Times New Roman" w:cs="Times New Roman"/>
          <w:kern w:val="0"/>
          <w:sz w:val="20"/>
          <w:szCs w:val="20"/>
          <w:vertAlign w:val="subscript"/>
          <w:lang w:bidi="ar"/>
        </w:rPr>
        <w:t>12</w:t>
      </w:r>
      <w:r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, and MTHFR C677T</w:t>
      </w:r>
      <w:r>
        <w:rPr>
          <w:rFonts w:ascii="Times New Roman" w:eastAsia="宋体" w:hAnsi="Times New Roman" w:cs="Times New Roman"/>
          <w:sz w:val="20"/>
          <w:szCs w:val="20"/>
        </w:rPr>
        <w:t xml:space="preserve">). Abbreviation: </w:t>
      </w:r>
      <w:r w:rsidR="00213E9E" w:rsidRPr="0022356E">
        <w:rPr>
          <w:rFonts w:ascii="Times New Roman" w:eastAsia="宋体" w:hAnsi="Times New Roman" w:cs="Times New Roman"/>
          <w:bCs/>
          <w:sz w:val="20"/>
          <w:szCs w:val="20"/>
        </w:rPr>
        <w:t>25(OH)D</w:t>
      </w:r>
      <w:r w:rsidR="00213E9E">
        <w:rPr>
          <w:rFonts w:ascii="Times New Roman" w:eastAsia="宋体" w:hAnsi="Times New Roman" w:hint="eastAsia"/>
          <w:bCs/>
          <w:sz w:val="20"/>
          <w:szCs w:val="20"/>
        </w:rPr>
        <w:t>,</w:t>
      </w:r>
      <w:r w:rsidR="00213E9E" w:rsidRPr="00213E9E">
        <w:rPr>
          <w:rFonts w:hint="eastAsia"/>
        </w:rPr>
        <w:t xml:space="preserve"> </w:t>
      </w:r>
      <w:r w:rsidR="00213E9E" w:rsidRPr="00213E9E">
        <w:rPr>
          <w:rFonts w:ascii="Times New Roman" w:eastAsia="宋体" w:hAnsi="Times New Roman" w:hint="eastAsia"/>
          <w:bCs/>
          <w:sz w:val="20"/>
          <w:szCs w:val="20"/>
        </w:rPr>
        <w:t>25-hydroxyvitamin D</w:t>
      </w:r>
      <w:r>
        <w:rPr>
          <w:rFonts w:ascii="Times New Roman" w:eastAsia="宋体" w:hAnsi="Times New Roman" w:cs="Times New Roman"/>
          <w:sz w:val="20"/>
          <w:szCs w:val="20"/>
          <w:lang w:val="en-GB"/>
        </w:rPr>
        <w:t>; Hcy, Homocysteine</w:t>
      </w:r>
    </w:p>
    <w:p w14:paraId="290DB6CD" w14:textId="77777777" w:rsidR="00CE4C10" w:rsidRDefault="00CE4C10">
      <w:pPr>
        <w:rPr>
          <w:rFonts w:ascii="Times New Roman" w:eastAsia="宋体" w:hAnsi="Times New Roman" w:cs="Times New Roman"/>
          <w:bCs/>
          <w:szCs w:val="21"/>
        </w:rPr>
      </w:pPr>
    </w:p>
    <w:p w14:paraId="0E2AA287" w14:textId="77777777" w:rsidR="00CE4C10" w:rsidRDefault="00CE4C10">
      <w:pPr>
        <w:rPr>
          <w:rFonts w:ascii="Times New Roman" w:eastAsia="宋体" w:hAnsi="Times New Roman" w:cs="Times New Roman"/>
          <w:bCs/>
          <w:szCs w:val="21"/>
        </w:rPr>
      </w:pPr>
    </w:p>
    <w:p w14:paraId="14A9D689" w14:textId="77777777" w:rsidR="00CE4C10" w:rsidRDefault="00CE4C10">
      <w:pPr>
        <w:rPr>
          <w:rFonts w:ascii="Times New Roman" w:eastAsia="宋体" w:hAnsi="Times New Roman" w:cs="Times New Roman"/>
          <w:bCs/>
          <w:szCs w:val="21"/>
        </w:rPr>
      </w:pPr>
    </w:p>
    <w:p w14:paraId="5297EFCE" w14:textId="77777777" w:rsidR="00CE4C10" w:rsidRDefault="00CE4C10">
      <w:pPr>
        <w:rPr>
          <w:rFonts w:ascii="Times New Roman" w:eastAsia="宋体" w:hAnsi="Times New Roman" w:cs="Times New Roman"/>
          <w:bCs/>
          <w:szCs w:val="21"/>
        </w:rPr>
      </w:pPr>
    </w:p>
    <w:p w14:paraId="29D787DB" w14:textId="77777777" w:rsidR="00CE4C10" w:rsidRDefault="00CE4C10">
      <w:pPr>
        <w:rPr>
          <w:rFonts w:ascii="Times New Roman" w:eastAsia="宋体" w:hAnsi="Times New Roman" w:cs="Times New Roman"/>
          <w:bCs/>
          <w:szCs w:val="21"/>
        </w:rPr>
      </w:pPr>
    </w:p>
    <w:p w14:paraId="4C83A41D" w14:textId="77777777" w:rsidR="00CE4C10" w:rsidRDefault="00CE4C10">
      <w:pPr>
        <w:rPr>
          <w:rFonts w:ascii="Times New Roman" w:eastAsia="宋体" w:hAnsi="Times New Roman" w:cs="Times New Roman"/>
          <w:bCs/>
          <w:szCs w:val="21"/>
        </w:rPr>
      </w:pPr>
    </w:p>
    <w:p w14:paraId="713BD848" w14:textId="77777777" w:rsidR="00CE4C10" w:rsidRDefault="00CE4C10">
      <w:pPr>
        <w:rPr>
          <w:rFonts w:ascii="Times New Roman" w:eastAsia="宋体" w:hAnsi="Times New Roman" w:cs="Times New Roman"/>
          <w:bCs/>
          <w:szCs w:val="21"/>
        </w:rPr>
      </w:pPr>
    </w:p>
    <w:p w14:paraId="1FE523A4" w14:textId="77777777" w:rsidR="00CE4C10" w:rsidRDefault="00CE4C10">
      <w:pPr>
        <w:rPr>
          <w:rFonts w:ascii="Times New Roman" w:eastAsia="宋体" w:hAnsi="Times New Roman" w:cs="Times New Roman"/>
          <w:bCs/>
          <w:szCs w:val="21"/>
        </w:rPr>
      </w:pPr>
    </w:p>
    <w:p w14:paraId="34950A31" w14:textId="77777777" w:rsidR="00CE4C10" w:rsidRDefault="00CE4C10">
      <w:pPr>
        <w:rPr>
          <w:rFonts w:ascii="Times New Roman" w:eastAsia="宋体" w:hAnsi="Times New Roman" w:cs="Times New Roman"/>
          <w:bCs/>
          <w:szCs w:val="21"/>
        </w:rPr>
      </w:pPr>
    </w:p>
    <w:p w14:paraId="54B4DBCE" w14:textId="77777777" w:rsidR="00CE4C10" w:rsidRDefault="00CE4C10">
      <w:pPr>
        <w:rPr>
          <w:rFonts w:ascii="Times New Roman" w:eastAsia="宋体" w:hAnsi="Times New Roman" w:cs="Times New Roman"/>
          <w:bCs/>
          <w:szCs w:val="21"/>
        </w:rPr>
      </w:pPr>
    </w:p>
    <w:p w14:paraId="39615E27" w14:textId="77777777" w:rsidR="00CE4C10" w:rsidRDefault="00CE4C10">
      <w:pPr>
        <w:rPr>
          <w:rFonts w:ascii="Times New Roman" w:eastAsia="宋体" w:hAnsi="Times New Roman" w:cs="Times New Roman"/>
          <w:bCs/>
          <w:szCs w:val="21"/>
        </w:rPr>
      </w:pPr>
    </w:p>
    <w:p w14:paraId="6765E2B8" w14:textId="77777777" w:rsidR="00CE4C10" w:rsidRDefault="00CE4C10">
      <w:pPr>
        <w:rPr>
          <w:rFonts w:ascii="Times New Roman" w:eastAsia="宋体" w:hAnsi="Times New Roman" w:cs="Times New Roman"/>
          <w:bCs/>
          <w:szCs w:val="21"/>
        </w:rPr>
      </w:pPr>
    </w:p>
    <w:p w14:paraId="4AB7A3E8" w14:textId="77777777" w:rsidR="00CE4C10" w:rsidRDefault="00CE4C10">
      <w:pPr>
        <w:rPr>
          <w:rFonts w:ascii="Times New Roman" w:eastAsia="宋体" w:hAnsi="Times New Roman" w:cs="Times New Roman"/>
          <w:bCs/>
          <w:szCs w:val="21"/>
        </w:rPr>
      </w:pPr>
    </w:p>
    <w:p w14:paraId="0217C6D0" w14:textId="77777777" w:rsidR="00CE4C10" w:rsidRDefault="00CE4C10">
      <w:pPr>
        <w:rPr>
          <w:rFonts w:ascii="Times New Roman" w:eastAsia="宋体" w:hAnsi="Times New Roman" w:cs="Times New Roman"/>
          <w:bCs/>
          <w:szCs w:val="21"/>
        </w:rPr>
      </w:pPr>
    </w:p>
    <w:p w14:paraId="6532D0A2" w14:textId="77777777" w:rsidR="00CE4C10" w:rsidRDefault="00CE4C10">
      <w:pPr>
        <w:rPr>
          <w:rFonts w:ascii="Times New Roman" w:eastAsia="宋体" w:hAnsi="Times New Roman" w:cs="Times New Roman"/>
          <w:bCs/>
          <w:szCs w:val="21"/>
        </w:rPr>
      </w:pPr>
    </w:p>
    <w:p w14:paraId="697AC419" w14:textId="77777777" w:rsidR="00CE4C10" w:rsidRDefault="00CE4C10">
      <w:pPr>
        <w:rPr>
          <w:rFonts w:ascii="Times New Roman" w:eastAsia="宋体" w:hAnsi="Times New Roman" w:cs="Times New Roman"/>
          <w:bCs/>
          <w:szCs w:val="21"/>
        </w:rPr>
      </w:pPr>
    </w:p>
    <w:p w14:paraId="25C1DD7B" w14:textId="77777777" w:rsidR="00CE4C10" w:rsidRDefault="00CE4C10">
      <w:pPr>
        <w:rPr>
          <w:rFonts w:ascii="Times New Roman" w:eastAsia="宋体" w:hAnsi="Times New Roman" w:cs="Times New Roman"/>
          <w:bCs/>
          <w:szCs w:val="21"/>
        </w:rPr>
      </w:pPr>
    </w:p>
    <w:p w14:paraId="195A8ED4" w14:textId="77777777" w:rsidR="00CE4C10" w:rsidRDefault="00CE4C10">
      <w:pPr>
        <w:rPr>
          <w:rFonts w:ascii="Times New Roman" w:eastAsia="宋体" w:hAnsi="Times New Roman" w:cs="Times New Roman"/>
          <w:b/>
          <w:szCs w:val="21"/>
        </w:rPr>
      </w:pPr>
    </w:p>
    <w:p w14:paraId="42261802" w14:textId="77777777" w:rsidR="00CE4C10" w:rsidRDefault="00000000">
      <w:pPr>
        <w:rPr>
          <w:rFonts w:ascii="Times New Roman" w:eastAsia="宋体" w:hAnsi="Times New Roman" w:cs="Times New Roman"/>
          <w:bCs/>
          <w:szCs w:val="21"/>
        </w:rPr>
      </w:pPr>
      <w:r>
        <w:rPr>
          <w:rFonts w:ascii="Times New Roman" w:eastAsia="宋体" w:hAnsi="Times New Roman" w:cs="Times New Roman"/>
          <w:b/>
          <w:szCs w:val="21"/>
        </w:rPr>
        <w:lastRenderedPageBreak/>
        <w:t>Table S2.</w:t>
      </w:r>
      <w:r>
        <w:rPr>
          <w:rFonts w:ascii="Times New Roman" w:eastAsia="宋体" w:hAnsi="Times New Roman" w:cs="Times New Roman"/>
          <w:bCs/>
          <w:szCs w:val="21"/>
        </w:rPr>
        <w:t xml:space="preserve"> Sensitivity analysis of Logistic Regression Model for plasma VD and serum </w:t>
      </w:r>
      <w:proofErr w:type="spellStart"/>
      <w:r>
        <w:rPr>
          <w:rFonts w:ascii="Times New Roman" w:eastAsia="宋体" w:hAnsi="Times New Roman" w:cs="Times New Roman"/>
          <w:bCs/>
          <w:szCs w:val="21"/>
        </w:rPr>
        <w:t>HHcy</w:t>
      </w:r>
      <w:proofErr w:type="spellEnd"/>
    </w:p>
    <w:tbl>
      <w:tblPr>
        <w:tblW w:w="10955" w:type="dxa"/>
        <w:jc w:val="center"/>
        <w:tblLayout w:type="fixed"/>
        <w:tblLook w:val="04A0" w:firstRow="1" w:lastRow="0" w:firstColumn="1" w:lastColumn="0" w:noHBand="0" w:noVBand="1"/>
      </w:tblPr>
      <w:tblGrid>
        <w:gridCol w:w="1155"/>
        <w:gridCol w:w="702"/>
        <w:gridCol w:w="1108"/>
        <w:gridCol w:w="1266"/>
        <w:gridCol w:w="723"/>
        <w:gridCol w:w="1358"/>
        <w:gridCol w:w="621"/>
        <w:gridCol w:w="1379"/>
        <w:gridCol w:w="653"/>
        <w:gridCol w:w="1356"/>
        <w:gridCol w:w="634"/>
      </w:tblGrid>
      <w:tr w:rsidR="00CE4C10" w14:paraId="2F4F08FA" w14:textId="77777777">
        <w:trPr>
          <w:trHeight w:val="237"/>
          <w:tblHeader/>
          <w:jc w:val="center"/>
        </w:trPr>
        <w:tc>
          <w:tcPr>
            <w:tcW w:w="11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A73D905" w14:textId="77777777" w:rsidR="00CE4C10" w:rsidRDefault="00CE4C1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9597BEB" w14:textId="77777777" w:rsidR="00CE4C10" w:rsidRDefault="00CE4C1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8F3BDD0" w14:textId="77777777" w:rsidR="00CE4C10" w:rsidRDefault="00CE4C1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9C5AD6E" w14:textId="77777777" w:rsidR="00CE4C10" w:rsidRDefault="00CE4C1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F9B18C5" w14:textId="77777777" w:rsidR="00CE4C10" w:rsidRDefault="00CE4C1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12262B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  <w:lang w:bidi="ar"/>
              </w:rPr>
              <w:t>Adjusted model</w:t>
            </w:r>
          </w:p>
        </w:tc>
      </w:tr>
      <w:tr w:rsidR="00CE4C10" w14:paraId="2075DC1D" w14:textId="77777777">
        <w:trPr>
          <w:trHeight w:val="237"/>
          <w:tblHeader/>
          <w:jc w:val="center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1831FF" w14:textId="60CD8A58" w:rsidR="00CE4C10" w:rsidRDefault="00213E9E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 w:rsidRPr="00213E9E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25(OH)D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42A893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N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9FE4C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HHcy</w:t>
            </w:r>
            <w:proofErr w:type="spellEnd"/>
          </w:p>
        </w:tc>
        <w:tc>
          <w:tcPr>
            <w:tcW w:w="19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D7CDA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>Crude model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C9BAFD4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>Model 1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BB542CB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>Model 2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D01301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>Model 3</w:t>
            </w:r>
          </w:p>
        </w:tc>
      </w:tr>
      <w:tr w:rsidR="00CE4C10" w14:paraId="696262CF" w14:textId="77777777">
        <w:trPr>
          <w:trHeight w:val="455"/>
          <w:tblHeader/>
          <w:jc w:val="center"/>
        </w:trPr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8A1AB3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>(ng/ml)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2F40E3" w14:textId="77777777" w:rsidR="00CE4C10" w:rsidRDefault="00CE4C1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D9019C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Event (%)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C1F798B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OR</w:t>
            </w:r>
          </w:p>
          <w:p w14:paraId="7E8681FD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(95%CI)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35C578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E53820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OR</w:t>
            </w:r>
          </w:p>
          <w:p w14:paraId="6AA711EB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(95%CI)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674C99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3F25675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OR</w:t>
            </w:r>
          </w:p>
          <w:p w14:paraId="62EBAE47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(95%CI)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89C997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0759A1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OR</w:t>
            </w:r>
          </w:p>
          <w:p w14:paraId="0806630A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(95%CI)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121952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</w:tr>
      <w:tr w:rsidR="00CE4C10" w14:paraId="340D0647" w14:textId="77777777">
        <w:trPr>
          <w:trHeight w:val="455"/>
          <w:jc w:val="center"/>
        </w:trPr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75A17F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Continuous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C18079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43324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6A54D5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30064(69.4)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455608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1.04(1.04,1.04)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025BFB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8F7550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1.00(0.99,1.00)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9462B1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0.119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9AF7F7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1.00(0.99,1.00)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227AC80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7118863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1.00(0.99,1.00)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AA084B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0.267</w:t>
            </w:r>
          </w:p>
        </w:tc>
      </w:tr>
      <w:tr w:rsidR="00CE4C10" w14:paraId="75EC9BB9" w14:textId="77777777">
        <w:trPr>
          <w:trHeight w:val="216"/>
          <w:jc w:val="center"/>
        </w:trPr>
        <w:tc>
          <w:tcPr>
            <w:tcW w:w="11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2B6B43F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Quintiles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62DC8A6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5777A93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3A60CF4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44BC548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9DC306E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F3A9432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55430C2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9DF6036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97ADA60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91857C9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4C10" w14:paraId="09BE3836" w14:textId="77777777">
        <w:trPr>
          <w:trHeight w:val="434"/>
          <w:jc w:val="center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1F0305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Q4 (24.3~28.1)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C37F33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8659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F3C40E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6256(72.2)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B54918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C1E8DF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0F93F8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C6C95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CE61A7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850F20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A1EEBB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5046F1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4C10" w14:paraId="7DFFA195" w14:textId="77777777">
        <w:trPr>
          <w:trHeight w:val="434"/>
          <w:jc w:val="center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7F2CFB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Q1 (&lt;17.3)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ED9051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8665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66C49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5366(61.9)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505D5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0.62(0.59,0.67)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2DA9FF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F91E0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1.11(1.03,1.19)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EC0A20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D5FF8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1.13(1.04,1.22)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67679E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FEC68D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1.10(1.01,1.19)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140B3B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0.024</w:t>
            </w:r>
          </w:p>
        </w:tc>
      </w:tr>
      <w:tr w:rsidR="00CE4C10" w14:paraId="5824D84B" w14:textId="77777777">
        <w:trPr>
          <w:trHeight w:val="434"/>
          <w:jc w:val="center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E6D873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Q2 (17.3~21.1)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0A8F69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8665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2CB4F8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5699(65.8)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75174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0.74(0.69,0.79)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CB44A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4D8354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1.10(1.02,1.18)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B3FE84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37CEFF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1.11(1.03,1.20)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0CB33B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448074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1.10(1.01,1.19)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00A773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0.028</w:t>
            </w:r>
          </w:p>
        </w:tc>
      </w:tr>
      <w:tr w:rsidR="00CE4C10" w14:paraId="3F9141FD" w14:textId="77777777">
        <w:trPr>
          <w:trHeight w:val="434"/>
          <w:jc w:val="center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8A9648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Q3 (21.1~24.3)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40440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8663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13D8A6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5981(69.0)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6B4A7F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0.86(0.80,0.91)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15BD15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3AB64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1.06(0.99,1.14)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D2F039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0.096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68CD4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1.07(0.99,1.16)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657DDA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0.098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9F00F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1.07(0.99,1.16)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B3D73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0.105</w:t>
            </w:r>
          </w:p>
        </w:tc>
      </w:tr>
      <w:tr w:rsidR="00CE4C10" w14:paraId="032D8C21" w14:textId="77777777">
        <w:trPr>
          <w:trHeight w:val="434"/>
          <w:jc w:val="center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9D5F40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Q5 (≥28.1)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5BFA03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8672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92FDD0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6762(78.0)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1FDB4C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1.36(1.27,1.46)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CB811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E4C9F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1.08(1.00,1.17)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EE77E8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7ADAC5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1.06(0.97,1.15)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78917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0.181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C302CF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1.09(1.00,1.19)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F95AB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0.058</w:t>
            </w:r>
          </w:p>
        </w:tc>
      </w:tr>
      <w:tr w:rsidR="00CE4C10" w14:paraId="78547641" w14:textId="77777777">
        <w:trPr>
          <w:trHeight w:val="434"/>
          <w:jc w:val="center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657AA6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 for trend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1EEFAD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D8140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454CB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5DE7D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D54D16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AF925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0.157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4C41B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3F41C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0.428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C8A7C4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D902FD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0.134</w:t>
            </w:r>
          </w:p>
        </w:tc>
      </w:tr>
      <w:tr w:rsidR="00CE4C10" w14:paraId="769FEF56" w14:textId="77777777">
        <w:trPr>
          <w:trHeight w:val="216"/>
          <w:jc w:val="center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498D5A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Categories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C0ABB5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881BD1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FEB55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13DD84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25EF49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59B7A9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E796B3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D35BC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532592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D51553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4C10" w14:paraId="2288E038" w14:textId="77777777">
        <w:trPr>
          <w:trHeight w:val="434"/>
          <w:jc w:val="center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AD9C71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Q4 (24.3~28.1)1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5791F6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8659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76E65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6256(72.2)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A30555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109CC5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AF408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508ECF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833BA5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93F55F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3909DD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3C40A6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4C10" w14:paraId="18DE4BF7" w14:textId="77777777">
        <w:trPr>
          <w:trHeight w:val="434"/>
          <w:jc w:val="center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0E9BDC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Q1-Q3 (&lt;24.3)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7E3524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25993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C98768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17046(65.6)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5C9F1B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0.73(0.69,0.77)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50D89A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926748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1.09(1.03,1.15)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911F1B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632281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1.10(1.03,1.18)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F8495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FE1A2D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1.09(1.02,1.16)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F0636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0.016</w:t>
            </w:r>
          </w:p>
        </w:tc>
      </w:tr>
      <w:tr w:rsidR="00CE4C10" w14:paraId="0B156EA3" w14:textId="77777777">
        <w:trPr>
          <w:trHeight w:val="434"/>
          <w:jc w:val="center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15106F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Q5 (≥28.1)1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2433A9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8672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DEC338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6762(78.0)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F419AD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1.36(1.27,1.46)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89F5FD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AEB337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1.08(1.01,1.17)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1E29B0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31FD35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1.06(0.97,1.15)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CBC3E7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0.173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275341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1.09(1.00,1.19)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B1B264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0.056</w:t>
            </w:r>
          </w:p>
        </w:tc>
      </w:tr>
      <w:tr w:rsidR="00CE4C10" w14:paraId="10ED29DD" w14:textId="77777777">
        <w:trPr>
          <w:trHeight w:val="497"/>
          <w:jc w:val="center"/>
        </w:trPr>
        <w:tc>
          <w:tcPr>
            <w:tcW w:w="115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42218E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 for trend1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0E2339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6A04FD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74E6275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52408C8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271B82D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FB34FD2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09EAFB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8861CB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0.108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1C94F2" w14:textId="77777777" w:rsidR="00CE4C10" w:rsidRDefault="00CE4C10">
            <w:pPr>
              <w:keepNext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28AC67B" w14:textId="77777777" w:rsidR="00CE4C10" w:rsidRDefault="00000000">
            <w:pPr>
              <w:keepNext/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0.039</w:t>
            </w:r>
          </w:p>
        </w:tc>
      </w:tr>
    </w:tbl>
    <w:p w14:paraId="756BBA34" w14:textId="1658961E" w:rsidR="00CE4C10" w:rsidRDefault="00000000">
      <w:pPr>
        <w:pStyle w:val="ab"/>
        <w:spacing w:beforeAutospacing="0" w:afterAutospacing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宋体" w:hAnsi="Times New Roman"/>
          <w:b/>
          <w:bCs/>
          <w:color w:val="000000"/>
          <w:sz w:val="20"/>
          <w:szCs w:val="20"/>
        </w:rPr>
        <w:t xml:space="preserve">Notes: </w:t>
      </w:r>
      <w:r>
        <w:rPr>
          <w:rFonts w:ascii="Times New Roman" w:eastAsia="宋体" w:hAnsi="Times New Roman"/>
          <w:sz w:val="20"/>
          <w:szCs w:val="20"/>
        </w:rPr>
        <w:t xml:space="preserve">Model 1 adjusted for </w:t>
      </w:r>
      <w:r>
        <w:rPr>
          <w:rFonts w:ascii="Times New Roman" w:eastAsia="宋体" w:hAnsi="Times New Roman"/>
          <w:sz w:val="20"/>
          <w:szCs w:val="20"/>
          <w:lang w:bidi="ar"/>
        </w:rPr>
        <w:t xml:space="preserve">Age, Sex; </w:t>
      </w:r>
      <w:r>
        <w:rPr>
          <w:rFonts w:ascii="Times New Roman" w:eastAsia="宋体" w:hAnsi="Times New Roman"/>
          <w:sz w:val="20"/>
          <w:szCs w:val="20"/>
        </w:rPr>
        <w:t>Model 2 adjusted for Model 1 + (</w:t>
      </w:r>
      <w:r>
        <w:rPr>
          <w:rFonts w:ascii="Times New Roman" w:eastAsia="宋体" w:hAnsi="Times New Roman"/>
          <w:sz w:val="20"/>
          <w:szCs w:val="20"/>
          <w:lang w:bidi="ar"/>
        </w:rPr>
        <w:t>BMI, WHR, Smoke, Alcohol, Exercise, Sleep Quality, TC, LDL-c, TG, UA, G</w:t>
      </w:r>
      <w:r w:rsidR="00213E9E">
        <w:rPr>
          <w:rFonts w:ascii="Times New Roman" w:eastAsia="宋体" w:hAnsi="Times New Roman" w:hint="eastAsia"/>
          <w:sz w:val="20"/>
          <w:szCs w:val="20"/>
          <w:lang w:bidi="ar"/>
        </w:rPr>
        <w:t>l</w:t>
      </w:r>
      <w:r>
        <w:rPr>
          <w:rFonts w:ascii="Times New Roman" w:eastAsia="宋体" w:hAnsi="Times New Roman"/>
          <w:sz w:val="20"/>
          <w:szCs w:val="20"/>
          <w:lang w:bidi="ar"/>
        </w:rPr>
        <w:t xml:space="preserve">u, eGFR); </w:t>
      </w:r>
      <w:r>
        <w:rPr>
          <w:rFonts w:ascii="Times New Roman" w:eastAsia="宋体" w:hAnsi="Times New Roman"/>
          <w:sz w:val="20"/>
          <w:szCs w:val="20"/>
        </w:rPr>
        <w:t>Model 3 adjusted for Model 2 + (Folate</w:t>
      </w:r>
      <w:r>
        <w:rPr>
          <w:rFonts w:ascii="Times New Roman" w:eastAsia="宋体" w:hAnsi="Times New Roman"/>
          <w:sz w:val="20"/>
          <w:szCs w:val="20"/>
          <w:lang w:bidi="ar"/>
        </w:rPr>
        <w:t>, Vitamin B</w:t>
      </w:r>
      <w:r>
        <w:rPr>
          <w:rFonts w:ascii="Times New Roman" w:eastAsia="宋体" w:hAnsi="Times New Roman"/>
          <w:sz w:val="20"/>
          <w:szCs w:val="20"/>
          <w:vertAlign w:val="subscript"/>
          <w:lang w:bidi="ar"/>
        </w:rPr>
        <w:t>12</w:t>
      </w:r>
      <w:r>
        <w:rPr>
          <w:rFonts w:ascii="Times New Roman" w:eastAsia="宋体" w:hAnsi="Times New Roman"/>
          <w:sz w:val="20"/>
          <w:szCs w:val="20"/>
          <w:lang w:bidi="ar"/>
        </w:rPr>
        <w:t>, and MTHFR C677T</w:t>
      </w:r>
      <w:r>
        <w:rPr>
          <w:rFonts w:ascii="Times New Roman" w:eastAsia="宋体" w:hAnsi="Times New Roman"/>
          <w:sz w:val="20"/>
          <w:szCs w:val="20"/>
        </w:rPr>
        <w:t xml:space="preserve">). Abbreviation: </w:t>
      </w:r>
      <w:r w:rsidR="00213E9E" w:rsidRPr="0022356E">
        <w:rPr>
          <w:rFonts w:ascii="Times New Roman" w:eastAsia="宋体" w:hAnsi="Times New Roman"/>
          <w:bCs/>
          <w:sz w:val="20"/>
          <w:szCs w:val="20"/>
        </w:rPr>
        <w:t>25(OH)D</w:t>
      </w:r>
      <w:r w:rsidR="00213E9E">
        <w:rPr>
          <w:rFonts w:ascii="Times New Roman" w:eastAsia="宋体" w:hAnsi="Times New Roman" w:hint="eastAsia"/>
          <w:bCs/>
          <w:sz w:val="20"/>
          <w:szCs w:val="20"/>
        </w:rPr>
        <w:t>,</w:t>
      </w:r>
      <w:r w:rsidR="00213E9E" w:rsidRPr="00213E9E">
        <w:rPr>
          <w:rFonts w:hint="eastAsia"/>
        </w:rPr>
        <w:t xml:space="preserve"> </w:t>
      </w:r>
      <w:r w:rsidR="00213E9E" w:rsidRPr="00213E9E">
        <w:rPr>
          <w:rFonts w:ascii="Times New Roman" w:eastAsia="宋体" w:hAnsi="Times New Roman" w:hint="eastAsia"/>
          <w:bCs/>
          <w:sz w:val="20"/>
          <w:szCs w:val="20"/>
        </w:rPr>
        <w:t>25-hydroxyvitamin D</w:t>
      </w:r>
      <w:r>
        <w:rPr>
          <w:rFonts w:ascii="Times New Roman" w:eastAsia="宋体" w:hAnsi="Times New Roman"/>
          <w:sz w:val="20"/>
          <w:szCs w:val="20"/>
        </w:rPr>
        <w:t xml:space="preserve">; </w:t>
      </w:r>
      <w:proofErr w:type="spellStart"/>
      <w:r>
        <w:rPr>
          <w:rFonts w:ascii="Times New Roman" w:eastAsia="宋体" w:hAnsi="Times New Roman"/>
          <w:sz w:val="20"/>
          <w:szCs w:val="20"/>
        </w:rPr>
        <w:t>HHcy</w:t>
      </w:r>
      <w:proofErr w:type="spellEnd"/>
      <w:r>
        <w:rPr>
          <w:rFonts w:ascii="Times New Roman" w:eastAsia="宋体" w:hAnsi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宋体" w:hAnsi="Times New Roman"/>
          <w:sz w:val="20"/>
          <w:szCs w:val="20"/>
        </w:rPr>
        <w:t>Hyperhomocysteinemia</w:t>
      </w:r>
      <w:proofErr w:type="spellEnd"/>
    </w:p>
    <w:sectPr w:rsidR="00CE4C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eciliaLTStd-Roman">
    <w:altName w:val="苹方-简"/>
    <w:charset w:val="00"/>
    <w:family w:val="auto"/>
    <w:pitch w:val="default"/>
    <w:sig w:usb0="00000000" w:usb1="00000000" w:usb2="00000000" w:usb3="00000000" w:csb0="00040001" w:csb1="00000000"/>
  </w:font>
  <w:font w:name="CaeciliaLTStd-Light">
    <w:altName w:val="苹方-简"/>
    <w:charset w:val="00"/>
    <w:family w:val="auto"/>
    <w:pitch w:val="default"/>
    <w:sig w:usb0="00000000" w:usb1="00000000" w:usb2="00000000" w:usb3="00000000" w:csb0="00040001" w:csb1="00000000"/>
  </w:font>
  <w:font w:name="微软雅黑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wszQzMDE0srA0MTRT0lEKTi0uzszPAykwqQUArtuuPiwAAAA="/>
  </w:docVars>
  <w:rsids>
    <w:rsidRoot w:val="00974CDD"/>
    <w:rsid w:val="00002C56"/>
    <w:rsid w:val="00073BDF"/>
    <w:rsid w:val="00173BD1"/>
    <w:rsid w:val="00213E9E"/>
    <w:rsid w:val="0039042C"/>
    <w:rsid w:val="005D0DAD"/>
    <w:rsid w:val="006153E6"/>
    <w:rsid w:val="00775CCC"/>
    <w:rsid w:val="007964D7"/>
    <w:rsid w:val="007E5E5C"/>
    <w:rsid w:val="008618B0"/>
    <w:rsid w:val="00884363"/>
    <w:rsid w:val="008F4B5F"/>
    <w:rsid w:val="00974CDD"/>
    <w:rsid w:val="009B7081"/>
    <w:rsid w:val="00B13EB4"/>
    <w:rsid w:val="00B82D3D"/>
    <w:rsid w:val="00C253D3"/>
    <w:rsid w:val="00C85BF0"/>
    <w:rsid w:val="00CE4C10"/>
    <w:rsid w:val="00E4704A"/>
    <w:rsid w:val="00EA5126"/>
    <w:rsid w:val="00F74DDA"/>
    <w:rsid w:val="01FE887A"/>
    <w:rsid w:val="0FCB7AB1"/>
    <w:rsid w:val="108DF10F"/>
    <w:rsid w:val="1FC35864"/>
    <w:rsid w:val="1FC37BE9"/>
    <w:rsid w:val="1FFF15FB"/>
    <w:rsid w:val="25D0254E"/>
    <w:rsid w:val="2F7731D3"/>
    <w:rsid w:val="2FBFB9B9"/>
    <w:rsid w:val="30BF94A2"/>
    <w:rsid w:val="35F7D5DB"/>
    <w:rsid w:val="373B122C"/>
    <w:rsid w:val="37BFD455"/>
    <w:rsid w:val="37FA1ED5"/>
    <w:rsid w:val="3B8FBEB4"/>
    <w:rsid w:val="3D4F6EEB"/>
    <w:rsid w:val="3DDBB1D1"/>
    <w:rsid w:val="3F3F2030"/>
    <w:rsid w:val="3FBFD88D"/>
    <w:rsid w:val="4FDFB796"/>
    <w:rsid w:val="4FFFAD76"/>
    <w:rsid w:val="52D7B354"/>
    <w:rsid w:val="567FDD62"/>
    <w:rsid w:val="57F6A388"/>
    <w:rsid w:val="57FC4CC8"/>
    <w:rsid w:val="5B57C3AF"/>
    <w:rsid w:val="5B6FEFBF"/>
    <w:rsid w:val="5DBFE8E9"/>
    <w:rsid w:val="5FDD81B4"/>
    <w:rsid w:val="5FFF8015"/>
    <w:rsid w:val="687FD015"/>
    <w:rsid w:val="69AF8299"/>
    <w:rsid w:val="6B7BE235"/>
    <w:rsid w:val="6BBED35B"/>
    <w:rsid w:val="6BC7502A"/>
    <w:rsid w:val="6BFA89D1"/>
    <w:rsid w:val="6D78E3E3"/>
    <w:rsid w:val="6EBB09A4"/>
    <w:rsid w:val="6EEF8FA3"/>
    <w:rsid w:val="6EF2F91B"/>
    <w:rsid w:val="6FCFA844"/>
    <w:rsid w:val="6FE75221"/>
    <w:rsid w:val="6FF75D58"/>
    <w:rsid w:val="6FF7A1F1"/>
    <w:rsid w:val="6FFE131B"/>
    <w:rsid w:val="6FFFBE05"/>
    <w:rsid w:val="73F35613"/>
    <w:rsid w:val="75FEF1DD"/>
    <w:rsid w:val="75FF82F0"/>
    <w:rsid w:val="76E3ABC8"/>
    <w:rsid w:val="77DACBEA"/>
    <w:rsid w:val="77EFF64D"/>
    <w:rsid w:val="7AB1A08A"/>
    <w:rsid w:val="7AFB2E08"/>
    <w:rsid w:val="7B77BACF"/>
    <w:rsid w:val="7B8FD6BA"/>
    <w:rsid w:val="7BDE9728"/>
    <w:rsid w:val="7BF9B2DA"/>
    <w:rsid w:val="7BFB3D79"/>
    <w:rsid w:val="7CFF36ED"/>
    <w:rsid w:val="7D34426E"/>
    <w:rsid w:val="7DF62F34"/>
    <w:rsid w:val="7DFA9EF7"/>
    <w:rsid w:val="7DFF9543"/>
    <w:rsid w:val="7E3FE223"/>
    <w:rsid w:val="7E7594E5"/>
    <w:rsid w:val="7EBFEF98"/>
    <w:rsid w:val="7ECBEBFA"/>
    <w:rsid w:val="7EFFBA0F"/>
    <w:rsid w:val="7F570719"/>
    <w:rsid w:val="7F7DD0BC"/>
    <w:rsid w:val="7F9F77B2"/>
    <w:rsid w:val="7FB85A9D"/>
    <w:rsid w:val="7FDE1003"/>
    <w:rsid w:val="7FED4D83"/>
    <w:rsid w:val="8CD62257"/>
    <w:rsid w:val="8EFA43C6"/>
    <w:rsid w:val="8F7D3DBA"/>
    <w:rsid w:val="91BEC57D"/>
    <w:rsid w:val="97FFA7B2"/>
    <w:rsid w:val="98CBF675"/>
    <w:rsid w:val="9BDFCF54"/>
    <w:rsid w:val="9E1F88F5"/>
    <w:rsid w:val="9EE7024B"/>
    <w:rsid w:val="AFFFD719"/>
    <w:rsid w:val="B7E3FACD"/>
    <w:rsid w:val="B927D5AA"/>
    <w:rsid w:val="BB7C22C4"/>
    <w:rsid w:val="BEE7C9D8"/>
    <w:rsid w:val="BFD2A04F"/>
    <w:rsid w:val="BFE7E5BC"/>
    <w:rsid w:val="BFFB9DE3"/>
    <w:rsid w:val="BFFBE0B9"/>
    <w:rsid w:val="CAFF1F3C"/>
    <w:rsid w:val="CFFED6CA"/>
    <w:rsid w:val="D6BF4EF9"/>
    <w:rsid w:val="D6FA6226"/>
    <w:rsid w:val="D7FE64D4"/>
    <w:rsid w:val="DF2E06F1"/>
    <w:rsid w:val="DF3FC36A"/>
    <w:rsid w:val="E777AE6D"/>
    <w:rsid w:val="E7EDD99D"/>
    <w:rsid w:val="E8FD9AAC"/>
    <w:rsid w:val="E9BF5ED8"/>
    <w:rsid w:val="E9EFC702"/>
    <w:rsid w:val="EB906893"/>
    <w:rsid w:val="EBF74FCC"/>
    <w:rsid w:val="ED572B8F"/>
    <w:rsid w:val="ED77A4AD"/>
    <w:rsid w:val="ED8AC638"/>
    <w:rsid w:val="EDBE24D4"/>
    <w:rsid w:val="EE596A54"/>
    <w:rsid w:val="EEEDCE14"/>
    <w:rsid w:val="EF2D3308"/>
    <w:rsid w:val="EF7722A2"/>
    <w:rsid w:val="EFBF9E2A"/>
    <w:rsid w:val="EFEF0CE1"/>
    <w:rsid w:val="F45F46B8"/>
    <w:rsid w:val="F565140F"/>
    <w:rsid w:val="F78EB554"/>
    <w:rsid w:val="F7F6C6BA"/>
    <w:rsid w:val="F7FF9FEA"/>
    <w:rsid w:val="FB0F4FD8"/>
    <w:rsid w:val="FB7F1A26"/>
    <w:rsid w:val="FBF31BFE"/>
    <w:rsid w:val="FBFB36EF"/>
    <w:rsid w:val="FDF7A908"/>
    <w:rsid w:val="FDF99839"/>
    <w:rsid w:val="FDFF0172"/>
    <w:rsid w:val="FDFFA945"/>
    <w:rsid w:val="FED11196"/>
    <w:rsid w:val="FF3B5FED"/>
    <w:rsid w:val="FF6F5BB9"/>
    <w:rsid w:val="FF7F8823"/>
    <w:rsid w:val="FFBE8497"/>
    <w:rsid w:val="FFD54CB8"/>
    <w:rsid w:val="FFFD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BC0209"/>
  <w15:docId w15:val="{13858CAE-ED6F-44C0-B8DF-89D3045AC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uiPriority="0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footer"/>
    <w:basedOn w:val="a"/>
    <w:link w:val="a6"/>
    <w:uiPriority w:val="99"/>
    <w:unhideWhenUsed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b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c">
    <w:name w:val="Title"/>
    <w:basedOn w:val="a"/>
    <w:next w:val="a"/>
    <w:link w:val="ad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styleId="ae">
    <w:name w:val="Emphasis"/>
    <w:basedOn w:val="a0"/>
    <w:qFormat/>
    <w:rPr>
      <w:i/>
    </w:rPr>
  </w:style>
  <w:style w:type="character" w:styleId="af">
    <w:name w:val="Hyperlink"/>
    <w:basedOn w:val="a0"/>
    <w:qFormat/>
    <w:rPr>
      <w:color w:val="0000FF"/>
      <w:u w:val="single"/>
    </w:rPr>
  </w:style>
  <w:style w:type="character" w:styleId="af0">
    <w:name w:val="annotation reference"/>
    <w:basedOn w:val="a0"/>
    <w:rPr>
      <w:sz w:val="21"/>
      <w:szCs w:val="21"/>
    </w:rPr>
  </w:style>
  <w:style w:type="character" w:styleId="HTML">
    <w:name w:val="HTML Cite"/>
    <w:basedOn w:val="a0"/>
    <w:qFormat/>
    <w:rPr>
      <w:i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d">
    <w:name w:val="标题 字符"/>
    <w:basedOn w:val="a0"/>
    <w:link w:val="ac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1">
    <w:name w:val="Quote"/>
    <w:basedOn w:val="a"/>
    <w:next w:val="a"/>
    <w:link w:val="af2"/>
    <w:uiPriority w:val="29"/>
    <w:qFormat/>
    <w:pPr>
      <w:spacing w:before="160" w:after="160" w:line="278" w:lineRule="auto"/>
      <w:jc w:val="center"/>
    </w:pPr>
    <w:rPr>
      <w:rFonts w:ascii="Times New Roman" w:eastAsia="宋体" w:hAnsi="Times New Roman"/>
      <w:i/>
      <w:iCs/>
      <w:color w:val="404040" w:themeColor="text1" w:themeTint="BF"/>
      <w:sz w:val="24"/>
      <w14:ligatures w14:val="standardContextual"/>
    </w:rPr>
  </w:style>
  <w:style w:type="character" w:customStyle="1" w:styleId="af2">
    <w:name w:val="引用 字符"/>
    <w:basedOn w:val="a0"/>
    <w:link w:val="af1"/>
    <w:uiPriority w:val="29"/>
    <w:rPr>
      <w:i/>
      <w:iCs/>
      <w:color w:val="404040" w:themeColor="text1" w:themeTint="BF"/>
    </w:rPr>
  </w:style>
  <w:style w:type="paragraph" w:styleId="af3">
    <w:name w:val="List Paragraph"/>
    <w:basedOn w:val="a"/>
    <w:uiPriority w:val="34"/>
    <w:qFormat/>
    <w:pPr>
      <w:spacing w:after="160" w:line="278" w:lineRule="auto"/>
      <w:ind w:left="720"/>
      <w:contextualSpacing/>
      <w:jc w:val="left"/>
    </w:pPr>
    <w:rPr>
      <w:rFonts w:ascii="Times New Roman" w:eastAsia="宋体" w:hAnsi="Times New Roman"/>
      <w:sz w:val="24"/>
      <w14:ligatures w14:val="standardContextual"/>
    </w:r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4">
    <w:name w:val="Intense Quote"/>
    <w:basedOn w:val="a"/>
    <w:next w:val="a"/>
    <w:link w:val="af5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eastAsia="宋体" w:hAnsi="Times New Roman"/>
      <w:i/>
      <w:iCs/>
      <w:color w:val="2F5496" w:themeColor="accent1" w:themeShade="BF"/>
      <w:sz w:val="24"/>
      <w14:ligatures w14:val="standardContextual"/>
    </w:rPr>
  </w:style>
  <w:style w:type="character" w:customStyle="1" w:styleId="af5">
    <w:name w:val="明显引用 字符"/>
    <w:basedOn w:val="a0"/>
    <w:link w:val="af4"/>
    <w:uiPriority w:val="30"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4">
    <w:name w:val="批注文字 字符"/>
    <w:basedOn w:val="a0"/>
    <w:link w:val="a3"/>
    <w:rPr>
      <w:rFonts w:asciiTheme="minorHAnsi" w:eastAsiaTheme="minorEastAsia" w:hAnsiTheme="minorHAnsi"/>
      <w:sz w:val="21"/>
      <w14:ligatures w14:val="none"/>
    </w:rPr>
  </w:style>
  <w:style w:type="character" w:customStyle="1" w:styleId="a8">
    <w:name w:val="页眉 字符"/>
    <w:basedOn w:val="a0"/>
    <w:link w:val="a7"/>
    <w:uiPriority w:val="99"/>
    <w:rPr>
      <w:rFonts w:asciiTheme="minorHAnsi" w:eastAsiaTheme="minorEastAsia" w:hAnsiTheme="minorHAns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Theme="minorHAnsi" w:eastAsiaTheme="minorEastAsia" w:hAnsiTheme="minorHAns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mailto:shihp@ccmu.edu.cn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885</Words>
  <Characters>5249</Characters>
  <Application>Microsoft Office Word</Application>
  <DocSecurity>0</DocSecurity>
  <Lines>149</Lines>
  <Paragraphs>85</Paragraphs>
  <ScaleCrop>false</ScaleCrop>
  <Company/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 Administrator</dc:creator>
  <cp:lastModifiedBy>hang luo</cp:lastModifiedBy>
  <cp:revision>7</cp:revision>
  <dcterms:created xsi:type="dcterms:W3CDTF">2025-05-11T18:23:00Z</dcterms:created>
  <dcterms:modified xsi:type="dcterms:W3CDTF">2026-04-15T01:18:00Z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EFAFAAEB1821EF108D51CA6943DE1510_43</vt:lpwstr>
  </property>
</Properties>
</file>