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4C181" w14:textId="77777777" w:rsidR="00344633" w:rsidRDefault="00344633" w:rsidP="00344633">
      <w:pPr>
        <w:spacing w:after="0" w:line="480" w:lineRule="auto"/>
        <w:jc w:val="both"/>
        <w:rPr>
          <w:rFonts w:ascii="Calibri" w:hAnsi="Calibri"/>
        </w:rPr>
      </w:pPr>
    </w:p>
    <w:p w14:paraId="69407044" w14:textId="77777777" w:rsidR="00344633" w:rsidRPr="0034158E" w:rsidRDefault="00344633" w:rsidP="00344633">
      <w:pPr>
        <w:pStyle w:val="Heading1"/>
        <w:spacing w:line="360" w:lineRule="auto"/>
      </w:pPr>
      <w:bookmarkStart w:id="0" w:name="_Toc176568371"/>
      <w:bookmarkStart w:id="1" w:name="_Toc176546710"/>
      <w:r w:rsidRPr="0034158E">
        <w:t xml:space="preserve">APPENDIX </w:t>
      </w:r>
      <w:bookmarkEnd w:id="0"/>
      <w:bookmarkEnd w:id="1"/>
      <w:r>
        <w:t>A</w:t>
      </w:r>
    </w:p>
    <w:p w14:paraId="681FCB06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Run MATRIX procedure:</w:t>
      </w:r>
    </w:p>
    <w:p w14:paraId="26BC9BB8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 PROCESS Procedure for SPSS Version 3.5 ****************</w:t>
      </w:r>
    </w:p>
    <w:p w14:paraId="2CAEA2F5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Written by Andrew F. Hayes, Ph.D.       www.afhayes.com</w:t>
      </w:r>
    </w:p>
    <w:p w14:paraId="42AE64EC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Documentation available in Hayes (2018). www.guilford.com/p/hayes3</w:t>
      </w:r>
    </w:p>
    <w:p w14:paraId="37629C5C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*************************************</w:t>
      </w:r>
      <w:r>
        <w:rPr>
          <w:rFonts w:ascii="Times New Roman" w:hAnsi="Times New Roman" w:cs="Times New Roman"/>
          <w:color w:val="000000"/>
          <w:sz w:val="24"/>
          <w:szCs w:val="24"/>
        </w:rPr>
        <w:t>**************************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</w:t>
      </w:r>
    </w:p>
    <w:p w14:paraId="5D153B1B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 : 4</w:t>
      </w:r>
    </w:p>
    <w:p w14:paraId="128951CE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Y  : CollegeI</w:t>
      </w:r>
    </w:p>
    <w:p w14:paraId="3913FAE4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X  : ProjectW</w:t>
      </w:r>
    </w:p>
    <w:p w14:paraId="4E8CD95D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M  : StudentP</w:t>
      </w:r>
    </w:p>
    <w:p w14:paraId="0C7BAB24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Sample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Size:  368</w:t>
      </w:r>
    </w:p>
    <w:p w14:paraId="7F613C32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********************************************************************</w:t>
      </w:r>
    </w:p>
    <w:p w14:paraId="504F4C3D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OUTCOME VARIABLE: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StudentP</w:t>
      </w:r>
    </w:p>
    <w:p w14:paraId="0D2CA697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Summary</w:t>
      </w:r>
    </w:p>
    <w:p w14:paraId="04FFADF3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R       R-sq        MSE          F        df1        df2          p</w:t>
      </w:r>
    </w:p>
    <w:p w14:paraId="5FC0F481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.1744      .0304      .2135    11.4870     1.0000   366.0000      .0008</w:t>
      </w:r>
    </w:p>
    <w:p w14:paraId="0870DFAB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</w:t>
      </w:r>
    </w:p>
    <w:p w14:paraId="6D415EB0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coeff         se          t          p       LLCI       ULCI</w:t>
      </w:r>
    </w:p>
    <w:p w14:paraId="7FDA6F48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constant     1.9633      .1761    11.1478      .0000     1.6170     2.3096</w:t>
      </w:r>
    </w:p>
    <w:p w14:paraId="79EC2C57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ProjectW      .2776      .0819     3.3892      .0008      .1165      .4386</w:t>
      </w:r>
    </w:p>
    <w:p w14:paraId="746E0A4D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Standardized coefficients</w:t>
      </w:r>
    </w:p>
    <w:p w14:paraId="3C8E2030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</w:p>
    <w:p w14:paraId="3375A0CA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ProjectW      .1744</w:t>
      </w:r>
    </w:p>
    <w:p w14:paraId="42A62692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********************************************************************</w:t>
      </w:r>
    </w:p>
    <w:p w14:paraId="7B2289EC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OUTCOME VARIABLE: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CollegeI</w:t>
      </w:r>
    </w:p>
    <w:p w14:paraId="77122F99" w14:textId="77777777" w:rsidR="00344633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FB8ED02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46912E9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Summary</w:t>
      </w:r>
    </w:p>
    <w:p w14:paraId="0E073C6E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R       R-sq        MSE          F        df1        df2          p</w:t>
      </w:r>
    </w:p>
    <w:p w14:paraId="46A5FBE3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.0583      .0034      .1732      .6214     2.0000   365.0000      .5378</w:t>
      </w:r>
    </w:p>
    <w:p w14:paraId="68BD0895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lastRenderedPageBreak/>
        <w:t>Model</w:t>
      </w:r>
    </w:p>
    <w:p w14:paraId="36FF2328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coeff         se          t          p       LLCI       ULCI</w:t>
      </w:r>
    </w:p>
    <w:p w14:paraId="74F48600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constant     2.3643      .1836    12.8789      .0000     2.0033     2.7253</w:t>
      </w:r>
    </w:p>
    <w:p w14:paraId="63C5B159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ProjectW      .0819      .0749     1.0932      .2750     -.0654      .2292</w:t>
      </w:r>
    </w:p>
    <w:p w14:paraId="32318D35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.0011      .0471      .0243      .9806     -.0914      .0937</w:t>
      </w:r>
    </w:p>
    <w:p w14:paraId="3202F6FB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Standardized coefficients</w:t>
      </w:r>
    </w:p>
    <w:p w14:paraId="36C9D506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coeff</w:t>
      </w:r>
    </w:p>
    <w:p w14:paraId="77FE18D9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ProjectW      .0580</w:t>
      </w:r>
    </w:p>
    <w:p w14:paraId="6A0C3C95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.0013</w:t>
      </w:r>
    </w:p>
    <w:p w14:paraId="727D14CA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 TOTAL EFFECT MODEL ***********************</w:t>
      </w:r>
    </w:p>
    <w:p w14:paraId="43938278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OUTCOME VARIABLE: CollegeI</w:t>
      </w:r>
    </w:p>
    <w:p w14:paraId="0D00FD74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Summary</w:t>
      </w:r>
    </w:p>
    <w:p w14:paraId="7A080608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R       R-sq        MSE          F        df1        df2          p</w:t>
      </w:r>
    </w:p>
    <w:p w14:paraId="20DC5845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.0582      .0034      .1727     1.2455     1.0000   366.0000      .2651</w:t>
      </w:r>
    </w:p>
    <w:p w14:paraId="4033102E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</w:t>
      </w:r>
    </w:p>
    <w:p w14:paraId="020088A2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coeff         se          t          p       LLCI       ULCI</w:t>
      </w:r>
    </w:p>
    <w:p w14:paraId="6986731C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constant     2.3665      .1584    14.9404      .0000     2.0551     2.6780</w:t>
      </w:r>
    </w:p>
    <w:p w14:paraId="65FAE538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ProjectW      .0822      .0737     1.1160      .2651     -.0626      .2270</w:t>
      </w:r>
    </w:p>
    <w:p w14:paraId="65388356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Standardized coefficients</w:t>
      </w:r>
    </w:p>
    <w:p w14:paraId="44136CF5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</w:p>
    <w:p w14:paraId="3847D05E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ProjectW      .0582</w:t>
      </w:r>
    </w:p>
    <w:p w14:paraId="36116610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4854B54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 TOTAL, DIRECT, AND INDIRECT EFFECTS OF X ON Y **********</w:t>
      </w:r>
    </w:p>
    <w:p w14:paraId="18A7B55A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Total effect of X on Y</w:t>
      </w:r>
    </w:p>
    <w:p w14:paraId="74E4FD62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Effect         se          t          p       LLCI       ULCI       c_ps       c_cs</w:t>
      </w:r>
    </w:p>
    <w:p w14:paraId="0FD98194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.0822      .0737     1.1160      .2651     -.0626      .2270      .1977      .0582</w:t>
      </w:r>
    </w:p>
    <w:p w14:paraId="264CD0AD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Direct effect of X on Y</w:t>
      </w:r>
    </w:p>
    <w:p w14:paraId="6BEE4261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Effect         se          t          p       LLCI       ULCI      c'_ps      c'_cs</w:t>
      </w:r>
    </w:p>
    <w:p w14:paraId="2E7572A8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.0819      .0749     1.0932      .2750     -.0654      .2292      .1970      .0580</w:t>
      </w:r>
    </w:p>
    <w:p w14:paraId="6ABC74C4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Indirect effect(s) of X on Y:</w:t>
      </w:r>
    </w:p>
    <w:p w14:paraId="5AD865F5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Effect     BootSE   BootLLCI   BootULCI</w:t>
      </w:r>
    </w:p>
    <w:p w14:paraId="3ACC5147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lastRenderedPageBreak/>
        <w:t>StudentP      .0003      .0119     -.0247      .0234</w:t>
      </w:r>
    </w:p>
    <w:p w14:paraId="4B56F280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Partially standardized indirect effect(s) of X on Y:</w:t>
      </w:r>
    </w:p>
    <w:p w14:paraId="61A1ECF1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Effect     BootSE   BootLLCI   BootULCI</w:t>
      </w:r>
    </w:p>
    <w:p w14:paraId="1C0BCE97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.0008      .0287     -.0567      .0578</w:t>
      </w:r>
    </w:p>
    <w:p w14:paraId="0C01460F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Completely standardized indirect effect(s) of X on Y:</w:t>
      </w:r>
    </w:p>
    <w:p w14:paraId="27E960B4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Effect     BootSE   BootLLCI   BootULCI</w:t>
      </w:r>
    </w:p>
    <w:p w14:paraId="3F2F9628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.0002      .0085     -.0168      .0171</w:t>
      </w:r>
    </w:p>
    <w:p w14:paraId="1FA06249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*** ANALYSIS NOTES AND ERRORS 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</w:t>
      </w:r>
    </w:p>
    <w:p w14:paraId="66E7579E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Level of confidence for all confidence intervals in output:</w:t>
      </w:r>
    </w:p>
    <w:p w14:paraId="54194514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95.0000</w:t>
      </w:r>
    </w:p>
    <w:p w14:paraId="687BF3B1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Number of bootstrap samples for percentile bootstrap confidence intervals:</w:t>
      </w:r>
    </w:p>
    <w:p w14:paraId="7640CEEC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5000</w:t>
      </w:r>
    </w:p>
    <w:p w14:paraId="2F4F3D14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WARNING: Variables names longer than eight characters can produce incorrect output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when some variables in the data file have the same first eight characters. Shorter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variable names are recommended. By using this output, you are accepting all risk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and consequences of interpreting or reporting results that may be incorrect.</w:t>
      </w:r>
    </w:p>
    <w:p w14:paraId="0DE70029" w14:textId="77777777" w:rsidR="00344633" w:rsidRPr="0034158E" w:rsidRDefault="00344633" w:rsidP="0034463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------ END MATRIX -----</w:t>
      </w:r>
    </w:p>
    <w:p w14:paraId="71FDDAD7" w14:textId="77777777" w:rsidR="00344633" w:rsidRPr="004302E6" w:rsidRDefault="00344633" w:rsidP="00344633">
      <w:pPr>
        <w:spacing w:after="0" w:line="480" w:lineRule="auto"/>
        <w:jc w:val="both"/>
        <w:rPr>
          <w:rFonts w:ascii="Times New Roman" w:eastAsia="DengXian" w:hAnsi="Times New Roman" w:cs="Times New Roman"/>
          <w:b/>
          <w:iCs/>
          <w:sz w:val="24"/>
          <w:szCs w:val="24"/>
        </w:rPr>
      </w:pPr>
    </w:p>
    <w:p w14:paraId="615A2DAF" w14:textId="77777777" w:rsidR="00386883" w:rsidRDefault="0034463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633"/>
    <w:rsid w:val="003107CE"/>
    <w:rsid w:val="00316534"/>
    <w:rsid w:val="00344633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2CAEF"/>
  <w15:chartTrackingRefBased/>
  <w15:docId w15:val="{837CB9DF-5777-437E-ABC5-368C284FE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633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4633"/>
    <w:pPr>
      <w:keepNext/>
      <w:keepLines/>
      <w:spacing w:after="0" w:line="480" w:lineRule="auto"/>
      <w:jc w:val="center"/>
      <w:outlineLvl w:val="0"/>
    </w:pPr>
    <w:rPr>
      <w:rFonts w:ascii="Times New Roman" w:eastAsiaTheme="majorEastAsia" w:hAnsi="Times New Roman" w:cs="Times New Roman"/>
      <w:b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344633"/>
    <w:rPr>
      <w:rFonts w:ascii="Times New Roman" w:eastAsiaTheme="majorEastAsia" w:hAnsi="Times New Roman" w:cs="Times New Roman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551</Words>
  <Characters>3143</Characters>
  <Application>Microsoft Office Word</Application>
  <DocSecurity>0</DocSecurity>
  <Lines>26</Lines>
  <Paragraphs>7</Paragraphs>
  <ScaleCrop>false</ScaleCrop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2021-10-29T17:12:00Z</dcterms:created>
  <dcterms:modified xsi:type="dcterms:W3CDTF">2021-10-29T17:12:00Z</dcterms:modified>
</cp:coreProperties>
</file>