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7769B" w14:textId="77777777" w:rsidR="000B0588" w:rsidRPr="00965F6B" w:rsidRDefault="000B0588" w:rsidP="000B0588">
      <w:pPr>
        <w:pStyle w:val="BodyText"/>
        <w:rPr>
          <w:rFonts w:ascii="Times New Roman" w:hAnsi="Times New Roman" w:cs="Times New Roman"/>
        </w:rPr>
      </w:pPr>
      <w:r w:rsidRPr="00965F6B">
        <w:rPr>
          <w:rFonts w:ascii="Times New Roman" w:hAnsi="Times New Roman" w:cs="Times New Roman"/>
          <w:b/>
          <w:bCs/>
        </w:rPr>
        <w:t>Supplemental Table 1</w:t>
      </w:r>
      <w:r w:rsidRPr="00965F6B">
        <w:rPr>
          <w:rFonts w:ascii="Times New Roman" w:hAnsi="Times New Roman" w:cs="Times New Roman"/>
        </w:rPr>
        <w:t>. Characteristics of the study population at first successful ABPM visit by hypertensive status, N=654. Median [interquartile range] or % (n).</w:t>
      </w:r>
    </w:p>
    <w:tbl>
      <w:tblPr>
        <w:tblStyle w:val="Table"/>
        <w:tblW w:w="9900" w:type="dxa"/>
        <w:tblLayout w:type="fixed"/>
        <w:tblLook w:val="0020" w:firstRow="1" w:lastRow="0" w:firstColumn="0" w:lastColumn="0" w:noHBand="0" w:noVBand="0"/>
      </w:tblPr>
      <w:tblGrid>
        <w:gridCol w:w="3060"/>
        <w:gridCol w:w="1710"/>
        <w:gridCol w:w="1710"/>
        <w:gridCol w:w="1710"/>
        <w:gridCol w:w="1710"/>
      </w:tblGrid>
      <w:tr w:rsidR="000B0588" w:rsidRPr="00965F6B" w14:paraId="1200EC4A" w14:textId="77777777" w:rsidTr="003A2A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060" w:type="dxa"/>
          </w:tcPr>
          <w:p w14:paraId="5A0DE1D0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</w:tcPr>
          <w:p w14:paraId="619CC9AB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Normotensive, n=338</w:t>
            </w:r>
          </w:p>
        </w:tc>
        <w:tc>
          <w:tcPr>
            <w:tcW w:w="1710" w:type="dxa"/>
          </w:tcPr>
          <w:p w14:paraId="56F18E8B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White coat, n=40</w:t>
            </w:r>
          </w:p>
        </w:tc>
        <w:tc>
          <w:tcPr>
            <w:tcW w:w="1710" w:type="dxa"/>
          </w:tcPr>
          <w:p w14:paraId="0BF65A25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 xml:space="preserve">Masked, </w:t>
            </w:r>
          </w:p>
          <w:p w14:paraId="04ECE349" w14:textId="77777777" w:rsidR="000B0588" w:rsidRPr="00965F6B" w:rsidRDefault="000B0588" w:rsidP="003A2A46">
            <w:pPr>
              <w:pStyle w:val="Compact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n=179</w:t>
            </w:r>
          </w:p>
        </w:tc>
        <w:tc>
          <w:tcPr>
            <w:tcW w:w="1710" w:type="dxa"/>
          </w:tcPr>
          <w:p w14:paraId="0ED81095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Ambulatory, n=97</w:t>
            </w:r>
          </w:p>
        </w:tc>
      </w:tr>
      <w:tr w:rsidR="000B0588" w:rsidRPr="00965F6B" w14:paraId="56FC3103" w14:textId="77777777" w:rsidTr="003A2A46">
        <w:tc>
          <w:tcPr>
            <w:tcW w:w="3060" w:type="dxa"/>
          </w:tcPr>
          <w:p w14:paraId="48758349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Male sex</w:t>
            </w:r>
          </w:p>
        </w:tc>
        <w:tc>
          <w:tcPr>
            <w:tcW w:w="1710" w:type="dxa"/>
          </w:tcPr>
          <w:p w14:paraId="5F3A6E65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58% (196)</w:t>
            </w:r>
          </w:p>
        </w:tc>
        <w:tc>
          <w:tcPr>
            <w:tcW w:w="1710" w:type="dxa"/>
          </w:tcPr>
          <w:p w14:paraId="5FAA0197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48% (19)</w:t>
            </w:r>
          </w:p>
        </w:tc>
        <w:tc>
          <w:tcPr>
            <w:tcW w:w="1710" w:type="dxa"/>
          </w:tcPr>
          <w:p w14:paraId="180BE316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67% (120)</w:t>
            </w:r>
          </w:p>
        </w:tc>
        <w:tc>
          <w:tcPr>
            <w:tcW w:w="1710" w:type="dxa"/>
          </w:tcPr>
          <w:p w14:paraId="1B1385AE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65% (63)</w:t>
            </w:r>
          </w:p>
        </w:tc>
      </w:tr>
      <w:tr w:rsidR="000B0588" w:rsidRPr="00965F6B" w14:paraId="6A12E06B" w14:textId="77777777" w:rsidTr="003A2A46">
        <w:tc>
          <w:tcPr>
            <w:tcW w:w="3060" w:type="dxa"/>
          </w:tcPr>
          <w:p w14:paraId="23F120E6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Age, years</w:t>
            </w:r>
          </w:p>
        </w:tc>
        <w:tc>
          <w:tcPr>
            <w:tcW w:w="1710" w:type="dxa"/>
          </w:tcPr>
          <w:p w14:paraId="7487E51A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12.4 [9.2, 15.3]</w:t>
            </w:r>
          </w:p>
        </w:tc>
        <w:tc>
          <w:tcPr>
            <w:tcW w:w="1710" w:type="dxa"/>
          </w:tcPr>
          <w:p w14:paraId="1C6D1693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9.6 [7.1, 13.0]</w:t>
            </w:r>
          </w:p>
        </w:tc>
        <w:tc>
          <w:tcPr>
            <w:tcW w:w="1710" w:type="dxa"/>
          </w:tcPr>
          <w:p w14:paraId="2007D042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14.2 [10.2, 16.5]</w:t>
            </w:r>
          </w:p>
        </w:tc>
        <w:tc>
          <w:tcPr>
            <w:tcW w:w="1710" w:type="dxa"/>
          </w:tcPr>
          <w:p w14:paraId="66CD390F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11.8 [9.1, 16.5]</w:t>
            </w:r>
          </w:p>
        </w:tc>
      </w:tr>
      <w:tr w:rsidR="000B0588" w:rsidRPr="00965F6B" w14:paraId="50A14321" w14:textId="77777777" w:rsidTr="003A2A46">
        <w:tc>
          <w:tcPr>
            <w:tcW w:w="3060" w:type="dxa"/>
          </w:tcPr>
          <w:p w14:paraId="71385F41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CKD duration, years</w:t>
            </w:r>
          </w:p>
        </w:tc>
        <w:tc>
          <w:tcPr>
            <w:tcW w:w="1710" w:type="dxa"/>
          </w:tcPr>
          <w:p w14:paraId="1AAB4085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9.6 [5.9, 13.3]</w:t>
            </w:r>
          </w:p>
        </w:tc>
        <w:tc>
          <w:tcPr>
            <w:tcW w:w="1710" w:type="dxa"/>
          </w:tcPr>
          <w:p w14:paraId="36D6E431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8.2 [5.9, 11.4]</w:t>
            </w:r>
          </w:p>
        </w:tc>
        <w:tc>
          <w:tcPr>
            <w:tcW w:w="1710" w:type="dxa"/>
          </w:tcPr>
          <w:p w14:paraId="6CFCF647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11.1 [7.1, 14.9]</w:t>
            </w:r>
          </w:p>
        </w:tc>
        <w:tc>
          <w:tcPr>
            <w:tcW w:w="1710" w:type="dxa"/>
          </w:tcPr>
          <w:p w14:paraId="3F80F0C3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9.4 [6.3, 13.7]</w:t>
            </w:r>
          </w:p>
        </w:tc>
      </w:tr>
      <w:tr w:rsidR="000B0588" w:rsidRPr="00965F6B" w14:paraId="1D2F4019" w14:textId="77777777" w:rsidTr="003A2A46">
        <w:tc>
          <w:tcPr>
            <w:tcW w:w="3060" w:type="dxa"/>
          </w:tcPr>
          <w:p w14:paraId="55991E1B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Black race</w:t>
            </w:r>
          </w:p>
        </w:tc>
        <w:tc>
          <w:tcPr>
            <w:tcW w:w="1710" w:type="dxa"/>
          </w:tcPr>
          <w:p w14:paraId="6E24D8D5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15% (52)</w:t>
            </w:r>
          </w:p>
        </w:tc>
        <w:tc>
          <w:tcPr>
            <w:tcW w:w="1710" w:type="dxa"/>
          </w:tcPr>
          <w:p w14:paraId="169F5A38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10% (4)</w:t>
            </w:r>
          </w:p>
        </w:tc>
        <w:tc>
          <w:tcPr>
            <w:tcW w:w="1710" w:type="dxa"/>
          </w:tcPr>
          <w:p w14:paraId="7A54CD1D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22% (40)</w:t>
            </w:r>
          </w:p>
        </w:tc>
        <w:tc>
          <w:tcPr>
            <w:tcW w:w="1710" w:type="dxa"/>
          </w:tcPr>
          <w:p w14:paraId="224DC946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26% (25)</w:t>
            </w:r>
          </w:p>
        </w:tc>
      </w:tr>
      <w:tr w:rsidR="000B0588" w:rsidRPr="00965F6B" w14:paraId="25C9E0E9" w14:textId="77777777" w:rsidTr="003A2A46">
        <w:tc>
          <w:tcPr>
            <w:tcW w:w="3060" w:type="dxa"/>
          </w:tcPr>
          <w:p w14:paraId="38BAC55E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Age-sex-specific height z-score</w:t>
            </w:r>
          </w:p>
        </w:tc>
        <w:tc>
          <w:tcPr>
            <w:tcW w:w="1710" w:type="dxa"/>
          </w:tcPr>
          <w:p w14:paraId="70326928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-0.5 [-1.2, 0.3]</w:t>
            </w:r>
          </w:p>
        </w:tc>
        <w:tc>
          <w:tcPr>
            <w:tcW w:w="1710" w:type="dxa"/>
          </w:tcPr>
          <w:p w14:paraId="58F924B5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-0.8 [-1.3, 0.0]</w:t>
            </w:r>
          </w:p>
        </w:tc>
        <w:tc>
          <w:tcPr>
            <w:tcW w:w="1710" w:type="dxa"/>
          </w:tcPr>
          <w:p w14:paraId="69021349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-0.3 [-1.1, 0.5]</w:t>
            </w:r>
          </w:p>
        </w:tc>
        <w:tc>
          <w:tcPr>
            <w:tcW w:w="1710" w:type="dxa"/>
          </w:tcPr>
          <w:p w14:paraId="0FAAC811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-0.5 [-1.2, 0.0]</w:t>
            </w:r>
          </w:p>
        </w:tc>
      </w:tr>
      <w:tr w:rsidR="000B0588" w:rsidRPr="00965F6B" w14:paraId="1139C9A8" w14:textId="77777777" w:rsidTr="003A2A46">
        <w:tc>
          <w:tcPr>
            <w:tcW w:w="3060" w:type="dxa"/>
          </w:tcPr>
          <w:p w14:paraId="4CC60EFB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BMI</w:t>
            </w:r>
          </w:p>
        </w:tc>
        <w:tc>
          <w:tcPr>
            <w:tcW w:w="1710" w:type="dxa"/>
          </w:tcPr>
          <w:p w14:paraId="65397FD5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</w:tcPr>
          <w:p w14:paraId="69EA079C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</w:tcPr>
          <w:p w14:paraId="5232E7D4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5F48909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0588" w:rsidRPr="00965F6B" w14:paraId="17A9F36C" w14:textId="77777777" w:rsidTr="003A2A46">
        <w:tc>
          <w:tcPr>
            <w:tcW w:w="3060" w:type="dxa"/>
          </w:tcPr>
          <w:p w14:paraId="70F9EC06" w14:textId="77777777" w:rsidR="000B0588" w:rsidRPr="00965F6B" w:rsidRDefault="000B0588" w:rsidP="003A2A46">
            <w:pPr>
              <w:pStyle w:val="Compact"/>
              <w:ind w:left="162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Underweight (&lt;5</w:t>
            </w:r>
            <w:r w:rsidRPr="0085620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 xml:space="preserve"> percentile)</w:t>
            </w:r>
          </w:p>
        </w:tc>
        <w:tc>
          <w:tcPr>
            <w:tcW w:w="1710" w:type="dxa"/>
          </w:tcPr>
          <w:p w14:paraId="3EE092A6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4% (13)</w:t>
            </w:r>
          </w:p>
        </w:tc>
        <w:tc>
          <w:tcPr>
            <w:tcW w:w="1710" w:type="dxa"/>
          </w:tcPr>
          <w:p w14:paraId="4866B682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5% (2)</w:t>
            </w:r>
          </w:p>
        </w:tc>
        <w:tc>
          <w:tcPr>
            <w:tcW w:w="1710" w:type="dxa"/>
          </w:tcPr>
          <w:p w14:paraId="277468A7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6% (10)</w:t>
            </w:r>
          </w:p>
        </w:tc>
        <w:tc>
          <w:tcPr>
            <w:tcW w:w="1710" w:type="dxa"/>
          </w:tcPr>
          <w:p w14:paraId="37DF96D3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0% (0)</w:t>
            </w:r>
          </w:p>
        </w:tc>
      </w:tr>
      <w:tr w:rsidR="000B0588" w:rsidRPr="00965F6B" w14:paraId="54D5B437" w14:textId="77777777" w:rsidTr="003A2A46">
        <w:tc>
          <w:tcPr>
            <w:tcW w:w="3060" w:type="dxa"/>
          </w:tcPr>
          <w:p w14:paraId="6DEC36BF" w14:textId="77777777" w:rsidR="000B0588" w:rsidRPr="00965F6B" w:rsidRDefault="000B0588" w:rsidP="003A2A46">
            <w:pPr>
              <w:pStyle w:val="Compact"/>
              <w:ind w:left="162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Normal (5</w:t>
            </w:r>
            <w:r w:rsidRPr="00965F6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to &lt;85</w:t>
            </w:r>
            <w:r w:rsidRPr="00965F6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percentile)</w:t>
            </w:r>
          </w:p>
        </w:tc>
        <w:tc>
          <w:tcPr>
            <w:tcW w:w="1710" w:type="dxa"/>
          </w:tcPr>
          <w:p w14:paraId="19FD264A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66% (223)</w:t>
            </w:r>
          </w:p>
        </w:tc>
        <w:tc>
          <w:tcPr>
            <w:tcW w:w="1710" w:type="dxa"/>
          </w:tcPr>
          <w:p w14:paraId="1FB2A3C0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70% (28)</w:t>
            </w:r>
          </w:p>
        </w:tc>
        <w:tc>
          <w:tcPr>
            <w:tcW w:w="1710" w:type="dxa"/>
          </w:tcPr>
          <w:p w14:paraId="2340BF70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69% (123)</w:t>
            </w:r>
          </w:p>
        </w:tc>
        <w:tc>
          <w:tcPr>
            <w:tcW w:w="1710" w:type="dxa"/>
          </w:tcPr>
          <w:p w14:paraId="05FCF87E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76% (74)</w:t>
            </w:r>
          </w:p>
        </w:tc>
      </w:tr>
      <w:tr w:rsidR="000B0588" w:rsidRPr="00965F6B" w14:paraId="4A3EC1DC" w14:textId="77777777" w:rsidTr="003A2A46">
        <w:tc>
          <w:tcPr>
            <w:tcW w:w="3060" w:type="dxa"/>
          </w:tcPr>
          <w:p w14:paraId="256F95E5" w14:textId="77777777" w:rsidR="000B0588" w:rsidRPr="00965F6B" w:rsidRDefault="000B0588" w:rsidP="003A2A46">
            <w:pPr>
              <w:pStyle w:val="Compact"/>
              <w:ind w:left="162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Overweight (85</w:t>
            </w:r>
            <w:r w:rsidRPr="00965F6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to &lt;95</w:t>
            </w:r>
            <w:r w:rsidRPr="00965F6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percentile)</w:t>
            </w:r>
          </w:p>
        </w:tc>
        <w:tc>
          <w:tcPr>
            <w:tcW w:w="1710" w:type="dxa"/>
          </w:tcPr>
          <w:p w14:paraId="44D64BF5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14% (47)</w:t>
            </w:r>
          </w:p>
        </w:tc>
        <w:tc>
          <w:tcPr>
            <w:tcW w:w="1710" w:type="dxa"/>
          </w:tcPr>
          <w:p w14:paraId="6C2CC0B4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7% (3)</w:t>
            </w:r>
          </w:p>
        </w:tc>
        <w:tc>
          <w:tcPr>
            <w:tcW w:w="1710" w:type="dxa"/>
          </w:tcPr>
          <w:p w14:paraId="0BE9BD45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15% (26)</w:t>
            </w:r>
          </w:p>
        </w:tc>
        <w:tc>
          <w:tcPr>
            <w:tcW w:w="1710" w:type="dxa"/>
          </w:tcPr>
          <w:p w14:paraId="210EA78E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6% (6)</w:t>
            </w:r>
          </w:p>
        </w:tc>
      </w:tr>
      <w:tr w:rsidR="000B0588" w:rsidRPr="00965F6B" w14:paraId="3840B91D" w14:textId="77777777" w:rsidTr="003A2A46">
        <w:tc>
          <w:tcPr>
            <w:tcW w:w="3060" w:type="dxa"/>
          </w:tcPr>
          <w:p w14:paraId="649FF581" w14:textId="77777777" w:rsidR="000B0588" w:rsidRPr="00965F6B" w:rsidRDefault="000B0588" w:rsidP="003A2A46">
            <w:pPr>
              <w:pStyle w:val="Compact"/>
              <w:ind w:left="162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Obese (≥95</w:t>
            </w:r>
            <w:r w:rsidRPr="00965F6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percentile)</w:t>
            </w:r>
          </w:p>
        </w:tc>
        <w:tc>
          <w:tcPr>
            <w:tcW w:w="1710" w:type="dxa"/>
          </w:tcPr>
          <w:p w14:paraId="679A34DF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16% (55)</w:t>
            </w:r>
          </w:p>
        </w:tc>
        <w:tc>
          <w:tcPr>
            <w:tcW w:w="1710" w:type="dxa"/>
          </w:tcPr>
          <w:p w14:paraId="21EB3524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18% (7)</w:t>
            </w:r>
          </w:p>
        </w:tc>
        <w:tc>
          <w:tcPr>
            <w:tcW w:w="1710" w:type="dxa"/>
          </w:tcPr>
          <w:p w14:paraId="57626FA8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11% (20)</w:t>
            </w:r>
          </w:p>
        </w:tc>
        <w:tc>
          <w:tcPr>
            <w:tcW w:w="1710" w:type="dxa"/>
          </w:tcPr>
          <w:p w14:paraId="7662681B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18% (17)</w:t>
            </w:r>
          </w:p>
        </w:tc>
      </w:tr>
      <w:tr w:rsidR="000B0588" w:rsidRPr="00965F6B" w14:paraId="34261EFB" w14:textId="77777777" w:rsidTr="003A2A46">
        <w:tc>
          <w:tcPr>
            <w:tcW w:w="3060" w:type="dxa"/>
          </w:tcPr>
          <w:p w14:paraId="260A5731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Glomerular CKD</w:t>
            </w:r>
          </w:p>
        </w:tc>
        <w:tc>
          <w:tcPr>
            <w:tcW w:w="1710" w:type="dxa"/>
          </w:tcPr>
          <w:p w14:paraId="75BFBB7A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28% (93)</w:t>
            </w:r>
          </w:p>
        </w:tc>
        <w:tc>
          <w:tcPr>
            <w:tcW w:w="1710" w:type="dxa"/>
          </w:tcPr>
          <w:p w14:paraId="57883EDD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15% (6)</w:t>
            </w:r>
          </w:p>
        </w:tc>
        <w:tc>
          <w:tcPr>
            <w:tcW w:w="1710" w:type="dxa"/>
          </w:tcPr>
          <w:p w14:paraId="20E094C1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24% (42)</w:t>
            </w:r>
          </w:p>
        </w:tc>
        <w:tc>
          <w:tcPr>
            <w:tcW w:w="1710" w:type="dxa"/>
          </w:tcPr>
          <w:p w14:paraId="62B77C3D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28% (27)</w:t>
            </w:r>
          </w:p>
        </w:tc>
      </w:tr>
      <w:tr w:rsidR="000B0588" w:rsidRPr="00965F6B" w14:paraId="7C5F0D5D" w14:textId="77777777" w:rsidTr="003A2A46">
        <w:tc>
          <w:tcPr>
            <w:tcW w:w="3060" w:type="dxa"/>
          </w:tcPr>
          <w:p w14:paraId="357F4F76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Urine protein/creatinine &gt; 2 (mg/mg)</w:t>
            </w:r>
          </w:p>
        </w:tc>
        <w:tc>
          <w:tcPr>
            <w:tcW w:w="1710" w:type="dxa"/>
          </w:tcPr>
          <w:p w14:paraId="70183842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6% (19)</w:t>
            </w:r>
          </w:p>
        </w:tc>
        <w:tc>
          <w:tcPr>
            <w:tcW w:w="1710" w:type="dxa"/>
          </w:tcPr>
          <w:p w14:paraId="6C33265F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13% (5)</w:t>
            </w:r>
          </w:p>
        </w:tc>
        <w:tc>
          <w:tcPr>
            <w:tcW w:w="1710" w:type="dxa"/>
          </w:tcPr>
          <w:p w14:paraId="01540805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9% (16)</w:t>
            </w:r>
          </w:p>
        </w:tc>
        <w:tc>
          <w:tcPr>
            <w:tcW w:w="1710" w:type="dxa"/>
          </w:tcPr>
          <w:p w14:paraId="0FC464E3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26% (25)</w:t>
            </w:r>
          </w:p>
        </w:tc>
      </w:tr>
      <w:tr w:rsidR="000B0588" w:rsidRPr="00965F6B" w14:paraId="60D0A6E8" w14:textId="77777777" w:rsidTr="003A2A46">
        <w:tc>
          <w:tcPr>
            <w:tcW w:w="3060" w:type="dxa"/>
          </w:tcPr>
          <w:p w14:paraId="65909744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eGFR (ml/min per 1.73m</w:t>
            </w:r>
            <w:r w:rsidRPr="0085620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710" w:type="dxa"/>
          </w:tcPr>
          <w:p w14:paraId="7707F247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49.5 [35.8, 64.0]</w:t>
            </w:r>
          </w:p>
        </w:tc>
        <w:tc>
          <w:tcPr>
            <w:tcW w:w="1710" w:type="dxa"/>
          </w:tcPr>
          <w:p w14:paraId="06E68130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47.6 [35.5, 60.4]</w:t>
            </w:r>
          </w:p>
        </w:tc>
        <w:tc>
          <w:tcPr>
            <w:tcW w:w="1710" w:type="dxa"/>
          </w:tcPr>
          <w:p w14:paraId="53F6B76C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51.6 [38.9, 64.9]</w:t>
            </w:r>
          </w:p>
        </w:tc>
        <w:tc>
          <w:tcPr>
            <w:tcW w:w="1710" w:type="dxa"/>
          </w:tcPr>
          <w:p w14:paraId="3AE791C9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42.7 [27.2, 62.5]</w:t>
            </w:r>
          </w:p>
        </w:tc>
      </w:tr>
      <w:tr w:rsidR="000B0588" w:rsidRPr="00965F6B" w14:paraId="39F4308C" w14:textId="77777777" w:rsidTr="003A2A46">
        <w:tc>
          <w:tcPr>
            <w:tcW w:w="3060" w:type="dxa"/>
          </w:tcPr>
          <w:p w14:paraId="3F9FF8C9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CKD stage</w:t>
            </w:r>
          </w:p>
        </w:tc>
        <w:tc>
          <w:tcPr>
            <w:tcW w:w="1710" w:type="dxa"/>
          </w:tcPr>
          <w:p w14:paraId="7717FD13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</w:tcPr>
          <w:p w14:paraId="6E54BBBC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</w:tcPr>
          <w:p w14:paraId="43B302A0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</w:tcPr>
          <w:p w14:paraId="45787A2F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0588" w:rsidRPr="00965F6B" w14:paraId="62F8B7F7" w14:textId="77777777" w:rsidTr="003A2A46">
        <w:tc>
          <w:tcPr>
            <w:tcW w:w="3060" w:type="dxa"/>
          </w:tcPr>
          <w:p w14:paraId="67F72BAC" w14:textId="77777777" w:rsidR="000B0588" w:rsidRPr="00965F6B" w:rsidRDefault="000B0588" w:rsidP="003A2A46">
            <w:pPr>
              <w:pStyle w:val="Compact"/>
              <w:ind w:left="720" w:hanging="558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 xml:space="preserve">1 (eGFR </w:t>
            </w:r>
            <w:r w:rsidRPr="00965F6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≥</w:t>
            </w: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90)</w:t>
            </w:r>
          </w:p>
        </w:tc>
        <w:tc>
          <w:tcPr>
            <w:tcW w:w="1710" w:type="dxa"/>
          </w:tcPr>
          <w:p w14:paraId="105343E6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5% (17)</w:t>
            </w:r>
          </w:p>
        </w:tc>
        <w:tc>
          <w:tcPr>
            <w:tcW w:w="1710" w:type="dxa"/>
          </w:tcPr>
          <w:p w14:paraId="65607CEF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2% (1)</w:t>
            </w:r>
          </w:p>
        </w:tc>
        <w:tc>
          <w:tcPr>
            <w:tcW w:w="1710" w:type="dxa"/>
          </w:tcPr>
          <w:p w14:paraId="41A5C75F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3% (6)</w:t>
            </w:r>
          </w:p>
        </w:tc>
        <w:tc>
          <w:tcPr>
            <w:tcW w:w="1710" w:type="dxa"/>
          </w:tcPr>
          <w:p w14:paraId="0FDE6C98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6% (6)</w:t>
            </w:r>
          </w:p>
        </w:tc>
      </w:tr>
      <w:tr w:rsidR="000B0588" w:rsidRPr="00965F6B" w14:paraId="6000E2A8" w14:textId="77777777" w:rsidTr="003A2A46">
        <w:tc>
          <w:tcPr>
            <w:tcW w:w="3060" w:type="dxa"/>
          </w:tcPr>
          <w:p w14:paraId="7AB67A22" w14:textId="77777777" w:rsidR="000B0588" w:rsidRPr="00965F6B" w:rsidRDefault="000B0588" w:rsidP="003A2A46">
            <w:pPr>
              <w:pStyle w:val="Compact"/>
              <w:ind w:left="720" w:hanging="558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 xml:space="preserve">2 (60 </w:t>
            </w:r>
            <w:r w:rsidRPr="00965F6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≤</w:t>
            </w: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 xml:space="preserve"> eGFR &lt;90)</w:t>
            </w:r>
          </w:p>
        </w:tc>
        <w:tc>
          <w:tcPr>
            <w:tcW w:w="1710" w:type="dxa"/>
          </w:tcPr>
          <w:p w14:paraId="457870C6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28% (93)</w:t>
            </w:r>
          </w:p>
        </w:tc>
        <w:tc>
          <w:tcPr>
            <w:tcW w:w="1710" w:type="dxa"/>
          </w:tcPr>
          <w:p w14:paraId="388B30AD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25% (10)</w:t>
            </w:r>
          </w:p>
        </w:tc>
        <w:tc>
          <w:tcPr>
            <w:tcW w:w="1710" w:type="dxa"/>
          </w:tcPr>
          <w:p w14:paraId="4ED72108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30% (54)</w:t>
            </w:r>
          </w:p>
        </w:tc>
        <w:tc>
          <w:tcPr>
            <w:tcW w:w="1710" w:type="dxa"/>
          </w:tcPr>
          <w:p w14:paraId="2E1B14FC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22% (21)</w:t>
            </w:r>
          </w:p>
        </w:tc>
      </w:tr>
      <w:tr w:rsidR="000B0588" w:rsidRPr="00965F6B" w14:paraId="6BD93D9D" w14:textId="77777777" w:rsidTr="003A2A46">
        <w:tc>
          <w:tcPr>
            <w:tcW w:w="3060" w:type="dxa"/>
          </w:tcPr>
          <w:p w14:paraId="1D044271" w14:textId="77777777" w:rsidR="000B0588" w:rsidRPr="00965F6B" w:rsidRDefault="000B0588" w:rsidP="003A2A46">
            <w:pPr>
              <w:pStyle w:val="Compact"/>
              <w:ind w:left="720" w:hanging="558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 xml:space="preserve">3 (30 </w:t>
            </w:r>
            <w:r w:rsidRPr="00965F6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≤</w:t>
            </w: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 xml:space="preserve"> eGFR &lt;60)</w:t>
            </w:r>
          </w:p>
        </w:tc>
        <w:tc>
          <w:tcPr>
            <w:tcW w:w="1710" w:type="dxa"/>
          </w:tcPr>
          <w:p w14:paraId="4775A2BF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52% (178)</w:t>
            </w:r>
          </w:p>
        </w:tc>
        <w:tc>
          <w:tcPr>
            <w:tcW w:w="1710" w:type="dxa"/>
          </w:tcPr>
          <w:p w14:paraId="06F14DFC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60% (24)</w:t>
            </w:r>
          </w:p>
        </w:tc>
        <w:tc>
          <w:tcPr>
            <w:tcW w:w="1710" w:type="dxa"/>
          </w:tcPr>
          <w:p w14:paraId="724972CB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50% (90)</w:t>
            </w:r>
          </w:p>
        </w:tc>
        <w:tc>
          <w:tcPr>
            <w:tcW w:w="1710" w:type="dxa"/>
          </w:tcPr>
          <w:p w14:paraId="06C5C312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40% (39)</w:t>
            </w:r>
          </w:p>
        </w:tc>
      </w:tr>
      <w:tr w:rsidR="000B0588" w:rsidRPr="00965F6B" w14:paraId="5B25C164" w14:textId="77777777" w:rsidTr="003A2A46">
        <w:tc>
          <w:tcPr>
            <w:tcW w:w="3060" w:type="dxa"/>
          </w:tcPr>
          <w:p w14:paraId="081D9318" w14:textId="77777777" w:rsidR="000B0588" w:rsidRPr="00965F6B" w:rsidRDefault="000B0588" w:rsidP="003A2A46">
            <w:pPr>
              <w:pStyle w:val="Compact"/>
              <w:ind w:left="720" w:hanging="558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 xml:space="preserve">4 (15 </w:t>
            </w:r>
            <w:r w:rsidRPr="00965F6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≤</w:t>
            </w: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 xml:space="preserve"> eGFR &lt;30)</w:t>
            </w:r>
          </w:p>
        </w:tc>
        <w:tc>
          <w:tcPr>
            <w:tcW w:w="1710" w:type="dxa"/>
          </w:tcPr>
          <w:p w14:paraId="71A0B849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15% (50)</w:t>
            </w:r>
          </w:p>
        </w:tc>
        <w:tc>
          <w:tcPr>
            <w:tcW w:w="1710" w:type="dxa"/>
          </w:tcPr>
          <w:p w14:paraId="3DCACE0B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13% (5)</w:t>
            </w:r>
          </w:p>
        </w:tc>
        <w:tc>
          <w:tcPr>
            <w:tcW w:w="1710" w:type="dxa"/>
          </w:tcPr>
          <w:p w14:paraId="284F49D9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15.% (27)</w:t>
            </w:r>
          </w:p>
        </w:tc>
        <w:tc>
          <w:tcPr>
            <w:tcW w:w="1710" w:type="dxa"/>
          </w:tcPr>
          <w:p w14:paraId="04D0D91C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28% (27)</w:t>
            </w:r>
          </w:p>
        </w:tc>
      </w:tr>
      <w:tr w:rsidR="000B0588" w:rsidRPr="00965F6B" w14:paraId="3FB2B05C" w14:textId="77777777" w:rsidTr="003A2A46">
        <w:tc>
          <w:tcPr>
            <w:tcW w:w="3060" w:type="dxa"/>
          </w:tcPr>
          <w:p w14:paraId="5278F856" w14:textId="77777777" w:rsidR="000B0588" w:rsidRPr="00965F6B" w:rsidRDefault="000B0588" w:rsidP="003A2A46">
            <w:pPr>
              <w:pStyle w:val="Compact"/>
              <w:ind w:left="720" w:hanging="558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5 (eGFR &lt;15)</w:t>
            </w:r>
          </w:p>
        </w:tc>
        <w:tc>
          <w:tcPr>
            <w:tcW w:w="1710" w:type="dxa"/>
          </w:tcPr>
          <w:p w14:paraId="05DBE160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0% (0)</w:t>
            </w:r>
          </w:p>
        </w:tc>
        <w:tc>
          <w:tcPr>
            <w:tcW w:w="1710" w:type="dxa"/>
          </w:tcPr>
          <w:p w14:paraId="5F61C317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0% (0)</w:t>
            </w:r>
          </w:p>
        </w:tc>
        <w:tc>
          <w:tcPr>
            <w:tcW w:w="1710" w:type="dxa"/>
          </w:tcPr>
          <w:p w14:paraId="4486316E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1% (2)</w:t>
            </w:r>
          </w:p>
        </w:tc>
        <w:tc>
          <w:tcPr>
            <w:tcW w:w="1710" w:type="dxa"/>
          </w:tcPr>
          <w:p w14:paraId="6B232E43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4% (4)</w:t>
            </w:r>
          </w:p>
        </w:tc>
      </w:tr>
      <w:tr w:rsidR="000B0588" w:rsidRPr="00965F6B" w14:paraId="5BD3E75D" w14:textId="77777777" w:rsidTr="003A2A46">
        <w:tc>
          <w:tcPr>
            <w:tcW w:w="3060" w:type="dxa"/>
          </w:tcPr>
          <w:p w14:paraId="4524822D" w14:textId="77777777" w:rsidR="000B0588" w:rsidRPr="00AB1ADE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AB1ADE">
              <w:rPr>
                <w:rFonts w:ascii="Times New Roman" w:hAnsi="Times New Roman" w:cs="Times New Roman"/>
                <w:sz w:val="22"/>
                <w:szCs w:val="22"/>
              </w:rPr>
              <w:t>Calcium‡</w:t>
            </w:r>
          </w:p>
        </w:tc>
        <w:tc>
          <w:tcPr>
            <w:tcW w:w="1710" w:type="dxa"/>
          </w:tcPr>
          <w:p w14:paraId="24A2E080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78B5469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</w:tcPr>
          <w:p w14:paraId="573205AD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10AD44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0588" w:rsidRPr="00965F6B" w14:paraId="4CBE78B2" w14:textId="77777777" w:rsidTr="003A2A46">
        <w:tc>
          <w:tcPr>
            <w:tcW w:w="3060" w:type="dxa"/>
          </w:tcPr>
          <w:p w14:paraId="6B5FB692" w14:textId="77777777" w:rsidR="000B0588" w:rsidRPr="00AB1ADE" w:rsidRDefault="000B0588" w:rsidP="003A2A46">
            <w:pPr>
              <w:pStyle w:val="Compact"/>
              <w:ind w:left="720" w:hanging="558"/>
              <w:rPr>
                <w:rFonts w:ascii="Times New Roman" w:hAnsi="Times New Roman" w:cs="Times New Roman"/>
                <w:sz w:val="22"/>
                <w:szCs w:val="22"/>
              </w:rPr>
            </w:pPr>
            <w:r w:rsidRPr="00AB1ADE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1710" w:type="dxa"/>
          </w:tcPr>
          <w:p w14:paraId="51EBEC6F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15% (52)</w:t>
            </w:r>
          </w:p>
        </w:tc>
        <w:tc>
          <w:tcPr>
            <w:tcW w:w="1710" w:type="dxa"/>
          </w:tcPr>
          <w:p w14:paraId="62DA3FA7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13% (5)</w:t>
            </w:r>
          </w:p>
        </w:tc>
        <w:tc>
          <w:tcPr>
            <w:tcW w:w="1710" w:type="dxa"/>
          </w:tcPr>
          <w:p w14:paraId="69C8E7FF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15% (26)</w:t>
            </w:r>
          </w:p>
        </w:tc>
        <w:tc>
          <w:tcPr>
            <w:tcW w:w="1710" w:type="dxa"/>
          </w:tcPr>
          <w:p w14:paraId="5B7904EA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23% (22)</w:t>
            </w:r>
          </w:p>
        </w:tc>
      </w:tr>
      <w:tr w:rsidR="000B0588" w:rsidRPr="00965F6B" w14:paraId="692E90CC" w14:textId="77777777" w:rsidTr="003A2A46">
        <w:tc>
          <w:tcPr>
            <w:tcW w:w="3060" w:type="dxa"/>
          </w:tcPr>
          <w:p w14:paraId="42292FE3" w14:textId="77777777" w:rsidR="000B0588" w:rsidRPr="00AB1ADE" w:rsidRDefault="000B0588" w:rsidP="003A2A46">
            <w:pPr>
              <w:pStyle w:val="Compact"/>
              <w:ind w:left="720" w:hanging="558"/>
              <w:rPr>
                <w:rFonts w:ascii="Times New Roman" w:hAnsi="Times New Roman" w:cs="Times New Roman"/>
                <w:sz w:val="22"/>
                <w:szCs w:val="22"/>
              </w:rPr>
            </w:pPr>
            <w:r w:rsidRPr="00AB1ADE">
              <w:rPr>
                <w:rFonts w:ascii="Times New Roman" w:hAnsi="Times New Roman" w:cs="Times New Roman"/>
                <w:sz w:val="22"/>
                <w:szCs w:val="22"/>
              </w:rPr>
              <w:t>Normal</w:t>
            </w:r>
          </w:p>
        </w:tc>
        <w:tc>
          <w:tcPr>
            <w:tcW w:w="1710" w:type="dxa"/>
          </w:tcPr>
          <w:p w14:paraId="411EEE88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82% (276)</w:t>
            </w:r>
          </w:p>
        </w:tc>
        <w:tc>
          <w:tcPr>
            <w:tcW w:w="1710" w:type="dxa"/>
          </w:tcPr>
          <w:p w14:paraId="5AB1B3CB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85% (34)</w:t>
            </w:r>
          </w:p>
        </w:tc>
        <w:tc>
          <w:tcPr>
            <w:tcW w:w="1710" w:type="dxa"/>
          </w:tcPr>
          <w:p w14:paraId="6E4B4B29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84% (151)</w:t>
            </w:r>
          </w:p>
        </w:tc>
        <w:tc>
          <w:tcPr>
            <w:tcW w:w="1710" w:type="dxa"/>
          </w:tcPr>
          <w:p w14:paraId="598F4A9F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74% (72)</w:t>
            </w:r>
          </w:p>
        </w:tc>
      </w:tr>
      <w:tr w:rsidR="000B0588" w:rsidRPr="00965F6B" w14:paraId="4A5A30C1" w14:textId="77777777" w:rsidTr="003A2A46">
        <w:tc>
          <w:tcPr>
            <w:tcW w:w="3060" w:type="dxa"/>
          </w:tcPr>
          <w:p w14:paraId="3A75D68C" w14:textId="77777777" w:rsidR="000B0588" w:rsidRPr="00AB1ADE" w:rsidRDefault="000B0588" w:rsidP="003A2A46">
            <w:pPr>
              <w:pStyle w:val="Compact"/>
              <w:ind w:left="720" w:hanging="558"/>
              <w:rPr>
                <w:rFonts w:ascii="Times New Roman" w:hAnsi="Times New Roman" w:cs="Times New Roman"/>
                <w:sz w:val="22"/>
                <w:szCs w:val="22"/>
              </w:rPr>
            </w:pPr>
            <w:r w:rsidRPr="00AB1ADE">
              <w:rPr>
                <w:rFonts w:ascii="Times New Roman" w:hAnsi="Times New Roman" w:cs="Times New Roman"/>
                <w:sz w:val="22"/>
                <w:szCs w:val="22"/>
              </w:rPr>
              <w:t>High</w:t>
            </w:r>
          </w:p>
        </w:tc>
        <w:tc>
          <w:tcPr>
            <w:tcW w:w="1710" w:type="dxa"/>
          </w:tcPr>
          <w:p w14:paraId="55B49D0A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3% (10)</w:t>
            </w:r>
          </w:p>
        </w:tc>
        <w:tc>
          <w:tcPr>
            <w:tcW w:w="1710" w:type="dxa"/>
          </w:tcPr>
          <w:p w14:paraId="0CF95CDB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2% (1)</w:t>
            </w:r>
          </w:p>
        </w:tc>
        <w:tc>
          <w:tcPr>
            <w:tcW w:w="1710" w:type="dxa"/>
          </w:tcPr>
          <w:p w14:paraId="556BF754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1% (2)</w:t>
            </w:r>
          </w:p>
        </w:tc>
        <w:tc>
          <w:tcPr>
            <w:tcW w:w="1710" w:type="dxa"/>
          </w:tcPr>
          <w:p w14:paraId="29FC2D14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3% (3)</w:t>
            </w:r>
          </w:p>
        </w:tc>
      </w:tr>
      <w:tr w:rsidR="000B0588" w:rsidRPr="00965F6B" w14:paraId="72450D69" w14:textId="77777777" w:rsidTr="003A2A46">
        <w:tc>
          <w:tcPr>
            <w:tcW w:w="3060" w:type="dxa"/>
          </w:tcPr>
          <w:p w14:paraId="010D49D0" w14:textId="77777777" w:rsidR="000B0588" w:rsidRPr="00AB1ADE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AB1ADE">
              <w:rPr>
                <w:rFonts w:ascii="Times New Roman" w:hAnsi="Times New Roman" w:cs="Times New Roman"/>
                <w:sz w:val="22"/>
                <w:szCs w:val="22"/>
              </w:rPr>
              <w:t>Phosphate‡</w:t>
            </w:r>
          </w:p>
        </w:tc>
        <w:tc>
          <w:tcPr>
            <w:tcW w:w="1710" w:type="dxa"/>
          </w:tcPr>
          <w:p w14:paraId="75D5610A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5F8AA7B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FB0FAA2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</w:tcPr>
          <w:p w14:paraId="438C23C5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0588" w:rsidRPr="00965F6B" w14:paraId="5656549B" w14:textId="77777777" w:rsidTr="003A2A46">
        <w:tc>
          <w:tcPr>
            <w:tcW w:w="3060" w:type="dxa"/>
          </w:tcPr>
          <w:p w14:paraId="5E2074F8" w14:textId="77777777" w:rsidR="000B0588" w:rsidRPr="00AB1ADE" w:rsidRDefault="000B0588" w:rsidP="003A2A46">
            <w:pPr>
              <w:pStyle w:val="Compact"/>
              <w:ind w:left="720" w:hanging="558"/>
              <w:rPr>
                <w:rFonts w:ascii="Times New Roman" w:hAnsi="Times New Roman" w:cs="Times New Roman"/>
                <w:sz w:val="22"/>
                <w:szCs w:val="22"/>
              </w:rPr>
            </w:pPr>
            <w:r w:rsidRPr="00AB1ADE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1710" w:type="dxa"/>
          </w:tcPr>
          <w:p w14:paraId="1E3449CE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3% (11)</w:t>
            </w:r>
          </w:p>
        </w:tc>
        <w:tc>
          <w:tcPr>
            <w:tcW w:w="1710" w:type="dxa"/>
          </w:tcPr>
          <w:p w14:paraId="5700130A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5% (2)</w:t>
            </w:r>
          </w:p>
        </w:tc>
        <w:tc>
          <w:tcPr>
            <w:tcW w:w="1710" w:type="dxa"/>
          </w:tcPr>
          <w:p w14:paraId="38E7511B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1% (2)</w:t>
            </w:r>
          </w:p>
        </w:tc>
        <w:tc>
          <w:tcPr>
            <w:tcW w:w="1710" w:type="dxa"/>
          </w:tcPr>
          <w:p w14:paraId="1D1F56EC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6% (6)</w:t>
            </w:r>
          </w:p>
        </w:tc>
      </w:tr>
      <w:tr w:rsidR="000B0588" w:rsidRPr="00965F6B" w14:paraId="0AF327F1" w14:textId="77777777" w:rsidTr="003A2A46">
        <w:tc>
          <w:tcPr>
            <w:tcW w:w="3060" w:type="dxa"/>
          </w:tcPr>
          <w:p w14:paraId="48F892FA" w14:textId="77777777" w:rsidR="000B0588" w:rsidRPr="00AB1ADE" w:rsidRDefault="000B0588" w:rsidP="003A2A46">
            <w:pPr>
              <w:pStyle w:val="Compact"/>
              <w:ind w:left="720" w:hanging="558"/>
              <w:rPr>
                <w:rFonts w:ascii="Times New Roman" w:hAnsi="Times New Roman" w:cs="Times New Roman"/>
                <w:sz w:val="22"/>
                <w:szCs w:val="22"/>
              </w:rPr>
            </w:pPr>
            <w:r w:rsidRPr="00AB1ADE">
              <w:rPr>
                <w:rFonts w:ascii="Times New Roman" w:hAnsi="Times New Roman" w:cs="Times New Roman"/>
                <w:sz w:val="22"/>
                <w:szCs w:val="22"/>
              </w:rPr>
              <w:t>Normal</w:t>
            </w:r>
          </w:p>
        </w:tc>
        <w:tc>
          <w:tcPr>
            <w:tcW w:w="1710" w:type="dxa"/>
          </w:tcPr>
          <w:p w14:paraId="032B6467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81% (274)</w:t>
            </w:r>
          </w:p>
        </w:tc>
        <w:tc>
          <w:tcPr>
            <w:tcW w:w="1710" w:type="dxa"/>
          </w:tcPr>
          <w:p w14:paraId="32B78641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87% (35)</w:t>
            </w:r>
          </w:p>
        </w:tc>
        <w:tc>
          <w:tcPr>
            <w:tcW w:w="1710" w:type="dxa"/>
          </w:tcPr>
          <w:p w14:paraId="45A6465B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79% (142)</w:t>
            </w:r>
          </w:p>
        </w:tc>
        <w:tc>
          <w:tcPr>
            <w:tcW w:w="1710" w:type="dxa"/>
          </w:tcPr>
          <w:p w14:paraId="16E5DA44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72% (70)</w:t>
            </w:r>
          </w:p>
        </w:tc>
      </w:tr>
      <w:tr w:rsidR="000B0588" w:rsidRPr="00965F6B" w14:paraId="4DFAC11B" w14:textId="77777777" w:rsidTr="003A2A46">
        <w:tc>
          <w:tcPr>
            <w:tcW w:w="3060" w:type="dxa"/>
          </w:tcPr>
          <w:p w14:paraId="2D4FF5BC" w14:textId="77777777" w:rsidR="000B0588" w:rsidRPr="00AB1ADE" w:rsidRDefault="000B0588" w:rsidP="003A2A46">
            <w:pPr>
              <w:pStyle w:val="Compact"/>
              <w:ind w:left="720" w:hanging="558"/>
              <w:rPr>
                <w:rFonts w:ascii="Times New Roman" w:hAnsi="Times New Roman" w:cs="Times New Roman"/>
                <w:sz w:val="22"/>
                <w:szCs w:val="22"/>
              </w:rPr>
            </w:pPr>
            <w:r w:rsidRPr="00AB1ADE">
              <w:rPr>
                <w:rFonts w:ascii="Times New Roman" w:hAnsi="Times New Roman" w:cs="Times New Roman"/>
                <w:sz w:val="22"/>
                <w:szCs w:val="22"/>
              </w:rPr>
              <w:t>High</w:t>
            </w:r>
          </w:p>
        </w:tc>
        <w:tc>
          <w:tcPr>
            <w:tcW w:w="1710" w:type="dxa"/>
          </w:tcPr>
          <w:p w14:paraId="6F92F513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16% (53)</w:t>
            </w:r>
          </w:p>
        </w:tc>
        <w:tc>
          <w:tcPr>
            <w:tcW w:w="1710" w:type="dxa"/>
          </w:tcPr>
          <w:p w14:paraId="73D0DA8D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8% (3)</w:t>
            </w:r>
          </w:p>
        </w:tc>
        <w:tc>
          <w:tcPr>
            <w:tcW w:w="1710" w:type="dxa"/>
          </w:tcPr>
          <w:p w14:paraId="2E5D4EC8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20% (35)</w:t>
            </w:r>
          </w:p>
        </w:tc>
        <w:tc>
          <w:tcPr>
            <w:tcW w:w="1710" w:type="dxa"/>
          </w:tcPr>
          <w:p w14:paraId="4CA4165D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22% (21)</w:t>
            </w:r>
          </w:p>
        </w:tc>
      </w:tr>
      <w:tr w:rsidR="000B0588" w:rsidRPr="00965F6B" w14:paraId="6D95396E" w14:textId="77777777" w:rsidTr="003A2A46">
        <w:tc>
          <w:tcPr>
            <w:tcW w:w="3060" w:type="dxa"/>
            <w:tcBorders>
              <w:bottom w:val="single" w:sz="4" w:space="0" w:color="auto"/>
            </w:tcBorders>
          </w:tcPr>
          <w:p w14:paraId="27CF020D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Currently taking ACEi/ARB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4B8E6D03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66% (220)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1F8E016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50% (20)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3B97739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53% (94)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D1F8744" w14:textId="77777777" w:rsidR="000B0588" w:rsidRPr="00965F6B" w:rsidRDefault="000B0588" w:rsidP="003A2A4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5F6B">
              <w:rPr>
                <w:rFonts w:ascii="Times New Roman" w:hAnsi="Times New Roman" w:cs="Times New Roman"/>
                <w:sz w:val="22"/>
                <w:szCs w:val="22"/>
              </w:rPr>
              <w:t>37% (36)</w:t>
            </w:r>
          </w:p>
        </w:tc>
      </w:tr>
    </w:tbl>
    <w:p w14:paraId="10C92960" w14:textId="77777777" w:rsidR="000B0588" w:rsidRPr="00AB1ADE" w:rsidRDefault="000B0588" w:rsidP="000B0588">
      <w:pPr>
        <w:ind w:left="0" w:firstLine="0"/>
        <w:rPr>
          <w:sz w:val="20"/>
          <w:szCs w:val="20"/>
        </w:rPr>
      </w:pPr>
      <w:r w:rsidRPr="00AB1ADE">
        <w:rPr>
          <w:sz w:val="20"/>
          <w:szCs w:val="20"/>
        </w:rPr>
        <w:t>‡ Based on age-specific threshold (ref</w:t>
      </w:r>
      <w:r>
        <w:rPr>
          <w:sz w:val="20"/>
          <w:szCs w:val="20"/>
        </w:rPr>
        <w:t xml:space="preserve"> </w:t>
      </w:r>
      <w:r w:rsidRPr="00AB1ADE">
        <w:rPr>
          <w:sz w:val="20"/>
          <w:szCs w:val="20"/>
        </w:rPr>
        <w:t>27)</w:t>
      </w:r>
    </w:p>
    <w:p w14:paraId="1044F775" w14:textId="77777777" w:rsidR="000B0588" w:rsidRDefault="000B0588" w:rsidP="000B0588">
      <w:pPr>
        <w:spacing w:after="160" w:line="278" w:lineRule="auto"/>
        <w:ind w:left="0" w:firstLine="0"/>
        <w:rPr>
          <w:rFonts w:eastAsiaTheme="minorHAnsi"/>
          <w:b/>
          <w:bCs/>
          <w:color w:val="auto"/>
          <w:kern w:val="0"/>
          <w14:ligatures w14:val="none"/>
        </w:rPr>
      </w:pPr>
      <w:r>
        <w:rPr>
          <w:b/>
          <w:bCs/>
        </w:rPr>
        <w:br w:type="page"/>
      </w:r>
    </w:p>
    <w:p w14:paraId="52BA00A9" w14:textId="77777777" w:rsidR="00DE6AE2" w:rsidRDefault="00DE6AE2"/>
    <w:sectPr w:rsidR="00DE6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88"/>
    <w:rsid w:val="000B0588"/>
    <w:rsid w:val="00195413"/>
    <w:rsid w:val="003D0186"/>
    <w:rsid w:val="007278E4"/>
    <w:rsid w:val="00A3738C"/>
    <w:rsid w:val="00BC6C35"/>
    <w:rsid w:val="00CB270D"/>
    <w:rsid w:val="00CF06E4"/>
    <w:rsid w:val="00CF7583"/>
    <w:rsid w:val="00D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99A2D"/>
  <w15:chartTrackingRefBased/>
  <w15:docId w15:val="{B2BAF031-CD72-44CA-B9C5-D425294FB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588"/>
    <w:pPr>
      <w:spacing w:after="3" w:line="248" w:lineRule="auto"/>
      <w:ind w:left="135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0588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588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588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588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588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588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588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588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588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5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5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5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5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5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5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5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5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5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588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58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0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588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05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588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</w:rPr>
  </w:style>
  <w:style w:type="character" w:styleId="IntenseEmphasis">
    <w:name w:val="Intense Emphasis"/>
    <w:basedOn w:val="DefaultParagraphFont"/>
    <w:uiPriority w:val="21"/>
    <w:qFormat/>
    <w:rsid w:val="000B05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5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5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58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0B0588"/>
    <w:pPr>
      <w:spacing w:before="180" w:after="180" w:line="240" w:lineRule="auto"/>
      <w:ind w:left="0" w:firstLine="0"/>
    </w:pPr>
    <w:rPr>
      <w:rFonts w:asciiTheme="minorHAnsi" w:eastAsiaTheme="minorHAnsi" w:hAnsiTheme="minorHAnsi" w:cstheme="minorBidi"/>
      <w:color w:val="auto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rsid w:val="000B0588"/>
    <w:rPr>
      <w:kern w:val="0"/>
      <w14:ligatures w14:val="none"/>
    </w:rPr>
  </w:style>
  <w:style w:type="paragraph" w:customStyle="1" w:styleId="Compact">
    <w:name w:val="Compact"/>
    <w:basedOn w:val="BodyText"/>
    <w:qFormat/>
    <w:rsid w:val="000B0588"/>
    <w:pPr>
      <w:spacing w:before="36" w:after="36"/>
    </w:pPr>
  </w:style>
  <w:style w:type="table" w:customStyle="1" w:styleId="Table">
    <w:name w:val="Table"/>
    <w:semiHidden/>
    <w:unhideWhenUsed/>
    <w:qFormat/>
    <w:rsid w:val="000B0588"/>
    <w:pPr>
      <w:spacing w:after="200" w:line="240" w:lineRule="auto"/>
    </w:pPr>
    <w:rPr>
      <w:kern w:val="0"/>
      <w:sz w:val="20"/>
      <w:szCs w:val="2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1478</Characters>
  <Application>Microsoft Office Word</Application>
  <DocSecurity>0</DocSecurity>
  <Lines>12</Lines>
  <Paragraphs>3</Paragraphs>
  <ScaleCrop>false</ScaleCrop>
  <Company>Springer Nature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2026-04-23T09:22:00Z</dcterms:created>
  <dcterms:modified xsi:type="dcterms:W3CDTF">2026-04-23T09:22:00Z</dcterms:modified>
</cp:coreProperties>
</file>