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88D66" w14:textId="77777777" w:rsidR="00E14607" w:rsidRPr="00CB4EC2" w:rsidRDefault="00E14607" w:rsidP="00E14607">
      <w:pPr>
        <w:spacing w:after="0" w:line="360" w:lineRule="auto"/>
        <w:rPr>
          <w:rFonts w:ascii="Arial" w:eastAsia="+mn-ea" w:hAnsi="Arial" w:cs="Arial"/>
          <w:color w:val="000000"/>
          <w:kern w:val="24"/>
          <w:sz w:val="24"/>
          <w:szCs w:val="24"/>
          <w:lang w:val="en-US" w:eastAsia="nl-BE"/>
        </w:rPr>
      </w:pPr>
      <w:r w:rsidRPr="00E14489">
        <w:rPr>
          <w:rFonts w:ascii="Arial" w:eastAsia="+mn-ea" w:hAnsi="Arial" w:cs="Arial"/>
          <w:b/>
          <w:bCs/>
          <w:color w:val="000000"/>
          <w:kern w:val="24"/>
          <w:sz w:val="24"/>
          <w:szCs w:val="24"/>
          <w:lang w:val="en-US" w:eastAsia="nl-BE"/>
        </w:rPr>
        <w:t>Table 1</w:t>
      </w:r>
      <w:r w:rsidRPr="00E14489">
        <w:rPr>
          <w:rFonts w:ascii="Arial" w:eastAsia="+mn-ea" w:hAnsi="Arial" w:cs="Arial"/>
          <w:bCs/>
          <w:color w:val="000000"/>
          <w:kern w:val="24"/>
          <w:sz w:val="24"/>
          <w:szCs w:val="24"/>
          <w:lang w:val="en-US" w:eastAsia="nl-BE"/>
        </w:rPr>
        <w:t>. Intensity of LF-LAM reaction i</w:t>
      </w:r>
      <w:r>
        <w:rPr>
          <w:rFonts w:ascii="Arial" w:eastAsia="+mn-ea" w:hAnsi="Arial" w:cs="Arial"/>
          <w:bCs/>
          <w:color w:val="000000"/>
          <w:kern w:val="24"/>
          <w:sz w:val="24"/>
          <w:szCs w:val="24"/>
          <w:lang w:val="en-US" w:eastAsia="nl-BE"/>
        </w:rPr>
        <w:t>n relation with sputum results</w:t>
      </w:r>
      <w:r w:rsidRPr="00E14489">
        <w:rPr>
          <w:rFonts w:ascii="Arial" w:eastAsia="+mn-ea" w:hAnsi="Arial" w:cs="Arial"/>
          <w:bCs/>
          <w:color w:val="000000"/>
          <w:kern w:val="24"/>
          <w:sz w:val="24"/>
          <w:szCs w:val="24"/>
          <w:lang w:val="en-US" w:eastAsia="nl-BE"/>
        </w:rPr>
        <w:t>, TB dissemination and HIV coinfection (n=114)</w:t>
      </w:r>
      <w:r w:rsidRPr="00E14489">
        <w:rPr>
          <w:rFonts w:ascii="Arial" w:eastAsia="+mn-ea" w:hAnsi="Arial" w:cs="Arial"/>
          <w:color w:val="000000"/>
          <w:kern w:val="24"/>
          <w:sz w:val="24"/>
          <w:szCs w:val="24"/>
          <w:lang w:val="en-US" w:eastAsia="nl-BE"/>
        </w:rPr>
        <w:tab/>
      </w:r>
    </w:p>
    <w:p w14:paraId="554562DC" w14:textId="77777777" w:rsidR="00E14607" w:rsidRPr="00FC504C" w:rsidRDefault="00E14607" w:rsidP="00E14607">
      <w:pPr>
        <w:spacing w:after="0" w:line="360" w:lineRule="auto"/>
        <w:rPr>
          <w:rFonts w:ascii="Arial" w:eastAsia="Times New Roman" w:hAnsi="Arial" w:cs="Arial"/>
          <w:sz w:val="20"/>
          <w:szCs w:val="20"/>
          <w:lang w:val="en-US" w:eastAsia="nl-BE"/>
        </w:rPr>
      </w:pP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</w: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</w: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</w: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</w: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  <w:t xml:space="preserve">LF-LAM grade readings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126"/>
        <w:gridCol w:w="1985"/>
        <w:gridCol w:w="1828"/>
      </w:tblGrid>
      <w:tr w:rsidR="00E14607" w:rsidRPr="006223FA" w14:paraId="25DA824F" w14:textId="77777777" w:rsidTr="009C04E5">
        <w:tc>
          <w:tcPr>
            <w:tcW w:w="3227" w:type="dxa"/>
          </w:tcPr>
          <w:p w14:paraId="61EE85D6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2126" w:type="dxa"/>
          </w:tcPr>
          <w:p w14:paraId="16913C8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N; Mean (SD)</w:t>
            </w:r>
          </w:p>
        </w:tc>
        <w:tc>
          <w:tcPr>
            <w:tcW w:w="1985" w:type="dxa"/>
          </w:tcPr>
          <w:p w14:paraId="5CCB11EE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N; Mean (SD)</w:t>
            </w:r>
          </w:p>
        </w:tc>
        <w:tc>
          <w:tcPr>
            <w:tcW w:w="1828" w:type="dxa"/>
          </w:tcPr>
          <w:p w14:paraId="757BB4F8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p*</w:t>
            </w:r>
          </w:p>
        </w:tc>
      </w:tr>
      <w:tr w:rsidR="00E14607" w:rsidRPr="006223FA" w14:paraId="339087B4" w14:textId="77777777" w:rsidTr="009C04E5">
        <w:tc>
          <w:tcPr>
            <w:tcW w:w="3227" w:type="dxa"/>
            <w:tcBorders>
              <w:bottom w:val="nil"/>
            </w:tcBorders>
          </w:tcPr>
          <w:p w14:paraId="4AC5E00C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Variable</w:t>
            </w:r>
          </w:p>
        </w:tc>
        <w:tc>
          <w:tcPr>
            <w:tcW w:w="2126" w:type="dxa"/>
            <w:tcBorders>
              <w:bottom w:val="nil"/>
            </w:tcBorders>
          </w:tcPr>
          <w:p w14:paraId="243113EA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+ve/present</w:t>
            </w:r>
          </w:p>
        </w:tc>
        <w:tc>
          <w:tcPr>
            <w:tcW w:w="1985" w:type="dxa"/>
            <w:tcBorders>
              <w:bottom w:val="nil"/>
            </w:tcBorders>
          </w:tcPr>
          <w:p w14:paraId="09D5AC89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-ve/absent</w:t>
            </w:r>
          </w:p>
        </w:tc>
        <w:tc>
          <w:tcPr>
            <w:tcW w:w="1828" w:type="dxa"/>
            <w:tcBorders>
              <w:bottom w:val="nil"/>
            </w:tcBorders>
          </w:tcPr>
          <w:p w14:paraId="6548C3E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</w:tr>
      <w:tr w:rsidR="00E14607" w:rsidRPr="006223FA" w14:paraId="4D3DF780" w14:textId="77777777" w:rsidTr="009C04E5">
        <w:tc>
          <w:tcPr>
            <w:tcW w:w="3227" w:type="dxa"/>
            <w:tcBorders>
              <w:bottom w:val="nil"/>
            </w:tcBorders>
          </w:tcPr>
          <w:p w14:paraId="4AB2D7DC" w14:textId="77777777" w:rsidR="00E14607" w:rsidRPr="006223FA" w:rsidRDefault="00E14607" w:rsidP="009C04E5">
            <w:pPr>
              <w:spacing w:after="0" w:line="360" w:lineRule="auto"/>
              <w:rPr>
                <w:rFonts w:ascii="Arial" w:eastAsia="Times New Roman" w:hAnsi="Arial" w:cs="Arial"/>
                <w:noProof/>
                <w:sz w:val="20"/>
                <w:szCs w:val="20"/>
                <w:lang w:eastAsia="nl-BE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294967273" distB="4294967273" distL="114300" distR="114300" simplePos="0" relativeHeight="251659264" behindDoc="0" locked="0" layoutInCell="1" allowOverlap="1" wp14:anchorId="6962C4BB" wp14:editId="0D22398A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82549</wp:posOffset>
                      </wp:positionV>
                      <wp:extent cx="5890260" cy="0"/>
                      <wp:effectExtent l="0" t="0" r="34290" b="19050"/>
                      <wp:wrapNone/>
                      <wp:docPr id="105" name="Straight Connector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>
                              <a:xfrm>
                                <a:off x="0" y="0"/>
                                <a:ext cx="58902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ADE727" id="Straight Connector 105" o:spid="_x0000_s1026" style="position:absolute;z-index:251659264;visibility:visible;mso-wrap-style:square;mso-width-percent:0;mso-height-percent:0;mso-wrap-distance-left:9pt;mso-wrap-distance-top:-64e-5mm;mso-wrap-distance-right:9pt;mso-wrap-distance-bottom:-64e-5mm;mso-position-horizontal:absolute;mso-position-horizontal-relative:text;mso-position-vertical:absolute;mso-position-vertical-relative:text;mso-width-percent:0;mso-height-percent:0;mso-width-relative:margin;mso-height-relative:page" from="-3.6pt,6.5pt" to="460.2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"/>
                  </w:pict>
                </mc:Fallback>
              </mc:AlternateContent>
            </w:r>
          </w:p>
        </w:tc>
        <w:tc>
          <w:tcPr>
            <w:tcW w:w="2126" w:type="dxa"/>
            <w:tcBorders>
              <w:bottom w:val="nil"/>
            </w:tcBorders>
          </w:tcPr>
          <w:p w14:paraId="4A0FFA19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61FA6F7D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  <w:tc>
          <w:tcPr>
            <w:tcW w:w="1828" w:type="dxa"/>
            <w:tcBorders>
              <w:bottom w:val="nil"/>
            </w:tcBorders>
          </w:tcPr>
          <w:p w14:paraId="5F940984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</w:tr>
      <w:tr w:rsidR="00E14607" w:rsidRPr="006223FA" w14:paraId="4F35FB13" w14:textId="77777777" w:rsidTr="009C04E5">
        <w:tc>
          <w:tcPr>
            <w:tcW w:w="3227" w:type="dxa"/>
            <w:tcBorders>
              <w:bottom w:val="nil"/>
            </w:tcBorders>
          </w:tcPr>
          <w:p w14:paraId="5D4CCE94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Sputum auramine (n=103)</w:t>
            </w:r>
          </w:p>
        </w:tc>
        <w:tc>
          <w:tcPr>
            <w:tcW w:w="2126" w:type="dxa"/>
            <w:tcBorders>
              <w:bottom w:val="nil"/>
            </w:tcBorders>
          </w:tcPr>
          <w:p w14:paraId="669DDEE0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51; 1.33 (1.49)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985" w:type="dxa"/>
            <w:tcBorders>
              <w:bottom w:val="nil"/>
            </w:tcBorders>
          </w:tcPr>
          <w:p w14:paraId="517C32C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52; 0.62 (0.93)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828" w:type="dxa"/>
            <w:tcBorders>
              <w:bottom w:val="nil"/>
            </w:tcBorders>
          </w:tcPr>
          <w:p w14:paraId="24B502B7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0.02</w:t>
            </w:r>
          </w:p>
        </w:tc>
      </w:tr>
      <w:tr w:rsidR="00E14607" w:rsidRPr="006223FA" w14:paraId="185C2D78" w14:textId="77777777" w:rsidTr="009C04E5">
        <w:tc>
          <w:tcPr>
            <w:tcW w:w="3227" w:type="dxa"/>
            <w:tcBorders>
              <w:bottom w:val="nil"/>
            </w:tcBorders>
          </w:tcPr>
          <w:p w14:paraId="64EDE483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Sputum Xpert MTB/RIF  (n=83)</w:t>
            </w:r>
          </w:p>
        </w:tc>
        <w:tc>
          <w:tcPr>
            <w:tcW w:w="2126" w:type="dxa"/>
            <w:tcBorders>
              <w:bottom w:val="nil"/>
            </w:tcBorders>
          </w:tcPr>
          <w:p w14:paraId="156462EA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46; 1.20 (1.45)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985" w:type="dxa"/>
            <w:tcBorders>
              <w:bottom w:val="nil"/>
            </w:tcBorders>
          </w:tcPr>
          <w:p w14:paraId="47335F0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37; 0.76 (1.06)</w:t>
            </w:r>
          </w:p>
        </w:tc>
        <w:tc>
          <w:tcPr>
            <w:tcW w:w="1828" w:type="dxa"/>
            <w:tcBorders>
              <w:bottom w:val="nil"/>
            </w:tcBorders>
          </w:tcPr>
          <w:p w14:paraId="18D0ABD1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ns</w:t>
            </w:r>
          </w:p>
        </w:tc>
      </w:tr>
      <w:tr w:rsidR="00E14607" w:rsidRPr="006223FA" w14:paraId="32BCEC0A" w14:textId="77777777" w:rsidTr="009C04E5">
        <w:tc>
          <w:tcPr>
            <w:tcW w:w="3227" w:type="dxa"/>
            <w:tcBorders>
              <w:bottom w:val="nil"/>
            </w:tcBorders>
          </w:tcPr>
          <w:p w14:paraId="2349257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Urine Xpert  (n=83)</w:t>
            </w:r>
          </w:p>
        </w:tc>
        <w:tc>
          <w:tcPr>
            <w:tcW w:w="2126" w:type="dxa"/>
            <w:tcBorders>
              <w:bottom w:val="nil"/>
            </w:tcBorders>
          </w:tcPr>
          <w:p w14:paraId="482E3984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16; 2.37 (1.15)</w:t>
            </w:r>
          </w:p>
        </w:tc>
        <w:tc>
          <w:tcPr>
            <w:tcW w:w="1985" w:type="dxa"/>
            <w:tcBorders>
              <w:bottom w:val="nil"/>
            </w:tcBorders>
          </w:tcPr>
          <w:p w14:paraId="30615226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67; 0.66 (0.96)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828" w:type="dxa"/>
            <w:tcBorders>
              <w:bottom w:val="nil"/>
            </w:tcBorders>
          </w:tcPr>
          <w:p w14:paraId="20994370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&lt;0.001</w:t>
            </w:r>
          </w:p>
        </w:tc>
      </w:tr>
      <w:tr w:rsidR="00E14607" w:rsidRPr="006223FA" w14:paraId="16690FD4" w14:textId="77777777" w:rsidTr="009C04E5">
        <w:tc>
          <w:tcPr>
            <w:tcW w:w="3227" w:type="dxa"/>
            <w:tcBorders>
              <w:bottom w:val="nil"/>
            </w:tcBorders>
          </w:tcPr>
          <w:p w14:paraId="14B818FF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Disseminated TB (n=114)</w:t>
            </w:r>
          </w:p>
        </w:tc>
        <w:tc>
          <w:tcPr>
            <w:tcW w:w="2126" w:type="dxa"/>
            <w:tcBorders>
              <w:bottom w:val="nil"/>
            </w:tcBorders>
          </w:tcPr>
          <w:p w14:paraId="75A3AE8C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46; 1.35 (1.43)</w:t>
            </w:r>
          </w:p>
        </w:tc>
        <w:tc>
          <w:tcPr>
            <w:tcW w:w="1985" w:type="dxa"/>
            <w:tcBorders>
              <w:bottom w:val="nil"/>
            </w:tcBorders>
          </w:tcPr>
          <w:p w14:paraId="236C2EBE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68; 0.72 (1.06)</w:t>
            </w:r>
          </w:p>
        </w:tc>
        <w:tc>
          <w:tcPr>
            <w:tcW w:w="1828" w:type="dxa"/>
            <w:tcBorders>
              <w:bottom w:val="nil"/>
            </w:tcBorders>
          </w:tcPr>
          <w:p w14:paraId="0849E87F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0.02</w:t>
            </w:r>
          </w:p>
        </w:tc>
      </w:tr>
      <w:tr w:rsidR="00E14607" w:rsidRPr="006223FA" w14:paraId="261112FA" w14:textId="77777777" w:rsidTr="009C04E5">
        <w:tc>
          <w:tcPr>
            <w:tcW w:w="3227" w:type="dxa"/>
            <w:tcBorders>
              <w:bottom w:val="nil"/>
            </w:tcBorders>
          </w:tcPr>
          <w:p w14:paraId="5790FAA0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HIV co-infection (n=114)</w:t>
            </w:r>
          </w:p>
        </w:tc>
        <w:tc>
          <w:tcPr>
            <w:tcW w:w="2126" w:type="dxa"/>
            <w:tcBorders>
              <w:bottom w:val="nil"/>
            </w:tcBorders>
          </w:tcPr>
          <w:p w14:paraId="6FEBB85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57; 1.18 (1.35)</w:t>
            </w:r>
          </w:p>
        </w:tc>
        <w:tc>
          <w:tcPr>
            <w:tcW w:w="1985" w:type="dxa"/>
            <w:tcBorders>
              <w:bottom w:val="nil"/>
            </w:tcBorders>
          </w:tcPr>
          <w:p w14:paraId="410B06B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57; 0.62 (0.93)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828" w:type="dxa"/>
            <w:tcBorders>
              <w:bottom w:val="nil"/>
            </w:tcBorders>
          </w:tcPr>
          <w:p w14:paraId="5F0D8E18" w14:textId="77777777" w:rsidR="00E14607" w:rsidRPr="006223FA" w:rsidRDefault="00E14607" w:rsidP="009C04E5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ns</w:t>
            </w:r>
          </w:p>
        </w:tc>
      </w:tr>
    </w:tbl>
    <w:p w14:paraId="7811B5A4" w14:textId="77777777" w:rsidR="00E14607" w:rsidRDefault="00E14607" w:rsidP="00E14607">
      <w:pPr>
        <w:spacing w:after="0" w:line="360" w:lineRule="auto"/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</w:pPr>
      <w:r>
        <w:rPr>
          <w:noProof/>
          <w:lang w:val="en-US"/>
        </w:rPr>
        <mc:AlternateContent>
          <mc:Choice Requires="wps">
            <w:drawing>
              <wp:anchor distT="4294967273" distB="4294967273" distL="114300" distR="114300" simplePos="0" relativeHeight="251660288" behindDoc="0" locked="0" layoutInCell="1" allowOverlap="1" wp14:anchorId="7506236B" wp14:editId="0789BA3C">
                <wp:simplePos x="0" y="0"/>
                <wp:positionH relativeFrom="column">
                  <wp:posOffset>-7620</wp:posOffset>
                </wp:positionH>
                <wp:positionV relativeFrom="paragraph">
                  <wp:posOffset>71119</wp:posOffset>
                </wp:positionV>
                <wp:extent cx="5890260" cy="0"/>
                <wp:effectExtent l="0" t="0" r="34290" b="19050"/>
                <wp:wrapNone/>
                <wp:docPr id="104" name="Straight Connector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>
                        <a:xfrm>
                          <a:off x="0" y="0"/>
                          <a:ext cx="58902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F2143" id="Straight Connector 104" o:spid="_x0000_s1026" style="position:absolute;z-index:251660288;visibility:visible;mso-wrap-style:square;mso-width-percent:0;mso-height-percent:0;mso-wrap-distance-left:9pt;mso-wrap-distance-top:-64e-5mm;mso-wrap-distance-right:9pt;mso-wrap-distance-bottom:-64e-5mm;mso-position-horizontal:absolute;mso-position-horizontal-relative:text;mso-position-vertical:absolute;mso-position-vertical-relative:text;mso-width-percent:0;mso-height-percent:0;mso-width-relative:margin;mso-height-relative:page" from="-.6pt,5.6pt" to="463.2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"/>
            </w:pict>
          </mc:Fallback>
        </mc:AlternateContent>
      </w:r>
    </w:p>
    <w:p w14:paraId="5A7256F4" w14:textId="77777777" w:rsidR="00E14607" w:rsidRDefault="00E14607" w:rsidP="00E14607">
      <w:pPr>
        <w:spacing w:after="0" w:line="360" w:lineRule="auto"/>
        <w:rPr>
          <w:rFonts w:ascii="Arial" w:eastAsia="Times New Roman" w:hAnsi="Arial" w:cs="Arial"/>
          <w:sz w:val="20"/>
          <w:szCs w:val="20"/>
          <w:lang w:val="en-US" w:eastAsia="nl-BE"/>
        </w:rPr>
      </w:pPr>
      <w:r w:rsidRPr="00FC504C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>* Kruskal-Wallis nonparametric test</w:t>
      </w:r>
      <w:r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>; ns = not significant</w:t>
      </w:r>
    </w:p>
    <w:p w14:paraId="6F7EAA93" w14:textId="77777777" w:rsidR="00E14607" w:rsidRPr="00E14489" w:rsidRDefault="00E14607" w:rsidP="00E14607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nl-BE"/>
        </w:rPr>
      </w:pPr>
    </w:p>
    <w:p w14:paraId="07AF7628" w14:textId="77777777" w:rsidR="00E14607" w:rsidRPr="00DD46B2" w:rsidRDefault="00E14607" w:rsidP="00E14607">
      <w:pPr>
        <w:spacing w:after="0" w:line="360" w:lineRule="auto"/>
        <w:rPr>
          <w:rFonts w:ascii="Arial" w:eastAsia="+mn-ea" w:hAnsi="Arial" w:cs="Arial"/>
          <w:b/>
          <w:bCs/>
          <w:color w:val="000000"/>
          <w:kern w:val="24"/>
          <w:sz w:val="24"/>
          <w:szCs w:val="24"/>
          <w:lang w:val="en-US" w:eastAsia="nl-BE"/>
        </w:rPr>
      </w:pPr>
      <w:r>
        <w:rPr>
          <w:rFonts w:ascii="Arial" w:eastAsia="+mn-ea" w:hAnsi="Arial" w:cs="Arial"/>
          <w:b/>
          <w:bCs/>
          <w:color w:val="000000"/>
          <w:kern w:val="24"/>
          <w:sz w:val="24"/>
          <w:szCs w:val="24"/>
          <w:lang w:val="en-US" w:eastAsia="nl-BE"/>
        </w:rPr>
        <w:t>Table 2</w:t>
      </w:r>
      <w:r w:rsidRPr="00FC504C">
        <w:rPr>
          <w:rFonts w:ascii="Arial" w:eastAsia="+mn-ea" w:hAnsi="Arial" w:cs="Arial"/>
          <w:b/>
          <w:bCs/>
          <w:color w:val="000000"/>
          <w:kern w:val="24"/>
          <w:sz w:val="24"/>
          <w:szCs w:val="24"/>
          <w:lang w:val="en-US" w:eastAsia="nl-BE"/>
        </w:rPr>
        <w:t>. Diagnostic confirmation tests for TB in relation with HIV co-infection (n=114)</w:t>
      </w:r>
      <w:r w:rsidRPr="00EC317F">
        <w:rPr>
          <w:rFonts w:ascii="Arial" w:eastAsia="+mn-ea" w:hAnsi="Arial" w:cs="Arial"/>
          <w:color w:val="000000"/>
          <w:kern w:val="24"/>
          <w:sz w:val="20"/>
          <w:szCs w:val="20"/>
          <w:lang w:val="en-US" w:eastAsia="nl-BE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85"/>
        <w:gridCol w:w="1701"/>
        <w:gridCol w:w="1559"/>
        <w:gridCol w:w="987"/>
        <w:gridCol w:w="1834"/>
      </w:tblGrid>
      <w:tr w:rsidR="00E14607" w:rsidRPr="006223FA" w14:paraId="05953590" w14:textId="77777777" w:rsidTr="009C04E5">
        <w:tc>
          <w:tcPr>
            <w:tcW w:w="3085" w:type="dxa"/>
          </w:tcPr>
          <w:p w14:paraId="71547ED9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701" w:type="dxa"/>
          </w:tcPr>
          <w:p w14:paraId="51932C03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HIV co-infected</w:t>
            </w:r>
          </w:p>
        </w:tc>
        <w:tc>
          <w:tcPr>
            <w:tcW w:w="1559" w:type="dxa"/>
          </w:tcPr>
          <w:p w14:paraId="160C5F8F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HIV negative</w:t>
            </w:r>
          </w:p>
        </w:tc>
        <w:tc>
          <w:tcPr>
            <w:tcW w:w="987" w:type="dxa"/>
          </w:tcPr>
          <w:p w14:paraId="73BABD13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  <w:tc>
          <w:tcPr>
            <w:tcW w:w="1834" w:type="dxa"/>
          </w:tcPr>
          <w:p w14:paraId="5DF470B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</w:tr>
      <w:tr w:rsidR="00E14607" w:rsidRPr="006223FA" w14:paraId="09D9CB3C" w14:textId="77777777" w:rsidTr="009C04E5">
        <w:tc>
          <w:tcPr>
            <w:tcW w:w="3085" w:type="dxa"/>
          </w:tcPr>
          <w:p w14:paraId="48348C4F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noProof/>
                <w:color w:val="000000"/>
                <w:kern w:val="24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BF90305" wp14:editId="0AF59D5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271780</wp:posOffset>
                      </wp:positionV>
                      <wp:extent cx="5657850" cy="0"/>
                      <wp:effectExtent l="10795" t="10795" r="8255" b="825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57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41677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-4.4pt,21.4pt" to="441.1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"/>
                  </w:pict>
                </mc:Fallback>
              </mc:AlternateConten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Diagnostic test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701" w:type="dxa"/>
          </w:tcPr>
          <w:p w14:paraId="22F798FA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 pos/N (%)</w:t>
            </w:r>
          </w:p>
        </w:tc>
        <w:tc>
          <w:tcPr>
            <w:tcW w:w="1559" w:type="dxa"/>
          </w:tcPr>
          <w:p w14:paraId="0FB48657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 pos/N (%)</w:t>
            </w:r>
          </w:p>
        </w:tc>
        <w:tc>
          <w:tcPr>
            <w:tcW w:w="987" w:type="dxa"/>
          </w:tcPr>
          <w:p w14:paraId="1B927114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p</w:t>
            </w:r>
          </w:p>
          <w:p w14:paraId="5C08CBF4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1834" w:type="dxa"/>
          </w:tcPr>
          <w:p w14:paraId="5885389D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6223FA">
              <w:rPr>
                <w:rFonts w:ascii="Arial" w:hAnsi="Arial" w:cs="Arial"/>
                <w:sz w:val="20"/>
                <w:szCs w:val="20"/>
                <w:lang w:val="en-CA"/>
              </w:rPr>
              <w:t>OR (95% CI)</w:t>
            </w:r>
          </w:p>
        </w:tc>
      </w:tr>
      <w:tr w:rsidR="00E14607" w:rsidRPr="006223FA" w14:paraId="5F87FBF6" w14:textId="77777777" w:rsidTr="009C04E5">
        <w:tc>
          <w:tcPr>
            <w:tcW w:w="3085" w:type="dxa"/>
          </w:tcPr>
          <w:p w14:paraId="03567B5E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Sputum auramine  (N=103)</w:t>
            </w:r>
          </w:p>
        </w:tc>
        <w:tc>
          <w:tcPr>
            <w:tcW w:w="1701" w:type="dxa"/>
          </w:tcPr>
          <w:p w14:paraId="27C76BF7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33/53 (62)</w:t>
            </w:r>
          </w:p>
        </w:tc>
        <w:tc>
          <w:tcPr>
            <w:tcW w:w="1559" w:type="dxa"/>
          </w:tcPr>
          <w:p w14:paraId="288599A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18/50 (36)</w:t>
            </w:r>
          </w:p>
        </w:tc>
        <w:tc>
          <w:tcPr>
            <w:tcW w:w="987" w:type="dxa"/>
          </w:tcPr>
          <w:p w14:paraId="28647AFB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0.006</w:t>
            </w:r>
          </w:p>
        </w:tc>
        <w:tc>
          <w:tcPr>
            <w:tcW w:w="1834" w:type="dxa"/>
          </w:tcPr>
          <w:p w14:paraId="31CEA475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2.90 (1.31-6.59)</w:t>
            </w:r>
          </w:p>
        </w:tc>
      </w:tr>
      <w:tr w:rsidR="00E14607" w:rsidRPr="006223FA" w14:paraId="230DE280" w14:textId="77777777" w:rsidTr="009C04E5">
        <w:tc>
          <w:tcPr>
            <w:tcW w:w="3085" w:type="dxa"/>
          </w:tcPr>
          <w:p w14:paraId="7ED9F5F0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Sputum Xpert (N=83)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701" w:type="dxa"/>
          </w:tcPr>
          <w:p w14:paraId="0ABCF5C5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25/42 (59)</w:t>
            </w:r>
          </w:p>
        </w:tc>
        <w:tc>
          <w:tcPr>
            <w:tcW w:w="1559" w:type="dxa"/>
          </w:tcPr>
          <w:p w14:paraId="0E2D4A8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22/41 (51)</w:t>
            </w:r>
          </w:p>
        </w:tc>
        <w:tc>
          <w:tcPr>
            <w:tcW w:w="987" w:type="dxa"/>
          </w:tcPr>
          <w:p w14:paraId="7A90ED37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ns</w:t>
            </w:r>
          </w:p>
        </w:tc>
        <w:tc>
          <w:tcPr>
            <w:tcW w:w="1834" w:type="dxa"/>
          </w:tcPr>
          <w:p w14:paraId="24E93E75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</w:tr>
      <w:tr w:rsidR="00E14607" w:rsidRPr="006223FA" w14:paraId="3A5BC3CC" w14:textId="77777777" w:rsidTr="009C04E5">
        <w:tc>
          <w:tcPr>
            <w:tcW w:w="3085" w:type="dxa"/>
          </w:tcPr>
          <w:p w14:paraId="66B713BA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Urine Xpert (N=83)</w:t>
            </w:r>
          </w:p>
        </w:tc>
        <w:tc>
          <w:tcPr>
            <w:tcW w:w="1701" w:type="dxa"/>
          </w:tcPr>
          <w:p w14:paraId="187CAE80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12/42 (29)</w:t>
            </w:r>
          </w:p>
        </w:tc>
        <w:tc>
          <w:tcPr>
            <w:tcW w:w="1559" w:type="dxa"/>
          </w:tcPr>
          <w:p w14:paraId="023F158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 xml:space="preserve">  4/41 (10)</w:t>
            </w:r>
          </w:p>
        </w:tc>
        <w:tc>
          <w:tcPr>
            <w:tcW w:w="987" w:type="dxa"/>
          </w:tcPr>
          <w:p w14:paraId="4928C7C2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0.049</w:t>
            </w:r>
          </w:p>
        </w:tc>
        <w:tc>
          <w:tcPr>
            <w:tcW w:w="1834" w:type="dxa"/>
          </w:tcPr>
          <w:p w14:paraId="3C844BC6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3.60 (1.10-14.28)</w:t>
            </w:r>
          </w:p>
        </w:tc>
      </w:tr>
      <w:tr w:rsidR="00E14607" w:rsidRPr="006223FA" w14:paraId="533DD73D" w14:textId="77777777" w:rsidTr="009C04E5">
        <w:tc>
          <w:tcPr>
            <w:tcW w:w="3085" w:type="dxa"/>
          </w:tcPr>
          <w:p w14:paraId="6D732CEB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Urine LF-LAM  (N=114)</w:t>
            </w: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ab/>
            </w:r>
          </w:p>
        </w:tc>
        <w:tc>
          <w:tcPr>
            <w:tcW w:w="1701" w:type="dxa"/>
          </w:tcPr>
          <w:p w14:paraId="768F1BF8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31/57 (54)</w:t>
            </w:r>
          </w:p>
        </w:tc>
        <w:tc>
          <w:tcPr>
            <w:tcW w:w="1559" w:type="dxa"/>
          </w:tcPr>
          <w:p w14:paraId="6B30E8CF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25/57 (44)</w:t>
            </w:r>
          </w:p>
        </w:tc>
        <w:tc>
          <w:tcPr>
            <w:tcW w:w="987" w:type="dxa"/>
          </w:tcPr>
          <w:p w14:paraId="4E6046CF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  <w:r w:rsidRPr="006223F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  <w:t>ns</w:t>
            </w:r>
          </w:p>
        </w:tc>
        <w:tc>
          <w:tcPr>
            <w:tcW w:w="1834" w:type="dxa"/>
          </w:tcPr>
          <w:p w14:paraId="5E89458B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</w:tr>
      <w:tr w:rsidR="00E14607" w:rsidRPr="006223FA" w14:paraId="46DA08EA" w14:textId="77777777" w:rsidTr="009C04E5">
        <w:tc>
          <w:tcPr>
            <w:tcW w:w="3085" w:type="dxa"/>
          </w:tcPr>
          <w:p w14:paraId="06770EAA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  <w:r w:rsidRPr="006223FA">
              <w:rPr>
                <w:rFonts w:ascii="Arial" w:eastAsia="+mn-ea" w:hAnsi="Arial" w:cs="Arial"/>
                <w:noProof/>
                <w:color w:val="000000"/>
                <w:kern w:val="24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BA15013" wp14:editId="468990FD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53975</wp:posOffset>
                      </wp:positionV>
                      <wp:extent cx="5657850" cy="0"/>
                      <wp:effectExtent l="10795" t="12065" r="8255" b="698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57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984414" id="Straight Connector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.1pt,4.25pt" to="445.6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"/>
                  </w:pict>
                </mc:Fallback>
              </mc:AlternateContent>
            </w:r>
          </w:p>
        </w:tc>
        <w:tc>
          <w:tcPr>
            <w:tcW w:w="1701" w:type="dxa"/>
          </w:tcPr>
          <w:p w14:paraId="207A3885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  <w:tc>
          <w:tcPr>
            <w:tcW w:w="1559" w:type="dxa"/>
          </w:tcPr>
          <w:p w14:paraId="0BD718F7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  <w:tc>
          <w:tcPr>
            <w:tcW w:w="987" w:type="dxa"/>
          </w:tcPr>
          <w:p w14:paraId="55E57C9E" w14:textId="77777777" w:rsidR="00E14607" w:rsidRPr="006223FA" w:rsidRDefault="00E14607" w:rsidP="009C04E5">
            <w:pPr>
              <w:spacing w:after="0" w:line="360" w:lineRule="auto"/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n-US" w:eastAsia="nl-BE"/>
              </w:rPr>
            </w:pPr>
          </w:p>
        </w:tc>
        <w:tc>
          <w:tcPr>
            <w:tcW w:w="1834" w:type="dxa"/>
          </w:tcPr>
          <w:p w14:paraId="5FEA9EC6" w14:textId="77777777" w:rsidR="00E14607" w:rsidRPr="006223FA" w:rsidRDefault="00E14607" w:rsidP="009C04E5">
            <w:pPr>
              <w:spacing w:after="0" w:line="360" w:lineRule="auto"/>
              <w:rPr>
                <w:rFonts w:ascii="Arial" w:hAnsi="Arial" w:cs="Arial"/>
                <w:sz w:val="16"/>
                <w:szCs w:val="16"/>
                <w:lang w:val="en-CA"/>
              </w:rPr>
            </w:pPr>
          </w:p>
        </w:tc>
      </w:tr>
    </w:tbl>
    <w:p w14:paraId="3594E3EE" w14:textId="77777777" w:rsidR="00E14607" w:rsidRPr="00DD46B2" w:rsidRDefault="00E14607" w:rsidP="00E14607">
      <w:pPr>
        <w:spacing w:line="360" w:lineRule="auto"/>
        <w:rPr>
          <w:rFonts w:ascii="Arial" w:hAnsi="Arial" w:cs="Arial"/>
          <w:sz w:val="20"/>
          <w:szCs w:val="20"/>
          <w:lang w:val="en-CA"/>
        </w:rPr>
      </w:pPr>
      <w:r w:rsidRPr="000009B7">
        <w:rPr>
          <w:rFonts w:ascii="Arial" w:hAnsi="Arial" w:cs="Arial"/>
          <w:sz w:val="20"/>
          <w:szCs w:val="20"/>
          <w:lang w:val="en-US"/>
        </w:rPr>
        <w:t xml:space="preserve">Xpert = Xpert MTB/RIF; </w:t>
      </w:r>
      <w:r w:rsidRPr="000009B7">
        <w:rPr>
          <w:rFonts w:ascii="Arial" w:hAnsi="Arial" w:cs="Arial"/>
          <w:sz w:val="20"/>
          <w:szCs w:val="20"/>
          <w:lang w:val="en-CA"/>
        </w:rPr>
        <w:t>LF-LAM = Lateral flow Determine</w:t>
      </w:r>
      <w:r w:rsidRPr="000009B7">
        <w:rPr>
          <w:rFonts w:ascii="Arial" w:hAnsi="Arial" w:cs="Arial"/>
          <w:sz w:val="20"/>
          <w:szCs w:val="20"/>
          <w:vertAlign w:val="superscript"/>
          <w:lang w:val="en-CA"/>
        </w:rPr>
        <w:t>TM</w:t>
      </w:r>
      <w:r w:rsidRPr="000009B7">
        <w:rPr>
          <w:rFonts w:ascii="Arial" w:hAnsi="Arial" w:cs="Arial"/>
          <w:sz w:val="20"/>
          <w:szCs w:val="20"/>
          <w:lang w:val="en-CA"/>
        </w:rPr>
        <w:t xml:space="preserve"> TB LAM test ; ns = not significant</w:t>
      </w:r>
    </w:p>
    <w:p w14:paraId="39DF166D" w14:textId="77777777" w:rsidR="00DE6AE2" w:rsidRPr="00E14607" w:rsidRDefault="00DE6AE2">
      <w:pPr>
        <w:rPr>
          <w:lang w:val="en-CA"/>
        </w:rPr>
      </w:pPr>
    </w:p>
    <w:sectPr w:rsidR="00DE6AE2" w:rsidRPr="00E146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07"/>
    <w:rsid w:val="00195413"/>
    <w:rsid w:val="003D0186"/>
    <w:rsid w:val="007278E4"/>
    <w:rsid w:val="00A3738C"/>
    <w:rsid w:val="00BC6C35"/>
    <w:rsid w:val="00CB270D"/>
    <w:rsid w:val="00CF7583"/>
    <w:rsid w:val="00D2340A"/>
    <w:rsid w:val="00DE6AE2"/>
    <w:rsid w:val="00E1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8F710"/>
  <w15:chartTrackingRefBased/>
  <w15:docId w15:val="{14C29E3A-1883-4301-8B93-AF1B314BA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607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6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6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6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6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6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60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60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60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60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6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6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4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60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4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60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4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60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46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6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6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945</Characters>
  <Application>Microsoft Office Word</Application>
  <DocSecurity>0</DocSecurity>
  <Lines>19</Lines>
  <Paragraphs>7</Paragraphs>
  <ScaleCrop>false</ScaleCrop>
  <Company>Springer Nature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2026-04-09T03:00:00Z</dcterms:created>
  <dcterms:modified xsi:type="dcterms:W3CDTF">2026-04-09T03:01:00Z</dcterms:modified>
</cp:coreProperties>
</file>