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1D092" w14:textId="77777777" w:rsidR="002120C0" w:rsidRDefault="002120C0" w:rsidP="002120C0">
      <w:pPr>
        <w:spacing w:after="0" w:line="240" w:lineRule="auto"/>
        <w:rPr>
          <w:rFonts w:ascii="Times New Roman" w:eastAsia="Aptos" w:hAnsi="Times New Roman" w:cs="Times New Roman"/>
          <w:b/>
          <w:bCs/>
          <w:kern w:val="2"/>
          <w14:ligatures w14:val="standardContextual"/>
        </w:rPr>
      </w:pPr>
      <w:r w:rsidRPr="005A0270">
        <w:rPr>
          <w:rFonts w:ascii="Times New Roman" w:eastAsia="Aptos" w:hAnsi="Times New Roman" w:cs="Times New Roman"/>
          <w:b/>
          <w:bCs/>
          <w:kern w:val="2"/>
          <w14:ligatures w14:val="standardContextual"/>
        </w:rPr>
        <w:t>Supplemental Table 1: Comparison of demographics between short shedders (&lt;=7 days) vs long shedders (7-29 days)</w:t>
      </w:r>
    </w:p>
    <w:p w14:paraId="0A6B2FE8" w14:textId="77777777" w:rsidR="002120C0" w:rsidRPr="005A0270" w:rsidRDefault="002120C0" w:rsidP="002120C0">
      <w:pPr>
        <w:spacing w:after="0" w:line="240" w:lineRule="auto"/>
        <w:rPr>
          <w:rFonts w:ascii="Times New Roman" w:eastAsia="Aptos" w:hAnsi="Times New Roman" w:cs="Times New Roman"/>
          <w:b/>
          <w:bCs/>
          <w:kern w:val="2"/>
          <w14:ligatures w14:val="standardContextual"/>
        </w:rPr>
      </w:pPr>
    </w:p>
    <w:tbl>
      <w:tblPr>
        <w:tblStyle w:val="TableGrid1"/>
        <w:tblW w:w="9450" w:type="dxa"/>
        <w:tblInd w:w="-5" w:type="dxa"/>
        <w:tblLook w:val="04A0" w:firstRow="1" w:lastRow="0" w:firstColumn="1" w:lastColumn="0" w:noHBand="0" w:noVBand="1"/>
      </w:tblPr>
      <w:tblGrid>
        <w:gridCol w:w="3870"/>
        <w:gridCol w:w="1440"/>
        <w:gridCol w:w="1350"/>
        <w:gridCol w:w="1440"/>
        <w:gridCol w:w="1350"/>
      </w:tblGrid>
      <w:tr w:rsidR="002120C0" w:rsidRPr="005A0270" w14:paraId="7ADDD07B" w14:textId="77777777" w:rsidTr="0061470B">
        <w:trPr>
          <w:trHeight w:val="863"/>
        </w:trPr>
        <w:tc>
          <w:tcPr>
            <w:tcW w:w="3870" w:type="dxa"/>
          </w:tcPr>
          <w:p w14:paraId="4D1999F8"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Demographic Variable</w:t>
            </w:r>
          </w:p>
        </w:tc>
        <w:tc>
          <w:tcPr>
            <w:tcW w:w="1440" w:type="dxa"/>
          </w:tcPr>
          <w:p w14:paraId="6A348BE5" w14:textId="77777777" w:rsidR="002120C0" w:rsidRPr="005A0270" w:rsidRDefault="002120C0" w:rsidP="0061470B">
            <w:pPr>
              <w:spacing w:line="240" w:lineRule="auto"/>
              <w:jc w:val="center"/>
              <w:rPr>
                <w:rFonts w:ascii="Times New Roman" w:eastAsia="Aptos" w:hAnsi="Times New Roman" w:cs="Times New Roman"/>
                <w:b/>
                <w:bCs/>
              </w:rPr>
            </w:pPr>
            <w:r w:rsidRPr="005A0270">
              <w:rPr>
                <w:rFonts w:ascii="Times New Roman" w:eastAsia="Aptos" w:hAnsi="Times New Roman" w:cs="Times New Roman"/>
                <w:b/>
                <w:bCs/>
              </w:rPr>
              <w:t>All cases</w:t>
            </w:r>
          </w:p>
        </w:tc>
        <w:tc>
          <w:tcPr>
            <w:tcW w:w="1350" w:type="dxa"/>
          </w:tcPr>
          <w:p w14:paraId="7CE7B0FF" w14:textId="77777777" w:rsidR="002120C0" w:rsidRPr="005A0270" w:rsidRDefault="002120C0" w:rsidP="0061470B">
            <w:pPr>
              <w:spacing w:line="240" w:lineRule="auto"/>
              <w:jc w:val="center"/>
              <w:rPr>
                <w:rFonts w:ascii="Times New Roman" w:eastAsia="Aptos" w:hAnsi="Times New Roman" w:cs="Times New Roman"/>
                <w:b/>
                <w:bCs/>
              </w:rPr>
            </w:pPr>
            <w:r w:rsidRPr="005A0270">
              <w:rPr>
                <w:rFonts w:ascii="Times New Roman" w:eastAsia="Aptos" w:hAnsi="Times New Roman" w:cs="Times New Roman"/>
                <w:b/>
                <w:bCs/>
              </w:rPr>
              <w:t>Short shedder*</w:t>
            </w:r>
          </w:p>
        </w:tc>
        <w:tc>
          <w:tcPr>
            <w:tcW w:w="1440" w:type="dxa"/>
          </w:tcPr>
          <w:p w14:paraId="5F7E1A8D" w14:textId="77777777" w:rsidR="002120C0" w:rsidRPr="005A0270" w:rsidRDefault="002120C0" w:rsidP="0061470B">
            <w:pPr>
              <w:spacing w:line="240" w:lineRule="auto"/>
              <w:jc w:val="center"/>
              <w:rPr>
                <w:rFonts w:ascii="Times New Roman" w:eastAsia="Aptos" w:hAnsi="Times New Roman" w:cs="Times New Roman"/>
                <w:b/>
                <w:bCs/>
              </w:rPr>
            </w:pPr>
            <w:r w:rsidRPr="005A0270">
              <w:rPr>
                <w:rFonts w:ascii="Times New Roman" w:eastAsia="Aptos" w:hAnsi="Times New Roman" w:cs="Times New Roman"/>
                <w:b/>
                <w:bCs/>
              </w:rPr>
              <w:t>Long shedder*</w:t>
            </w:r>
          </w:p>
        </w:tc>
        <w:tc>
          <w:tcPr>
            <w:tcW w:w="1350" w:type="dxa"/>
          </w:tcPr>
          <w:p w14:paraId="03CD6D11" w14:textId="77777777" w:rsidR="002120C0" w:rsidRPr="005A0270" w:rsidRDefault="002120C0" w:rsidP="0061470B">
            <w:pPr>
              <w:spacing w:line="240" w:lineRule="auto"/>
              <w:jc w:val="center"/>
              <w:rPr>
                <w:rFonts w:ascii="Times New Roman" w:eastAsia="Aptos" w:hAnsi="Times New Roman" w:cs="Times New Roman"/>
                <w:b/>
                <w:bCs/>
              </w:rPr>
            </w:pPr>
            <w:r w:rsidRPr="005A0270">
              <w:rPr>
                <w:rFonts w:ascii="Times New Roman" w:eastAsia="Aptos" w:hAnsi="Times New Roman" w:cs="Times New Roman"/>
                <w:b/>
                <w:bCs/>
              </w:rPr>
              <w:t>p-value (short vs long)</w:t>
            </w:r>
          </w:p>
        </w:tc>
      </w:tr>
      <w:tr w:rsidR="002120C0" w:rsidRPr="005A0270" w14:paraId="2D12E717" w14:textId="77777777" w:rsidTr="0061470B">
        <w:trPr>
          <w:trHeight w:val="260"/>
        </w:trPr>
        <w:tc>
          <w:tcPr>
            <w:tcW w:w="3870" w:type="dxa"/>
          </w:tcPr>
          <w:p w14:paraId="2A93FE70" w14:textId="77777777" w:rsidR="002120C0" w:rsidRPr="005A0270" w:rsidRDefault="002120C0" w:rsidP="0061470B">
            <w:pPr>
              <w:spacing w:line="240" w:lineRule="auto"/>
              <w:rPr>
                <w:rFonts w:ascii="Times New Roman" w:eastAsia="Aptos" w:hAnsi="Times New Roman" w:cs="Times New Roman"/>
                <w:b/>
                <w:bCs/>
              </w:rPr>
            </w:pPr>
          </w:p>
        </w:tc>
        <w:tc>
          <w:tcPr>
            <w:tcW w:w="1440" w:type="dxa"/>
          </w:tcPr>
          <w:p w14:paraId="0A94DCFE"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N = 82</w:t>
            </w:r>
          </w:p>
        </w:tc>
        <w:tc>
          <w:tcPr>
            <w:tcW w:w="1350" w:type="dxa"/>
          </w:tcPr>
          <w:p w14:paraId="0BEEA8A2"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N = 45</w:t>
            </w:r>
          </w:p>
        </w:tc>
        <w:tc>
          <w:tcPr>
            <w:tcW w:w="1440" w:type="dxa"/>
          </w:tcPr>
          <w:p w14:paraId="5DC816B5"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N = 37</w:t>
            </w:r>
          </w:p>
        </w:tc>
        <w:tc>
          <w:tcPr>
            <w:tcW w:w="1350" w:type="dxa"/>
          </w:tcPr>
          <w:p w14:paraId="601BFF02" w14:textId="77777777" w:rsidR="002120C0" w:rsidRPr="005A0270" w:rsidRDefault="002120C0" w:rsidP="0061470B">
            <w:pPr>
              <w:spacing w:line="240" w:lineRule="auto"/>
              <w:jc w:val="center"/>
              <w:rPr>
                <w:rFonts w:ascii="Times New Roman" w:eastAsia="Aptos" w:hAnsi="Times New Roman" w:cs="Times New Roman"/>
              </w:rPr>
            </w:pPr>
          </w:p>
        </w:tc>
      </w:tr>
      <w:tr w:rsidR="002120C0" w:rsidRPr="005A0270" w14:paraId="08B34444" w14:textId="77777777" w:rsidTr="0061470B">
        <w:trPr>
          <w:trHeight w:val="269"/>
        </w:trPr>
        <w:tc>
          <w:tcPr>
            <w:tcW w:w="3870" w:type="dxa"/>
          </w:tcPr>
          <w:p w14:paraId="49381E65"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Age in years</w:t>
            </w:r>
          </w:p>
        </w:tc>
        <w:tc>
          <w:tcPr>
            <w:tcW w:w="1440" w:type="dxa"/>
          </w:tcPr>
          <w:p w14:paraId="08F2D5A5"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23.9 (16.2)</w:t>
            </w:r>
          </w:p>
        </w:tc>
        <w:tc>
          <w:tcPr>
            <w:tcW w:w="1350" w:type="dxa"/>
          </w:tcPr>
          <w:p w14:paraId="66FAE352"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22.2 (15.0)</w:t>
            </w:r>
          </w:p>
        </w:tc>
        <w:tc>
          <w:tcPr>
            <w:tcW w:w="1440" w:type="dxa"/>
          </w:tcPr>
          <w:p w14:paraId="41EFAC76"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26.0 (17.5%)</w:t>
            </w:r>
          </w:p>
        </w:tc>
        <w:tc>
          <w:tcPr>
            <w:tcW w:w="1350" w:type="dxa"/>
          </w:tcPr>
          <w:p w14:paraId="22B80562"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0.28</w:t>
            </w:r>
          </w:p>
        </w:tc>
      </w:tr>
      <w:tr w:rsidR="002120C0" w:rsidRPr="005A0270" w14:paraId="77897F8F" w14:textId="77777777" w:rsidTr="0061470B">
        <w:trPr>
          <w:trHeight w:val="260"/>
        </w:trPr>
        <w:tc>
          <w:tcPr>
            <w:tcW w:w="3870" w:type="dxa"/>
          </w:tcPr>
          <w:p w14:paraId="604E9900"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Sex = male</w:t>
            </w:r>
          </w:p>
        </w:tc>
        <w:tc>
          <w:tcPr>
            <w:tcW w:w="1440" w:type="dxa"/>
          </w:tcPr>
          <w:p w14:paraId="42508CF6"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33 (40.2%)</w:t>
            </w:r>
          </w:p>
        </w:tc>
        <w:tc>
          <w:tcPr>
            <w:tcW w:w="1350" w:type="dxa"/>
          </w:tcPr>
          <w:p w14:paraId="273C8BCA"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17 (37.8%)</w:t>
            </w:r>
          </w:p>
        </w:tc>
        <w:tc>
          <w:tcPr>
            <w:tcW w:w="1440" w:type="dxa"/>
          </w:tcPr>
          <w:p w14:paraId="58CB96BA"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16 (43.2%)</w:t>
            </w:r>
          </w:p>
        </w:tc>
        <w:tc>
          <w:tcPr>
            <w:tcW w:w="1350" w:type="dxa"/>
          </w:tcPr>
          <w:p w14:paraId="15624F50"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0.62</w:t>
            </w:r>
          </w:p>
        </w:tc>
      </w:tr>
      <w:tr w:rsidR="002120C0" w:rsidRPr="005A0270" w14:paraId="10A7D1C9" w14:textId="77777777" w:rsidTr="0061470B">
        <w:trPr>
          <w:trHeight w:val="1259"/>
        </w:trPr>
        <w:tc>
          <w:tcPr>
            <w:tcW w:w="3870" w:type="dxa"/>
          </w:tcPr>
          <w:p w14:paraId="70EF866F"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 xml:space="preserve">Status </w:t>
            </w:r>
          </w:p>
          <w:p w14:paraId="30054956"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 xml:space="preserve">   Index or Co-index</w:t>
            </w:r>
          </w:p>
          <w:p w14:paraId="55DB2934"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 xml:space="preserve">    Secondary</w:t>
            </w:r>
          </w:p>
          <w:p w14:paraId="53C89C3C"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 xml:space="preserve">    Tertiary</w:t>
            </w:r>
          </w:p>
        </w:tc>
        <w:tc>
          <w:tcPr>
            <w:tcW w:w="1440" w:type="dxa"/>
          </w:tcPr>
          <w:p w14:paraId="521E9CA9" w14:textId="77777777" w:rsidR="002120C0" w:rsidRPr="005A0270" w:rsidRDefault="002120C0" w:rsidP="0061470B">
            <w:pPr>
              <w:spacing w:line="240" w:lineRule="auto"/>
              <w:jc w:val="center"/>
              <w:rPr>
                <w:rFonts w:ascii="Times New Roman" w:eastAsia="Aptos" w:hAnsi="Times New Roman" w:cs="Times New Roman"/>
              </w:rPr>
            </w:pPr>
          </w:p>
          <w:p w14:paraId="7B6CEAB0"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37 (45.1%)</w:t>
            </w:r>
          </w:p>
          <w:p w14:paraId="1C746657"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41 (50.0%)</w:t>
            </w:r>
          </w:p>
          <w:p w14:paraId="3886C995"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4 (4.9%)</w:t>
            </w:r>
          </w:p>
          <w:p w14:paraId="25F038E4" w14:textId="77777777" w:rsidR="002120C0" w:rsidRPr="005A0270" w:rsidRDefault="002120C0" w:rsidP="0061470B">
            <w:pPr>
              <w:spacing w:line="240" w:lineRule="auto"/>
              <w:jc w:val="center"/>
              <w:rPr>
                <w:rFonts w:ascii="Times New Roman" w:eastAsia="Aptos" w:hAnsi="Times New Roman" w:cs="Times New Roman"/>
              </w:rPr>
            </w:pPr>
          </w:p>
        </w:tc>
        <w:tc>
          <w:tcPr>
            <w:tcW w:w="1350" w:type="dxa"/>
          </w:tcPr>
          <w:p w14:paraId="0BC33B8D" w14:textId="77777777" w:rsidR="002120C0" w:rsidRPr="005A0270" w:rsidRDefault="002120C0" w:rsidP="0061470B">
            <w:pPr>
              <w:spacing w:line="240" w:lineRule="auto"/>
              <w:jc w:val="center"/>
              <w:rPr>
                <w:rFonts w:ascii="Times New Roman" w:eastAsia="Aptos" w:hAnsi="Times New Roman" w:cs="Times New Roman"/>
              </w:rPr>
            </w:pPr>
          </w:p>
          <w:p w14:paraId="5BD056F4"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18 (40.0%)</w:t>
            </w:r>
          </w:p>
          <w:p w14:paraId="62A4BA76"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25 (55.6%)</w:t>
            </w:r>
          </w:p>
          <w:p w14:paraId="64922951"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2 (4.4%)</w:t>
            </w:r>
          </w:p>
        </w:tc>
        <w:tc>
          <w:tcPr>
            <w:tcW w:w="1440" w:type="dxa"/>
          </w:tcPr>
          <w:p w14:paraId="5647EA35" w14:textId="77777777" w:rsidR="002120C0" w:rsidRPr="005A0270" w:rsidRDefault="002120C0" w:rsidP="0061470B">
            <w:pPr>
              <w:spacing w:line="240" w:lineRule="auto"/>
              <w:jc w:val="center"/>
              <w:rPr>
                <w:rFonts w:ascii="Times New Roman" w:eastAsia="Aptos" w:hAnsi="Times New Roman" w:cs="Times New Roman"/>
              </w:rPr>
            </w:pPr>
          </w:p>
          <w:p w14:paraId="1FF0CEAB"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19 (51.4%)</w:t>
            </w:r>
          </w:p>
          <w:p w14:paraId="743540AC"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16 (43.2%)</w:t>
            </w:r>
          </w:p>
          <w:p w14:paraId="39FEFC6C"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2 (5.4%)</w:t>
            </w:r>
          </w:p>
        </w:tc>
        <w:tc>
          <w:tcPr>
            <w:tcW w:w="1350" w:type="dxa"/>
          </w:tcPr>
          <w:p w14:paraId="0626917B"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0.54</w:t>
            </w:r>
          </w:p>
        </w:tc>
      </w:tr>
      <w:tr w:rsidR="002120C0" w:rsidRPr="005A0270" w14:paraId="44AAD8BB" w14:textId="77777777" w:rsidTr="0061470B">
        <w:trPr>
          <w:trHeight w:val="530"/>
        </w:trPr>
        <w:tc>
          <w:tcPr>
            <w:tcW w:w="3870" w:type="dxa"/>
          </w:tcPr>
          <w:p w14:paraId="1127C50B"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Had a pre-existing medical condition</w:t>
            </w:r>
          </w:p>
        </w:tc>
        <w:tc>
          <w:tcPr>
            <w:tcW w:w="1440" w:type="dxa"/>
          </w:tcPr>
          <w:p w14:paraId="3DBEF33D"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14 (14.6%)</w:t>
            </w:r>
          </w:p>
        </w:tc>
        <w:tc>
          <w:tcPr>
            <w:tcW w:w="1350" w:type="dxa"/>
          </w:tcPr>
          <w:p w14:paraId="6186467F"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6 (13.3%)</w:t>
            </w:r>
          </w:p>
        </w:tc>
        <w:tc>
          <w:tcPr>
            <w:tcW w:w="1440" w:type="dxa"/>
          </w:tcPr>
          <w:p w14:paraId="774B6015"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6 (16.2%)</w:t>
            </w:r>
          </w:p>
        </w:tc>
        <w:tc>
          <w:tcPr>
            <w:tcW w:w="1350" w:type="dxa"/>
          </w:tcPr>
          <w:p w14:paraId="21B1FFB0"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0.71</w:t>
            </w:r>
          </w:p>
        </w:tc>
      </w:tr>
      <w:tr w:rsidR="002120C0" w:rsidRPr="005A0270" w14:paraId="04E6BF58" w14:textId="77777777" w:rsidTr="0061470B">
        <w:trPr>
          <w:trHeight w:val="260"/>
        </w:trPr>
        <w:tc>
          <w:tcPr>
            <w:tcW w:w="3870" w:type="dxa"/>
          </w:tcPr>
          <w:p w14:paraId="694956F2" w14:textId="77777777" w:rsidR="002120C0" w:rsidRPr="005A0270" w:rsidRDefault="002120C0" w:rsidP="0061470B">
            <w:pPr>
              <w:spacing w:line="240" w:lineRule="auto"/>
              <w:rPr>
                <w:rFonts w:ascii="Times New Roman" w:eastAsia="Aptos" w:hAnsi="Times New Roman" w:cs="Times New Roman"/>
              </w:rPr>
            </w:pPr>
            <w:r w:rsidRPr="005A0270">
              <w:rPr>
                <w:rFonts w:ascii="Times New Roman" w:hAnsi="Times New Roman" w:cs="Times New Roman"/>
              </w:rPr>
              <w:t xml:space="preserve">Vaccinated prior to infection </w:t>
            </w:r>
          </w:p>
        </w:tc>
        <w:tc>
          <w:tcPr>
            <w:tcW w:w="1440" w:type="dxa"/>
          </w:tcPr>
          <w:p w14:paraId="3D997A06"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hAnsi="Times New Roman" w:cs="Times New Roman"/>
              </w:rPr>
              <w:t>38 (46.3%)</w:t>
            </w:r>
          </w:p>
        </w:tc>
        <w:tc>
          <w:tcPr>
            <w:tcW w:w="1350" w:type="dxa"/>
          </w:tcPr>
          <w:p w14:paraId="43EB188A"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hAnsi="Times New Roman" w:cs="Times New Roman"/>
              </w:rPr>
              <w:t>19 (42.2%)</w:t>
            </w:r>
          </w:p>
        </w:tc>
        <w:tc>
          <w:tcPr>
            <w:tcW w:w="1440" w:type="dxa"/>
          </w:tcPr>
          <w:p w14:paraId="2D19303D"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hAnsi="Times New Roman" w:cs="Times New Roman"/>
              </w:rPr>
              <w:t>19 (51.4%)</w:t>
            </w:r>
          </w:p>
        </w:tc>
        <w:tc>
          <w:tcPr>
            <w:tcW w:w="1350" w:type="dxa"/>
          </w:tcPr>
          <w:p w14:paraId="3A5C604A"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hAnsi="Times New Roman" w:cs="Times New Roman"/>
              </w:rPr>
              <w:t>0.41</w:t>
            </w:r>
          </w:p>
        </w:tc>
      </w:tr>
      <w:tr w:rsidR="002120C0" w:rsidRPr="005A0270" w14:paraId="6303D731" w14:textId="77777777" w:rsidTr="0061470B">
        <w:trPr>
          <w:trHeight w:val="260"/>
        </w:trPr>
        <w:tc>
          <w:tcPr>
            <w:tcW w:w="3870" w:type="dxa"/>
          </w:tcPr>
          <w:p w14:paraId="234738E2" w14:textId="77777777" w:rsidR="002120C0" w:rsidRPr="005A0270" w:rsidRDefault="002120C0" w:rsidP="0061470B">
            <w:pPr>
              <w:spacing w:line="240" w:lineRule="auto"/>
              <w:rPr>
                <w:rFonts w:ascii="Times New Roman" w:hAnsi="Times New Roman" w:cs="Times New Roman"/>
              </w:rPr>
            </w:pPr>
            <w:r w:rsidRPr="005A0270">
              <w:rPr>
                <w:rFonts w:ascii="Times New Roman" w:hAnsi="Times New Roman" w:cs="Times New Roman"/>
              </w:rPr>
              <w:t>Number of vaccines at infection (date start shedding):</w:t>
            </w:r>
          </w:p>
          <w:p w14:paraId="7E5E0C7E" w14:textId="77777777" w:rsidR="002120C0" w:rsidRPr="005A0270" w:rsidRDefault="002120C0" w:rsidP="0061470B">
            <w:pPr>
              <w:spacing w:line="240" w:lineRule="auto"/>
              <w:rPr>
                <w:rFonts w:ascii="Times New Roman" w:hAnsi="Times New Roman" w:cs="Times New Roman"/>
              </w:rPr>
            </w:pPr>
            <w:r w:rsidRPr="005A0270">
              <w:rPr>
                <w:rFonts w:ascii="Times New Roman" w:hAnsi="Times New Roman" w:cs="Times New Roman"/>
              </w:rPr>
              <w:t xml:space="preserve">      0</w:t>
            </w:r>
          </w:p>
          <w:p w14:paraId="7912282B" w14:textId="77777777" w:rsidR="002120C0" w:rsidRPr="005A0270" w:rsidRDefault="002120C0" w:rsidP="0061470B">
            <w:pPr>
              <w:spacing w:line="240" w:lineRule="auto"/>
              <w:rPr>
                <w:rFonts w:ascii="Times New Roman" w:hAnsi="Times New Roman" w:cs="Times New Roman"/>
              </w:rPr>
            </w:pPr>
            <w:r w:rsidRPr="005A0270">
              <w:rPr>
                <w:rFonts w:ascii="Times New Roman" w:hAnsi="Times New Roman" w:cs="Times New Roman"/>
              </w:rPr>
              <w:t xml:space="preserve">      1</w:t>
            </w:r>
          </w:p>
          <w:p w14:paraId="489BF720" w14:textId="77777777" w:rsidR="002120C0" w:rsidRPr="005A0270" w:rsidRDefault="002120C0" w:rsidP="0061470B">
            <w:pPr>
              <w:spacing w:line="240" w:lineRule="auto"/>
              <w:rPr>
                <w:rFonts w:ascii="Times New Roman" w:hAnsi="Times New Roman" w:cs="Times New Roman"/>
              </w:rPr>
            </w:pPr>
            <w:r w:rsidRPr="005A0270">
              <w:rPr>
                <w:rFonts w:ascii="Times New Roman" w:hAnsi="Times New Roman" w:cs="Times New Roman"/>
              </w:rPr>
              <w:t xml:space="preserve">      2</w:t>
            </w:r>
          </w:p>
          <w:p w14:paraId="22646A0F" w14:textId="77777777" w:rsidR="002120C0" w:rsidRPr="005A0270" w:rsidRDefault="002120C0" w:rsidP="0061470B">
            <w:pPr>
              <w:spacing w:line="240" w:lineRule="auto"/>
              <w:rPr>
                <w:rFonts w:ascii="Times New Roman" w:hAnsi="Times New Roman" w:cs="Times New Roman"/>
              </w:rPr>
            </w:pPr>
            <w:r w:rsidRPr="005A0270">
              <w:rPr>
                <w:rFonts w:ascii="Times New Roman" w:hAnsi="Times New Roman" w:cs="Times New Roman"/>
              </w:rPr>
              <w:t xml:space="preserve">      3</w:t>
            </w:r>
          </w:p>
          <w:p w14:paraId="0145765A" w14:textId="77777777" w:rsidR="002120C0" w:rsidRPr="005A0270" w:rsidRDefault="002120C0" w:rsidP="0061470B">
            <w:pPr>
              <w:spacing w:line="240" w:lineRule="auto"/>
              <w:rPr>
                <w:rFonts w:ascii="Times New Roman" w:hAnsi="Times New Roman" w:cs="Times New Roman"/>
              </w:rPr>
            </w:pPr>
            <w:r w:rsidRPr="005A0270">
              <w:rPr>
                <w:rFonts w:ascii="Times New Roman" w:hAnsi="Times New Roman" w:cs="Times New Roman"/>
              </w:rPr>
              <w:t>4</w:t>
            </w:r>
          </w:p>
        </w:tc>
        <w:tc>
          <w:tcPr>
            <w:tcW w:w="1440" w:type="dxa"/>
          </w:tcPr>
          <w:p w14:paraId="60DA1750" w14:textId="77777777" w:rsidR="002120C0" w:rsidRPr="005A0270" w:rsidRDefault="002120C0" w:rsidP="0061470B">
            <w:pPr>
              <w:spacing w:line="240" w:lineRule="auto"/>
              <w:jc w:val="center"/>
              <w:rPr>
                <w:rFonts w:ascii="Times New Roman" w:hAnsi="Times New Roman" w:cs="Times New Roman"/>
              </w:rPr>
            </w:pPr>
          </w:p>
          <w:p w14:paraId="29BD2FE2" w14:textId="77777777" w:rsidR="002120C0" w:rsidRPr="005A0270" w:rsidRDefault="002120C0" w:rsidP="0061470B">
            <w:pPr>
              <w:spacing w:line="240" w:lineRule="auto"/>
              <w:jc w:val="center"/>
              <w:rPr>
                <w:rFonts w:ascii="Times New Roman" w:hAnsi="Times New Roman" w:cs="Times New Roman"/>
              </w:rPr>
            </w:pPr>
          </w:p>
          <w:p w14:paraId="59E2AB8B"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44 (53.7%)</w:t>
            </w:r>
          </w:p>
          <w:p w14:paraId="67DBE768"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8 (9.8%)</w:t>
            </w:r>
          </w:p>
          <w:p w14:paraId="7A4980E8"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20 (24.4%)</w:t>
            </w:r>
          </w:p>
          <w:p w14:paraId="70E33558"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9 (11.0%)</w:t>
            </w:r>
          </w:p>
          <w:p w14:paraId="578274EB"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1 (1.2%)</w:t>
            </w:r>
          </w:p>
        </w:tc>
        <w:tc>
          <w:tcPr>
            <w:tcW w:w="1350" w:type="dxa"/>
          </w:tcPr>
          <w:p w14:paraId="42CC3044" w14:textId="77777777" w:rsidR="002120C0" w:rsidRPr="005A0270" w:rsidRDefault="002120C0" w:rsidP="0061470B">
            <w:pPr>
              <w:spacing w:line="240" w:lineRule="auto"/>
              <w:jc w:val="center"/>
              <w:rPr>
                <w:rFonts w:ascii="Times New Roman" w:hAnsi="Times New Roman" w:cs="Times New Roman"/>
              </w:rPr>
            </w:pPr>
          </w:p>
          <w:p w14:paraId="2E6472D3" w14:textId="77777777" w:rsidR="002120C0" w:rsidRPr="005A0270" w:rsidRDefault="002120C0" w:rsidP="0061470B">
            <w:pPr>
              <w:spacing w:line="240" w:lineRule="auto"/>
              <w:jc w:val="center"/>
              <w:rPr>
                <w:rFonts w:ascii="Times New Roman" w:hAnsi="Times New Roman" w:cs="Times New Roman"/>
              </w:rPr>
            </w:pPr>
          </w:p>
          <w:p w14:paraId="5E95E57D"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26 (57.8%)</w:t>
            </w:r>
          </w:p>
          <w:p w14:paraId="3791C846"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3 (6.7%)</w:t>
            </w:r>
          </w:p>
          <w:p w14:paraId="6EBCF36D"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10 (22.2%)</w:t>
            </w:r>
          </w:p>
          <w:p w14:paraId="61D3A02C"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5 (11.1%)</w:t>
            </w:r>
          </w:p>
          <w:p w14:paraId="0EB49054"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1 (2.2%)</w:t>
            </w:r>
          </w:p>
        </w:tc>
        <w:tc>
          <w:tcPr>
            <w:tcW w:w="1440" w:type="dxa"/>
          </w:tcPr>
          <w:p w14:paraId="40119FE9" w14:textId="77777777" w:rsidR="002120C0" w:rsidRPr="005A0270" w:rsidRDefault="002120C0" w:rsidP="0061470B">
            <w:pPr>
              <w:spacing w:line="240" w:lineRule="auto"/>
              <w:jc w:val="center"/>
              <w:rPr>
                <w:rFonts w:ascii="Times New Roman" w:hAnsi="Times New Roman" w:cs="Times New Roman"/>
              </w:rPr>
            </w:pPr>
          </w:p>
          <w:p w14:paraId="7F308CBA" w14:textId="77777777" w:rsidR="002120C0" w:rsidRPr="005A0270" w:rsidRDefault="002120C0" w:rsidP="0061470B">
            <w:pPr>
              <w:spacing w:line="240" w:lineRule="auto"/>
              <w:jc w:val="center"/>
              <w:rPr>
                <w:rFonts w:ascii="Times New Roman" w:hAnsi="Times New Roman" w:cs="Times New Roman"/>
              </w:rPr>
            </w:pPr>
          </w:p>
          <w:p w14:paraId="0493A8AB"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18 (48.7%)</w:t>
            </w:r>
          </w:p>
          <w:p w14:paraId="2FBA6D95"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5 (13.5%)</w:t>
            </w:r>
          </w:p>
          <w:p w14:paraId="1E0AAF38"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10 (27.0%)</w:t>
            </w:r>
          </w:p>
          <w:p w14:paraId="1AF0B2C4"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4 (10.8%)</w:t>
            </w:r>
          </w:p>
          <w:p w14:paraId="1F06BE41"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0 (0%)</w:t>
            </w:r>
          </w:p>
        </w:tc>
        <w:tc>
          <w:tcPr>
            <w:tcW w:w="1350" w:type="dxa"/>
          </w:tcPr>
          <w:p w14:paraId="60BD8E2A"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0.68</w:t>
            </w:r>
          </w:p>
        </w:tc>
      </w:tr>
      <w:tr w:rsidR="002120C0" w:rsidRPr="005A0270" w14:paraId="38DD81A6" w14:textId="77777777" w:rsidTr="0061470B">
        <w:trPr>
          <w:trHeight w:val="260"/>
        </w:trPr>
        <w:tc>
          <w:tcPr>
            <w:tcW w:w="3870" w:type="dxa"/>
          </w:tcPr>
          <w:p w14:paraId="25636F42"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Considered up to date at time of infection (date start shedding)</w:t>
            </w:r>
          </w:p>
        </w:tc>
        <w:tc>
          <w:tcPr>
            <w:tcW w:w="1440" w:type="dxa"/>
            <w:vAlign w:val="center"/>
          </w:tcPr>
          <w:p w14:paraId="72B00580"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28 (34.2%)</w:t>
            </w:r>
          </w:p>
        </w:tc>
        <w:tc>
          <w:tcPr>
            <w:tcW w:w="1350" w:type="dxa"/>
            <w:vAlign w:val="center"/>
          </w:tcPr>
          <w:p w14:paraId="65CFE720"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15 (33.3%)</w:t>
            </w:r>
          </w:p>
        </w:tc>
        <w:tc>
          <w:tcPr>
            <w:tcW w:w="1440" w:type="dxa"/>
            <w:vAlign w:val="center"/>
          </w:tcPr>
          <w:p w14:paraId="73E2988E"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13 (35.1%)</w:t>
            </w:r>
          </w:p>
        </w:tc>
        <w:tc>
          <w:tcPr>
            <w:tcW w:w="1350" w:type="dxa"/>
            <w:vAlign w:val="center"/>
          </w:tcPr>
          <w:p w14:paraId="570368EF"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hAnsi="Times New Roman" w:cs="Times New Roman"/>
              </w:rPr>
              <w:t>0.86</w:t>
            </w:r>
          </w:p>
        </w:tc>
      </w:tr>
      <w:tr w:rsidR="002120C0" w:rsidRPr="005A0270" w14:paraId="0C308642" w14:textId="77777777" w:rsidTr="0061470B">
        <w:trPr>
          <w:trHeight w:val="260"/>
        </w:trPr>
        <w:tc>
          <w:tcPr>
            <w:tcW w:w="3870" w:type="dxa"/>
          </w:tcPr>
          <w:p w14:paraId="24C39B91"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 xml:space="preserve">Hybrid Immunity status at sample collection date** </w:t>
            </w:r>
          </w:p>
          <w:p w14:paraId="7F33D07B"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 xml:space="preserve">      Unvaccinated/No prior infection</w:t>
            </w:r>
          </w:p>
          <w:p w14:paraId="01D1F17A"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 xml:space="preserve">      Vaccinated/No prior infection</w:t>
            </w:r>
          </w:p>
          <w:p w14:paraId="6E299349" w14:textId="77777777" w:rsidR="002120C0" w:rsidRPr="005A0270" w:rsidRDefault="002120C0" w:rsidP="0061470B">
            <w:pPr>
              <w:spacing w:line="240" w:lineRule="auto"/>
              <w:rPr>
                <w:rFonts w:ascii="Times New Roman" w:eastAsia="Aptos" w:hAnsi="Times New Roman" w:cs="Times New Roman"/>
                <w:b/>
                <w:bCs/>
              </w:rPr>
            </w:pPr>
            <w:r w:rsidRPr="005A0270">
              <w:rPr>
                <w:rFonts w:ascii="Times New Roman" w:eastAsia="Aptos" w:hAnsi="Times New Roman" w:cs="Times New Roman"/>
                <w:b/>
                <w:bCs/>
              </w:rPr>
              <w:t xml:space="preserve">      Unvaccinated/Prior Infection</w:t>
            </w:r>
          </w:p>
          <w:p w14:paraId="4C0439AD" w14:textId="77777777" w:rsidR="002120C0" w:rsidRPr="005A0270" w:rsidRDefault="002120C0" w:rsidP="0061470B">
            <w:pPr>
              <w:spacing w:line="240" w:lineRule="auto"/>
              <w:rPr>
                <w:rFonts w:ascii="Times New Roman" w:eastAsia="Aptos" w:hAnsi="Times New Roman" w:cs="Times New Roman"/>
              </w:rPr>
            </w:pPr>
            <w:r w:rsidRPr="005A0270">
              <w:rPr>
                <w:rFonts w:ascii="Times New Roman" w:eastAsia="Aptos" w:hAnsi="Times New Roman" w:cs="Times New Roman"/>
                <w:b/>
                <w:bCs/>
              </w:rPr>
              <w:t xml:space="preserve">      Vaccinated/Prior infection (hybrid) </w:t>
            </w:r>
          </w:p>
        </w:tc>
        <w:tc>
          <w:tcPr>
            <w:tcW w:w="1440" w:type="dxa"/>
            <w:vAlign w:val="center"/>
          </w:tcPr>
          <w:p w14:paraId="592590D1" w14:textId="77777777" w:rsidR="002120C0" w:rsidRDefault="002120C0" w:rsidP="0061470B">
            <w:pPr>
              <w:spacing w:line="240" w:lineRule="auto"/>
              <w:jc w:val="center"/>
              <w:rPr>
                <w:rFonts w:ascii="Times New Roman" w:eastAsia="Aptos" w:hAnsi="Times New Roman" w:cs="Times New Roman"/>
              </w:rPr>
            </w:pPr>
          </w:p>
          <w:p w14:paraId="11317C25"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11 (13.4%)</w:t>
            </w:r>
          </w:p>
          <w:p w14:paraId="32743F3B"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7 (8.5%)</w:t>
            </w:r>
          </w:p>
          <w:p w14:paraId="30AA7F38"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46 (56.1%)</w:t>
            </w:r>
          </w:p>
          <w:p w14:paraId="17DF5772"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18 (22.0%)</w:t>
            </w:r>
          </w:p>
        </w:tc>
        <w:tc>
          <w:tcPr>
            <w:tcW w:w="1350" w:type="dxa"/>
            <w:vAlign w:val="center"/>
          </w:tcPr>
          <w:p w14:paraId="6E2A6A8E" w14:textId="77777777" w:rsidR="002120C0" w:rsidRPr="005A0270" w:rsidRDefault="002120C0" w:rsidP="0061470B">
            <w:pPr>
              <w:spacing w:line="240" w:lineRule="auto"/>
              <w:jc w:val="center"/>
              <w:rPr>
                <w:rFonts w:ascii="Times New Roman" w:eastAsia="Aptos" w:hAnsi="Times New Roman" w:cs="Times New Roman"/>
              </w:rPr>
            </w:pPr>
          </w:p>
          <w:p w14:paraId="6C46C7FD" w14:textId="77777777" w:rsidR="002120C0" w:rsidRDefault="002120C0" w:rsidP="0061470B">
            <w:pPr>
              <w:spacing w:line="240" w:lineRule="auto"/>
              <w:jc w:val="center"/>
              <w:rPr>
                <w:rFonts w:ascii="Times New Roman" w:eastAsia="Aptos" w:hAnsi="Times New Roman" w:cs="Times New Roman"/>
              </w:rPr>
            </w:pPr>
          </w:p>
          <w:p w14:paraId="72731F3B"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8 (17.8%)</w:t>
            </w:r>
          </w:p>
          <w:p w14:paraId="4582110C"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3 (6.7%)</w:t>
            </w:r>
          </w:p>
          <w:p w14:paraId="29D4C184"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25 (55.6%)</w:t>
            </w:r>
          </w:p>
          <w:p w14:paraId="6210BBB8"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eastAsia="Aptos" w:hAnsi="Times New Roman" w:cs="Times New Roman"/>
              </w:rPr>
              <w:t>9 (20.0%)</w:t>
            </w:r>
          </w:p>
          <w:p w14:paraId="36FE68B9" w14:textId="77777777" w:rsidR="002120C0" w:rsidRPr="005A0270" w:rsidRDefault="002120C0" w:rsidP="0061470B">
            <w:pPr>
              <w:spacing w:line="240" w:lineRule="auto"/>
              <w:jc w:val="center"/>
              <w:rPr>
                <w:rFonts w:ascii="Times New Roman" w:eastAsia="Aptos" w:hAnsi="Times New Roman" w:cs="Times New Roman"/>
              </w:rPr>
            </w:pPr>
          </w:p>
        </w:tc>
        <w:tc>
          <w:tcPr>
            <w:tcW w:w="1440" w:type="dxa"/>
            <w:vAlign w:val="center"/>
          </w:tcPr>
          <w:p w14:paraId="590443BE" w14:textId="77777777" w:rsidR="002120C0" w:rsidRPr="005A0270" w:rsidRDefault="002120C0" w:rsidP="0061470B">
            <w:pPr>
              <w:spacing w:line="240" w:lineRule="auto"/>
              <w:jc w:val="center"/>
              <w:rPr>
                <w:rFonts w:ascii="Times New Roman" w:eastAsia="Aptos" w:hAnsi="Times New Roman" w:cs="Times New Roman"/>
              </w:rPr>
            </w:pPr>
          </w:p>
          <w:p w14:paraId="13A7B541" w14:textId="77777777" w:rsidR="002120C0" w:rsidRDefault="002120C0" w:rsidP="0061470B">
            <w:pPr>
              <w:spacing w:line="240" w:lineRule="auto"/>
              <w:jc w:val="center"/>
              <w:rPr>
                <w:rFonts w:ascii="Times New Roman" w:eastAsia="Aptos" w:hAnsi="Times New Roman" w:cs="Times New Roman"/>
              </w:rPr>
            </w:pPr>
          </w:p>
          <w:p w14:paraId="23E1414D"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3 (8.1%)</w:t>
            </w:r>
          </w:p>
          <w:p w14:paraId="1392F3C7"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4 (10.8%)</w:t>
            </w:r>
          </w:p>
          <w:p w14:paraId="079ED3BE"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eastAsia="Aptos" w:hAnsi="Times New Roman" w:cs="Times New Roman"/>
              </w:rPr>
              <w:t>21 (56.8%)</w:t>
            </w:r>
          </w:p>
          <w:p w14:paraId="732DC735" w14:textId="77777777" w:rsidR="002120C0" w:rsidRPr="005A0270" w:rsidRDefault="002120C0" w:rsidP="0061470B">
            <w:pPr>
              <w:spacing w:line="240" w:lineRule="auto"/>
              <w:jc w:val="center"/>
              <w:rPr>
                <w:rFonts w:ascii="Times New Roman" w:hAnsi="Times New Roman" w:cs="Times New Roman"/>
              </w:rPr>
            </w:pPr>
            <w:r w:rsidRPr="005A0270">
              <w:rPr>
                <w:rFonts w:ascii="Times New Roman" w:eastAsia="Aptos" w:hAnsi="Times New Roman" w:cs="Times New Roman"/>
              </w:rPr>
              <w:t>9 (24.3%)</w:t>
            </w:r>
          </w:p>
          <w:p w14:paraId="3E403C62" w14:textId="77777777" w:rsidR="002120C0" w:rsidRPr="005A0270" w:rsidRDefault="002120C0" w:rsidP="0061470B">
            <w:pPr>
              <w:spacing w:line="240" w:lineRule="auto"/>
              <w:jc w:val="center"/>
              <w:rPr>
                <w:rFonts w:ascii="Times New Roman" w:eastAsia="Aptos" w:hAnsi="Times New Roman" w:cs="Times New Roman"/>
              </w:rPr>
            </w:pPr>
          </w:p>
        </w:tc>
        <w:tc>
          <w:tcPr>
            <w:tcW w:w="1350" w:type="dxa"/>
          </w:tcPr>
          <w:p w14:paraId="41594675" w14:textId="77777777" w:rsidR="002120C0" w:rsidRPr="005A0270" w:rsidRDefault="002120C0" w:rsidP="0061470B">
            <w:pPr>
              <w:spacing w:line="240" w:lineRule="auto"/>
              <w:jc w:val="center"/>
              <w:rPr>
                <w:rFonts w:ascii="Times New Roman" w:eastAsia="Aptos" w:hAnsi="Times New Roman" w:cs="Times New Roman"/>
                <w:b/>
                <w:bCs/>
              </w:rPr>
            </w:pPr>
          </w:p>
          <w:p w14:paraId="18F0BB97" w14:textId="77777777" w:rsidR="002120C0" w:rsidRPr="005A0270" w:rsidRDefault="002120C0" w:rsidP="0061470B">
            <w:pPr>
              <w:spacing w:line="240" w:lineRule="auto"/>
              <w:jc w:val="center"/>
              <w:rPr>
                <w:rFonts w:ascii="Times New Roman" w:eastAsia="Aptos" w:hAnsi="Times New Roman" w:cs="Times New Roman"/>
                <w:b/>
                <w:bCs/>
              </w:rPr>
            </w:pPr>
          </w:p>
          <w:p w14:paraId="66595576" w14:textId="77777777" w:rsidR="002120C0" w:rsidRPr="005A0270" w:rsidRDefault="002120C0" w:rsidP="0061470B">
            <w:pPr>
              <w:spacing w:line="240" w:lineRule="auto"/>
              <w:jc w:val="center"/>
              <w:rPr>
                <w:rFonts w:ascii="Times New Roman" w:eastAsia="Aptos" w:hAnsi="Times New Roman" w:cs="Times New Roman"/>
              </w:rPr>
            </w:pPr>
            <w:r w:rsidRPr="005A0270">
              <w:rPr>
                <w:rFonts w:ascii="Times New Roman" w:hAnsi="Times New Roman" w:cs="Times New Roman"/>
              </w:rPr>
              <w:t xml:space="preserve"> 0.57</w:t>
            </w:r>
          </w:p>
        </w:tc>
      </w:tr>
    </w:tbl>
    <w:p w14:paraId="3C9B4527" w14:textId="77777777" w:rsidR="002120C0" w:rsidRPr="002C168D" w:rsidRDefault="002120C0" w:rsidP="002120C0">
      <w:pPr>
        <w:spacing w:after="0" w:line="480" w:lineRule="auto"/>
        <w:rPr>
          <w:rFonts w:ascii="Aptos" w:eastAsia="Aptos" w:hAnsi="Aptos" w:cs="Times New Roman"/>
          <w:kern w:val="2"/>
          <w14:ligatures w14:val="standardContextual"/>
        </w:rPr>
      </w:pPr>
      <w:r w:rsidRPr="002C168D" w:rsidDel="00C63E0B">
        <w:rPr>
          <w:rFonts w:ascii="Aptos" w:eastAsia="Aptos" w:hAnsi="Aptos" w:cs="Times New Roman"/>
          <w:kern w:val="2"/>
          <w14:ligatures w14:val="standardContextual"/>
        </w:rPr>
        <w:t xml:space="preserve"> </w:t>
      </w:r>
    </w:p>
    <w:p w14:paraId="2BB8C555" w14:textId="77777777" w:rsidR="002120C0" w:rsidRPr="00586530" w:rsidRDefault="002120C0" w:rsidP="002120C0">
      <w:pPr>
        <w:spacing w:after="0" w:line="480" w:lineRule="auto"/>
        <w:rPr>
          <w:rFonts w:ascii="Aptos" w:eastAsia="Aptos" w:hAnsi="Aptos" w:cs="Times New Roman"/>
          <w:b/>
          <w:bCs/>
          <w:kern w:val="2"/>
          <w14:ligatures w14:val="standardContextual"/>
        </w:rPr>
      </w:pPr>
    </w:p>
    <w:p w14:paraId="6A771163" w14:textId="77777777" w:rsidR="002120C0" w:rsidRDefault="002120C0" w:rsidP="002120C0">
      <w:pPr>
        <w:rPr>
          <w:rFonts w:ascii="Aptos" w:eastAsia="Aptos" w:hAnsi="Aptos" w:cs="Times New Roman"/>
          <w:b/>
          <w:bCs/>
          <w:kern w:val="2"/>
          <w14:ligatures w14:val="standardContextual"/>
        </w:rPr>
      </w:pPr>
      <w:r>
        <w:rPr>
          <w:rFonts w:ascii="Aptos" w:eastAsia="Aptos" w:hAnsi="Aptos" w:cs="Times New Roman"/>
          <w:b/>
          <w:bCs/>
          <w:kern w:val="2"/>
          <w14:ligatures w14:val="standardContextual"/>
        </w:rPr>
        <w:br w:type="page"/>
      </w:r>
    </w:p>
    <w:p w14:paraId="74E2F60D" w14:textId="77777777" w:rsidR="002120C0" w:rsidRPr="000E5F2C" w:rsidRDefault="002120C0" w:rsidP="002120C0">
      <w:pPr>
        <w:spacing w:after="0" w:line="240" w:lineRule="auto"/>
        <w:rPr>
          <w:rFonts w:ascii="Times New Roman" w:eastAsia="Aptos" w:hAnsi="Times New Roman" w:cs="Times New Roman"/>
          <w:b/>
          <w:bCs/>
        </w:rPr>
      </w:pPr>
      <w:r w:rsidRPr="000E5F2C">
        <w:rPr>
          <w:rFonts w:ascii="Times New Roman" w:eastAsia="Aptos" w:hAnsi="Times New Roman" w:cs="Times New Roman"/>
          <w:b/>
          <w:bCs/>
        </w:rPr>
        <w:lastRenderedPageBreak/>
        <w:t xml:space="preserve">Supplemental Table 2: Comparison of demographics between SARS-CoV-2 cases and matched uninfected non-cases (controls), excluding cases (n=29) that had a vaccine dose between sample collection and COVID-19 illness. </w:t>
      </w:r>
    </w:p>
    <w:tbl>
      <w:tblPr>
        <w:tblStyle w:val="TableGrid1"/>
        <w:tblpPr w:leftFromText="180" w:rightFromText="180" w:vertAnchor="page" w:horzAnchor="margin" w:tblpY="2400"/>
        <w:tblW w:w="9445" w:type="dxa"/>
        <w:tblLook w:val="04A0" w:firstRow="1" w:lastRow="0" w:firstColumn="1" w:lastColumn="0" w:noHBand="0" w:noVBand="1"/>
      </w:tblPr>
      <w:tblGrid>
        <w:gridCol w:w="3963"/>
        <w:gridCol w:w="1507"/>
        <w:gridCol w:w="1505"/>
        <w:gridCol w:w="1300"/>
        <w:gridCol w:w="1170"/>
      </w:tblGrid>
      <w:tr w:rsidR="002120C0" w:rsidRPr="000E5F2C" w14:paraId="348F5611" w14:textId="77777777" w:rsidTr="0061470B">
        <w:trPr>
          <w:trHeight w:val="560"/>
        </w:trPr>
        <w:tc>
          <w:tcPr>
            <w:tcW w:w="3963" w:type="dxa"/>
          </w:tcPr>
          <w:p w14:paraId="420650ED"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Demographic Variable</w:t>
            </w:r>
          </w:p>
        </w:tc>
        <w:tc>
          <w:tcPr>
            <w:tcW w:w="1507" w:type="dxa"/>
          </w:tcPr>
          <w:p w14:paraId="075B65D9" w14:textId="77777777" w:rsidR="002120C0" w:rsidRPr="000E5F2C" w:rsidRDefault="002120C0" w:rsidP="0061470B">
            <w:pPr>
              <w:spacing w:line="240" w:lineRule="auto"/>
              <w:jc w:val="center"/>
              <w:rPr>
                <w:rFonts w:ascii="Times New Roman" w:eastAsia="Aptos" w:hAnsi="Times New Roman" w:cs="Times New Roman"/>
                <w:b/>
                <w:bCs/>
              </w:rPr>
            </w:pPr>
            <w:r w:rsidRPr="000E5F2C">
              <w:rPr>
                <w:rFonts w:ascii="Times New Roman" w:eastAsia="Aptos" w:hAnsi="Times New Roman" w:cs="Times New Roman"/>
                <w:b/>
                <w:bCs/>
              </w:rPr>
              <w:t>All subjects</w:t>
            </w:r>
          </w:p>
          <w:p w14:paraId="585EEFD3" w14:textId="77777777" w:rsidR="002120C0" w:rsidRPr="000E5F2C" w:rsidRDefault="002120C0" w:rsidP="0061470B">
            <w:pPr>
              <w:spacing w:line="240" w:lineRule="auto"/>
              <w:jc w:val="center"/>
              <w:rPr>
                <w:rFonts w:ascii="Times New Roman" w:eastAsia="Aptos" w:hAnsi="Times New Roman" w:cs="Times New Roman"/>
                <w:b/>
                <w:bCs/>
              </w:rPr>
            </w:pPr>
          </w:p>
        </w:tc>
        <w:tc>
          <w:tcPr>
            <w:tcW w:w="1505" w:type="dxa"/>
          </w:tcPr>
          <w:p w14:paraId="4D23621F" w14:textId="77777777" w:rsidR="002120C0" w:rsidRPr="000E5F2C" w:rsidRDefault="002120C0" w:rsidP="0061470B">
            <w:pPr>
              <w:spacing w:line="240" w:lineRule="auto"/>
              <w:jc w:val="center"/>
              <w:rPr>
                <w:rFonts w:ascii="Times New Roman" w:eastAsia="Aptos" w:hAnsi="Times New Roman" w:cs="Times New Roman"/>
                <w:b/>
                <w:bCs/>
              </w:rPr>
            </w:pPr>
            <w:r w:rsidRPr="000E5F2C">
              <w:rPr>
                <w:rFonts w:ascii="Times New Roman" w:eastAsia="Aptos" w:hAnsi="Times New Roman" w:cs="Times New Roman"/>
                <w:b/>
                <w:bCs/>
              </w:rPr>
              <w:t>SARS-CoV-2 Cases</w:t>
            </w:r>
          </w:p>
          <w:p w14:paraId="61780B63" w14:textId="77777777" w:rsidR="002120C0" w:rsidRPr="000E5F2C" w:rsidRDefault="002120C0" w:rsidP="0061470B">
            <w:pPr>
              <w:spacing w:line="240" w:lineRule="auto"/>
              <w:jc w:val="center"/>
              <w:rPr>
                <w:rFonts w:ascii="Times New Roman" w:eastAsia="Aptos" w:hAnsi="Times New Roman" w:cs="Times New Roman"/>
                <w:b/>
                <w:bCs/>
              </w:rPr>
            </w:pPr>
          </w:p>
        </w:tc>
        <w:tc>
          <w:tcPr>
            <w:tcW w:w="1300" w:type="dxa"/>
          </w:tcPr>
          <w:p w14:paraId="5559C3C8" w14:textId="77777777" w:rsidR="002120C0" w:rsidRPr="000E5F2C" w:rsidRDefault="002120C0" w:rsidP="0061470B">
            <w:pPr>
              <w:spacing w:line="240" w:lineRule="auto"/>
              <w:jc w:val="center"/>
              <w:rPr>
                <w:rFonts w:ascii="Times New Roman" w:eastAsia="Aptos" w:hAnsi="Times New Roman" w:cs="Times New Roman"/>
                <w:b/>
                <w:bCs/>
              </w:rPr>
            </w:pPr>
            <w:r w:rsidRPr="000E5F2C">
              <w:rPr>
                <w:rFonts w:ascii="Times New Roman" w:eastAsia="Aptos" w:hAnsi="Times New Roman" w:cs="Times New Roman"/>
                <w:b/>
                <w:bCs/>
              </w:rPr>
              <w:t>Controls</w:t>
            </w:r>
          </w:p>
          <w:p w14:paraId="6FB8C24B" w14:textId="77777777" w:rsidR="002120C0" w:rsidRPr="000E5F2C" w:rsidRDefault="002120C0" w:rsidP="0061470B">
            <w:pPr>
              <w:spacing w:line="240" w:lineRule="auto"/>
              <w:jc w:val="center"/>
              <w:rPr>
                <w:rFonts w:ascii="Times New Roman" w:eastAsia="Aptos" w:hAnsi="Times New Roman" w:cs="Times New Roman"/>
                <w:b/>
                <w:bCs/>
              </w:rPr>
            </w:pPr>
          </w:p>
        </w:tc>
        <w:tc>
          <w:tcPr>
            <w:tcW w:w="1170" w:type="dxa"/>
          </w:tcPr>
          <w:p w14:paraId="1E02B401" w14:textId="77777777" w:rsidR="002120C0" w:rsidRPr="000E5F2C" w:rsidRDefault="002120C0" w:rsidP="0061470B">
            <w:pPr>
              <w:spacing w:line="240" w:lineRule="auto"/>
              <w:jc w:val="center"/>
              <w:rPr>
                <w:rFonts w:ascii="Times New Roman" w:eastAsia="Aptos" w:hAnsi="Times New Roman" w:cs="Times New Roman"/>
                <w:b/>
                <w:bCs/>
              </w:rPr>
            </w:pPr>
            <w:r w:rsidRPr="000E5F2C">
              <w:rPr>
                <w:rFonts w:ascii="Times New Roman" w:eastAsia="Aptos" w:hAnsi="Times New Roman" w:cs="Times New Roman"/>
                <w:b/>
                <w:bCs/>
              </w:rPr>
              <w:t xml:space="preserve">p-value </w:t>
            </w:r>
          </w:p>
          <w:p w14:paraId="68C04E79" w14:textId="77777777" w:rsidR="002120C0" w:rsidRPr="000E5F2C" w:rsidRDefault="002120C0" w:rsidP="0061470B">
            <w:pPr>
              <w:spacing w:line="240" w:lineRule="auto"/>
              <w:jc w:val="center"/>
              <w:rPr>
                <w:rFonts w:ascii="Times New Roman" w:eastAsia="Aptos" w:hAnsi="Times New Roman" w:cs="Times New Roman"/>
                <w:b/>
                <w:bCs/>
              </w:rPr>
            </w:pPr>
            <w:r w:rsidRPr="000E5F2C">
              <w:rPr>
                <w:rFonts w:ascii="Times New Roman" w:eastAsia="Aptos" w:hAnsi="Times New Roman" w:cs="Times New Roman"/>
                <w:b/>
                <w:bCs/>
              </w:rPr>
              <w:t>(cases vs controls)</w:t>
            </w:r>
          </w:p>
        </w:tc>
      </w:tr>
      <w:tr w:rsidR="002120C0" w:rsidRPr="000E5F2C" w14:paraId="2BC1986B" w14:textId="77777777" w:rsidTr="0061470B">
        <w:trPr>
          <w:trHeight w:val="350"/>
        </w:trPr>
        <w:tc>
          <w:tcPr>
            <w:tcW w:w="3963" w:type="dxa"/>
          </w:tcPr>
          <w:p w14:paraId="79E5A968" w14:textId="77777777" w:rsidR="002120C0" w:rsidRPr="000E5F2C" w:rsidRDefault="002120C0" w:rsidP="0061470B">
            <w:pPr>
              <w:spacing w:line="240" w:lineRule="auto"/>
              <w:rPr>
                <w:rFonts w:ascii="Times New Roman" w:eastAsia="Aptos" w:hAnsi="Times New Roman" w:cs="Times New Roman"/>
                <w:b/>
                <w:bCs/>
              </w:rPr>
            </w:pPr>
          </w:p>
        </w:tc>
        <w:tc>
          <w:tcPr>
            <w:tcW w:w="1507" w:type="dxa"/>
          </w:tcPr>
          <w:p w14:paraId="7AA0F5CF" w14:textId="77777777" w:rsidR="002120C0" w:rsidRPr="000E5F2C" w:rsidRDefault="002120C0" w:rsidP="0061470B">
            <w:pPr>
              <w:spacing w:line="240" w:lineRule="auto"/>
              <w:jc w:val="center"/>
              <w:rPr>
                <w:rFonts w:ascii="Times New Roman" w:eastAsia="Aptos" w:hAnsi="Times New Roman" w:cs="Times New Roman"/>
                <w:color w:val="EE0000"/>
              </w:rPr>
            </w:pPr>
            <w:r w:rsidRPr="000E5F2C">
              <w:rPr>
                <w:rFonts w:ascii="Times New Roman" w:eastAsia="Aptos" w:hAnsi="Times New Roman" w:cs="Times New Roman"/>
              </w:rPr>
              <w:t>N = 191</w:t>
            </w:r>
          </w:p>
        </w:tc>
        <w:tc>
          <w:tcPr>
            <w:tcW w:w="1505" w:type="dxa"/>
          </w:tcPr>
          <w:p w14:paraId="0C03104C" w14:textId="77777777" w:rsidR="002120C0" w:rsidRPr="000E5F2C" w:rsidRDefault="002120C0" w:rsidP="0061470B">
            <w:pPr>
              <w:spacing w:line="240" w:lineRule="auto"/>
              <w:jc w:val="center"/>
              <w:rPr>
                <w:rFonts w:ascii="Times New Roman" w:eastAsia="Aptos" w:hAnsi="Times New Roman" w:cs="Times New Roman"/>
                <w:color w:val="EE0000"/>
              </w:rPr>
            </w:pPr>
            <w:r w:rsidRPr="000E5F2C">
              <w:rPr>
                <w:rFonts w:ascii="Times New Roman" w:eastAsia="Aptos" w:hAnsi="Times New Roman" w:cs="Times New Roman"/>
              </w:rPr>
              <w:t>N = 90</w:t>
            </w:r>
          </w:p>
        </w:tc>
        <w:tc>
          <w:tcPr>
            <w:tcW w:w="1300" w:type="dxa"/>
          </w:tcPr>
          <w:p w14:paraId="6C94DE17"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N = 101</w:t>
            </w:r>
          </w:p>
        </w:tc>
        <w:tc>
          <w:tcPr>
            <w:tcW w:w="1170" w:type="dxa"/>
          </w:tcPr>
          <w:p w14:paraId="2619182F" w14:textId="77777777" w:rsidR="002120C0" w:rsidRPr="000E5F2C" w:rsidRDefault="002120C0" w:rsidP="0061470B">
            <w:pPr>
              <w:spacing w:line="240" w:lineRule="auto"/>
              <w:jc w:val="center"/>
              <w:rPr>
                <w:rFonts w:ascii="Times New Roman" w:eastAsia="Aptos" w:hAnsi="Times New Roman" w:cs="Times New Roman"/>
                <w:color w:val="EE0000"/>
              </w:rPr>
            </w:pPr>
          </w:p>
        </w:tc>
      </w:tr>
      <w:tr w:rsidR="002120C0" w:rsidRPr="000E5F2C" w14:paraId="65F151B3" w14:textId="77777777" w:rsidTr="0061470B">
        <w:trPr>
          <w:trHeight w:val="275"/>
        </w:trPr>
        <w:tc>
          <w:tcPr>
            <w:tcW w:w="3963" w:type="dxa"/>
          </w:tcPr>
          <w:p w14:paraId="3D011671"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Age in years</w:t>
            </w:r>
          </w:p>
        </w:tc>
        <w:tc>
          <w:tcPr>
            <w:tcW w:w="1507" w:type="dxa"/>
          </w:tcPr>
          <w:p w14:paraId="6DC6B128"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21.7 (16.3)</w:t>
            </w:r>
          </w:p>
        </w:tc>
        <w:tc>
          <w:tcPr>
            <w:tcW w:w="1505" w:type="dxa"/>
          </w:tcPr>
          <w:p w14:paraId="7A875000"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19.8 (14.8)</w:t>
            </w:r>
          </w:p>
        </w:tc>
        <w:tc>
          <w:tcPr>
            <w:tcW w:w="1300" w:type="dxa"/>
          </w:tcPr>
          <w:p w14:paraId="34151599"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23.3 (17.5)</w:t>
            </w:r>
          </w:p>
        </w:tc>
        <w:tc>
          <w:tcPr>
            <w:tcW w:w="1170" w:type="dxa"/>
          </w:tcPr>
          <w:p w14:paraId="27EA6354"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0.11</w:t>
            </w:r>
          </w:p>
        </w:tc>
      </w:tr>
      <w:tr w:rsidR="002120C0" w:rsidRPr="000E5F2C" w14:paraId="0A454BF6" w14:textId="77777777" w:rsidTr="0061470B">
        <w:trPr>
          <w:trHeight w:val="275"/>
        </w:trPr>
        <w:tc>
          <w:tcPr>
            <w:tcW w:w="3963" w:type="dxa"/>
          </w:tcPr>
          <w:p w14:paraId="75D8251A"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Sex = male</w:t>
            </w:r>
          </w:p>
        </w:tc>
        <w:tc>
          <w:tcPr>
            <w:tcW w:w="1507" w:type="dxa"/>
          </w:tcPr>
          <w:p w14:paraId="001457ED"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88 (46.1%)</w:t>
            </w:r>
          </w:p>
        </w:tc>
        <w:tc>
          <w:tcPr>
            <w:tcW w:w="1505" w:type="dxa"/>
          </w:tcPr>
          <w:p w14:paraId="277DCDC8"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36 (40.0%)</w:t>
            </w:r>
          </w:p>
        </w:tc>
        <w:tc>
          <w:tcPr>
            <w:tcW w:w="1300" w:type="dxa"/>
          </w:tcPr>
          <w:p w14:paraId="204C2B5B"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52 (51.5%)</w:t>
            </w:r>
          </w:p>
        </w:tc>
        <w:tc>
          <w:tcPr>
            <w:tcW w:w="1170" w:type="dxa"/>
          </w:tcPr>
          <w:p w14:paraId="2527FDEE"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0.11</w:t>
            </w:r>
          </w:p>
        </w:tc>
      </w:tr>
      <w:tr w:rsidR="002120C0" w:rsidRPr="000E5F2C" w14:paraId="16A49E50" w14:textId="77777777" w:rsidTr="0061470B">
        <w:trPr>
          <w:trHeight w:val="836"/>
        </w:trPr>
        <w:tc>
          <w:tcPr>
            <w:tcW w:w="3963" w:type="dxa"/>
          </w:tcPr>
          <w:p w14:paraId="1F7FCE32"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Status    </w:t>
            </w:r>
          </w:p>
          <w:p w14:paraId="051625FD"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Index or Co-index</w:t>
            </w:r>
          </w:p>
          <w:p w14:paraId="3DBC1BE0"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Secondary</w:t>
            </w:r>
          </w:p>
          <w:p w14:paraId="7486265B"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Tertiary</w:t>
            </w:r>
          </w:p>
          <w:p w14:paraId="597A63EC"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Not a case</w:t>
            </w:r>
          </w:p>
        </w:tc>
        <w:tc>
          <w:tcPr>
            <w:tcW w:w="1507" w:type="dxa"/>
          </w:tcPr>
          <w:p w14:paraId="4758401B" w14:textId="77777777" w:rsidR="002120C0" w:rsidRPr="000E5F2C" w:rsidRDefault="002120C0" w:rsidP="0061470B">
            <w:pPr>
              <w:spacing w:line="240" w:lineRule="auto"/>
              <w:jc w:val="center"/>
              <w:rPr>
                <w:rFonts w:ascii="Times New Roman" w:eastAsia="Aptos" w:hAnsi="Times New Roman" w:cs="Times New Roman"/>
                <w:color w:val="EE0000"/>
              </w:rPr>
            </w:pPr>
          </w:p>
          <w:p w14:paraId="1FA030D0"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40 (20.9%)</w:t>
            </w:r>
          </w:p>
          <w:p w14:paraId="5F7D6FB5"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44 (23.0%)</w:t>
            </w:r>
          </w:p>
          <w:p w14:paraId="6A334BEB"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6 (3.1%)</w:t>
            </w:r>
          </w:p>
          <w:p w14:paraId="4CF4560E" w14:textId="77777777" w:rsidR="002120C0" w:rsidRPr="000E5F2C" w:rsidRDefault="002120C0" w:rsidP="0061470B">
            <w:pPr>
              <w:spacing w:line="240" w:lineRule="auto"/>
              <w:jc w:val="center"/>
              <w:rPr>
                <w:rFonts w:ascii="Times New Roman" w:eastAsia="Aptos" w:hAnsi="Times New Roman" w:cs="Times New Roman"/>
                <w:color w:val="EE0000"/>
              </w:rPr>
            </w:pPr>
            <w:r w:rsidRPr="000E5F2C">
              <w:rPr>
                <w:rFonts w:ascii="Times New Roman" w:eastAsia="Aptos" w:hAnsi="Times New Roman" w:cs="Times New Roman"/>
              </w:rPr>
              <w:t>101 (52.9%)</w:t>
            </w:r>
          </w:p>
        </w:tc>
        <w:tc>
          <w:tcPr>
            <w:tcW w:w="1505" w:type="dxa"/>
          </w:tcPr>
          <w:p w14:paraId="54962F33" w14:textId="77777777" w:rsidR="002120C0" w:rsidRPr="000E5F2C" w:rsidRDefault="002120C0" w:rsidP="0061470B">
            <w:pPr>
              <w:spacing w:line="240" w:lineRule="auto"/>
              <w:jc w:val="center"/>
              <w:rPr>
                <w:rFonts w:ascii="Times New Roman" w:eastAsia="Aptos" w:hAnsi="Times New Roman" w:cs="Times New Roman"/>
              </w:rPr>
            </w:pPr>
          </w:p>
          <w:p w14:paraId="209DA8BF"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40 (44.4%)</w:t>
            </w:r>
          </w:p>
          <w:p w14:paraId="5B5F6C78"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44 (48.9%)</w:t>
            </w:r>
          </w:p>
          <w:p w14:paraId="76D12390"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6 (6.7%)</w:t>
            </w:r>
          </w:p>
          <w:p w14:paraId="504E41B3"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0 (0%)</w:t>
            </w:r>
          </w:p>
        </w:tc>
        <w:tc>
          <w:tcPr>
            <w:tcW w:w="1300" w:type="dxa"/>
          </w:tcPr>
          <w:p w14:paraId="653B4991" w14:textId="77777777" w:rsidR="002120C0" w:rsidRPr="000E5F2C" w:rsidRDefault="002120C0" w:rsidP="0061470B">
            <w:pPr>
              <w:spacing w:line="240" w:lineRule="auto"/>
              <w:jc w:val="center"/>
              <w:rPr>
                <w:rFonts w:ascii="Times New Roman" w:eastAsia="Aptos" w:hAnsi="Times New Roman" w:cs="Times New Roman"/>
              </w:rPr>
            </w:pPr>
          </w:p>
          <w:p w14:paraId="2E821BD7"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0 (0%)</w:t>
            </w:r>
          </w:p>
          <w:p w14:paraId="5072CA9D"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0 (0%)</w:t>
            </w:r>
          </w:p>
          <w:p w14:paraId="5ED3DC20"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0 (0%)</w:t>
            </w:r>
          </w:p>
          <w:p w14:paraId="00B09178"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101 (100%)</w:t>
            </w:r>
          </w:p>
        </w:tc>
        <w:tc>
          <w:tcPr>
            <w:tcW w:w="1170" w:type="dxa"/>
            <w:vAlign w:val="center"/>
          </w:tcPr>
          <w:p w14:paraId="10C953E8"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N/A</w:t>
            </w:r>
          </w:p>
        </w:tc>
      </w:tr>
      <w:tr w:rsidR="002120C0" w:rsidRPr="000E5F2C" w14:paraId="7E28EE80" w14:textId="77777777" w:rsidTr="0061470B">
        <w:trPr>
          <w:trHeight w:val="305"/>
        </w:trPr>
        <w:tc>
          <w:tcPr>
            <w:tcW w:w="3963" w:type="dxa"/>
          </w:tcPr>
          <w:p w14:paraId="445A166D"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Pre-existing medical condition</w:t>
            </w:r>
          </w:p>
        </w:tc>
        <w:tc>
          <w:tcPr>
            <w:tcW w:w="1507" w:type="dxa"/>
            <w:vAlign w:val="center"/>
          </w:tcPr>
          <w:p w14:paraId="4F1B2E00" w14:textId="77777777" w:rsidR="002120C0" w:rsidRPr="000E5F2C" w:rsidRDefault="002120C0" w:rsidP="0061470B">
            <w:pPr>
              <w:spacing w:line="240" w:lineRule="auto"/>
              <w:jc w:val="center"/>
              <w:rPr>
                <w:rFonts w:ascii="Times New Roman" w:eastAsia="Aptos" w:hAnsi="Times New Roman" w:cs="Times New Roman"/>
                <w:color w:val="EE0000"/>
              </w:rPr>
            </w:pPr>
            <w:r w:rsidRPr="000E5F2C">
              <w:rPr>
                <w:rFonts w:ascii="Times New Roman" w:eastAsia="Aptos" w:hAnsi="Times New Roman" w:cs="Times New Roman"/>
              </w:rPr>
              <w:t>26 (13.6%)</w:t>
            </w:r>
          </w:p>
        </w:tc>
        <w:tc>
          <w:tcPr>
            <w:tcW w:w="1505" w:type="dxa"/>
            <w:vAlign w:val="center"/>
          </w:tcPr>
          <w:p w14:paraId="60C0826D"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10 (11.1%)</w:t>
            </w:r>
          </w:p>
        </w:tc>
        <w:tc>
          <w:tcPr>
            <w:tcW w:w="1300" w:type="dxa"/>
            <w:vAlign w:val="center"/>
          </w:tcPr>
          <w:p w14:paraId="545873ED"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16 (15.8%)</w:t>
            </w:r>
          </w:p>
        </w:tc>
        <w:tc>
          <w:tcPr>
            <w:tcW w:w="1170" w:type="dxa"/>
            <w:vAlign w:val="center"/>
          </w:tcPr>
          <w:p w14:paraId="60642D41"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eastAsia="Aptos" w:hAnsi="Times New Roman" w:cs="Times New Roman"/>
              </w:rPr>
              <w:t>0.34</w:t>
            </w:r>
          </w:p>
        </w:tc>
      </w:tr>
      <w:tr w:rsidR="002120C0" w:rsidRPr="000E5F2C" w14:paraId="0DAADB85" w14:textId="77777777" w:rsidTr="0061470B">
        <w:trPr>
          <w:trHeight w:val="275"/>
        </w:trPr>
        <w:tc>
          <w:tcPr>
            <w:tcW w:w="3963" w:type="dxa"/>
          </w:tcPr>
          <w:p w14:paraId="0352A72E"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vaccine doses at time of enrollment (sample collection date</w:t>
            </w:r>
            <w:proofErr w:type="gramStart"/>
            <w:r w:rsidRPr="000E5F2C">
              <w:rPr>
                <w:rFonts w:ascii="Times New Roman" w:eastAsia="Aptos" w:hAnsi="Times New Roman" w:cs="Times New Roman"/>
                <w:b/>
                <w:bCs/>
              </w:rPr>
              <w:t>):*</w:t>
            </w:r>
            <w:proofErr w:type="gramEnd"/>
            <w:r w:rsidRPr="000E5F2C">
              <w:rPr>
                <w:rFonts w:ascii="Times New Roman" w:eastAsia="Aptos" w:hAnsi="Times New Roman" w:cs="Times New Roman"/>
                <w:b/>
                <w:bCs/>
              </w:rPr>
              <w:t xml:space="preserve"> </w:t>
            </w:r>
          </w:p>
          <w:p w14:paraId="14E43ACC"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0</w:t>
            </w:r>
          </w:p>
          <w:p w14:paraId="12B06899"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1</w:t>
            </w:r>
          </w:p>
          <w:p w14:paraId="14A980D0"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2</w:t>
            </w:r>
          </w:p>
          <w:p w14:paraId="45BF6D20"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3</w:t>
            </w:r>
          </w:p>
        </w:tc>
        <w:tc>
          <w:tcPr>
            <w:tcW w:w="1507" w:type="dxa"/>
          </w:tcPr>
          <w:p w14:paraId="5BCA3BFD" w14:textId="77777777" w:rsidR="002120C0" w:rsidRPr="000E5F2C" w:rsidRDefault="002120C0" w:rsidP="0061470B">
            <w:pPr>
              <w:spacing w:line="240" w:lineRule="auto"/>
              <w:jc w:val="center"/>
              <w:rPr>
                <w:rFonts w:ascii="Times New Roman" w:hAnsi="Times New Roman" w:cs="Times New Roman"/>
              </w:rPr>
            </w:pPr>
          </w:p>
          <w:p w14:paraId="786C512B" w14:textId="77777777" w:rsidR="002120C0" w:rsidRPr="000E5F2C" w:rsidRDefault="002120C0" w:rsidP="0061470B">
            <w:pPr>
              <w:spacing w:line="240" w:lineRule="auto"/>
              <w:jc w:val="center"/>
              <w:rPr>
                <w:rFonts w:ascii="Times New Roman" w:hAnsi="Times New Roman" w:cs="Times New Roman"/>
              </w:rPr>
            </w:pPr>
          </w:p>
          <w:p w14:paraId="6E72CCEA"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125 (65.5%)</w:t>
            </w:r>
          </w:p>
          <w:p w14:paraId="452C153C"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15 (7.9%)</w:t>
            </w:r>
          </w:p>
          <w:p w14:paraId="47376BC0"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35 (18.3%)</w:t>
            </w:r>
          </w:p>
          <w:p w14:paraId="342D6D22"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16 (8.4%)</w:t>
            </w:r>
          </w:p>
        </w:tc>
        <w:tc>
          <w:tcPr>
            <w:tcW w:w="1505" w:type="dxa"/>
          </w:tcPr>
          <w:p w14:paraId="4DC076A9" w14:textId="77777777" w:rsidR="002120C0" w:rsidRPr="000E5F2C" w:rsidRDefault="002120C0" w:rsidP="0061470B">
            <w:pPr>
              <w:spacing w:line="240" w:lineRule="auto"/>
              <w:jc w:val="center"/>
              <w:rPr>
                <w:rFonts w:ascii="Times New Roman" w:hAnsi="Times New Roman" w:cs="Times New Roman"/>
                <w:color w:val="EE0000"/>
              </w:rPr>
            </w:pPr>
          </w:p>
          <w:p w14:paraId="6B950BE8" w14:textId="77777777" w:rsidR="002120C0" w:rsidRPr="000E5F2C" w:rsidRDefault="002120C0" w:rsidP="0061470B">
            <w:pPr>
              <w:spacing w:line="240" w:lineRule="auto"/>
              <w:jc w:val="center"/>
              <w:rPr>
                <w:rFonts w:ascii="Times New Roman" w:hAnsi="Times New Roman" w:cs="Times New Roman"/>
                <w:color w:val="EE0000"/>
              </w:rPr>
            </w:pPr>
          </w:p>
          <w:p w14:paraId="4FF6AD4E"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64 (71.1%)</w:t>
            </w:r>
          </w:p>
          <w:p w14:paraId="45636413"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6 (6.7%)</w:t>
            </w:r>
          </w:p>
          <w:p w14:paraId="11030579"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17 (18.9%)</w:t>
            </w:r>
          </w:p>
          <w:p w14:paraId="3BF59AE5" w14:textId="77777777" w:rsidR="002120C0" w:rsidRPr="000E5F2C" w:rsidRDefault="002120C0" w:rsidP="0061470B">
            <w:pPr>
              <w:spacing w:line="240" w:lineRule="auto"/>
              <w:jc w:val="center"/>
              <w:rPr>
                <w:rFonts w:ascii="Times New Roman" w:hAnsi="Times New Roman" w:cs="Times New Roman"/>
                <w:color w:val="EE0000"/>
              </w:rPr>
            </w:pPr>
            <w:r w:rsidRPr="000E5F2C">
              <w:rPr>
                <w:rFonts w:ascii="Times New Roman" w:hAnsi="Times New Roman" w:cs="Times New Roman"/>
              </w:rPr>
              <w:t>3 (3.33%)</w:t>
            </w:r>
          </w:p>
        </w:tc>
        <w:tc>
          <w:tcPr>
            <w:tcW w:w="1300" w:type="dxa"/>
          </w:tcPr>
          <w:p w14:paraId="584415E9" w14:textId="77777777" w:rsidR="002120C0" w:rsidRPr="000E5F2C" w:rsidRDefault="002120C0" w:rsidP="0061470B">
            <w:pPr>
              <w:spacing w:line="240" w:lineRule="auto"/>
              <w:jc w:val="center"/>
              <w:rPr>
                <w:rFonts w:ascii="Times New Roman" w:hAnsi="Times New Roman" w:cs="Times New Roman"/>
              </w:rPr>
            </w:pPr>
          </w:p>
          <w:p w14:paraId="470979DD" w14:textId="77777777" w:rsidR="002120C0" w:rsidRPr="000E5F2C" w:rsidRDefault="002120C0" w:rsidP="0061470B">
            <w:pPr>
              <w:spacing w:line="240" w:lineRule="auto"/>
              <w:jc w:val="center"/>
              <w:rPr>
                <w:rFonts w:ascii="Times New Roman" w:hAnsi="Times New Roman" w:cs="Times New Roman"/>
              </w:rPr>
            </w:pPr>
          </w:p>
          <w:p w14:paraId="5194F48B"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61 (60.4%)</w:t>
            </w:r>
          </w:p>
          <w:p w14:paraId="5A76497E"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9 (8.9%)</w:t>
            </w:r>
          </w:p>
          <w:p w14:paraId="06EE4E2E"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18 (17.8%)</w:t>
            </w:r>
          </w:p>
          <w:p w14:paraId="7F39E14C"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13 (12.9%)</w:t>
            </w:r>
          </w:p>
        </w:tc>
        <w:tc>
          <w:tcPr>
            <w:tcW w:w="1170" w:type="dxa"/>
            <w:vAlign w:val="center"/>
          </w:tcPr>
          <w:p w14:paraId="6A850F5A"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0.096</w:t>
            </w:r>
          </w:p>
        </w:tc>
      </w:tr>
      <w:tr w:rsidR="002120C0" w:rsidRPr="000E5F2C" w14:paraId="0C2D7BE7" w14:textId="77777777" w:rsidTr="0061470B">
        <w:trPr>
          <w:trHeight w:val="275"/>
        </w:trPr>
        <w:tc>
          <w:tcPr>
            <w:tcW w:w="3963" w:type="dxa"/>
          </w:tcPr>
          <w:p w14:paraId="6EB43F67"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Received a vaccine dose during the past 12 months (counted back from sample collection) (if completed primary series)</w:t>
            </w:r>
          </w:p>
        </w:tc>
        <w:tc>
          <w:tcPr>
            <w:tcW w:w="1507" w:type="dxa"/>
            <w:vAlign w:val="center"/>
          </w:tcPr>
          <w:p w14:paraId="13F13434"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hAnsi="Times New Roman" w:cs="Times New Roman"/>
              </w:rPr>
              <w:t>51 (26.7%)</w:t>
            </w:r>
          </w:p>
        </w:tc>
        <w:tc>
          <w:tcPr>
            <w:tcW w:w="1505" w:type="dxa"/>
            <w:vAlign w:val="center"/>
          </w:tcPr>
          <w:p w14:paraId="276C6404"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hAnsi="Times New Roman" w:cs="Times New Roman"/>
              </w:rPr>
              <w:t>20 (22.2%)</w:t>
            </w:r>
          </w:p>
        </w:tc>
        <w:tc>
          <w:tcPr>
            <w:tcW w:w="1300" w:type="dxa"/>
            <w:vAlign w:val="center"/>
          </w:tcPr>
          <w:p w14:paraId="0445BEFB"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hAnsi="Times New Roman" w:cs="Times New Roman"/>
              </w:rPr>
              <w:t>31 (30.7%)</w:t>
            </w:r>
          </w:p>
        </w:tc>
        <w:tc>
          <w:tcPr>
            <w:tcW w:w="1170" w:type="dxa"/>
            <w:vAlign w:val="center"/>
          </w:tcPr>
          <w:p w14:paraId="02BC4847" w14:textId="77777777" w:rsidR="002120C0" w:rsidRPr="000E5F2C" w:rsidRDefault="002120C0" w:rsidP="0061470B">
            <w:pPr>
              <w:spacing w:line="240" w:lineRule="auto"/>
              <w:jc w:val="center"/>
              <w:rPr>
                <w:rFonts w:ascii="Times New Roman" w:eastAsia="Aptos" w:hAnsi="Times New Roman" w:cs="Times New Roman"/>
              </w:rPr>
            </w:pPr>
            <w:r w:rsidRPr="000E5F2C">
              <w:rPr>
                <w:rFonts w:ascii="Times New Roman" w:hAnsi="Times New Roman" w:cs="Times New Roman"/>
              </w:rPr>
              <w:t>0.19</w:t>
            </w:r>
          </w:p>
        </w:tc>
      </w:tr>
      <w:tr w:rsidR="002120C0" w:rsidRPr="000E5F2C" w14:paraId="3EFB9F15" w14:textId="77777777" w:rsidTr="0061470B">
        <w:trPr>
          <w:trHeight w:val="275"/>
        </w:trPr>
        <w:tc>
          <w:tcPr>
            <w:tcW w:w="3963" w:type="dxa"/>
          </w:tcPr>
          <w:p w14:paraId="47F6F18F"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Hybrid Immunity status at sample collection date** </w:t>
            </w:r>
          </w:p>
          <w:p w14:paraId="679DE4F6"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Unvaccinated/No prior infection</w:t>
            </w:r>
          </w:p>
          <w:p w14:paraId="2F65A31C"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Vaccinated/No prior infection</w:t>
            </w:r>
          </w:p>
          <w:p w14:paraId="692F38AB"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Unvaccinated/Prior Infection</w:t>
            </w:r>
          </w:p>
          <w:p w14:paraId="539DED9C" w14:textId="77777777" w:rsidR="002120C0" w:rsidRPr="000E5F2C" w:rsidRDefault="002120C0" w:rsidP="0061470B">
            <w:pPr>
              <w:spacing w:line="240" w:lineRule="auto"/>
              <w:rPr>
                <w:rFonts w:ascii="Times New Roman" w:eastAsia="Aptos" w:hAnsi="Times New Roman" w:cs="Times New Roman"/>
                <w:b/>
                <w:bCs/>
              </w:rPr>
            </w:pPr>
            <w:r w:rsidRPr="000E5F2C">
              <w:rPr>
                <w:rFonts w:ascii="Times New Roman" w:eastAsia="Aptos" w:hAnsi="Times New Roman" w:cs="Times New Roman"/>
                <w:b/>
                <w:bCs/>
              </w:rPr>
              <w:t xml:space="preserve">      Vaccinated/Prior infection (hybrid) </w:t>
            </w:r>
          </w:p>
        </w:tc>
        <w:tc>
          <w:tcPr>
            <w:tcW w:w="1507" w:type="dxa"/>
            <w:vAlign w:val="center"/>
          </w:tcPr>
          <w:p w14:paraId="6CB14C51" w14:textId="77777777" w:rsidR="002120C0" w:rsidRPr="000E5F2C" w:rsidRDefault="002120C0" w:rsidP="0061470B">
            <w:pPr>
              <w:spacing w:line="240" w:lineRule="auto"/>
              <w:jc w:val="center"/>
              <w:rPr>
                <w:rFonts w:ascii="Times New Roman" w:hAnsi="Times New Roman" w:cs="Times New Roman"/>
              </w:rPr>
            </w:pPr>
          </w:p>
          <w:p w14:paraId="68C9A6AD" w14:textId="77777777" w:rsidR="002120C0" w:rsidRDefault="002120C0" w:rsidP="0061470B">
            <w:pPr>
              <w:spacing w:line="240" w:lineRule="auto"/>
              <w:jc w:val="center"/>
              <w:rPr>
                <w:rFonts w:ascii="Times New Roman" w:hAnsi="Times New Roman" w:cs="Times New Roman"/>
              </w:rPr>
            </w:pPr>
          </w:p>
          <w:p w14:paraId="1B0C2061"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35 (18.4%)</w:t>
            </w:r>
          </w:p>
          <w:p w14:paraId="3B42E16F"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12 (6.3%)</w:t>
            </w:r>
          </w:p>
          <w:p w14:paraId="0FCF4202"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95 (50.0%)</w:t>
            </w:r>
          </w:p>
          <w:p w14:paraId="1D2402AC" w14:textId="77777777" w:rsidR="002120C0" w:rsidRPr="000E5F2C" w:rsidRDefault="002120C0" w:rsidP="0061470B">
            <w:pPr>
              <w:spacing w:line="240" w:lineRule="auto"/>
              <w:jc w:val="center"/>
              <w:rPr>
                <w:rFonts w:ascii="Times New Roman" w:hAnsi="Times New Roman" w:cs="Times New Roman"/>
                <w:color w:val="EE0000"/>
              </w:rPr>
            </w:pPr>
            <w:r w:rsidRPr="000E5F2C">
              <w:rPr>
                <w:rFonts w:ascii="Times New Roman" w:hAnsi="Times New Roman" w:cs="Times New Roman"/>
              </w:rPr>
              <w:t>48 (25.3%)</w:t>
            </w:r>
          </w:p>
        </w:tc>
        <w:tc>
          <w:tcPr>
            <w:tcW w:w="1505" w:type="dxa"/>
            <w:vAlign w:val="center"/>
          </w:tcPr>
          <w:p w14:paraId="09873FF4" w14:textId="77777777" w:rsidR="002120C0" w:rsidRPr="000E5F2C" w:rsidRDefault="002120C0" w:rsidP="0061470B">
            <w:pPr>
              <w:spacing w:line="240" w:lineRule="auto"/>
              <w:jc w:val="center"/>
              <w:rPr>
                <w:rFonts w:ascii="Times New Roman" w:hAnsi="Times New Roman" w:cs="Times New Roman"/>
              </w:rPr>
            </w:pPr>
          </w:p>
          <w:p w14:paraId="24AD2159" w14:textId="77777777" w:rsidR="002120C0" w:rsidRDefault="002120C0" w:rsidP="0061470B">
            <w:pPr>
              <w:spacing w:line="240" w:lineRule="auto"/>
              <w:jc w:val="center"/>
              <w:rPr>
                <w:rFonts w:ascii="Times New Roman" w:hAnsi="Times New Roman" w:cs="Times New Roman"/>
              </w:rPr>
            </w:pPr>
          </w:p>
          <w:p w14:paraId="20E52588"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17 (18.9%)</w:t>
            </w:r>
          </w:p>
          <w:p w14:paraId="11DD8FDA"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8 (8.9%)</w:t>
            </w:r>
          </w:p>
          <w:p w14:paraId="7BE44F92"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50 (55.6%)</w:t>
            </w:r>
          </w:p>
          <w:p w14:paraId="00CD88C8"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15 (16.7%)</w:t>
            </w:r>
          </w:p>
        </w:tc>
        <w:tc>
          <w:tcPr>
            <w:tcW w:w="1300" w:type="dxa"/>
            <w:vAlign w:val="center"/>
          </w:tcPr>
          <w:p w14:paraId="68051421" w14:textId="77777777" w:rsidR="002120C0" w:rsidRPr="000E5F2C" w:rsidRDefault="002120C0" w:rsidP="0061470B">
            <w:pPr>
              <w:spacing w:line="240" w:lineRule="auto"/>
              <w:jc w:val="center"/>
              <w:rPr>
                <w:rFonts w:ascii="Times New Roman" w:hAnsi="Times New Roman" w:cs="Times New Roman"/>
              </w:rPr>
            </w:pPr>
          </w:p>
          <w:p w14:paraId="25E22E07" w14:textId="77777777" w:rsidR="002120C0" w:rsidRDefault="002120C0" w:rsidP="0061470B">
            <w:pPr>
              <w:spacing w:line="240" w:lineRule="auto"/>
              <w:jc w:val="center"/>
              <w:rPr>
                <w:rFonts w:ascii="Times New Roman" w:hAnsi="Times New Roman" w:cs="Times New Roman"/>
              </w:rPr>
            </w:pPr>
          </w:p>
          <w:p w14:paraId="710C8108"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18 (18.0%)</w:t>
            </w:r>
          </w:p>
          <w:p w14:paraId="07BEFC7B"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4 (4.0%)</w:t>
            </w:r>
          </w:p>
          <w:p w14:paraId="44E8B5CD"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45 (45.0%)</w:t>
            </w:r>
          </w:p>
          <w:p w14:paraId="2E935F60"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33 (33.0%)</w:t>
            </w:r>
          </w:p>
        </w:tc>
        <w:tc>
          <w:tcPr>
            <w:tcW w:w="1170" w:type="dxa"/>
            <w:vAlign w:val="center"/>
          </w:tcPr>
          <w:p w14:paraId="66BEC0E9" w14:textId="77777777" w:rsidR="002120C0" w:rsidRPr="000E5F2C" w:rsidRDefault="002120C0" w:rsidP="0061470B">
            <w:pPr>
              <w:spacing w:line="240" w:lineRule="auto"/>
              <w:jc w:val="center"/>
              <w:rPr>
                <w:rFonts w:ascii="Times New Roman" w:hAnsi="Times New Roman" w:cs="Times New Roman"/>
              </w:rPr>
            </w:pPr>
            <w:r w:rsidRPr="000E5F2C">
              <w:rPr>
                <w:rFonts w:ascii="Times New Roman" w:hAnsi="Times New Roman" w:cs="Times New Roman"/>
              </w:rPr>
              <w:t>0.049</w:t>
            </w:r>
          </w:p>
        </w:tc>
      </w:tr>
    </w:tbl>
    <w:p w14:paraId="5612CCCF" w14:textId="77777777" w:rsidR="002120C0" w:rsidRPr="000E5F2C" w:rsidRDefault="002120C0" w:rsidP="002120C0">
      <w:pPr>
        <w:spacing w:after="0" w:line="240" w:lineRule="auto"/>
        <w:rPr>
          <w:rFonts w:ascii="Times New Roman" w:eastAsia="Aptos" w:hAnsi="Times New Roman" w:cs="Times New Roman"/>
          <w:b/>
          <w:bCs/>
        </w:rPr>
      </w:pPr>
    </w:p>
    <w:p w14:paraId="2A47F56C" w14:textId="77777777" w:rsidR="002120C0" w:rsidRPr="000E5F2C" w:rsidRDefault="002120C0" w:rsidP="002120C0">
      <w:pPr>
        <w:spacing w:after="0" w:line="240" w:lineRule="auto"/>
        <w:rPr>
          <w:rFonts w:ascii="Times New Roman" w:eastAsia="Aptos" w:hAnsi="Times New Roman" w:cs="Times New Roman"/>
        </w:rPr>
      </w:pPr>
      <w:r w:rsidRPr="000E5F2C">
        <w:rPr>
          <w:rFonts w:ascii="Times New Roman" w:eastAsia="Aptos" w:hAnsi="Times New Roman" w:cs="Times New Roman"/>
        </w:rPr>
        <w:t xml:space="preserve"> *Cases were enrolled at the time of first confirmed SARS-CoV-2 infection; for controls, we used the same date as their matched cases. Six controls, which were matched based on the date of serum collection, were excluded because they had ended study participation by the time their matched cases developed SARS-CoV-2 infection. **Prior infection was inferred from nucleocapsid IgG positivity and hybrid immunity was defined based on having both documented vaccination and prior infection. Note that one vaccinated control had no nucleocapsid IgG data due to sample availability.</w:t>
      </w:r>
    </w:p>
    <w:p w14:paraId="259EEA02" w14:textId="77777777" w:rsidR="002120C0" w:rsidRPr="000E5F2C" w:rsidRDefault="002120C0" w:rsidP="002120C0">
      <w:pPr>
        <w:spacing w:after="0" w:line="480" w:lineRule="auto"/>
        <w:rPr>
          <w:rFonts w:ascii="Times New Roman" w:eastAsia="Aptos" w:hAnsi="Times New Roman" w:cs="Times New Roman"/>
          <w:b/>
          <w:bCs/>
        </w:rPr>
      </w:pPr>
    </w:p>
    <w:p w14:paraId="5C8403ED" w14:textId="77777777" w:rsidR="002120C0" w:rsidRDefault="002120C0" w:rsidP="002120C0">
      <w:pPr>
        <w:rPr>
          <w:rFonts w:ascii="Aptos" w:eastAsia="Aptos" w:hAnsi="Aptos" w:cs="Times New Roman"/>
          <w:b/>
          <w:bCs/>
        </w:rPr>
      </w:pPr>
      <w:r>
        <w:rPr>
          <w:rFonts w:ascii="Aptos" w:eastAsia="Aptos" w:hAnsi="Aptos" w:cs="Times New Roman"/>
          <w:b/>
          <w:bCs/>
        </w:rPr>
        <w:br w:type="page"/>
      </w:r>
    </w:p>
    <w:p w14:paraId="4F977396" w14:textId="77777777" w:rsidR="002120C0" w:rsidRPr="008324F5" w:rsidRDefault="002120C0" w:rsidP="002120C0">
      <w:pPr>
        <w:rPr>
          <w:rFonts w:ascii="Times New Roman" w:eastAsia="Aptos" w:hAnsi="Times New Roman" w:cs="Times New Roman"/>
          <w:b/>
          <w:bCs/>
        </w:rPr>
      </w:pPr>
      <w:r w:rsidRPr="008324F5">
        <w:rPr>
          <w:rFonts w:ascii="Times New Roman" w:eastAsia="Aptos" w:hAnsi="Times New Roman" w:cs="Times New Roman"/>
          <w:b/>
          <w:bCs/>
        </w:rPr>
        <w:lastRenderedPageBreak/>
        <w:t>Supplemental Table 3: Comparison of SARS-CoV-2 IC50 values preceding SARS-CoV-2 infection (cases) and in matched non-infected controls, excluding cases (n=29) that had a vaccine dose between sample collection and COVID-19 illness.</w:t>
      </w:r>
    </w:p>
    <w:tbl>
      <w:tblPr>
        <w:tblStyle w:val="TableGrid1"/>
        <w:tblW w:w="8640" w:type="dxa"/>
        <w:tblInd w:w="-95" w:type="dxa"/>
        <w:tblLook w:val="04A0" w:firstRow="1" w:lastRow="0" w:firstColumn="1" w:lastColumn="0" w:noHBand="0" w:noVBand="1"/>
      </w:tblPr>
      <w:tblGrid>
        <w:gridCol w:w="3600"/>
        <w:gridCol w:w="1800"/>
        <w:gridCol w:w="1980"/>
        <w:gridCol w:w="1260"/>
      </w:tblGrid>
      <w:tr w:rsidR="002120C0" w:rsidRPr="008324F5" w14:paraId="1C8AAA0C" w14:textId="77777777" w:rsidTr="0061470B">
        <w:trPr>
          <w:trHeight w:val="557"/>
        </w:trPr>
        <w:tc>
          <w:tcPr>
            <w:tcW w:w="3600" w:type="dxa"/>
          </w:tcPr>
          <w:p w14:paraId="003A2F31"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Demographic Variable</w:t>
            </w:r>
          </w:p>
        </w:tc>
        <w:tc>
          <w:tcPr>
            <w:tcW w:w="1800" w:type="dxa"/>
          </w:tcPr>
          <w:p w14:paraId="53311B47" w14:textId="77777777" w:rsidR="002120C0" w:rsidRPr="008324F5" w:rsidRDefault="002120C0" w:rsidP="0061470B">
            <w:pPr>
              <w:spacing w:line="240" w:lineRule="auto"/>
              <w:jc w:val="center"/>
              <w:rPr>
                <w:rFonts w:ascii="Times New Roman" w:eastAsia="Aptos" w:hAnsi="Times New Roman" w:cs="Times New Roman"/>
                <w:b/>
                <w:bCs/>
              </w:rPr>
            </w:pPr>
            <w:r w:rsidRPr="008324F5">
              <w:rPr>
                <w:rFonts w:ascii="Times New Roman" w:eastAsia="Aptos" w:hAnsi="Times New Roman" w:cs="Times New Roman"/>
                <w:b/>
                <w:bCs/>
              </w:rPr>
              <w:t>SARS-CoV-2 Cases</w:t>
            </w:r>
          </w:p>
        </w:tc>
        <w:tc>
          <w:tcPr>
            <w:tcW w:w="1980" w:type="dxa"/>
          </w:tcPr>
          <w:p w14:paraId="1DF060A4" w14:textId="77777777" w:rsidR="002120C0" w:rsidRPr="008324F5" w:rsidRDefault="002120C0" w:rsidP="0061470B">
            <w:pPr>
              <w:spacing w:line="240" w:lineRule="auto"/>
              <w:jc w:val="center"/>
              <w:rPr>
                <w:rFonts w:ascii="Times New Roman" w:eastAsia="Aptos" w:hAnsi="Times New Roman" w:cs="Times New Roman"/>
                <w:b/>
                <w:bCs/>
              </w:rPr>
            </w:pPr>
            <w:r w:rsidRPr="008324F5">
              <w:rPr>
                <w:rFonts w:ascii="Times New Roman" w:eastAsia="Aptos" w:hAnsi="Times New Roman" w:cs="Times New Roman"/>
                <w:b/>
                <w:bCs/>
              </w:rPr>
              <w:t>Controls</w:t>
            </w:r>
          </w:p>
        </w:tc>
        <w:tc>
          <w:tcPr>
            <w:tcW w:w="1260" w:type="dxa"/>
          </w:tcPr>
          <w:p w14:paraId="29B84062" w14:textId="77777777" w:rsidR="002120C0" w:rsidRPr="008324F5" w:rsidRDefault="002120C0" w:rsidP="0061470B">
            <w:pPr>
              <w:spacing w:line="240" w:lineRule="auto"/>
              <w:jc w:val="center"/>
              <w:rPr>
                <w:rFonts w:ascii="Times New Roman" w:eastAsia="Aptos" w:hAnsi="Times New Roman" w:cs="Times New Roman"/>
                <w:b/>
                <w:bCs/>
              </w:rPr>
            </w:pPr>
            <w:r w:rsidRPr="008324F5">
              <w:rPr>
                <w:rFonts w:ascii="Times New Roman" w:eastAsia="Aptos" w:hAnsi="Times New Roman" w:cs="Times New Roman"/>
                <w:b/>
                <w:bCs/>
              </w:rPr>
              <w:t>p-value</w:t>
            </w:r>
          </w:p>
        </w:tc>
      </w:tr>
      <w:tr w:rsidR="002120C0" w:rsidRPr="008324F5" w14:paraId="5235ECD2" w14:textId="77777777" w:rsidTr="0061470B">
        <w:trPr>
          <w:trHeight w:val="557"/>
        </w:trPr>
        <w:tc>
          <w:tcPr>
            <w:tcW w:w="3600" w:type="dxa"/>
          </w:tcPr>
          <w:p w14:paraId="0EAA5BEA" w14:textId="77777777" w:rsidR="002120C0" w:rsidRPr="008324F5" w:rsidRDefault="002120C0" w:rsidP="0061470B">
            <w:pPr>
              <w:spacing w:line="240" w:lineRule="auto"/>
              <w:rPr>
                <w:rFonts w:ascii="Times New Roman" w:eastAsia="Aptos" w:hAnsi="Times New Roman" w:cs="Times New Roman"/>
                <w:b/>
                <w:bCs/>
              </w:rPr>
            </w:pPr>
          </w:p>
        </w:tc>
        <w:tc>
          <w:tcPr>
            <w:tcW w:w="1800" w:type="dxa"/>
          </w:tcPr>
          <w:p w14:paraId="3894D369"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N = 90</w:t>
            </w:r>
          </w:p>
        </w:tc>
        <w:tc>
          <w:tcPr>
            <w:tcW w:w="1980" w:type="dxa"/>
          </w:tcPr>
          <w:p w14:paraId="407F2DD9"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N = 101</w:t>
            </w:r>
          </w:p>
        </w:tc>
        <w:tc>
          <w:tcPr>
            <w:tcW w:w="1260" w:type="dxa"/>
          </w:tcPr>
          <w:p w14:paraId="6A0EBB57" w14:textId="77777777" w:rsidR="002120C0" w:rsidRPr="008324F5" w:rsidRDefault="002120C0" w:rsidP="0061470B">
            <w:pPr>
              <w:spacing w:line="240" w:lineRule="auto"/>
              <w:jc w:val="center"/>
              <w:rPr>
                <w:rFonts w:ascii="Times New Roman" w:eastAsia="Aptos" w:hAnsi="Times New Roman" w:cs="Times New Roman"/>
                <w:b/>
                <w:bCs/>
              </w:rPr>
            </w:pPr>
          </w:p>
        </w:tc>
      </w:tr>
      <w:tr w:rsidR="002120C0" w:rsidRPr="008324F5" w14:paraId="761CC95F" w14:textId="77777777" w:rsidTr="0061470B">
        <w:trPr>
          <w:trHeight w:val="260"/>
        </w:trPr>
        <w:tc>
          <w:tcPr>
            <w:tcW w:w="3600" w:type="dxa"/>
          </w:tcPr>
          <w:p w14:paraId="79CB038F" w14:textId="77777777" w:rsidR="002120C0" w:rsidRPr="008324F5" w:rsidRDefault="002120C0" w:rsidP="0061470B">
            <w:pPr>
              <w:spacing w:line="240" w:lineRule="auto"/>
              <w:rPr>
                <w:rFonts w:ascii="Times New Roman" w:eastAsia="Aptos" w:hAnsi="Times New Roman" w:cs="Times New Roman"/>
                <w:b/>
                <w:bCs/>
              </w:rPr>
            </w:pPr>
          </w:p>
        </w:tc>
        <w:tc>
          <w:tcPr>
            <w:tcW w:w="1800" w:type="dxa"/>
          </w:tcPr>
          <w:p w14:paraId="7C548BE4"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Median (IQR)</w:t>
            </w:r>
          </w:p>
        </w:tc>
        <w:tc>
          <w:tcPr>
            <w:tcW w:w="1980" w:type="dxa"/>
          </w:tcPr>
          <w:p w14:paraId="5287AF46"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Median (IQR)</w:t>
            </w:r>
          </w:p>
        </w:tc>
        <w:tc>
          <w:tcPr>
            <w:tcW w:w="1260" w:type="dxa"/>
          </w:tcPr>
          <w:p w14:paraId="3A5BFD9A" w14:textId="77777777" w:rsidR="002120C0" w:rsidRPr="008324F5" w:rsidRDefault="002120C0" w:rsidP="0061470B">
            <w:pPr>
              <w:spacing w:line="240" w:lineRule="auto"/>
              <w:jc w:val="center"/>
              <w:rPr>
                <w:rFonts w:ascii="Times New Roman" w:eastAsia="Aptos" w:hAnsi="Times New Roman" w:cs="Times New Roman"/>
              </w:rPr>
            </w:pPr>
          </w:p>
        </w:tc>
      </w:tr>
      <w:tr w:rsidR="002120C0" w:rsidRPr="008324F5" w14:paraId="4D39B0C7" w14:textId="77777777" w:rsidTr="0061470B">
        <w:trPr>
          <w:trHeight w:val="269"/>
        </w:trPr>
        <w:tc>
          <w:tcPr>
            <w:tcW w:w="3600" w:type="dxa"/>
          </w:tcPr>
          <w:p w14:paraId="496625D7"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Overall</w:t>
            </w:r>
          </w:p>
        </w:tc>
        <w:tc>
          <w:tcPr>
            <w:tcW w:w="1800" w:type="dxa"/>
          </w:tcPr>
          <w:p w14:paraId="6EC68B55"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28.8 (2.0, 186.9)</w:t>
            </w:r>
          </w:p>
        </w:tc>
        <w:tc>
          <w:tcPr>
            <w:tcW w:w="1980" w:type="dxa"/>
          </w:tcPr>
          <w:p w14:paraId="51DC411A"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50.4 (12.5, 215.9)</w:t>
            </w:r>
          </w:p>
        </w:tc>
        <w:tc>
          <w:tcPr>
            <w:tcW w:w="1260" w:type="dxa"/>
          </w:tcPr>
          <w:p w14:paraId="09BA5ACA"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0.16</w:t>
            </w:r>
          </w:p>
        </w:tc>
      </w:tr>
      <w:tr w:rsidR="002120C0" w:rsidRPr="008324F5" w14:paraId="0A4F584A" w14:textId="77777777" w:rsidTr="0061470B">
        <w:trPr>
          <w:trHeight w:val="269"/>
        </w:trPr>
        <w:tc>
          <w:tcPr>
            <w:tcW w:w="3600" w:type="dxa"/>
          </w:tcPr>
          <w:p w14:paraId="393FA161"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Sex = male</w:t>
            </w:r>
          </w:p>
        </w:tc>
        <w:tc>
          <w:tcPr>
            <w:tcW w:w="1800" w:type="dxa"/>
          </w:tcPr>
          <w:p w14:paraId="591ECCF8"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22.4 (10.6, 119.9)</w:t>
            </w:r>
          </w:p>
        </w:tc>
        <w:tc>
          <w:tcPr>
            <w:tcW w:w="1980" w:type="dxa"/>
          </w:tcPr>
          <w:p w14:paraId="0DAA31EB"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43.7 (10.3, 215.9)</w:t>
            </w:r>
          </w:p>
        </w:tc>
        <w:tc>
          <w:tcPr>
            <w:tcW w:w="1260" w:type="dxa"/>
          </w:tcPr>
          <w:p w14:paraId="5549C675"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0.16</w:t>
            </w:r>
          </w:p>
        </w:tc>
      </w:tr>
      <w:tr w:rsidR="002120C0" w:rsidRPr="008324F5" w14:paraId="7E9C89DA" w14:textId="77777777" w:rsidTr="0061470B">
        <w:trPr>
          <w:trHeight w:val="269"/>
        </w:trPr>
        <w:tc>
          <w:tcPr>
            <w:tcW w:w="3600" w:type="dxa"/>
          </w:tcPr>
          <w:p w14:paraId="20FAC3EF"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vaccine doses at enrollment (sample collection </w:t>
            </w:r>
            <w:proofErr w:type="gramStart"/>
            <w:r w:rsidRPr="008324F5">
              <w:rPr>
                <w:rFonts w:ascii="Times New Roman" w:eastAsia="Aptos" w:hAnsi="Times New Roman" w:cs="Times New Roman"/>
                <w:b/>
                <w:bCs/>
              </w:rPr>
              <w:t>date:*</w:t>
            </w:r>
            <w:proofErr w:type="gramEnd"/>
          </w:p>
          <w:p w14:paraId="4F3B7261"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0</w:t>
            </w:r>
          </w:p>
          <w:p w14:paraId="369FC2D0"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1</w:t>
            </w:r>
          </w:p>
          <w:p w14:paraId="2A017BA8"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2</w:t>
            </w:r>
          </w:p>
          <w:p w14:paraId="15F1AA8F"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3</w:t>
            </w:r>
          </w:p>
        </w:tc>
        <w:tc>
          <w:tcPr>
            <w:tcW w:w="1800" w:type="dxa"/>
          </w:tcPr>
          <w:p w14:paraId="7328F135" w14:textId="77777777" w:rsidR="002120C0" w:rsidRPr="008324F5" w:rsidRDefault="002120C0" w:rsidP="0061470B">
            <w:pPr>
              <w:spacing w:line="240" w:lineRule="auto"/>
              <w:jc w:val="center"/>
              <w:rPr>
                <w:rFonts w:ascii="Times New Roman" w:hAnsi="Times New Roman" w:cs="Times New Roman"/>
              </w:rPr>
            </w:pPr>
          </w:p>
          <w:p w14:paraId="04BA867A" w14:textId="77777777" w:rsidR="002120C0" w:rsidRPr="008324F5" w:rsidRDefault="002120C0" w:rsidP="0061470B">
            <w:pPr>
              <w:spacing w:line="240" w:lineRule="auto"/>
              <w:jc w:val="center"/>
              <w:rPr>
                <w:rFonts w:ascii="Times New Roman" w:eastAsia="Aptos" w:hAnsi="Times New Roman" w:cs="Times New Roman"/>
              </w:rPr>
            </w:pPr>
          </w:p>
          <w:p w14:paraId="02C5B27E"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32.6 (9.1, 209.9)</w:t>
            </w:r>
          </w:p>
          <w:p w14:paraId="755D39C7"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36.6 (2.0, 74.0)</w:t>
            </w:r>
          </w:p>
          <w:p w14:paraId="147E755E"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47.1 (2.0, 108.5)</w:t>
            </w:r>
          </w:p>
          <w:p w14:paraId="52695B1C"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13.1 (2.0, 19.0)</w:t>
            </w:r>
          </w:p>
        </w:tc>
        <w:tc>
          <w:tcPr>
            <w:tcW w:w="1980" w:type="dxa"/>
          </w:tcPr>
          <w:p w14:paraId="2ED91159" w14:textId="77777777" w:rsidR="002120C0" w:rsidRPr="008324F5" w:rsidRDefault="002120C0" w:rsidP="0061470B">
            <w:pPr>
              <w:spacing w:line="240" w:lineRule="auto"/>
              <w:jc w:val="center"/>
              <w:rPr>
                <w:rFonts w:ascii="Times New Roman" w:hAnsi="Times New Roman" w:cs="Times New Roman"/>
              </w:rPr>
            </w:pPr>
          </w:p>
          <w:p w14:paraId="587B4472" w14:textId="77777777" w:rsidR="002120C0" w:rsidRPr="008324F5" w:rsidRDefault="002120C0" w:rsidP="0061470B">
            <w:pPr>
              <w:spacing w:line="240" w:lineRule="auto"/>
              <w:jc w:val="center"/>
              <w:rPr>
                <w:rFonts w:ascii="Times New Roman" w:eastAsia="Aptos" w:hAnsi="Times New Roman" w:cs="Times New Roman"/>
              </w:rPr>
            </w:pPr>
          </w:p>
          <w:p w14:paraId="0BFD9D56"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24.5 (2.0, 68.4)</w:t>
            </w:r>
          </w:p>
          <w:p w14:paraId="1B89B081"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182.7 (45.2, 245.3)</w:t>
            </w:r>
          </w:p>
          <w:p w14:paraId="0C450A8D"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87.0 (31.3, 325.5)</w:t>
            </w:r>
          </w:p>
          <w:p w14:paraId="4FB273DA"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232.5 (179.6, 507.0)</w:t>
            </w:r>
          </w:p>
        </w:tc>
        <w:tc>
          <w:tcPr>
            <w:tcW w:w="1260" w:type="dxa"/>
          </w:tcPr>
          <w:p w14:paraId="0C13479E" w14:textId="77777777" w:rsidR="002120C0" w:rsidRPr="008324F5" w:rsidRDefault="002120C0" w:rsidP="0061470B">
            <w:pPr>
              <w:spacing w:line="240" w:lineRule="auto"/>
              <w:jc w:val="center"/>
              <w:rPr>
                <w:rFonts w:ascii="Times New Roman" w:hAnsi="Times New Roman" w:cs="Times New Roman"/>
              </w:rPr>
            </w:pPr>
          </w:p>
          <w:p w14:paraId="5AAF2E92"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br/>
              <w:t xml:space="preserve"> 0.26</w:t>
            </w:r>
          </w:p>
          <w:p w14:paraId="0D9A7D65"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0.07</w:t>
            </w:r>
            <w:r w:rsidRPr="008324F5">
              <w:rPr>
                <w:rFonts w:ascii="Times New Roman" w:eastAsia="Aptos" w:hAnsi="Times New Roman" w:cs="Times New Roman"/>
              </w:rPr>
              <w:br/>
              <w:t>0.10</w:t>
            </w:r>
          </w:p>
          <w:p w14:paraId="7AC943CF"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0.01</w:t>
            </w:r>
          </w:p>
          <w:p w14:paraId="163B5E47" w14:textId="77777777" w:rsidR="002120C0" w:rsidRPr="008324F5" w:rsidRDefault="002120C0" w:rsidP="0061470B">
            <w:pPr>
              <w:spacing w:line="240" w:lineRule="auto"/>
              <w:jc w:val="center"/>
              <w:rPr>
                <w:rFonts w:ascii="Times New Roman" w:eastAsia="Aptos" w:hAnsi="Times New Roman" w:cs="Times New Roman"/>
              </w:rPr>
            </w:pPr>
          </w:p>
        </w:tc>
      </w:tr>
      <w:tr w:rsidR="002120C0" w:rsidRPr="008324F5" w14:paraId="33DAE250" w14:textId="77777777" w:rsidTr="0061470B">
        <w:trPr>
          <w:trHeight w:val="269"/>
        </w:trPr>
        <w:tc>
          <w:tcPr>
            <w:tcW w:w="3600" w:type="dxa"/>
          </w:tcPr>
          <w:p w14:paraId="56617C03"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Considered “</w:t>
            </w:r>
            <w:proofErr w:type="gramStart"/>
            <w:r w:rsidRPr="008324F5">
              <w:rPr>
                <w:rFonts w:ascii="Times New Roman" w:eastAsia="Aptos" w:hAnsi="Times New Roman" w:cs="Times New Roman"/>
                <w:b/>
                <w:bCs/>
              </w:rPr>
              <w:t>up-to-date</w:t>
            </w:r>
            <w:proofErr w:type="gramEnd"/>
            <w:r w:rsidRPr="008324F5">
              <w:rPr>
                <w:rFonts w:ascii="Times New Roman" w:eastAsia="Aptos" w:hAnsi="Times New Roman" w:cs="Times New Roman"/>
                <w:b/>
                <w:bCs/>
              </w:rPr>
              <w:t>” at the time of enrollment (sample collection date)</w:t>
            </w:r>
          </w:p>
        </w:tc>
        <w:tc>
          <w:tcPr>
            <w:tcW w:w="1800" w:type="dxa"/>
          </w:tcPr>
          <w:p w14:paraId="74DF56D4" w14:textId="77777777" w:rsidR="002120C0" w:rsidRPr="008324F5" w:rsidRDefault="002120C0" w:rsidP="0061470B">
            <w:pPr>
              <w:spacing w:line="240" w:lineRule="auto"/>
              <w:jc w:val="center"/>
              <w:rPr>
                <w:rFonts w:ascii="Times New Roman" w:hAnsi="Times New Roman" w:cs="Times New Roman"/>
              </w:rPr>
            </w:pPr>
            <w:r w:rsidRPr="008324F5">
              <w:rPr>
                <w:rFonts w:ascii="Times New Roman" w:hAnsi="Times New Roman" w:cs="Times New Roman"/>
              </w:rPr>
              <w:t>16.1 (2.0, 83.5)</w:t>
            </w:r>
          </w:p>
        </w:tc>
        <w:tc>
          <w:tcPr>
            <w:tcW w:w="1980" w:type="dxa"/>
          </w:tcPr>
          <w:p w14:paraId="3712F7C1" w14:textId="77777777" w:rsidR="002120C0" w:rsidRPr="008324F5" w:rsidRDefault="002120C0" w:rsidP="0061470B">
            <w:pPr>
              <w:spacing w:line="240" w:lineRule="auto"/>
              <w:jc w:val="center"/>
              <w:rPr>
                <w:rFonts w:ascii="Times New Roman" w:hAnsi="Times New Roman" w:cs="Times New Roman"/>
              </w:rPr>
            </w:pPr>
            <w:r w:rsidRPr="008324F5">
              <w:rPr>
                <w:rFonts w:ascii="Times New Roman" w:hAnsi="Times New Roman" w:cs="Times New Roman"/>
              </w:rPr>
              <w:t>155.6 (79.2, 447.8)</w:t>
            </w:r>
          </w:p>
        </w:tc>
        <w:tc>
          <w:tcPr>
            <w:tcW w:w="1260" w:type="dxa"/>
          </w:tcPr>
          <w:p w14:paraId="6DB780F3" w14:textId="77777777" w:rsidR="002120C0" w:rsidRPr="008324F5" w:rsidRDefault="002120C0" w:rsidP="0061470B">
            <w:pPr>
              <w:spacing w:line="240" w:lineRule="auto"/>
              <w:jc w:val="center"/>
              <w:rPr>
                <w:rFonts w:ascii="Times New Roman" w:hAnsi="Times New Roman" w:cs="Times New Roman"/>
                <w:color w:val="EE0000"/>
              </w:rPr>
            </w:pPr>
            <w:r w:rsidRPr="008324F5">
              <w:rPr>
                <w:rFonts w:ascii="Times New Roman" w:hAnsi="Times New Roman" w:cs="Times New Roman"/>
              </w:rPr>
              <w:t>0.001</w:t>
            </w:r>
          </w:p>
        </w:tc>
      </w:tr>
      <w:tr w:rsidR="002120C0" w:rsidRPr="008324F5" w14:paraId="2C127BF3" w14:textId="77777777" w:rsidTr="0061470B">
        <w:trPr>
          <w:trHeight w:val="1403"/>
        </w:trPr>
        <w:tc>
          <w:tcPr>
            <w:tcW w:w="3600" w:type="dxa"/>
          </w:tcPr>
          <w:p w14:paraId="6F28F099"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Hybrid Immunity status at sample collection date** </w:t>
            </w:r>
          </w:p>
          <w:p w14:paraId="10A3201C"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Unvaccinated/No prior infection</w:t>
            </w:r>
          </w:p>
          <w:p w14:paraId="5D1395D5"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Vaccinated/No prior infection</w:t>
            </w:r>
          </w:p>
          <w:p w14:paraId="5367E70B" w14:textId="77777777" w:rsidR="002120C0" w:rsidRPr="008324F5"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Unvaccinated/Prior Infection</w:t>
            </w:r>
          </w:p>
          <w:p w14:paraId="54176298" w14:textId="77777777" w:rsidR="002120C0" w:rsidRPr="008324F5" w:rsidDel="00CF02A2" w:rsidRDefault="002120C0" w:rsidP="0061470B">
            <w:pPr>
              <w:spacing w:line="240" w:lineRule="auto"/>
              <w:rPr>
                <w:rFonts w:ascii="Times New Roman" w:eastAsia="Aptos" w:hAnsi="Times New Roman" w:cs="Times New Roman"/>
                <w:b/>
                <w:bCs/>
              </w:rPr>
            </w:pPr>
            <w:r w:rsidRPr="008324F5">
              <w:rPr>
                <w:rFonts w:ascii="Times New Roman" w:eastAsia="Aptos" w:hAnsi="Times New Roman" w:cs="Times New Roman"/>
                <w:b/>
                <w:bCs/>
              </w:rPr>
              <w:t xml:space="preserve">      Vaccinated/Prior infection (hybrid) </w:t>
            </w:r>
          </w:p>
        </w:tc>
        <w:tc>
          <w:tcPr>
            <w:tcW w:w="1800" w:type="dxa"/>
            <w:vAlign w:val="center"/>
          </w:tcPr>
          <w:p w14:paraId="202E33A4" w14:textId="77777777" w:rsidR="002120C0" w:rsidRPr="008324F5" w:rsidRDefault="002120C0" w:rsidP="0061470B">
            <w:pPr>
              <w:spacing w:line="240" w:lineRule="auto"/>
              <w:jc w:val="center"/>
              <w:rPr>
                <w:rFonts w:ascii="Times New Roman" w:eastAsia="Aptos" w:hAnsi="Times New Roman" w:cs="Times New Roman"/>
                <w:color w:val="EE0000"/>
              </w:rPr>
            </w:pPr>
          </w:p>
          <w:p w14:paraId="277FECED" w14:textId="77777777" w:rsidR="002120C0" w:rsidRPr="008324F5" w:rsidRDefault="002120C0" w:rsidP="0061470B">
            <w:pPr>
              <w:spacing w:line="240" w:lineRule="auto"/>
              <w:jc w:val="center"/>
              <w:rPr>
                <w:rFonts w:ascii="Times New Roman" w:eastAsia="Aptos" w:hAnsi="Times New Roman" w:cs="Times New Roman"/>
                <w:color w:val="EE0000"/>
              </w:rPr>
            </w:pPr>
          </w:p>
          <w:p w14:paraId="71B10B79"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2.0 (2.0, 74.0)</w:t>
            </w:r>
          </w:p>
          <w:p w14:paraId="301216D2"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3.1 (2.0, 29.2)</w:t>
            </w:r>
          </w:p>
          <w:p w14:paraId="4102457D"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49.0 (13.3, 340.8)</w:t>
            </w:r>
          </w:p>
          <w:p w14:paraId="0F30A607"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51.1 (2.0, 125.6)</w:t>
            </w:r>
          </w:p>
          <w:p w14:paraId="585E174F" w14:textId="77777777" w:rsidR="002120C0" w:rsidRPr="008324F5" w:rsidRDefault="002120C0" w:rsidP="0061470B">
            <w:pPr>
              <w:spacing w:line="240" w:lineRule="auto"/>
              <w:jc w:val="center"/>
              <w:rPr>
                <w:rFonts w:ascii="Times New Roman" w:eastAsia="Aptos" w:hAnsi="Times New Roman" w:cs="Times New Roman"/>
                <w:color w:val="EE0000"/>
              </w:rPr>
            </w:pPr>
          </w:p>
        </w:tc>
        <w:tc>
          <w:tcPr>
            <w:tcW w:w="1980" w:type="dxa"/>
            <w:vAlign w:val="center"/>
          </w:tcPr>
          <w:p w14:paraId="2CB11774" w14:textId="77777777" w:rsidR="002120C0" w:rsidRPr="008324F5" w:rsidRDefault="002120C0" w:rsidP="0061470B">
            <w:pPr>
              <w:spacing w:line="240" w:lineRule="auto"/>
              <w:jc w:val="center"/>
              <w:rPr>
                <w:rFonts w:ascii="Times New Roman" w:eastAsia="Aptos" w:hAnsi="Times New Roman" w:cs="Times New Roman"/>
              </w:rPr>
            </w:pPr>
          </w:p>
          <w:p w14:paraId="20DD8A3E" w14:textId="77777777" w:rsidR="002120C0" w:rsidRPr="008324F5" w:rsidRDefault="002120C0" w:rsidP="0061470B">
            <w:pPr>
              <w:spacing w:line="240" w:lineRule="auto"/>
              <w:jc w:val="center"/>
              <w:rPr>
                <w:rFonts w:ascii="Times New Roman" w:eastAsia="Aptos" w:hAnsi="Times New Roman" w:cs="Times New Roman"/>
              </w:rPr>
            </w:pPr>
          </w:p>
          <w:p w14:paraId="6E0D42D7"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2.0 (2.0, 14.2)</w:t>
            </w:r>
          </w:p>
          <w:p w14:paraId="0DCA158A"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78.8 (2.0, 185.75)</w:t>
            </w:r>
          </w:p>
          <w:p w14:paraId="1CA9041C" w14:textId="77777777" w:rsidR="002120C0" w:rsidRPr="008324F5" w:rsidRDefault="002120C0" w:rsidP="0061470B">
            <w:pPr>
              <w:spacing w:line="240" w:lineRule="auto"/>
              <w:jc w:val="center"/>
              <w:rPr>
                <w:rFonts w:ascii="Times New Roman" w:eastAsia="Aptos" w:hAnsi="Times New Roman" w:cs="Times New Roman"/>
              </w:rPr>
            </w:pPr>
            <w:r w:rsidRPr="008324F5">
              <w:rPr>
                <w:rFonts w:ascii="Times New Roman" w:eastAsia="Aptos" w:hAnsi="Times New Roman" w:cs="Times New Roman"/>
              </w:rPr>
              <w:t>41.8 (14.6, 153.7)</w:t>
            </w:r>
          </w:p>
          <w:p w14:paraId="1B0F69C3" w14:textId="77777777" w:rsidR="002120C0" w:rsidRPr="008324F5" w:rsidRDefault="002120C0" w:rsidP="0061470B">
            <w:pPr>
              <w:spacing w:line="240" w:lineRule="auto"/>
              <w:jc w:val="center"/>
              <w:rPr>
                <w:rFonts w:ascii="Times New Roman" w:hAnsi="Times New Roman" w:cs="Times New Roman"/>
              </w:rPr>
            </w:pPr>
            <w:r w:rsidRPr="008324F5">
              <w:rPr>
                <w:rFonts w:ascii="Times New Roman" w:eastAsia="Aptos" w:hAnsi="Times New Roman" w:cs="Times New Roman"/>
              </w:rPr>
              <w:t>184.0 (87.4, 491.7)</w:t>
            </w:r>
          </w:p>
          <w:p w14:paraId="39590B2C" w14:textId="77777777" w:rsidR="002120C0" w:rsidRPr="008324F5" w:rsidRDefault="002120C0" w:rsidP="0061470B">
            <w:pPr>
              <w:spacing w:line="240" w:lineRule="auto"/>
              <w:jc w:val="center"/>
              <w:rPr>
                <w:rFonts w:ascii="Times New Roman" w:eastAsia="Aptos" w:hAnsi="Times New Roman" w:cs="Times New Roman"/>
              </w:rPr>
            </w:pPr>
          </w:p>
        </w:tc>
        <w:tc>
          <w:tcPr>
            <w:tcW w:w="1260" w:type="dxa"/>
            <w:vAlign w:val="center"/>
          </w:tcPr>
          <w:p w14:paraId="280E6CB4" w14:textId="77777777" w:rsidR="002120C0" w:rsidRPr="008324F5" w:rsidRDefault="002120C0" w:rsidP="0061470B">
            <w:pPr>
              <w:spacing w:line="240" w:lineRule="auto"/>
              <w:jc w:val="center"/>
              <w:rPr>
                <w:rFonts w:ascii="Times New Roman" w:hAnsi="Times New Roman" w:cs="Times New Roman"/>
                <w:color w:val="EE0000"/>
              </w:rPr>
            </w:pPr>
          </w:p>
          <w:p w14:paraId="4C6D0770" w14:textId="77777777" w:rsidR="002120C0" w:rsidRPr="008324F5" w:rsidRDefault="002120C0" w:rsidP="0061470B">
            <w:pPr>
              <w:spacing w:line="240" w:lineRule="auto"/>
              <w:jc w:val="center"/>
              <w:rPr>
                <w:rFonts w:ascii="Times New Roman" w:hAnsi="Times New Roman" w:cs="Times New Roman"/>
              </w:rPr>
            </w:pPr>
          </w:p>
          <w:p w14:paraId="0DC3298F" w14:textId="77777777" w:rsidR="002120C0" w:rsidRPr="008324F5" w:rsidRDefault="002120C0" w:rsidP="0061470B">
            <w:pPr>
              <w:spacing w:line="240" w:lineRule="auto"/>
              <w:jc w:val="center"/>
              <w:rPr>
                <w:rFonts w:ascii="Times New Roman" w:hAnsi="Times New Roman" w:cs="Times New Roman"/>
              </w:rPr>
            </w:pPr>
            <w:r w:rsidRPr="008324F5">
              <w:rPr>
                <w:rFonts w:ascii="Times New Roman" w:hAnsi="Times New Roman" w:cs="Times New Roman"/>
              </w:rPr>
              <w:t>0.65</w:t>
            </w:r>
          </w:p>
          <w:p w14:paraId="131E0C92" w14:textId="77777777" w:rsidR="002120C0" w:rsidRPr="008324F5" w:rsidRDefault="002120C0" w:rsidP="0061470B">
            <w:pPr>
              <w:spacing w:line="240" w:lineRule="auto"/>
              <w:jc w:val="center"/>
              <w:rPr>
                <w:rFonts w:ascii="Times New Roman" w:hAnsi="Times New Roman" w:cs="Times New Roman"/>
              </w:rPr>
            </w:pPr>
            <w:r w:rsidRPr="008324F5">
              <w:rPr>
                <w:rFonts w:ascii="Times New Roman" w:hAnsi="Times New Roman" w:cs="Times New Roman"/>
              </w:rPr>
              <w:t>0.53</w:t>
            </w:r>
          </w:p>
          <w:p w14:paraId="02D50AAB" w14:textId="77777777" w:rsidR="002120C0" w:rsidRPr="008324F5" w:rsidRDefault="002120C0" w:rsidP="0061470B">
            <w:pPr>
              <w:spacing w:line="240" w:lineRule="auto"/>
              <w:jc w:val="center"/>
              <w:rPr>
                <w:rFonts w:ascii="Times New Roman" w:hAnsi="Times New Roman" w:cs="Times New Roman"/>
              </w:rPr>
            </w:pPr>
            <w:r w:rsidRPr="008324F5">
              <w:rPr>
                <w:rFonts w:ascii="Times New Roman" w:hAnsi="Times New Roman" w:cs="Times New Roman"/>
              </w:rPr>
              <w:t>0.47</w:t>
            </w:r>
          </w:p>
          <w:p w14:paraId="4206FC7E" w14:textId="77777777" w:rsidR="002120C0" w:rsidRPr="008324F5" w:rsidRDefault="002120C0" w:rsidP="0061470B">
            <w:pPr>
              <w:spacing w:line="240" w:lineRule="auto"/>
              <w:jc w:val="center"/>
              <w:rPr>
                <w:rFonts w:ascii="Times New Roman" w:hAnsi="Times New Roman" w:cs="Times New Roman"/>
              </w:rPr>
            </w:pPr>
            <w:r w:rsidRPr="008324F5">
              <w:rPr>
                <w:rFonts w:ascii="Times New Roman" w:hAnsi="Times New Roman" w:cs="Times New Roman"/>
              </w:rPr>
              <w:t>0.003</w:t>
            </w:r>
          </w:p>
          <w:p w14:paraId="2111345C" w14:textId="77777777" w:rsidR="002120C0" w:rsidRPr="008324F5" w:rsidRDefault="002120C0" w:rsidP="0061470B">
            <w:pPr>
              <w:spacing w:line="240" w:lineRule="auto"/>
              <w:jc w:val="center"/>
              <w:rPr>
                <w:rFonts w:ascii="Times New Roman" w:eastAsia="Aptos" w:hAnsi="Times New Roman" w:cs="Times New Roman"/>
                <w:color w:val="EE0000"/>
              </w:rPr>
            </w:pPr>
          </w:p>
        </w:tc>
      </w:tr>
    </w:tbl>
    <w:p w14:paraId="5C29DA8A" w14:textId="77777777" w:rsidR="002120C0" w:rsidRPr="008324F5" w:rsidRDefault="002120C0" w:rsidP="002120C0">
      <w:pPr>
        <w:spacing w:after="0" w:line="480" w:lineRule="auto"/>
        <w:rPr>
          <w:rFonts w:ascii="Times New Roman" w:eastAsia="Aptos" w:hAnsi="Times New Roman" w:cs="Times New Roman"/>
        </w:rPr>
      </w:pPr>
      <w:r w:rsidRPr="008324F5">
        <w:rPr>
          <w:rFonts w:ascii="Times New Roman" w:eastAsia="Aptos" w:hAnsi="Times New Roman" w:cs="Times New Roman"/>
        </w:rPr>
        <w:t>*Vaccinated prior to the time of serum sample collection. **includes only 4 cases and 13 controls</w:t>
      </w:r>
    </w:p>
    <w:p w14:paraId="4CB1C1FD" w14:textId="77777777" w:rsidR="002120C0" w:rsidRPr="008324F5" w:rsidRDefault="002120C0" w:rsidP="002120C0">
      <w:pPr>
        <w:spacing w:after="0" w:line="480" w:lineRule="auto"/>
        <w:rPr>
          <w:rFonts w:ascii="Times New Roman" w:eastAsia="Aptos" w:hAnsi="Times New Roman" w:cs="Times New Roman"/>
        </w:rPr>
      </w:pPr>
    </w:p>
    <w:p w14:paraId="5A6BE94A" w14:textId="77777777" w:rsidR="002120C0" w:rsidRDefault="002120C0" w:rsidP="002120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8E1A8AD" w14:textId="77777777" w:rsidR="002120C0" w:rsidRPr="00926E69" w:rsidRDefault="002120C0" w:rsidP="002120C0">
      <w:pPr>
        <w:spacing w:after="0" w:line="480" w:lineRule="auto"/>
        <w:rPr>
          <w:rFonts w:ascii="Times New Roman" w:hAnsi="Times New Roman" w:cs="Times New Roman"/>
          <w:b/>
          <w:bCs/>
          <w:sz w:val="24"/>
          <w:szCs w:val="24"/>
        </w:rPr>
      </w:pPr>
      <w:r w:rsidRPr="00926E69">
        <w:rPr>
          <w:rFonts w:ascii="Times New Roman" w:hAnsi="Times New Roman" w:cs="Times New Roman"/>
          <w:b/>
          <w:bCs/>
          <w:sz w:val="24"/>
          <w:szCs w:val="24"/>
        </w:rPr>
        <w:lastRenderedPageBreak/>
        <w:t>Supplemental Figure 1</w:t>
      </w:r>
    </w:p>
    <w:p w14:paraId="0410EB2A" w14:textId="77777777" w:rsidR="002120C0" w:rsidRPr="00926E69" w:rsidRDefault="002120C0" w:rsidP="002120C0">
      <w:pPr>
        <w:spacing w:after="0" w:line="480" w:lineRule="auto"/>
        <w:rPr>
          <w:rFonts w:ascii="Times New Roman" w:hAnsi="Times New Roman" w:cs="Times New Roman"/>
          <w:b/>
          <w:bCs/>
          <w:sz w:val="24"/>
          <w:szCs w:val="24"/>
        </w:rPr>
      </w:pPr>
    </w:p>
    <w:p w14:paraId="181A568B" w14:textId="77777777" w:rsidR="002120C0" w:rsidRPr="00926E69" w:rsidRDefault="002120C0" w:rsidP="002120C0">
      <w:pPr>
        <w:spacing w:after="0" w:line="480" w:lineRule="auto"/>
        <w:jc w:val="center"/>
        <w:rPr>
          <w:rFonts w:ascii="Times New Roman" w:hAnsi="Times New Roman" w:cs="Times New Roman"/>
          <w:b/>
          <w:bCs/>
          <w:sz w:val="24"/>
          <w:szCs w:val="24"/>
        </w:rPr>
      </w:pPr>
      <w:r w:rsidRPr="00926E69">
        <w:rPr>
          <w:rFonts w:ascii="Times New Roman" w:hAnsi="Times New Roman" w:cs="Times New Roman"/>
          <w:b/>
          <w:bCs/>
          <w:noProof/>
          <w:sz w:val="24"/>
          <w:szCs w:val="24"/>
        </w:rPr>
        <w:drawing>
          <wp:inline distT="0" distB="0" distL="0" distR="0" wp14:anchorId="1ECBD05C" wp14:editId="0C051511">
            <wp:extent cx="5029200" cy="3327400"/>
            <wp:effectExtent l="0" t="0" r="0" b="0"/>
            <wp:docPr id="1537583215" name="Picture 2" descr="A diagram of a cell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3215" name="Picture 2" descr="A diagram of a cell line  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29200" cy="3327400"/>
                    </a:xfrm>
                    <a:prstGeom prst="rect">
                      <a:avLst/>
                    </a:prstGeom>
                  </pic:spPr>
                </pic:pic>
              </a:graphicData>
            </a:graphic>
          </wp:inline>
        </w:drawing>
      </w:r>
    </w:p>
    <w:p w14:paraId="4576D362" w14:textId="77777777" w:rsidR="002120C0" w:rsidRPr="00926E69" w:rsidRDefault="002120C0" w:rsidP="002120C0">
      <w:pPr>
        <w:spacing w:after="0" w:line="480" w:lineRule="auto"/>
        <w:rPr>
          <w:rFonts w:ascii="Times New Roman" w:hAnsi="Times New Roman" w:cs="Times New Roman"/>
          <w:b/>
          <w:bCs/>
          <w:sz w:val="24"/>
          <w:szCs w:val="24"/>
        </w:rPr>
      </w:pPr>
    </w:p>
    <w:p w14:paraId="7A983BFA" w14:textId="77777777" w:rsidR="002120C0" w:rsidRPr="00926E69" w:rsidRDefault="002120C0" w:rsidP="002120C0">
      <w:pPr>
        <w:spacing w:after="0" w:line="240" w:lineRule="auto"/>
        <w:rPr>
          <w:rFonts w:ascii="Times New Roman" w:hAnsi="Times New Roman" w:cs="Times New Roman"/>
          <w:sz w:val="24"/>
          <w:szCs w:val="24"/>
        </w:rPr>
      </w:pPr>
      <w:r w:rsidRPr="00926E69">
        <w:rPr>
          <w:rFonts w:ascii="Times New Roman" w:hAnsi="Times New Roman" w:cs="Times New Roman"/>
          <w:b/>
          <w:bCs/>
          <w:sz w:val="24"/>
          <w:szCs w:val="24"/>
        </w:rPr>
        <w:t xml:space="preserve">Supplemental Figure 1. </w:t>
      </w:r>
      <w:r w:rsidRPr="00926E69">
        <w:rPr>
          <w:rFonts w:ascii="Times New Roman" w:hAnsi="Times New Roman" w:cs="Times New Roman"/>
          <w:bCs/>
          <w:sz w:val="24"/>
          <w:szCs w:val="24"/>
        </w:rPr>
        <w:t>Lentivirus-based Neutralizing Antibody (</w:t>
      </w:r>
      <w:proofErr w:type="spellStart"/>
      <w:r w:rsidRPr="00926E69">
        <w:rPr>
          <w:rFonts w:ascii="Times New Roman" w:hAnsi="Times New Roman" w:cs="Times New Roman"/>
          <w:bCs/>
          <w:sz w:val="24"/>
          <w:szCs w:val="24"/>
        </w:rPr>
        <w:t>NAb</w:t>
      </w:r>
      <w:proofErr w:type="spellEnd"/>
      <w:r w:rsidRPr="00926E69">
        <w:rPr>
          <w:rFonts w:ascii="Times New Roman" w:hAnsi="Times New Roman" w:cs="Times New Roman"/>
          <w:bCs/>
          <w:sz w:val="24"/>
          <w:szCs w:val="24"/>
        </w:rPr>
        <w:t xml:space="preserve">) Assay. To measure Omicron-specific </w:t>
      </w:r>
      <w:proofErr w:type="spellStart"/>
      <w:r w:rsidRPr="00926E69">
        <w:rPr>
          <w:rFonts w:ascii="Times New Roman" w:hAnsi="Times New Roman" w:cs="Times New Roman"/>
          <w:bCs/>
          <w:sz w:val="24"/>
          <w:szCs w:val="24"/>
        </w:rPr>
        <w:t>NAb</w:t>
      </w:r>
      <w:proofErr w:type="spellEnd"/>
      <w:r w:rsidRPr="00926E69">
        <w:rPr>
          <w:rFonts w:ascii="Times New Roman" w:hAnsi="Times New Roman" w:cs="Times New Roman"/>
          <w:bCs/>
          <w:sz w:val="24"/>
          <w:szCs w:val="24"/>
        </w:rPr>
        <w:t xml:space="preserve"> in serum samples, HIV-1 Env-defective/</w:t>
      </w:r>
      <w:proofErr w:type="spellStart"/>
      <w:r w:rsidRPr="00926E69">
        <w:rPr>
          <w:rFonts w:ascii="Times New Roman" w:hAnsi="Times New Roman" w:cs="Times New Roman"/>
          <w:bCs/>
          <w:sz w:val="24"/>
          <w:szCs w:val="24"/>
        </w:rPr>
        <w:t>nanoluciferase</w:t>
      </w:r>
      <w:proofErr w:type="spellEnd"/>
      <w:r w:rsidRPr="00926E69">
        <w:rPr>
          <w:rFonts w:ascii="Times New Roman" w:hAnsi="Times New Roman" w:cs="Times New Roman"/>
          <w:bCs/>
          <w:sz w:val="24"/>
          <w:szCs w:val="24"/>
        </w:rPr>
        <w:t xml:space="preserve"> constructs were </w:t>
      </w:r>
      <w:proofErr w:type="spellStart"/>
      <w:r w:rsidRPr="00926E69">
        <w:rPr>
          <w:rFonts w:ascii="Times New Roman" w:hAnsi="Times New Roman" w:cs="Times New Roman"/>
          <w:bCs/>
          <w:sz w:val="24"/>
          <w:szCs w:val="24"/>
        </w:rPr>
        <w:t>pseudotyped</w:t>
      </w:r>
      <w:proofErr w:type="spellEnd"/>
      <w:r w:rsidRPr="00926E69">
        <w:rPr>
          <w:rFonts w:ascii="Times New Roman" w:hAnsi="Times New Roman" w:cs="Times New Roman"/>
          <w:bCs/>
          <w:sz w:val="24"/>
          <w:szCs w:val="24"/>
        </w:rPr>
        <w:t xml:space="preserve"> with the Omicron (BA.1) Spike gene. </w:t>
      </w:r>
      <w:proofErr w:type="spellStart"/>
      <w:r w:rsidRPr="00926E69">
        <w:rPr>
          <w:rFonts w:ascii="Times New Roman" w:hAnsi="Times New Roman" w:cs="Times New Roman"/>
          <w:bCs/>
          <w:sz w:val="24"/>
          <w:szCs w:val="24"/>
        </w:rPr>
        <w:t>Pseudotype</w:t>
      </w:r>
      <w:proofErr w:type="spellEnd"/>
      <w:r w:rsidRPr="00926E69">
        <w:rPr>
          <w:rFonts w:ascii="Times New Roman" w:hAnsi="Times New Roman" w:cs="Times New Roman"/>
          <w:bCs/>
          <w:sz w:val="24"/>
          <w:szCs w:val="24"/>
        </w:rPr>
        <w:t xml:space="preserve"> entry was assessed in A549-ACE2 cells. Typical neutralization curves were shown for (B) control and representative AGRI-CASA serum samples. Dotted lines </w:t>
      </w:r>
      <w:proofErr w:type="gramStart"/>
      <w:r w:rsidRPr="00926E69">
        <w:rPr>
          <w:rFonts w:ascii="Times New Roman" w:hAnsi="Times New Roman" w:cs="Times New Roman"/>
          <w:bCs/>
          <w:sz w:val="24"/>
          <w:szCs w:val="24"/>
        </w:rPr>
        <w:t>mark  the</w:t>
      </w:r>
      <w:proofErr w:type="gramEnd"/>
      <w:r w:rsidRPr="00926E69">
        <w:rPr>
          <w:rFonts w:ascii="Times New Roman" w:hAnsi="Times New Roman" w:cs="Times New Roman"/>
          <w:bCs/>
          <w:sz w:val="24"/>
          <w:szCs w:val="24"/>
        </w:rPr>
        <w:t xml:space="preserve"> serum concentration that results in 50% inhibition relative to mock.  </w:t>
      </w:r>
    </w:p>
    <w:p w14:paraId="3D41DCCF" w14:textId="77777777" w:rsidR="002120C0" w:rsidRPr="00926E69" w:rsidRDefault="002120C0" w:rsidP="002120C0">
      <w:pPr>
        <w:spacing w:after="0" w:line="240" w:lineRule="auto"/>
        <w:rPr>
          <w:rFonts w:ascii="Times New Roman" w:hAnsi="Times New Roman" w:cs="Times New Roman"/>
          <w:b/>
          <w:bCs/>
          <w:sz w:val="24"/>
          <w:szCs w:val="24"/>
        </w:rPr>
      </w:pPr>
      <w:r w:rsidRPr="00926E69">
        <w:rPr>
          <w:rFonts w:ascii="Times New Roman" w:hAnsi="Times New Roman" w:cs="Times New Roman"/>
          <w:b/>
          <w:bCs/>
          <w:sz w:val="24"/>
          <w:szCs w:val="24"/>
        </w:rPr>
        <w:br w:type="page"/>
      </w:r>
    </w:p>
    <w:p w14:paraId="22C0B5C3" w14:textId="77777777" w:rsidR="002120C0" w:rsidRPr="00926E69" w:rsidRDefault="002120C0" w:rsidP="002120C0">
      <w:pPr>
        <w:spacing w:after="0" w:line="480" w:lineRule="auto"/>
        <w:rPr>
          <w:rFonts w:ascii="Times New Roman" w:hAnsi="Times New Roman" w:cs="Times New Roman"/>
          <w:b/>
          <w:bCs/>
          <w:sz w:val="24"/>
          <w:szCs w:val="24"/>
        </w:rPr>
      </w:pPr>
      <w:r w:rsidRPr="00926E69">
        <w:rPr>
          <w:rFonts w:ascii="Times New Roman" w:hAnsi="Times New Roman" w:cs="Times New Roman"/>
          <w:b/>
          <w:bCs/>
          <w:sz w:val="24"/>
          <w:szCs w:val="24"/>
        </w:rPr>
        <w:lastRenderedPageBreak/>
        <w:t>Supplemental Figure 2</w:t>
      </w:r>
    </w:p>
    <w:p w14:paraId="5609B508" w14:textId="77777777" w:rsidR="002120C0" w:rsidRPr="00926E69" w:rsidRDefault="002120C0" w:rsidP="002120C0">
      <w:pPr>
        <w:spacing w:after="0" w:line="480" w:lineRule="auto"/>
        <w:jc w:val="center"/>
        <w:rPr>
          <w:rFonts w:ascii="Times New Roman" w:hAnsi="Times New Roman" w:cs="Times New Roman"/>
          <w:b/>
          <w:bCs/>
          <w:sz w:val="24"/>
          <w:szCs w:val="24"/>
        </w:rPr>
      </w:pPr>
    </w:p>
    <w:p w14:paraId="4D72E0C7" w14:textId="77777777" w:rsidR="002120C0" w:rsidRPr="00926E69" w:rsidRDefault="002120C0" w:rsidP="002120C0">
      <w:pPr>
        <w:spacing w:after="0" w:line="480" w:lineRule="auto"/>
        <w:jc w:val="center"/>
        <w:rPr>
          <w:rFonts w:ascii="Times New Roman" w:hAnsi="Times New Roman" w:cs="Times New Roman"/>
          <w:b/>
          <w:bCs/>
          <w:sz w:val="24"/>
          <w:szCs w:val="24"/>
        </w:rPr>
      </w:pPr>
      <w:r w:rsidRPr="00926E69">
        <w:rPr>
          <w:rFonts w:ascii="Times New Roman" w:hAnsi="Times New Roman" w:cs="Times New Roman"/>
          <w:b/>
          <w:bCs/>
          <w:noProof/>
          <w:sz w:val="24"/>
          <w:szCs w:val="24"/>
        </w:rPr>
        <w:drawing>
          <wp:inline distT="0" distB="0" distL="0" distR="0" wp14:anchorId="3A05F721" wp14:editId="11E6918C">
            <wp:extent cx="5135217" cy="4440452"/>
            <wp:effectExtent l="0" t="0" r="0" b="5080"/>
            <wp:docPr id="956781026" name="Picture 1" descr="A screenshot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81026" name="Picture 1" descr="A screenshot of a diagram  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40433" cy="4444963"/>
                    </a:xfrm>
                    <a:prstGeom prst="rect">
                      <a:avLst/>
                    </a:prstGeom>
                  </pic:spPr>
                </pic:pic>
              </a:graphicData>
            </a:graphic>
          </wp:inline>
        </w:drawing>
      </w:r>
    </w:p>
    <w:p w14:paraId="4B260936" w14:textId="77777777" w:rsidR="002120C0" w:rsidRPr="00926E69" w:rsidRDefault="002120C0" w:rsidP="002120C0">
      <w:pPr>
        <w:spacing w:after="0" w:line="480" w:lineRule="auto"/>
        <w:rPr>
          <w:rFonts w:ascii="Times New Roman" w:hAnsi="Times New Roman" w:cs="Times New Roman"/>
          <w:b/>
          <w:bCs/>
          <w:sz w:val="24"/>
          <w:szCs w:val="24"/>
        </w:rPr>
      </w:pPr>
    </w:p>
    <w:p w14:paraId="0D3C2B12" w14:textId="77777777" w:rsidR="002120C0" w:rsidRPr="00926E69" w:rsidRDefault="002120C0" w:rsidP="002120C0">
      <w:pPr>
        <w:spacing w:after="0" w:line="240" w:lineRule="auto"/>
        <w:rPr>
          <w:rFonts w:ascii="Times New Roman" w:hAnsi="Times New Roman" w:cs="Times New Roman"/>
          <w:sz w:val="24"/>
          <w:szCs w:val="24"/>
        </w:rPr>
      </w:pPr>
      <w:r w:rsidRPr="00926E69">
        <w:rPr>
          <w:rFonts w:ascii="Times New Roman" w:hAnsi="Times New Roman" w:cs="Times New Roman"/>
          <w:b/>
          <w:bCs/>
          <w:sz w:val="24"/>
          <w:szCs w:val="24"/>
        </w:rPr>
        <w:t xml:space="preserve">Supplemental Figure 2. </w:t>
      </w:r>
      <w:r w:rsidRPr="00926E69">
        <w:rPr>
          <w:rFonts w:ascii="Times New Roman" w:hAnsi="Times New Roman" w:cs="Times New Roman"/>
          <w:sz w:val="24"/>
          <w:szCs w:val="24"/>
        </w:rPr>
        <w:t>Vaccination frequency and SARS-CoV-2 antibody Titers</w:t>
      </w:r>
      <w:r w:rsidRPr="00926E69">
        <w:rPr>
          <w:rFonts w:ascii="Times New Roman" w:hAnsi="Times New Roman" w:cs="Times New Roman"/>
          <w:b/>
          <w:bCs/>
          <w:sz w:val="24"/>
          <w:szCs w:val="24"/>
        </w:rPr>
        <w:t>. (</w:t>
      </w:r>
      <w:r w:rsidRPr="00926E69">
        <w:rPr>
          <w:rFonts w:ascii="Times New Roman" w:hAnsi="Times New Roman" w:cs="Times New Roman"/>
          <w:sz w:val="24"/>
          <w:szCs w:val="24"/>
        </w:rPr>
        <w:t>A</w:t>
      </w:r>
      <w:r w:rsidRPr="00926E69">
        <w:rPr>
          <w:rFonts w:ascii="Times New Roman" w:hAnsi="Times New Roman" w:cs="Times New Roman"/>
          <w:b/>
          <w:bCs/>
          <w:sz w:val="24"/>
          <w:szCs w:val="24"/>
        </w:rPr>
        <w:t xml:space="preserve">) </w:t>
      </w:r>
      <w:r w:rsidRPr="00926E69">
        <w:rPr>
          <w:rFonts w:ascii="Times New Roman" w:hAnsi="Times New Roman" w:cs="Times New Roman"/>
          <w:sz w:val="24"/>
          <w:szCs w:val="24"/>
        </w:rPr>
        <w:t xml:space="preserve">Relationship between the number of vaccinations and log-transformed nucleocapsid IgG (upper) and Omicron </w:t>
      </w:r>
      <w:proofErr w:type="spellStart"/>
      <w:r w:rsidRPr="00926E69">
        <w:rPr>
          <w:rFonts w:ascii="Times New Roman" w:hAnsi="Times New Roman" w:cs="Times New Roman"/>
          <w:sz w:val="24"/>
          <w:szCs w:val="24"/>
        </w:rPr>
        <w:t>NAb</w:t>
      </w:r>
      <w:proofErr w:type="spellEnd"/>
      <w:r w:rsidRPr="00926E69">
        <w:rPr>
          <w:rFonts w:ascii="Times New Roman" w:hAnsi="Times New Roman" w:cs="Times New Roman"/>
          <w:sz w:val="24"/>
          <w:szCs w:val="24"/>
        </w:rPr>
        <w:t xml:space="preserve"> (lower) </w:t>
      </w:r>
      <w:proofErr w:type="gramStart"/>
      <w:r w:rsidRPr="00926E69">
        <w:rPr>
          <w:rFonts w:ascii="Times New Roman" w:hAnsi="Times New Roman" w:cs="Times New Roman"/>
          <w:sz w:val="24"/>
          <w:szCs w:val="24"/>
        </w:rPr>
        <w:t>titers</w:t>
      </w:r>
      <w:proofErr w:type="gramEnd"/>
      <w:r w:rsidRPr="00926E69">
        <w:rPr>
          <w:rFonts w:ascii="Times New Roman" w:hAnsi="Times New Roman" w:cs="Times New Roman"/>
          <w:sz w:val="24"/>
          <w:szCs w:val="24"/>
        </w:rPr>
        <w:t>. Correlations were assessed by simple linear regression.</w:t>
      </w:r>
      <w:r w:rsidRPr="00926E69">
        <w:rPr>
          <w:rFonts w:ascii="Times New Roman" w:hAnsi="Times New Roman" w:cs="Times New Roman"/>
          <w:b/>
          <w:bCs/>
          <w:sz w:val="24"/>
          <w:szCs w:val="24"/>
        </w:rPr>
        <w:t xml:space="preserve"> </w:t>
      </w:r>
      <w:r w:rsidRPr="00926E69">
        <w:rPr>
          <w:rFonts w:ascii="Times New Roman" w:hAnsi="Times New Roman" w:cs="Times New Roman"/>
          <w:sz w:val="24"/>
          <w:szCs w:val="24"/>
        </w:rPr>
        <w:t>(B-C) Comparison of Antibody levels in Serum of SARS-CoV-2 cases versus controls based on the number of vaccination doses. Each dot corresponds to samples from a single individual. Bars and lines correspond to median ± IQR. Differences were evaluated using One-Way ANOVA (</w:t>
      </w:r>
      <w:proofErr w:type="spellStart"/>
      <w:r w:rsidRPr="00926E69">
        <w:rPr>
          <w:rFonts w:ascii="Times New Roman" w:hAnsi="Times New Roman" w:cs="Times New Roman"/>
          <w:sz w:val="24"/>
          <w:szCs w:val="24"/>
        </w:rPr>
        <w:t>Kruskall</w:t>
      </w:r>
      <w:proofErr w:type="spellEnd"/>
      <w:r w:rsidRPr="00926E69">
        <w:rPr>
          <w:rFonts w:ascii="Times New Roman" w:hAnsi="Times New Roman" w:cs="Times New Roman"/>
          <w:sz w:val="24"/>
          <w:szCs w:val="24"/>
        </w:rPr>
        <w:t>-</w:t>
      </w:r>
      <w:proofErr w:type="gramStart"/>
      <w:r w:rsidRPr="00926E69">
        <w:rPr>
          <w:rFonts w:ascii="Times New Roman" w:hAnsi="Times New Roman" w:cs="Times New Roman"/>
          <w:sz w:val="24"/>
          <w:szCs w:val="24"/>
        </w:rPr>
        <w:t>Wallis</w:t>
      </w:r>
      <w:proofErr w:type="gramEnd"/>
      <w:r w:rsidRPr="00926E69">
        <w:rPr>
          <w:rFonts w:ascii="Times New Roman" w:hAnsi="Times New Roman" w:cs="Times New Roman"/>
          <w:sz w:val="24"/>
          <w:szCs w:val="24"/>
        </w:rPr>
        <w:t xml:space="preserve"> test) followed by Dunn’s Multiple Comparisons test, with the p-values shown.  </w:t>
      </w:r>
    </w:p>
    <w:p w14:paraId="5D2644C5" w14:textId="63E432ED" w:rsidR="002120C0" w:rsidRPr="002120C0" w:rsidRDefault="002120C0">
      <w:pPr>
        <w:rPr>
          <w:rFonts w:ascii="Times New Roman" w:hAnsi="Times New Roman" w:cs="Times New Roman"/>
          <w:b/>
          <w:bCs/>
          <w:sz w:val="24"/>
          <w:szCs w:val="24"/>
        </w:rPr>
      </w:pPr>
    </w:p>
    <w:sectPr w:rsidR="002120C0" w:rsidRPr="002120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C0"/>
    <w:rsid w:val="00146069"/>
    <w:rsid w:val="00212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6B01E"/>
  <w15:chartTrackingRefBased/>
  <w15:docId w15:val="{EF1159BA-5DD8-4823-8BF6-A0476C82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0C0"/>
    <w:pPr>
      <w:spacing w:line="259" w:lineRule="auto"/>
    </w:pPr>
    <w:rPr>
      <w:kern w:val="0"/>
      <w:sz w:val="22"/>
      <w:szCs w:val="22"/>
      <w14:ligatures w14:val="none"/>
    </w:rPr>
  </w:style>
  <w:style w:type="paragraph" w:styleId="Heading1">
    <w:name w:val="heading 1"/>
    <w:basedOn w:val="Normal"/>
    <w:next w:val="Normal"/>
    <w:link w:val="Heading1Char"/>
    <w:uiPriority w:val="9"/>
    <w:qFormat/>
    <w:rsid w:val="002120C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120C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120C0"/>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120C0"/>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120C0"/>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120C0"/>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120C0"/>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120C0"/>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120C0"/>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0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20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20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20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20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20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20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20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20C0"/>
    <w:rPr>
      <w:rFonts w:eastAsiaTheme="majorEastAsia" w:cstheme="majorBidi"/>
      <w:color w:val="272727" w:themeColor="text1" w:themeTint="D8"/>
    </w:rPr>
  </w:style>
  <w:style w:type="paragraph" w:styleId="Title">
    <w:name w:val="Title"/>
    <w:basedOn w:val="Normal"/>
    <w:next w:val="Normal"/>
    <w:link w:val="TitleChar"/>
    <w:uiPriority w:val="10"/>
    <w:qFormat/>
    <w:rsid w:val="002120C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120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20C0"/>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120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20C0"/>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120C0"/>
    <w:rPr>
      <w:i/>
      <w:iCs/>
      <w:color w:val="404040" w:themeColor="text1" w:themeTint="BF"/>
    </w:rPr>
  </w:style>
  <w:style w:type="paragraph" w:styleId="ListParagraph">
    <w:name w:val="List Paragraph"/>
    <w:basedOn w:val="Normal"/>
    <w:uiPriority w:val="34"/>
    <w:qFormat/>
    <w:rsid w:val="002120C0"/>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2120C0"/>
    <w:rPr>
      <w:i/>
      <w:iCs/>
      <w:color w:val="0F4761" w:themeColor="accent1" w:themeShade="BF"/>
    </w:rPr>
  </w:style>
  <w:style w:type="paragraph" w:styleId="IntenseQuote">
    <w:name w:val="Intense Quote"/>
    <w:basedOn w:val="Normal"/>
    <w:next w:val="Normal"/>
    <w:link w:val="IntenseQuoteChar"/>
    <w:uiPriority w:val="30"/>
    <w:qFormat/>
    <w:rsid w:val="002120C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120C0"/>
    <w:rPr>
      <w:i/>
      <w:iCs/>
      <w:color w:val="0F4761" w:themeColor="accent1" w:themeShade="BF"/>
    </w:rPr>
  </w:style>
  <w:style w:type="character" w:styleId="IntenseReference">
    <w:name w:val="Intense Reference"/>
    <w:basedOn w:val="DefaultParagraphFont"/>
    <w:uiPriority w:val="32"/>
    <w:qFormat/>
    <w:rsid w:val="002120C0"/>
    <w:rPr>
      <w:b/>
      <w:bCs/>
      <w:smallCaps/>
      <w:color w:val="0F4761" w:themeColor="accent1" w:themeShade="BF"/>
      <w:spacing w:val="5"/>
    </w:rPr>
  </w:style>
  <w:style w:type="table" w:customStyle="1" w:styleId="TableGrid1">
    <w:name w:val="Table Grid1"/>
    <w:basedOn w:val="TableNormal"/>
    <w:next w:val="TableGrid"/>
    <w:uiPriority w:val="39"/>
    <w:rsid w:val="002120C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2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851</Words>
  <Characters>4962</Characters>
  <Application>Microsoft Office Word</Application>
  <DocSecurity>0</DocSecurity>
  <Lines>130</Lines>
  <Paragraphs>66</Paragraphs>
  <ScaleCrop>false</ScaleCrop>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Olson, Daniel</dc:creator>
  <cp:keywords/>
  <dc:description/>
  <cp:lastModifiedBy>Olson, Daniel</cp:lastModifiedBy>
  <cp:revision>1</cp:revision>
  <dcterms:created xsi:type="dcterms:W3CDTF">2026-04-09T13:15:00Z</dcterms:created>
  <dcterms:modified xsi:type="dcterms:W3CDTF">2026-04-09T13:17:00Z</dcterms:modified>
</cp:coreProperties>
</file>