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766FB" w:rsidRPr="001167D9" w:rsidRDefault="00000000" w:rsidP="001167D9">
      <w:pPr>
        <w:pStyle w:val="Title"/>
      </w:pPr>
      <w:r w:rsidRPr="001167D9">
        <w:t>Supporting Information 1</w:t>
      </w:r>
    </w:p>
    <w:p w14:paraId="00000002" w14:textId="77777777" w:rsidR="00D766FB" w:rsidRPr="001167D9" w:rsidRDefault="00000000" w:rsidP="001167D9">
      <w:pPr>
        <w:rPr>
          <w:b/>
          <w:bCs/>
          <w:sz w:val="24"/>
          <w:szCs w:val="24"/>
        </w:rPr>
      </w:pPr>
      <w:proofErr w:type="spellStart"/>
      <w:r w:rsidRPr="001167D9">
        <w:rPr>
          <w:b/>
          <w:bCs/>
          <w:sz w:val="24"/>
          <w:szCs w:val="24"/>
        </w:rPr>
        <w:t>PlasticFADE</w:t>
      </w:r>
      <w:proofErr w:type="spellEnd"/>
      <w:r w:rsidRPr="001167D9">
        <w:rPr>
          <w:b/>
          <w:bCs/>
          <w:sz w:val="24"/>
          <w:szCs w:val="24"/>
        </w:rPr>
        <w:t>: A predictive model for plastic fragmentation and degradation in the environment</w:t>
      </w:r>
    </w:p>
    <w:p w14:paraId="6E775B38" w14:textId="77777777" w:rsidR="00DB20C0" w:rsidRPr="00C350BF" w:rsidRDefault="00DB20C0" w:rsidP="00DB20C0">
      <w:r w:rsidRPr="00C350BF">
        <w:t xml:space="preserve">Yibo Tang </w:t>
      </w:r>
      <w:r w:rsidRPr="00C350BF">
        <w:rPr>
          <w:vertAlign w:val="superscript"/>
        </w:rPr>
        <w:t>a</w:t>
      </w:r>
      <w:r w:rsidRPr="00C350BF">
        <w:t>, Nadim Saadi</w:t>
      </w:r>
      <w:r w:rsidRPr="00C350BF">
        <w:rPr>
          <w:vertAlign w:val="superscript"/>
        </w:rPr>
        <w:t xml:space="preserve"> a</w:t>
      </w:r>
      <w:r w:rsidRPr="00C350BF">
        <w:t>, Jérôme Lavoie</w:t>
      </w:r>
      <w:r w:rsidRPr="00C350BF">
        <w:rPr>
          <w:vertAlign w:val="superscript"/>
        </w:rPr>
        <w:t xml:space="preserve"> b</w:t>
      </w:r>
      <w:r w:rsidRPr="00C350BF">
        <w:t>, Anne-Marie Boulay *</w:t>
      </w:r>
      <w:r w:rsidRPr="00C350BF">
        <w:rPr>
          <w:vertAlign w:val="superscript"/>
        </w:rPr>
        <w:t>a</w:t>
      </w:r>
    </w:p>
    <w:p w14:paraId="73F3648F" w14:textId="77777777" w:rsidR="00DB20C0" w:rsidRPr="00C350BF" w:rsidRDefault="00DB20C0" w:rsidP="00DB20C0">
      <w:r w:rsidRPr="00C350BF">
        <w:t xml:space="preserve">Authors affiliations: </w:t>
      </w:r>
    </w:p>
    <w:p w14:paraId="5B65AD78" w14:textId="77777777" w:rsidR="00DB20C0" w:rsidRPr="00C350BF" w:rsidRDefault="00DB20C0" w:rsidP="00DB20C0">
      <w:r w:rsidRPr="00C350BF">
        <w:rPr>
          <w:vertAlign w:val="superscript"/>
        </w:rPr>
        <w:t>a</w:t>
      </w:r>
      <w:r w:rsidRPr="00C350BF">
        <w:t xml:space="preserve"> CIRAIG, Department of Chemical Engineering, Polytechnique Montréal, 3333 Queen Mary Road, suite 310, Montréal, Québec, H3V 1A2, Canada</w:t>
      </w:r>
    </w:p>
    <w:p w14:paraId="66BCC79B" w14:textId="77777777" w:rsidR="00DB20C0" w:rsidRDefault="00DB20C0" w:rsidP="00DB20C0">
      <w:r w:rsidRPr="00C350BF">
        <w:t xml:space="preserve"> </w:t>
      </w:r>
      <w:r w:rsidRPr="00C350BF">
        <w:rPr>
          <w:vertAlign w:val="superscript"/>
        </w:rPr>
        <w:t>b</w:t>
      </w:r>
      <w:r w:rsidRPr="00C350BF">
        <w:t xml:space="preserve"> CIRAIG, Department of Strategy and Corporate Social Responsibility, ESG UQAM, 3333 Queen Mary Road suite, 310, Montréal, Québec, H3V 1A2, Canada </w:t>
      </w:r>
    </w:p>
    <w:p w14:paraId="26827832" w14:textId="7649E4D6" w:rsidR="007B6AF8" w:rsidRPr="00C350BF" w:rsidRDefault="007B6AF8" w:rsidP="00DB20C0">
      <w:r>
        <w:t>Corresponding author: Anne-Marie Boulay (anne-marie.boulay@polymtl.ca)</w:t>
      </w:r>
    </w:p>
    <w:sdt>
      <w:sdtPr>
        <w:rPr>
          <w:rFonts w:ascii="Times New Roman" w:hAnsi="Times New Roman" w:cs="Times New Roman"/>
          <w:color w:val="000000" w:themeColor="text1"/>
        </w:rPr>
        <w:id w:val="-1370685699"/>
        <w:docPartObj>
          <w:docPartGallery w:val="Table of Contents"/>
          <w:docPartUnique/>
        </w:docPartObj>
      </w:sdtPr>
      <w:sdtEndPr>
        <w:rPr>
          <w:rFonts w:eastAsia="Times New Roman"/>
          <w:noProof/>
          <w:sz w:val="22"/>
          <w:szCs w:val="22"/>
          <w:lang w:val="en-CA"/>
        </w:rPr>
      </w:sdtEndPr>
      <w:sdtContent>
        <w:p w14:paraId="1677F765" w14:textId="67377F96" w:rsidR="001167D9" w:rsidRPr="0061682B" w:rsidRDefault="001167D9">
          <w:pPr>
            <w:pStyle w:val="TOCHeading"/>
            <w:rPr>
              <w:rFonts w:ascii="Times New Roman" w:hAnsi="Times New Roman" w:cs="Times New Roman"/>
              <w:color w:val="000000" w:themeColor="text1"/>
            </w:rPr>
          </w:pPr>
          <w:r w:rsidRPr="0061682B">
            <w:rPr>
              <w:rFonts w:ascii="Times New Roman" w:hAnsi="Times New Roman" w:cs="Times New Roman"/>
              <w:color w:val="000000" w:themeColor="text1"/>
            </w:rPr>
            <w:t>Table of Contents</w:t>
          </w:r>
        </w:p>
        <w:p w14:paraId="4BA19DAA" w14:textId="4D87D0A6" w:rsidR="0061682B" w:rsidRPr="0061682B" w:rsidRDefault="001167D9">
          <w:pPr>
            <w:pStyle w:val="TOC2"/>
            <w:tabs>
              <w:tab w:val="left" w:pos="880"/>
              <w:tab w:val="right" w:leader="dot" w:pos="9394"/>
            </w:tabs>
            <w:rPr>
              <w:rFonts w:ascii="Times New Roman" w:eastAsiaTheme="minorEastAsia"/>
              <w:b w:val="0"/>
              <w:bCs w:val="0"/>
              <w:noProof/>
              <w:kern w:val="2"/>
              <w:sz w:val="24"/>
              <w:szCs w:val="24"/>
              <w14:ligatures w14:val="standardContextual"/>
            </w:rPr>
          </w:pPr>
          <w:r w:rsidRPr="0061682B">
            <w:rPr>
              <w:rFonts w:ascii="Times New Roman"/>
              <w:b w:val="0"/>
              <w:bCs w:val="0"/>
              <w:color w:val="000000" w:themeColor="text1"/>
            </w:rPr>
            <w:fldChar w:fldCharType="begin"/>
          </w:r>
          <w:r w:rsidRPr="0061682B">
            <w:rPr>
              <w:rFonts w:ascii="Times New Roman"/>
              <w:color w:val="000000" w:themeColor="text1"/>
            </w:rPr>
            <w:instrText xml:space="preserve"> TOC \o "1-3" \h \z \u </w:instrText>
          </w:r>
          <w:r w:rsidRPr="0061682B">
            <w:rPr>
              <w:rFonts w:ascii="Times New Roman"/>
              <w:b w:val="0"/>
              <w:bCs w:val="0"/>
              <w:color w:val="000000" w:themeColor="text1"/>
            </w:rPr>
            <w:fldChar w:fldCharType="separate"/>
          </w:r>
          <w:hyperlink w:anchor="_Toc226452835" w:history="1">
            <w:r w:rsidR="0061682B" w:rsidRPr="0061682B">
              <w:rPr>
                <w:rStyle w:val="Hyperlink"/>
                <w:rFonts w:ascii="Times New Roman"/>
                <w:noProof/>
              </w:rPr>
              <w:t>S1.</w:t>
            </w:r>
            <w:r w:rsidR="0061682B" w:rsidRPr="0061682B">
              <w:rPr>
                <w:rFonts w:ascii="Times New Roman" w:eastAsiaTheme="minorEastAsia"/>
                <w:b w:val="0"/>
                <w:bCs w:val="0"/>
                <w:noProof/>
                <w:kern w:val="2"/>
                <w:sz w:val="24"/>
                <w:szCs w:val="24"/>
                <w14:ligatures w14:val="standardContextual"/>
              </w:rPr>
              <w:tab/>
            </w:r>
            <w:r w:rsidR="0061682B" w:rsidRPr="0061682B">
              <w:rPr>
                <w:rStyle w:val="Hyperlink"/>
                <w:rFonts w:ascii="Times New Roman"/>
                <w:noProof/>
              </w:rPr>
              <w:t>Compiling experimental data from the literature</w:t>
            </w:r>
            <w:r w:rsidR="0061682B" w:rsidRPr="0061682B">
              <w:rPr>
                <w:rFonts w:ascii="Times New Roman"/>
                <w:noProof/>
                <w:webHidden/>
              </w:rPr>
              <w:tab/>
            </w:r>
            <w:r w:rsidR="0061682B" w:rsidRPr="0061682B">
              <w:rPr>
                <w:rFonts w:ascii="Times New Roman"/>
                <w:noProof/>
                <w:webHidden/>
              </w:rPr>
              <w:fldChar w:fldCharType="begin"/>
            </w:r>
            <w:r w:rsidR="0061682B" w:rsidRPr="0061682B">
              <w:rPr>
                <w:rFonts w:ascii="Times New Roman"/>
                <w:noProof/>
                <w:webHidden/>
              </w:rPr>
              <w:instrText xml:space="preserve"> PAGEREF _Toc226452835 \h </w:instrText>
            </w:r>
            <w:r w:rsidR="0061682B" w:rsidRPr="0061682B">
              <w:rPr>
                <w:rFonts w:ascii="Times New Roman"/>
                <w:noProof/>
                <w:webHidden/>
              </w:rPr>
            </w:r>
            <w:r w:rsidR="0061682B" w:rsidRPr="0061682B">
              <w:rPr>
                <w:rFonts w:ascii="Times New Roman"/>
                <w:noProof/>
                <w:webHidden/>
              </w:rPr>
              <w:fldChar w:fldCharType="separate"/>
            </w:r>
            <w:r w:rsidR="0061682B" w:rsidRPr="0061682B">
              <w:rPr>
                <w:rFonts w:ascii="Times New Roman"/>
                <w:noProof/>
                <w:webHidden/>
              </w:rPr>
              <w:t>2</w:t>
            </w:r>
            <w:r w:rsidR="0061682B" w:rsidRPr="0061682B">
              <w:rPr>
                <w:rFonts w:ascii="Times New Roman"/>
                <w:noProof/>
                <w:webHidden/>
              </w:rPr>
              <w:fldChar w:fldCharType="end"/>
            </w:r>
          </w:hyperlink>
        </w:p>
        <w:p w14:paraId="122A65BE" w14:textId="65532216" w:rsidR="0061682B" w:rsidRPr="0061682B" w:rsidRDefault="0061682B">
          <w:pPr>
            <w:pStyle w:val="TOC2"/>
            <w:tabs>
              <w:tab w:val="left" w:pos="880"/>
              <w:tab w:val="right" w:leader="dot" w:pos="9394"/>
            </w:tabs>
            <w:rPr>
              <w:rFonts w:ascii="Times New Roman" w:eastAsiaTheme="minorEastAsia"/>
              <w:b w:val="0"/>
              <w:bCs w:val="0"/>
              <w:noProof/>
              <w:kern w:val="2"/>
              <w:sz w:val="24"/>
              <w:szCs w:val="24"/>
              <w14:ligatures w14:val="standardContextual"/>
            </w:rPr>
          </w:pPr>
          <w:hyperlink w:anchor="_Toc226452836" w:history="1">
            <w:r w:rsidRPr="0061682B">
              <w:rPr>
                <w:rStyle w:val="Hyperlink"/>
                <w:rFonts w:ascii="Times New Roman"/>
                <w:noProof/>
              </w:rPr>
              <w:t>S2.</w:t>
            </w:r>
            <w:r w:rsidRPr="0061682B">
              <w:rPr>
                <w:rFonts w:ascii="Times New Roman" w:eastAsiaTheme="minorEastAsia"/>
                <w:b w:val="0"/>
                <w:bCs w:val="0"/>
                <w:noProof/>
                <w:kern w:val="2"/>
                <w:sz w:val="24"/>
                <w:szCs w:val="24"/>
                <w14:ligatures w14:val="standardContextual"/>
              </w:rPr>
              <w:tab/>
            </w:r>
            <w:r w:rsidRPr="0061682B">
              <w:rPr>
                <w:rStyle w:val="Hyperlink"/>
                <w:rFonts w:ascii="Times New Roman"/>
                <w:noProof/>
              </w:rPr>
              <w:t>Quantifying environmental stresses in experimental studies</w:t>
            </w:r>
            <w:r w:rsidRPr="0061682B">
              <w:rPr>
                <w:rFonts w:ascii="Times New Roman"/>
                <w:noProof/>
                <w:webHidden/>
              </w:rPr>
              <w:tab/>
            </w:r>
            <w:r w:rsidRPr="0061682B">
              <w:rPr>
                <w:rFonts w:ascii="Times New Roman"/>
                <w:noProof/>
                <w:webHidden/>
              </w:rPr>
              <w:fldChar w:fldCharType="begin"/>
            </w:r>
            <w:r w:rsidRPr="0061682B">
              <w:rPr>
                <w:rFonts w:ascii="Times New Roman"/>
                <w:noProof/>
                <w:webHidden/>
              </w:rPr>
              <w:instrText xml:space="preserve"> PAGEREF _Toc226452836 \h </w:instrText>
            </w:r>
            <w:r w:rsidRPr="0061682B">
              <w:rPr>
                <w:rFonts w:ascii="Times New Roman"/>
                <w:noProof/>
                <w:webHidden/>
              </w:rPr>
            </w:r>
            <w:r w:rsidRPr="0061682B">
              <w:rPr>
                <w:rFonts w:ascii="Times New Roman"/>
                <w:noProof/>
                <w:webHidden/>
              </w:rPr>
              <w:fldChar w:fldCharType="separate"/>
            </w:r>
            <w:r w:rsidRPr="0061682B">
              <w:rPr>
                <w:rFonts w:ascii="Times New Roman"/>
                <w:noProof/>
                <w:webHidden/>
              </w:rPr>
              <w:t>2</w:t>
            </w:r>
            <w:r w:rsidRPr="0061682B">
              <w:rPr>
                <w:rFonts w:ascii="Times New Roman"/>
                <w:noProof/>
                <w:webHidden/>
              </w:rPr>
              <w:fldChar w:fldCharType="end"/>
            </w:r>
          </w:hyperlink>
        </w:p>
        <w:p w14:paraId="7F8DDB79" w14:textId="248E4188" w:rsidR="0061682B" w:rsidRPr="0061682B" w:rsidRDefault="0061682B">
          <w:pPr>
            <w:pStyle w:val="TOC3"/>
            <w:tabs>
              <w:tab w:val="left" w:pos="1320"/>
              <w:tab w:val="right" w:leader="dot" w:pos="9394"/>
            </w:tabs>
            <w:rPr>
              <w:rFonts w:ascii="Times New Roman" w:eastAsiaTheme="minorEastAsia"/>
              <w:noProof/>
              <w:kern w:val="2"/>
              <w:sz w:val="24"/>
              <w:szCs w:val="24"/>
              <w14:ligatures w14:val="standardContextual"/>
            </w:rPr>
          </w:pPr>
          <w:hyperlink w:anchor="_Toc226452837" w:history="1">
            <w:r w:rsidRPr="0061682B">
              <w:rPr>
                <w:rStyle w:val="Hyperlink"/>
                <w:rFonts w:ascii="Times New Roman"/>
                <w:noProof/>
              </w:rPr>
              <w:t>S2.1.</w:t>
            </w:r>
            <w:r w:rsidRPr="0061682B">
              <w:rPr>
                <w:rFonts w:ascii="Times New Roman" w:eastAsiaTheme="minorEastAsia"/>
                <w:noProof/>
                <w:kern w:val="2"/>
                <w:sz w:val="24"/>
                <w:szCs w:val="24"/>
                <w14:ligatures w14:val="standardContextual"/>
              </w:rPr>
              <w:tab/>
            </w:r>
            <w:r w:rsidRPr="0061682B">
              <w:rPr>
                <w:rStyle w:val="Hyperlink"/>
                <w:rFonts w:ascii="Times New Roman"/>
                <w:noProof/>
              </w:rPr>
              <w:t>UV intensity</w:t>
            </w:r>
            <w:r w:rsidRPr="0061682B">
              <w:rPr>
                <w:rFonts w:ascii="Times New Roman"/>
                <w:noProof/>
                <w:webHidden/>
              </w:rPr>
              <w:tab/>
            </w:r>
            <w:r w:rsidRPr="0061682B">
              <w:rPr>
                <w:rFonts w:ascii="Times New Roman"/>
                <w:noProof/>
                <w:webHidden/>
              </w:rPr>
              <w:fldChar w:fldCharType="begin"/>
            </w:r>
            <w:r w:rsidRPr="0061682B">
              <w:rPr>
                <w:rFonts w:ascii="Times New Roman"/>
                <w:noProof/>
                <w:webHidden/>
              </w:rPr>
              <w:instrText xml:space="preserve"> PAGEREF _Toc226452837 \h </w:instrText>
            </w:r>
            <w:r w:rsidRPr="0061682B">
              <w:rPr>
                <w:rFonts w:ascii="Times New Roman"/>
                <w:noProof/>
                <w:webHidden/>
              </w:rPr>
            </w:r>
            <w:r w:rsidRPr="0061682B">
              <w:rPr>
                <w:rFonts w:ascii="Times New Roman"/>
                <w:noProof/>
                <w:webHidden/>
              </w:rPr>
              <w:fldChar w:fldCharType="separate"/>
            </w:r>
            <w:r w:rsidRPr="0061682B">
              <w:rPr>
                <w:rFonts w:ascii="Times New Roman"/>
                <w:noProof/>
                <w:webHidden/>
              </w:rPr>
              <w:t>2</w:t>
            </w:r>
            <w:r w:rsidRPr="0061682B">
              <w:rPr>
                <w:rFonts w:ascii="Times New Roman"/>
                <w:noProof/>
                <w:webHidden/>
              </w:rPr>
              <w:fldChar w:fldCharType="end"/>
            </w:r>
          </w:hyperlink>
        </w:p>
        <w:p w14:paraId="0029ACAB" w14:textId="1B82129E" w:rsidR="0061682B" w:rsidRPr="0061682B" w:rsidRDefault="0061682B">
          <w:pPr>
            <w:pStyle w:val="TOC3"/>
            <w:tabs>
              <w:tab w:val="left" w:pos="1320"/>
              <w:tab w:val="right" w:leader="dot" w:pos="9394"/>
            </w:tabs>
            <w:rPr>
              <w:rFonts w:ascii="Times New Roman" w:eastAsiaTheme="minorEastAsia"/>
              <w:noProof/>
              <w:kern w:val="2"/>
              <w:sz w:val="24"/>
              <w:szCs w:val="24"/>
              <w14:ligatures w14:val="standardContextual"/>
            </w:rPr>
          </w:pPr>
          <w:hyperlink w:anchor="_Toc226452838" w:history="1">
            <w:r w:rsidRPr="0061682B">
              <w:rPr>
                <w:rStyle w:val="Hyperlink"/>
                <w:rFonts w:ascii="Times New Roman"/>
                <w:noProof/>
              </w:rPr>
              <w:t>S2.2.</w:t>
            </w:r>
            <w:r w:rsidRPr="0061682B">
              <w:rPr>
                <w:rFonts w:ascii="Times New Roman" w:eastAsiaTheme="minorEastAsia"/>
                <w:noProof/>
                <w:kern w:val="2"/>
                <w:sz w:val="24"/>
                <w:szCs w:val="24"/>
                <w14:ligatures w14:val="standardContextual"/>
              </w:rPr>
              <w:tab/>
            </w:r>
            <w:r w:rsidRPr="0061682B">
              <w:rPr>
                <w:rStyle w:val="Hyperlink"/>
                <w:rFonts w:ascii="Times New Roman"/>
                <w:noProof/>
              </w:rPr>
              <w:t>Mechanical power</w:t>
            </w:r>
            <w:r w:rsidRPr="0061682B">
              <w:rPr>
                <w:rFonts w:ascii="Times New Roman"/>
                <w:noProof/>
                <w:webHidden/>
              </w:rPr>
              <w:tab/>
            </w:r>
            <w:r w:rsidRPr="0061682B">
              <w:rPr>
                <w:rFonts w:ascii="Times New Roman"/>
                <w:noProof/>
                <w:webHidden/>
              </w:rPr>
              <w:fldChar w:fldCharType="begin"/>
            </w:r>
            <w:r w:rsidRPr="0061682B">
              <w:rPr>
                <w:rFonts w:ascii="Times New Roman"/>
                <w:noProof/>
                <w:webHidden/>
              </w:rPr>
              <w:instrText xml:space="preserve"> PAGEREF _Toc226452838 \h </w:instrText>
            </w:r>
            <w:r w:rsidRPr="0061682B">
              <w:rPr>
                <w:rFonts w:ascii="Times New Roman"/>
                <w:noProof/>
                <w:webHidden/>
              </w:rPr>
            </w:r>
            <w:r w:rsidRPr="0061682B">
              <w:rPr>
                <w:rFonts w:ascii="Times New Roman"/>
                <w:noProof/>
                <w:webHidden/>
              </w:rPr>
              <w:fldChar w:fldCharType="separate"/>
            </w:r>
            <w:r w:rsidRPr="0061682B">
              <w:rPr>
                <w:rFonts w:ascii="Times New Roman"/>
                <w:noProof/>
                <w:webHidden/>
              </w:rPr>
              <w:t>5</w:t>
            </w:r>
            <w:r w:rsidRPr="0061682B">
              <w:rPr>
                <w:rFonts w:ascii="Times New Roman"/>
                <w:noProof/>
                <w:webHidden/>
              </w:rPr>
              <w:fldChar w:fldCharType="end"/>
            </w:r>
          </w:hyperlink>
        </w:p>
        <w:p w14:paraId="59D1CB66" w14:textId="6BE1729D" w:rsidR="0061682B" w:rsidRPr="0061682B" w:rsidRDefault="0061682B">
          <w:pPr>
            <w:pStyle w:val="TOC3"/>
            <w:tabs>
              <w:tab w:val="left" w:pos="1320"/>
              <w:tab w:val="right" w:leader="dot" w:pos="9394"/>
            </w:tabs>
            <w:rPr>
              <w:rFonts w:ascii="Times New Roman" w:eastAsiaTheme="minorEastAsia"/>
              <w:noProof/>
              <w:kern w:val="2"/>
              <w:sz w:val="24"/>
              <w:szCs w:val="24"/>
              <w14:ligatures w14:val="standardContextual"/>
            </w:rPr>
          </w:pPr>
          <w:hyperlink w:anchor="_Toc226452839" w:history="1">
            <w:r w:rsidRPr="0061682B">
              <w:rPr>
                <w:rStyle w:val="Hyperlink"/>
                <w:rFonts w:ascii="Times New Roman"/>
                <w:noProof/>
              </w:rPr>
              <w:t>S2.3.</w:t>
            </w:r>
            <w:r w:rsidRPr="0061682B">
              <w:rPr>
                <w:rFonts w:ascii="Times New Roman" w:eastAsiaTheme="minorEastAsia"/>
                <w:noProof/>
                <w:kern w:val="2"/>
                <w:sz w:val="24"/>
                <w:szCs w:val="24"/>
                <w14:ligatures w14:val="standardContextual"/>
              </w:rPr>
              <w:tab/>
            </w:r>
            <w:r w:rsidRPr="0061682B">
              <w:rPr>
                <w:rStyle w:val="Hyperlink"/>
                <w:rFonts w:ascii="Times New Roman"/>
                <w:noProof/>
              </w:rPr>
              <w:t>Microbial concentration</w:t>
            </w:r>
            <w:r w:rsidRPr="0061682B">
              <w:rPr>
                <w:rFonts w:ascii="Times New Roman"/>
                <w:noProof/>
                <w:webHidden/>
              </w:rPr>
              <w:tab/>
            </w:r>
            <w:r w:rsidRPr="0061682B">
              <w:rPr>
                <w:rFonts w:ascii="Times New Roman"/>
                <w:noProof/>
                <w:webHidden/>
              </w:rPr>
              <w:fldChar w:fldCharType="begin"/>
            </w:r>
            <w:r w:rsidRPr="0061682B">
              <w:rPr>
                <w:rFonts w:ascii="Times New Roman"/>
                <w:noProof/>
                <w:webHidden/>
              </w:rPr>
              <w:instrText xml:space="preserve"> PAGEREF _Toc226452839 \h </w:instrText>
            </w:r>
            <w:r w:rsidRPr="0061682B">
              <w:rPr>
                <w:rFonts w:ascii="Times New Roman"/>
                <w:noProof/>
                <w:webHidden/>
              </w:rPr>
            </w:r>
            <w:r w:rsidRPr="0061682B">
              <w:rPr>
                <w:rFonts w:ascii="Times New Roman"/>
                <w:noProof/>
                <w:webHidden/>
              </w:rPr>
              <w:fldChar w:fldCharType="separate"/>
            </w:r>
            <w:r w:rsidRPr="0061682B">
              <w:rPr>
                <w:rFonts w:ascii="Times New Roman"/>
                <w:noProof/>
                <w:webHidden/>
              </w:rPr>
              <w:t>7</w:t>
            </w:r>
            <w:r w:rsidRPr="0061682B">
              <w:rPr>
                <w:rFonts w:ascii="Times New Roman"/>
                <w:noProof/>
                <w:webHidden/>
              </w:rPr>
              <w:fldChar w:fldCharType="end"/>
            </w:r>
          </w:hyperlink>
        </w:p>
        <w:p w14:paraId="6074F97F" w14:textId="1715BCF6" w:rsidR="0061682B" w:rsidRPr="0061682B" w:rsidRDefault="0061682B">
          <w:pPr>
            <w:pStyle w:val="TOC2"/>
            <w:tabs>
              <w:tab w:val="left" w:pos="880"/>
              <w:tab w:val="right" w:leader="dot" w:pos="9394"/>
            </w:tabs>
            <w:rPr>
              <w:rFonts w:ascii="Times New Roman" w:eastAsiaTheme="minorEastAsia"/>
              <w:b w:val="0"/>
              <w:bCs w:val="0"/>
              <w:noProof/>
              <w:kern w:val="2"/>
              <w:sz w:val="24"/>
              <w:szCs w:val="24"/>
              <w14:ligatures w14:val="standardContextual"/>
            </w:rPr>
          </w:pPr>
          <w:hyperlink w:anchor="_Toc226452840" w:history="1">
            <w:r w:rsidRPr="0061682B">
              <w:rPr>
                <w:rStyle w:val="Hyperlink"/>
                <w:rFonts w:ascii="Times New Roman"/>
                <w:noProof/>
              </w:rPr>
              <w:t>S3.</w:t>
            </w:r>
            <w:r w:rsidRPr="0061682B">
              <w:rPr>
                <w:rFonts w:ascii="Times New Roman" w:eastAsiaTheme="minorEastAsia"/>
                <w:b w:val="0"/>
                <w:bCs w:val="0"/>
                <w:noProof/>
                <w:kern w:val="2"/>
                <w:sz w:val="24"/>
                <w:szCs w:val="24"/>
                <w14:ligatures w14:val="standardContextual"/>
              </w:rPr>
              <w:tab/>
            </w:r>
            <w:r w:rsidRPr="0061682B">
              <w:rPr>
                <w:rStyle w:val="Hyperlink"/>
                <w:rFonts w:ascii="Times New Roman"/>
                <w:noProof/>
              </w:rPr>
              <w:t>Determining environmental stresses in real-world conditions</w:t>
            </w:r>
            <w:r w:rsidRPr="0061682B">
              <w:rPr>
                <w:rFonts w:ascii="Times New Roman"/>
                <w:noProof/>
                <w:webHidden/>
              </w:rPr>
              <w:tab/>
            </w:r>
            <w:r w:rsidRPr="0061682B">
              <w:rPr>
                <w:rFonts w:ascii="Times New Roman"/>
                <w:noProof/>
                <w:webHidden/>
              </w:rPr>
              <w:fldChar w:fldCharType="begin"/>
            </w:r>
            <w:r w:rsidRPr="0061682B">
              <w:rPr>
                <w:rFonts w:ascii="Times New Roman"/>
                <w:noProof/>
                <w:webHidden/>
              </w:rPr>
              <w:instrText xml:space="preserve"> PAGEREF _Toc226452840 \h </w:instrText>
            </w:r>
            <w:r w:rsidRPr="0061682B">
              <w:rPr>
                <w:rFonts w:ascii="Times New Roman"/>
                <w:noProof/>
                <w:webHidden/>
              </w:rPr>
            </w:r>
            <w:r w:rsidRPr="0061682B">
              <w:rPr>
                <w:rFonts w:ascii="Times New Roman"/>
                <w:noProof/>
                <w:webHidden/>
              </w:rPr>
              <w:fldChar w:fldCharType="separate"/>
            </w:r>
            <w:r w:rsidRPr="0061682B">
              <w:rPr>
                <w:rFonts w:ascii="Times New Roman"/>
                <w:noProof/>
                <w:webHidden/>
              </w:rPr>
              <w:t>9</w:t>
            </w:r>
            <w:r w:rsidRPr="0061682B">
              <w:rPr>
                <w:rFonts w:ascii="Times New Roman"/>
                <w:noProof/>
                <w:webHidden/>
              </w:rPr>
              <w:fldChar w:fldCharType="end"/>
            </w:r>
          </w:hyperlink>
        </w:p>
        <w:p w14:paraId="02946584" w14:textId="48BB6D02" w:rsidR="0061682B" w:rsidRPr="0061682B" w:rsidRDefault="0061682B">
          <w:pPr>
            <w:pStyle w:val="TOC2"/>
            <w:tabs>
              <w:tab w:val="left" w:pos="880"/>
              <w:tab w:val="right" w:leader="dot" w:pos="9394"/>
            </w:tabs>
            <w:rPr>
              <w:rFonts w:ascii="Times New Roman" w:eastAsiaTheme="minorEastAsia"/>
              <w:b w:val="0"/>
              <w:bCs w:val="0"/>
              <w:noProof/>
              <w:kern w:val="2"/>
              <w:sz w:val="24"/>
              <w:szCs w:val="24"/>
              <w14:ligatures w14:val="standardContextual"/>
            </w:rPr>
          </w:pPr>
          <w:hyperlink w:anchor="_Toc226452841" w:history="1">
            <w:r w:rsidRPr="0061682B">
              <w:rPr>
                <w:rStyle w:val="Hyperlink"/>
                <w:rFonts w:ascii="Times New Roman"/>
                <w:noProof/>
              </w:rPr>
              <w:t>S4.</w:t>
            </w:r>
            <w:r w:rsidRPr="0061682B">
              <w:rPr>
                <w:rFonts w:ascii="Times New Roman" w:eastAsiaTheme="minorEastAsia"/>
                <w:b w:val="0"/>
                <w:bCs w:val="0"/>
                <w:noProof/>
                <w:kern w:val="2"/>
                <w:sz w:val="24"/>
                <w:szCs w:val="24"/>
                <w14:ligatures w14:val="standardContextual"/>
              </w:rPr>
              <w:tab/>
            </w:r>
            <w:r w:rsidRPr="0061682B">
              <w:rPr>
                <w:rStyle w:val="Hyperlink"/>
                <w:rFonts w:ascii="Times New Roman"/>
                <w:noProof/>
              </w:rPr>
              <w:t>Selecting the more appropriate set of model equations</w:t>
            </w:r>
            <w:r w:rsidRPr="0061682B">
              <w:rPr>
                <w:rFonts w:ascii="Times New Roman"/>
                <w:noProof/>
                <w:webHidden/>
              </w:rPr>
              <w:tab/>
            </w:r>
            <w:r w:rsidRPr="0061682B">
              <w:rPr>
                <w:rFonts w:ascii="Times New Roman"/>
                <w:noProof/>
                <w:webHidden/>
              </w:rPr>
              <w:fldChar w:fldCharType="begin"/>
            </w:r>
            <w:r w:rsidRPr="0061682B">
              <w:rPr>
                <w:rFonts w:ascii="Times New Roman"/>
                <w:noProof/>
                <w:webHidden/>
              </w:rPr>
              <w:instrText xml:space="preserve"> PAGEREF _Toc226452841 \h </w:instrText>
            </w:r>
            <w:r w:rsidRPr="0061682B">
              <w:rPr>
                <w:rFonts w:ascii="Times New Roman"/>
                <w:noProof/>
                <w:webHidden/>
              </w:rPr>
            </w:r>
            <w:r w:rsidRPr="0061682B">
              <w:rPr>
                <w:rFonts w:ascii="Times New Roman"/>
                <w:noProof/>
                <w:webHidden/>
              </w:rPr>
              <w:fldChar w:fldCharType="separate"/>
            </w:r>
            <w:r w:rsidRPr="0061682B">
              <w:rPr>
                <w:rFonts w:ascii="Times New Roman"/>
                <w:noProof/>
                <w:webHidden/>
              </w:rPr>
              <w:t>12</w:t>
            </w:r>
            <w:r w:rsidRPr="0061682B">
              <w:rPr>
                <w:rFonts w:ascii="Times New Roman"/>
                <w:noProof/>
                <w:webHidden/>
              </w:rPr>
              <w:fldChar w:fldCharType="end"/>
            </w:r>
          </w:hyperlink>
        </w:p>
        <w:p w14:paraId="12072D68" w14:textId="3298F38B" w:rsidR="0061682B" w:rsidRPr="0061682B" w:rsidRDefault="0061682B">
          <w:pPr>
            <w:pStyle w:val="TOC2"/>
            <w:tabs>
              <w:tab w:val="left" w:pos="880"/>
              <w:tab w:val="right" w:leader="dot" w:pos="9394"/>
            </w:tabs>
            <w:rPr>
              <w:rFonts w:ascii="Times New Roman" w:eastAsiaTheme="minorEastAsia"/>
              <w:b w:val="0"/>
              <w:bCs w:val="0"/>
              <w:noProof/>
              <w:kern w:val="2"/>
              <w:sz w:val="24"/>
              <w:szCs w:val="24"/>
              <w14:ligatures w14:val="standardContextual"/>
            </w:rPr>
          </w:pPr>
          <w:hyperlink w:anchor="_Toc226452842" w:history="1">
            <w:r w:rsidRPr="0061682B">
              <w:rPr>
                <w:rStyle w:val="Hyperlink"/>
                <w:rFonts w:ascii="Times New Roman"/>
                <w:noProof/>
              </w:rPr>
              <w:t>S5.</w:t>
            </w:r>
            <w:r w:rsidRPr="0061682B">
              <w:rPr>
                <w:rFonts w:ascii="Times New Roman" w:eastAsiaTheme="minorEastAsia"/>
                <w:b w:val="0"/>
                <w:bCs w:val="0"/>
                <w:noProof/>
                <w:kern w:val="2"/>
                <w:sz w:val="24"/>
                <w:szCs w:val="24"/>
                <w14:ligatures w14:val="standardContextual"/>
              </w:rPr>
              <w:tab/>
            </w:r>
            <w:r w:rsidRPr="0061682B">
              <w:rPr>
                <w:rStyle w:val="Hyperlink"/>
                <w:rFonts w:ascii="Times New Roman"/>
                <w:noProof/>
              </w:rPr>
              <w:t>Presenting supplementary results beyond the main article</w:t>
            </w:r>
            <w:r w:rsidRPr="0061682B">
              <w:rPr>
                <w:rFonts w:ascii="Times New Roman"/>
                <w:noProof/>
                <w:webHidden/>
              </w:rPr>
              <w:tab/>
            </w:r>
            <w:r w:rsidRPr="0061682B">
              <w:rPr>
                <w:rFonts w:ascii="Times New Roman"/>
                <w:noProof/>
                <w:webHidden/>
              </w:rPr>
              <w:fldChar w:fldCharType="begin"/>
            </w:r>
            <w:r w:rsidRPr="0061682B">
              <w:rPr>
                <w:rFonts w:ascii="Times New Roman"/>
                <w:noProof/>
                <w:webHidden/>
              </w:rPr>
              <w:instrText xml:space="preserve"> PAGEREF _Toc226452842 \h </w:instrText>
            </w:r>
            <w:r w:rsidRPr="0061682B">
              <w:rPr>
                <w:rFonts w:ascii="Times New Roman"/>
                <w:noProof/>
                <w:webHidden/>
              </w:rPr>
            </w:r>
            <w:r w:rsidRPr="0061682B">
              <w:rPr>
                <w:rFonts w:ascii="Times New Roman"/>
                <w:noProof/>
                <w:webHidden/>
              </w:rPr>
              <w:fldChar w:fldCharType="separate"/>
            </w:r>
            <w:r w:rsidRPr="0061682B">
              <w:rPr>
                <w:rFonts w:ascii="Times New Roman"/>
                <w:noProof/>
                <w:webHidden/>
              </w:rPr>
              <w:t>17</w:t>
            </w:r>
            <w:r w:rsidRPr="0061682B">
              <w:rPr>
                <w:rFonts w:ascii="Times New Roman"/>
                <w:noProof/>
                <w:webHidden/>
              </w:rPr>
              <w:fldChar w:fldCharType="end"/>
            </w:r>
          </w:hyperlink>
        </w:p>
        <w:p w14:paraId="3865A7F4" w14:textId="68099D06" w:rsidR="0061682B" w:rsidRPr="0061682B" w:rsidRDefault="0061682B">
          <w:pPr>
            <w:pStyle w:val="TOC2"/>
            <w:tabs>
              <w:tab w:val="left" w:pos="880"/>
              <w:tab w:val="right" w:leader="dot" w:pos="9394"/>
            </w:tabs>
            <w:rPr>
              <w:rFonts w:ascii="Times New Roman" w:eastAsiaTheme="minorEastAsia"/>
              <w:b w:val="0"/>
              <w:bCs w:val="0"/>
              <w:noProof/>
              <w:kern w:val="2"/>
              <w:sz w:val="24"/>
              <w:szCs w:val="24"/>
              <w14:ligatures w14:val="standardContextual"/>
            </w:rPr>
          </w:pPr>
          <w:hyperlink w:anchor="_Toc226452843" w:history="1">
            <w:r w:rsidRPr="0061682B">
              <w:rPr>
                <w:rStyle w:val="Hyperlink"/>
                <w:rFonts w:ascii="Times New Roman"/>
                <w:noProof/>
              </w:rPr>
              <w:t>S6.</w:t>
            </w:r>
            <w:r w:rsidRPr="0061682B">
              <w:rPr>
                <w:rFonts w:ascii="Times New Roman" w:eastAsiaTheme="minorEastAsia"/>
                <w:b w:val="0"/>
                <w:bCs w:val="0"/>
                <w:noProof/>
                <w:kern w:val="2"/>
                <w:sz w:val="24"/>
                <w:szCs w:val="24"/>
                <w14:ligatures w14:val="standardContextual"/>
              </w:rPr>
              <w:tab/>
            </w:r>
            <w:r w:rsidRPr="0061682B">
              <w:rPr>
                <w:rStyle w:val="Hyperlink"/>
                <w:rFonts w:ascii="Times New Roman"/>
                <w:noProof/>
              </w:rPr>
              <w:t>Implication for life cycle assessment</w:t>
            </w:r>
            <w:r w:rsidRPr="0061682B">
              <w:rPr>
                <w:rFonts w:ascii="Times New Roman"/>
                <w:noProof/>
                <w:webHidden/>
              </w:rPr>
              <w:tab/>
            </w:r>
            <w:r w:rsidRPr="0061682B">
              <w:rPr>
                <w:rFonts w:ascii="Times New Roman"/>
                <w:noProof/>
                <w:webHidden/>
              </w:rPr>
              <w:fldChar w:fldCharType="begin"/>
            </w:r>
            <w:r w:rsidRPr="0061682B">
              <w:rPr>
                <w:rFonts w:ascii="Times New Roman"/>
                <w:noProof/>
                <w:webHidden/>
              </w:rPr>
              <w:instrText xml:space="preserve"> PAGEREF _Toc226452843 \h </w:instrText>
            </w:r>
            <w:r w:rsidRPr="0061682B">
              <w:rPr>
                <w:rFonts w:ascii="Times New Roman"/>
                <w:noProof/>
                <w:webHidden/>
              </w:rPr>
            </w:r>
            <w:r w:rsidRPr="0061682B">
              <w:rPr>
                <w:rFonts w:ascii="Times New Roman"/>
                <w:noProof/>
                <w:webHidden/>
              </w:rPr>
              <w:fldChar w:fldCharType="separate"/>
            </w:r>
            <w:r w:rsidRPr="0061682B">
              <w:rPr>
                <w:rFonts w:ascii="Times New Roman"/>
                <w:noProof/>
                <w:webHidden/>
              </w:rPr>
              <w:t>20</w:t>
            </w:r>
            <w:r w:rsidRPr="0061682B">
              <w:rPr>
                <w:rFonts w:ascii="Times New Roman"/>
                <w:noProof/>
                <w:webHidden/>
              </w:rPr>
              <w:fldChar w:fldCharType="end"/>
            </w:r>
          </w:hyperlink>
        </w:p>
        <w:p w14:paraId="2EE91CD3" w14:textId="6A28FB20" w:rsidR="0061682B" w:rsidRPr="0061682B" w:rsidRDefault="0061682B">
          <w:pPr>
            <w:pStyle w:val="TOC1"/>
            <w:tabs>
              <w:tab w:val="right" w:leader="dot" w:pos="9394"/>
            </w:tabs>
            <w:rPr>
              <w:rFonts w:ascii="Times New Roman" w:eastAsiaTheme="minorEastAsia"/>
              <w:b w:val="0"/>
              <w:bCs w:val="0"/>
              <w:i w:val="0"/>
              <w:iCs w:val="0"/>
              <w:noProof/>
              <w:kern w:val="2"/>
              <w14:ligatures w14:val="standardContextual"/>
            </w:rPr>
          </w:pPr>
          <w:hyperlink w:anchor="_Toc226452844" w:history="1">
            <w:r w:rsidRPr="0061682B">
              <w:rPr>
                <w:rStyle w:val="Hyperlink"/>
                <w:rFonts w:ascii="Times New Roman"/>
                <w:i w:val="0"/>
                <w:iCs w:val="0"/>
                <w:noProof/>
              </w:rPr>
              <w:t>Re</w:t>
            </w:r>
            <w:r w:rsidRPr="0061682B">
              <w:rPr>
                <w:rStyle w:val="Hyperlink"/>
                <w:rFonts w:ascii="Times New Roman"/>
                <w:i w:val="0"/>
                <w:iCs w:val="0"/>
                <w:noProof/>
              </w:rPr>
              <w:t>f</w:t>
            </w:r>
            <w:r w:rsidRPr="0061682B">
              <w:rPr>
                <w:rStyle w:val="Hyperlink"/>
                <w:rFonts w:ascii="Times New Roman"/>
                <w:i w:val="0"/>
                <w:iCs w:val="0"/>
                <w:noProof/>
              </w:rPr>
              <w:t>erences</w:t>
            </w:r>
            <w:r w:rsidRPr="0061682B">
              <w:rPr>
                <w:rFonts w:ascii="Times New Roman"/>
                <w:i w:val="0"/>
                <w:iCs w:val="0"/>
                <w:noProof/>
                <w:webHidden/>
              </w:rPr>
              <w:tab/>
            </w:r>
            <w:r w:rsidRPr="0061682B">
              <w:rPr>
                <w:rFonts w:ascii="Times New Roman"/>
                <w:i w:val="0"/>
                <w:iCs w:val="0"/>
                <w:noProof/>
                <w:webHidden/>
              </w:rPr>
              <w:fldChar w:fldCharType="begin"/>
            </w:r>
            <w:r w:rsidRPr="0061682B">
              <w:rPr>
                <w:rFonts w:ascii="Times New Roman"/>
                <w:i w:val="0"/>
                <w:iCs w:val="0"/>
                <w:noProof/>
                <w:webHidden/>
              </w:rPr>
              <w:instrText xml:space="preserve"> PAGEREF _Toc226452844 \h </w:instrText>
            </w:r>
            <w:r w:rsidRPr="0061682B">
              <w:rPr>
                <w:rFonts w:ascii="Times New Roman"/>
                <w:i w:val="0"/>
                <w:iCs w:val="0"/>
                <w:noProof/>
                <w:webHidden/>
              </w:rPr>
            </w:r>
            <w:r w:rsidRPr="0061682B">
              <w:rPr>
                <w:rFonts w:ascii="Times New Roman"/>
                <w:i w:val="0"/>
                <w:iCs w:val="0"/>
                <w:noProof/>
                <w:webHidden/>
              </w:rPr>
              <w:fldChar w:fldCharType="separate"/>
            </w:r>
            <w:r w:rsidRPr="0061682B">
              <w:rPr>
                <w:rFonts w:ascii="Times New Roman"/>
                <w:i w:val="0"/>
                <w:iCs w:val="0"/>
                <w:noProof/>
                <w:webHidden/>
              </w:rPr>
              <w:t>22</w:t>
            </w:r>
            <w:r w:rsidRPr="0061682B">
              <w:rPr>
                <w:rFonts w:ascii="Times New Roman"/>
                <w:i w:val="0"/>
                <w:iCs w:val="0"/>
                <w:noProof/>
                <w:webHidden/>
              </w:rPr>
              <w:fldChar w:fldCharType="end"/>
            </w:r>
          </w:hyperlink>
        </w:p>
        <w:p w14:paraId="135A9F55" w14:textId="400394AF" w:rsidR="001167D9" w:rsidRPr="0061682B" w:rsidRDefault="001167D9">
          <w:pPr>
            <w:rPr>
              <w:color w:val="000000" w:themeColor="text1"/>
            </w:rPr>
          </w:pPr>
          <w:r w:rsidRPr="0061682B">
            <w:rPr>
              <w:b/>
              <w:bCs/>
              <w:noProof/>
              <w:color w:val="000000" w:themeColor="text1"/>
            </w:rPr>
            <w:fldChar w:fldCharType="end"/>
          </w:r>
        </w:p>
      </w:sdtContent>
    </w:sdt>
    <w:p w14:paraId="7FDDE868" w14:textId="77777777" w:rsidR="001167D9" w:rsidRPr="0061682B" w:rsidRDefault="001167D9">
      <w:pPr>
        <w:rPr>
          <w:b/>
          <w:bCs/>
          <w:color w:val="000000" w:themeColor="text1"/>
        </w:rPr>
      </w:pPr>
      <w:r w:rsidRPr="0061682B">
        <w:rPr>
          <w:color w:val="000000" w:themeColor="text1"/>
        </w:rPr>
        <w:br w:type="page"/>
      </w:r>
    </w:p>
    <w:p w14:paraId="00000006" w14:textId="607B93B1" w:rsidR="00D766FB" w:rsidRPr="00C350BF" w:rsidRDefault="00000000">
      <w:pPr>
        <w:pStyle w:val="Heading2"/>
        <w:numPr>
          <w:ilvl w:val="0"/>
          <w:numId w:val="1"/>
        </w:numPr>
      </w:pPr>
      <w:bookmarkStart w:id="0" w:name="_Toc226452835"/>
      <w:r w:rsidRPr="00C350BF">
        <w:lastRenderedPageBreak/>
        <w:t>Compiling experimental data from the literature</w:t>
      </w:r>
      <w:bookmarkEnd w:id="0"/>
    </w:p>
    <w:p w14:paraId="00000007" w14:textId="77777777" w:rsidR="00D766FB" w:rsidRPr="00C350BF" w:rsidRDefault="00000000">
      <w:r w:rsidRPr="00C350BF">
        <w:t>Relevant articles providing experimental data on plastic fragmentation and degradation were identified in the Web of Science database using the following keywords:</w:t>
      </w:r>
    </w:p>
    <w:p w14:paraId="00000008" w14:textId="77777777" w:rsidR="00D766FB" w:rsidRPr="00C350BF" w:rsidRDefault="00000000">
      <w:r w:rsidRPr="00C350BF">
        <w:t>TS=(rate* OR “speed” OR “mass” OR “weight” OR “mass loss” OR “weight loss” OR “number”)</w:t>
      </w:r>
    </w:p>
    <w:p w14:paraId="00000009" w14:textId="77777777" w:rsidR="00D766FB" w:rsidRPr="00C350BF" w:rsidRDefault="00000000">
      <w:r w:rsidRPr="00C350BF">
        <w:t>AND TS=(“polypropylene” OR “polystyrene” OR “expanded polystyrene” OR “polyethylene terephthalate” OR “PET” OR “low-density polyethylene” OR “LDPE” OR “high-density polyethylene” OR “HDPE” OR “polyethylene” OR “polyvinyl chloride” OR “PVC” OR “polylactic acid” OR “PLA” OR “polyester” OR “polyamide” OR “nylon”)</w:t>
      </w:r>
    </w:p>
    <w:p w14:paraId="0000000A" w14:textId="77777777" w:rsidR="00D766FB" w:rsidRPr="00C350BF" w:rsidRDefault="00000000">
      <w:r w:rsidRPr="00C350BF">
        <w:t xml:space="preserve">AND TI=(fragment* OR </w:t>
      </w:r>
      <w:proofErr w:type="spellStart"/>
      <w:r w:rsidRPr="00C350BF">
        <w:t>degradat</w:t>
      </w:r>
      <w:proofErr w:type="spellEnd"/>
      <w:r w:rsidRPr="00C350BF">
        <w:t xml:space="preserve">* OR “weathering” OR “aging” OR “breakdown” OR “break down” OR </w:t>
      </w:r>
      <w:proofErr w:type="spellStart"/>
      <w:r w:rsidRPr="00C350BF">
        <w:t>decompos</w:t>
      </w:r>
      <w:proofErr w:type="spellEnd"/>
      <w:r w:rsidRPr="00C350BF">
        <w:t xml:space="preserve">* OR “abrasion” OR </w:t>
      </w:r>
      <w:proofErr w:type="spellStart"/>
      <w:r w:rsidRPr="00C350BF">
        <w:t>photooxidat</w:t>
      </w:r>
      <w:proofErr w:type="spellEnd"/>
      <w:r w:rsidRPr="00C350BF">
        <w:t xml:space="preserve">* OR </w:t>
      </w:r>
      <w:proofErr w:type="spellStart"/>
      <w:r w:rsidRPr="00C350BF">
        <w:t>photodegradat</w:t>
      </w:r>
      <w:proofErr w:type="spellEnd"/>
      <w:r w:rsidRPr="00C350BF">
        <w:t xml:space="preserve">* OR </w:t>
      </w:r>
      <w:proofErr w:type="spellStart"/>
      <w:r w:rsidRPr="00C350BF">
        <w:t>biodegradat</w:t>
      </w:r>
      <w:proofErr w:type="spellEnd"/>
      <w:r w:rsidRPr="00C350BF">
        <w:t xml:space="preserve">* OR </w:t>
      </w:r>
      <w:proofErr w:type="spellStart"/>
      <w:r w:rsidRPr="00C350BF">
        <w:t>disintegrat</w:t>
      </w:r>
      <w:proofErr w:type="spellEnd"/>
      <w:r w:rsidRPr="00C350BF">
        <w:t xml:space="preserve">* OR </w:t>
      </w:r>
      <w:proofErr w:type="spellStart"/>
      <w:r w:rsidRPr="00C350BF">
        <w:t>dissolut</w:t>
      </w:r>
      <w:proofErr w:type="spellEnd"/>
      <w:r w:rsidRPr="00C350BF">
        <w:t xml:space="preserve">* OR </w:t>
      </w:r>
      <w:proofErr w:type="spellStart"/>
      <w:r w:rsidRPr="00C350BF">
        <w:t>dissociat</w:t>
      </w:r>
      <w:proofErr w:type="spellEnd"/>
      <w:r w:rsidRPr="00C350BF">
        <w:t xml:space="preserve">* OR </w:t>
      </w:r>
      <w:proofErr w:type="spellStart"/>
      <w:r w:rsidRPr="00C350BF">
        <w:t>mineraliz</w:t>
      </w:r>
      <w:proofErr w:type="spellEnd"/>
      <w:r w:rsidRPr="00C350BF">
        <w:t xml:space="preserve">* OR </w:t>
      </w:r>
      <w:proofErr w:type="spellStart"/>
      <w:r w:rsidRPr="00C350BF">
        <w:t>mineralis</w:t>
      </w:r>
      <w:proofErr w:type="spellEnd"/>
      <w:r w:rsidRPr="00C350BF">
        <w:t>*)</w:t>
      </w:r>
    </w:p>
    <w:p w14:paraId="0000000B" w14:textId="1F7E54D4" w:rsidR="00D766FB" w:rsidRPr="00C350BF" w:rsidRDefault="00000000">
      <w:r w:rsidRPr="00C350BF">
        <w:t xml:space="preserve">Data were extracted from published studies that provided information on the polymer type, size and shape, environmental conditions, exposure time, and </w:t>
      </w:r>
      <w:r w:rsidRPr="00C350BF">
        <w:t>mass</w:t>
      </w:r>
      <w:r w:rsidRPr="00C350BF">
        <w:t xml:space="preserve"> loss (or sufficient data for its calculation). To ensure the inclusion of relevant studies, the identified articles were screened with the assistance of ChatGPT. The extracted data were systematically compiled into a database and categorized according to their relevance to fragmentation or degradation (Table S1). Data classified in this way were used for model calibration, while reported values for overall, inseparable </w:t>
      </w:r>
      <w:r w:rsidRPr="00C350BF">
        <w:t>mass</w:t>
      </w:r>
      <w:r w:rsidRPr="00C350BF">
        <w:t xml:space="preserve"> loss were retained for subsequent analysis.</w:t>
      </w:r>
    </w:p>
    <w:p w14:paraId="0000000C" w14:textId="77777777" w:rsidR="00D766FB" w:rsidRPr="00C350BF" w:rsidRDefault="00000000">
      <w:pPr>
        <w:rPr>
          <w:i/>
          <w:iCs/>
        </w:rPr>
      </w:pPr>
      <w:r w:rsidRPr="00C350BF">
        <w:rPr>
          <w:i/>
          <w:iCs/>
        </w:rPr>
        <w:t>Table S1. Classification of the collected data</w:t>
      </w:r>
    </w:p>
    <w:tbl>
      <w:tblPr>
        <w:tblStyle w:val="a"/>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7143"/>
      </w:tblGrid>
      <w:tr w:rsidR="00D766FB" w:rsidRPr="00C350BF" w14:paraId="67ECDBA3" w14:textId="77777777">
        <w:trPr>
          <w:trHeight w:val="397"/>
        </w:trPr>
        <w:tc>
          <w:tcPr>
            <w:tcW w:w="2262" w:type="dxa"/>
            <w:vAlign w:val="center"/>
          </w:tcPr>
          <w:p w14:paraId="0000000D" w14:textId="77777777" w:rsidR="00D766FB" w:rsidRPr="00C350BF" w:rsidRDefault="00000000">
            <w:pPr>
              <w:spacing w:before="0"/>
              <w:rPr>
                <w:b/>
                <w:bCs/>
                <w:sz w:val="20"/>
                <w:szCs w:val="20"/>
              </w:rPr>
            </w:pPr>
            <w:r w:rsidRPr="00C350BF">
              <w:rPr>
                <w:b/>
                <w:bCs/>
                <w:sz w:val="20"/>
                <w:szCs w:val="20"/>
              </w:rPr>
              <w:t>Category</w:t>
            </w:r>
          </w:p>
        </w:tc>
        <w:tc>
          <w:tcPr>
            <w:tcW w:w="7143" w:type="dxa"/>
            <w:vAlign w:val="center"/>
          </w:tcPr>
          <w:p w14:paraId="0000000E" w14:textId="77777777" w:rsidR="00D766FB" w:rsidRPr="00C350BF" w:rsidRDefault="00000000">
            <w:pPr>
              <w:spacing w:before="0"/>
              <w:rPr>
                <w:b/>
                <w:bCs/>
                <w:sz w:val="20"/>
                <w:szCs w:val="20"/>
              </w:rPr>
            </w:pPr>
            <w:r w:rsidRPr="00C350BF">
              <w:rPr>
                <w:b/>
                <w:bCs/>
                <w:sz w:val="20"/>
                <w:szCs w:val="20"/>
              </w:rPr>
              <w:t>Data extracted from published studies</w:t>
            </w:r>
          </w:p>
        </w:tc>
      </w:tr>
      <w:tr w:rsidR="00D766FB" w:rsidRPr="00C350BF" w14:paraId="04B2E604" w14:textId="77777777">
        <w:trPr>
          <w:trHeight w:val="397"/>
        </w:trPr>
        <w:tc>
          <w:tcPr>
            <w:tcW w:w="2262" w:type="dxa"/>
            <w:vMerge w:val="restart"/>
            <w:vAlign w:val="center"/>
          </w:tcPr>
          <w:p w14:paraId="0000000F" w14:textId="77777777" w:rsidR="00D766FB" w:rsidRPr="00C350BF" w:rsidRDefault="00000000">
            <w:pPr>
              <w:spacing w:before="0"/>
              <w:rPr>
                <w:sz w:val="20"/>
                <w:szCs w:val="20"/>
              </w:rPr>
            </w:pPr>
            <w:r w:rsidRPr="00C350BF">
              <w:rPr>
                <w:sz w:val="20"/>
                <w:szCs w:val="20"/>
              </w:rPr>
              <w:t>Fragmentation data</w:t>
            </w:r>
          </w:p>
        </w:tc>
        <w:tc>
          <w:tcPr>
            <w:tcW w:w="7143" w:type="dxa"/>
            <w:vAlign w:val="center"/>
          </w:tcPr>
          <w:p w14:paraId="00000010" w14:textId="4C8908EE" w:rsidR="00D766FB" w:rsidRPr="00C350BF" w:rsidRDefault="00000000">
            <w:pPr>
              <w:spacing w:before="0"/>
              <w:rPr>
                <w:sz w:val="20"/>
                <w:szCs w:val="20"/>
              </w:rPr>
            </w:pPr>
            <w:r w:rsidRPr="00C350BF">
              <w:rPr>
                <w:sz w:val="20"/>
                <w:szCs w:val="20"/>
              </w:rPr>
              <w:t>Mass</w:t>
            </w:r>
            <w:r w:rsidRPr="00C350BF">
              <w:rPr>
                <w:sz w:val="20"/>
                <w:szCs w:val="20"/>
              </w:rPr>
              <w:t xml:space="preserve"> loss reported separately for fragmentation (distinct from degradation)</w:t>
            </w:r>
          </w:p>
        </w:tc>
      </w:tr>
      <w:tr w:rsidR="00D766FB" w:rsidRPr="00C350BF" w14:paraId="5E2EED36" w14:textId="77777777">
        <w:trPr>
          <w:trHeight w:val="397"/>
        </w:trPr>
        <w:tc>
          <w:tcPr>
            <w:tcW w:w="2262" w:type="dxa"/>
            <w:vMerge/>
            <w:vAlign w:val="center"/>
          </w:tcPr>
          <w:p w14:paraId="00000011" w14:textId="77777777" w:rsidR="00D766FB" w:rsidRPr="00C350BF" w:rsidRDefault="00D766FB">
            <w:pPr>
              <w:pBdr>
                <w:top w:val="nil"/>
                <w:left w:val="nil"/>
                <w:bottom w:val="nil"/>
                <w:right w:val="nil"/>
                <w:between w:val="nil"/>
              </w:pBdr>
              <w:spacing w:before="0" w:line="276" w:lineRule="auto"/>
              <w:jc w:val="left"/>
              <w:rPr>
                <w:sz w:val="20"/>
                <w:szCs w:val="20"/>
              </w:rPr>
            </w:pPr>
          </w:p>
        </w:tc>
        <w:tc>
          <w:tcPr>
            <w:tcW w:w="7143" w:type="dxa"/>
            <w:vAlign w:val="center"/>
          </w:tcPr>
          <w:p w14:paraId="00000012" w14:textId="77777777" w:rsidR="00D766FB" w:rsidRPr="00C350BF" w:rsidRDefault="00000000">
            <w:pPr>
              <w:spacing w:before="0"/>
              <w:rPr>
                <w:sz w:val="20"/>
                <w:szCs w:val="20"/>
              </w:rPr>
            </w:pPr>
            <w:r w:rsidRPr="00C350BF">
              <w:rPr>
                <w:sz w:val="20"/>
                <w:szCs w:val="20"/>
              </w:rPr>
              <w:t xml:space="preserve">Mass of generated micro- and </w:t>
            </w:r>
            <w:proofErr w:type="spellStart"/>
            <w:r w:rsidRPr="00C350BF">
              <w:rPr>
                <w:sz w:val="20"/>
                <w:szCs w:val="20"/>
              </w:rPr>
              <w:t>nanoplastics</w:t>
            </w:r>
            <w:proofErr w:type="spellEnd"/>
          </w:p>
        </w:tc>
      </w:tr>
      <w:tr w:rsidR="00D766FB" w:rsidRPr="00C350BF" w14:paraId="494F0E94" w14:textId="77777777">
        <w:trPr>
          <w:trHeight w:val="397"/>
        </w:trPr>
        <w:tc>
          <w:tcPr>
            <w:tcW w:w="2262" w:type="dxa"/>
            <w:vMerge/>
            <w:vAlign w:val="center"/>
          </w:tcPr>
          <w:p w14:paraId="00000013" w14:textId="77777777" w:rsidR="00D766FB" w:rsidRPr="00C350BF" w:rsidRDefault="00D766FB">
            <w:pPr>
              <w:pBdr>
                <w:top w:val="nil"/>
                <w:left w:val="nil"/>
                <w:bottom w:val="nil"/>
                <w:right w:val="nil"/>
                <w:between w:val="nil"/>
              </w:pBdr>
              <w:spacing w:before="0" w:line="276" w:lineRule="auto"/>
              <w:jc w:val="left"/>
              <w:rPr>
                <w:sz w:val="20"/>
                <w:szCs w:val="20"/>
              </w:rPr>
            </w:pPr>
          </w:p>
        </w:tc>
        <w:tc>
          <w:tcPr>
            <w:tcW w:w="7143" w:type="dxa"/>
            <w:vAlign w:val="center"/>
          </w:tcPr>
          <w:p w14:paraId="00000014" w14:textId="77777777" w:rsidR="00D766FB" w:rsidRPr="00C350BF" w:rsidRDefault="00000000">
            <w:pPr>
              <w:spacing w:before="0"/>
              <w:rPr>
                <w:sz w:val="20"/>
                <w:szCs w:val="20"/>
              </w:rPr>
            </w:pPr>
            <w:r w:rsidRPr="00C350BF">
              <w:rPr>
                <w:sz w:val="20"/>
                <w:szCs w:val="20"/>
              </w:rPr>
              <w:t xml:space="preserve">Quantity and average size of generated micro- and </w:t>
            </w:r>
            <w:proofErr w:type="spellStart"/>
            <w:r w:rsidRPr="00C350BF">
              <w:rPr>
                <w:sz w:val="20"/>
                <w:szCs w:val="20"/>
              </w:rPr>
              <w:t>nanoplastics</w:t>
            </w:r>
            <w:proofErr w:type="spellEnd"/>
          </w:p>
        </w:tc>
      </w:tr>
      <w:tr w:rsidR="00D766FB" w:rsidRPr="00C350BF" w14:paraId="78EF150F" w14:textId="77777777">
        <w:trPr>
          <w:trHeight w:val="397"/>
        </w:trPr>
        <w:tc>
          <w:tcPr>
            <w:tcW w:w="2262" w:type="dxa"/>
            <w:vMerge w:val="restart"/>
            <w:vAlign w:val="center"/>
          </w:tcPr>
          <w:p w14:paraId="00000015" w14:textId="77777777" w:rsidR="00D766FB" w:rsidRPr="00C350BF" w:rsidRDefault="00000000">
            <w:pPr>
              <w:spacing w:before="0"/>
              <w:rPr>
                <w:sz w:val="20"/>
                <w:szCs w:val="20"/>
              </w:rPr>
            </w:pPr>
            <w:r w:rsidRPr="00C350BF">
              <w:rPr>
                <w:sz w:val="20"/>
                <w:szCs w:val="20"/>
              </w:rPr>
              <w:t>Degradation data</w:t>
            </w:r>
          </w:p>
        </w:tc>
        <w:tc>
          <w:tcPr>
            <w:tcW w:w="7143" w:type="dxa"/>
            <w:vAlign w:val="center"/>
          </w:tcPr>
          <w:p w14:paraId="00000016" w14:textId="402869FA" w:rsidR="00D766FB" w:rsidRPr="00C350BF" w:rsidRDefault="00000000">
            <w:pPr>
              <w:spacing w:before="0"/>
              <w:rPr>
                <w:sz w:val="20"/>
                <w:szCs w:val="20"/>
              </w:rPr>
            </w:pPr>
            <w:r w:rsidRPr="00C350BF">
              <w:rPr>
                <w:sz w:val="20"/>
                <w:szCs w:val="20"/>
              </w:rPr>
              <w:t>Mass</w:t>
            </w:r>
            <w:r w:rsidRPr="00C350BF">
              <w:rPr>
                <w:sz w:val="20"/>
                <w:szCs w:val="20"/>
              </w:rPr>
              <w:t xml:space="preserve"> loss reported separately for degradation (distinct from fragmentation)</w:t>
            </w:r>
          </w:p>
        </w:tc>
      </w:tr>
      <w:tr w:rsidR="00D766FB" w:rsidRPr="00C350BF" w14:paraId="0707E3BA" w14:textId="77777777">
        <w:trPr>
          <w:trHeight w:val="680"/>
        </w:trPr>
        <w:tc>
          <w:tcPr>
            <w:tcW w:w="2262" w:type="dxa"/>
            <w:vMerge/>
            <w:vAlign w:val="center"/>
          </w:tcPr>
          <w:p w14:paraId="00000017" w14:textId="77777777" w:rsidR="00D766FB" w:rsidRPr="00C350BF" w:rsidRDefault="00D766FB">
            <w:pPr>
              <w:pBdr>
                <w:top w:val="nil"/>
                <w:left w:val="nil"/>
                <w:bottom w:val="nil"/>
                <w:right w:val="nil"/>
                <w:between w:val="nil"/>
              </w:pBdr>
              <w:spacing w:before="0" w:line="276" w:lineRule="auto"/>
              <w:jc w:val="left"/>
              <w:rPr>
                <w:sz w:val="20"/>
                <w:szCs w:val="20"/>
              </w:rPr>
            </w:pPr>
          </w:p>
        </w:tc>
        <w:tc>
          <w:tcPr>
            <w:tcW w:w="7143" w:type="dxa"/>
            <w:vAlign w:val="center"/>
          </w:tcPr>
          <w:p w14:paraId="00000018" w14:textId="69767BA7" w:rsidR="00D766FB" w:rsidRPr="00C350BF" w:rsidRDefault="00000000">
            <w:pPr>
              <w:spacing w:before="0"/>
              <w:jc w:val="left"/>
              <w:rPr>
                <w:sz w:val="20"/>
                <w:szCs w:val="20"/>
              </w:rPr>
            </w:pPr>
            <w:r w:rsidRPr="00C350BF">
              <w:rPr>
                <w:sz w:val="20"/>
                <w:szCs w:val="20"/>
              </w:rPr>
              <w:t>Mass</w:t>
            </w:r>
            <w:r w:rsidRPr="00C350BF">
              <w:rPr>
                <w:sz w:val="20"/>
                <w:szCs w:val="20"/>
              </w:rPr>
              <w:t xml:space="preserve"> loss reported in studies where the plastic sample is classified as microplastics and is not subjected to mechanical stress</w:t>
            </w:r>
          </w:p>
        </w:tc>
      </w:tr>
      <w:tr w:rsidR="00D766FB" w:rsidRPr="00C350BF" w14:paraId="54B81309" w14:textId="77777777">
        <w:trPr>
          <w:trHeight w:val="680"/>
        </w:trPr>
        <w:tc>
          <w:tcPr>
            <w:tcW w:w="2262" w:type="dxa"/>
            <w:vMerge/>
            <w:vAlign w:val="center"/>
          </w:tcPr>
          <w:p w14:paraId="00000019" w14:textId="77777777" w:rsidR="00D766FB" w:rsidRPr="00C350BF" w:rsidRDefault="00D766FB">
            <w:pPr>
              <w:pBdr>
                <w:top w:val="nil"/>
                <w:left w:val="nil"/>
                <w:bottom w:val="nil"/>
                <w:right w:val="nil"/>
                <w:between w:val="nil"/>
              </w:pBdr>
              <w:spacing w:before="0" w:line="276" w:lineRule="auto"/>
              <w:jc w:val="left"/>
              <w:rPr>
                <w:sz w:val="20"/>
                <w:szCs w:val="20"/>
              </w:rPr>
            </w:pPr>
          </w:p>
        </w:tc>
        <w:tc>
          <w:tcPr>
            <w:tcW w:w="7143" w:type="dxa"/>
            <w:vAlign w:val="center"/>
          </w:tcPr>
          <w:p w14:paraId="0000001A" w14:textId="01729BB9" w:rsidR="00D766FB" w:rsidRPr="00C350BF" w:rsidRDefault="00000000">
            <w:pPr>
              <w:spacing w:before="0"/>
              <w:jc w:val="left"/>
              <w:rPr>
                <w:sz w:val="20"/>
                <w:szCs w:val="20"/>
              </w:rPr>
            </w:pPr>
            <w:r w:rsidRPr="00C350BF">
              <w:rPr>
                <w:sz w:val="20"/>
                <w:szCs w:val="20"/>
              </w:rPr>
              <w:t>Mass</w:t>
            </w:r>
            <w:r w:rsidRPr="00C350BF">
              <w:rPr>
                <w:sz w:val="20"/>
                <w:szCs w:val="20"/>
              </w:rPr>
              <w:t xml:space="preserve"> loss reported in studies where microbial activity is the sole environmental stressor, with occasional mild rotation to ensure proper mixing of the plastic sample with the inoculum</w:t>
            </w:r>
          </w:p>
        </w:tc>
      </w:tr>
    </w:tbl>
    <w:p w14:paraId="0000001B" w14:textId="77777777" w:rsidR="00D766FB" w:rsidRPr="00C350BF" w:rsidRDefault="00000000">
      <w:pPr>
        <w:pStyle w:val="Heading2"/>
        <w:numPr>
          <w:ilvl w:val="0"/>
          <w:numId w:val="1"/>
        </w:numPr>
      </w:pPr>
      <w:bookmarkStart w:id="1" w:name="_Toc226452836"/>
      <w:r w:rsidRPr="00C350BF">
        <w:t>Quantifying environmental stresses in experimental studies</w:t>
      </w:r>
      <w:bookmarkEnd w:id="1"/>
    </w:p>
    <w:p w14:paraId="0000001C" w14:textId="77777777" w:rsidR="00D766FB" w:rsidRPr="00C350BF" w:rsidRDefault="00000000">
      <w:bookmarkStart w:id="2" w:name="bookmark=id.a4s2f2kjtd57" w:colFirst="0" w:colLast="0"/>
      <w:bookmarkEnd w:id="2"/>
      <w:r w:rsidRPr="00C350BF">
        <w:t xml:space="preserve">This section outlines the approach for quantifying the environmental stresses applied to plastic samples in the experimental studies from which data were collected. </w:t>
      </w:r>
      <w:proofErr w:type="spellStart"/>
      <w:r w:rsidRPr="00C350BF">
        <w:t>PlasticFADE</w:t>
      </w:r>
      <w:proofErr w:type="spellEnd"/>
      <w:r w:rsidRPr="00C350BF">
        <w:t xml:space="preserve"> considers ultraviolet (UV) radiation, mechanical abrasion, and microbial activity, quantified by UV intensity (W/m</w:t>
      </w:r>
      <w:r w:rsidRPr="00C350BF">
        <w:rPr>
          <w:vertAlign w:val="superscript"/>
        </w:rPr>
        <w:t>2</w:t>
      </w:r>
      <w:r w:rsidRPr="00C350BF">
        <w:t>), mechanical power (</w:t>
      </w:r>
      <w:proofErr w:type="spellStart"/>
      <w:r w:rsidRPr="00C350BF">
        <w:t>mW</w:t>
      </w:r>
      <w:proofErr w:type="spellEnd"/>
      <w:r w:rsidRPr="00C350BF">
        <w:t>), and microbial concentration (CFU/mL), respectively. This approach ensures a consistent evaluation of the magnitude of each environmental stress.</w:t>
      </w:r>
    </w:p>
    <w:p w14:paraId="0000001D" w14:textId="77777777" w:rsidR="00D766FB" w:rsidRPr="00C350BF" w:rsidRDefault="00000000">
      <w:pPr>
        <w:pStyle w:val="Heading3"/>
        <w:numPr>
          <w:ilvl w:val="0"/>
          <w:numId w:val="2"/>
        </w:numPr>
      </w:pPr>
      <w:bookmarkStart w:id="3" w:name="_Toc226452837"/>
      <w:r w:rsidRPr="00C350BF">
        <w:t>UV intensity</w:t>
      </w:r>
      <w:bookmarkEnd w:id="3"/>
    </w:p>
    <w:p w14:paraId="0000001E" w14:textId="77777777" w:rsidR="00D766FB" w:rsidRPr="00C350BF" w:rsidRDefault="00000000">
      <w:r w:rsidRPr="00C350BF">
        <w:t xml:space="preserve">UV radiation is a type of electromagnetic radiation with wavelengths between 100 and 400 nm. UV is further classified by wavelength into UVA (315–400 nm), UVB (280–315 nm), and UVC (100–280 nm) (Svedin, 2020). Approximately 5% of solar radiation that reaches the Earth’s surface is UV radiation, comprising </w:t>
      </w:r>
      <w:r w:rsidRPr="00C350BF">
        <w:lastRenderedPageBreak/>
        <w:t>approximately 95% UVA and 5% UVB. UVC and most of UVB are removed from extraterrestrial radiation by stratospheric ozone (IARC, 2012). Since UV exposure in different studies varies greatly, we propose the following approach to calculate the overall UV intensity—UVe (UV equivalent, in W/m</w:t>
      </w:r>
      <w:r w:rsidRPr="00C350BF">
        <w:rPr>
          <w:vertAlign w:val="superscript"/>
        </w:rPr>
        <w:t>2</w:t>
      </w:r>
      <w:r w:rsidRPr="00C350BF">
        <w:t>)—using details provided in each study. First, we define UV</w:t>
      </w:r>
      <w:r w:rsidRPr="00C350BF">
        <w:rPr>
          <w:vertAlign w:val="subscript"/>
        </w:rPr>
        <w:t>S</w:t>
      </w:r>
      <w:r w:rsidRPr="00C350BF">
        <w:t xml:space="preserve"> as the UV that reaches the Earth’s surface, so that</w:t>
      </w:r>
    </w:p>
    <w:p w14:paraId="0000001F" w14:textId="77777777" w:rsidR="00D766FB" w:rsidRPr="00C350BF" w:rsidRDefault="00000000">
      <w:pPr>
        <w:jc w:val="center"/>
      </w:pPr>
      <m:oMathPara>
        <m:oMath>
          <m:sSub>
            <m:sSubPr>
              <m:ctrlPr>
                <w:rPr>
                  <w:rFonts w:ascii="Cambria Math" w:eastAsia="Cambria Math" w:hAnsi="Cambria Math"/>
                </w:rPr>
              </m:ctrlPr>
            </m:sSubPr>
            <m:e>
              <m:r>
                <w:rPr>
                  <w:rFonts w:ascii="Cambria Math" w:eastAsia="Cambria Math" w:hAnsi="Cambria Math"/>
                </w:rPr>
                <m:t>UV</m:t>
              </m:r>
            </m:e>
            <m:sub>
              <m:r>
                <w:rPr>
                  <w:rFonts w:ascii="Cambria Math" w:eastAsia="Cambria Math" w:hAnsi="Cambria Math"/>
                </w:rPr>
                <m:t>S</m:t>
              </m:r>
            </m:sub>
          </m:sSub>
          <m:r>
            <w:rPr>
              <w:rFonts w:ascii="Cambria Math" w:eastAsia="Cambria Math" w:hAnsi="Cambria Math"/>
            </w:rPr>
            <m:t>=95% UVA+5% UVB#</m:t>
          </m:r>
          <m:d>
            <m:dPr>
              <m:ctrlPr>
                <w:rPr>
                  <w:rFonts w:ascii="Cambria Math" w:eastAsia="Cambria Math" w:hAnsi="Cambria Math"/>
                </w:rPr>
              </m:ctrlPr>
            </m:dPr>
            <m:e>
              <m:r>
                <w:rPr>
                  <w:rFonts w:ascii="Cambria Math" w:eastAsia="Cambria Math" w:hAnsi="Cambria Math"/>
                </w:rPr>
                <m:t>1</m:t>
              </m:r>
            </m:e>
          </m:d>
          <m:r>
            <w:rPr>
              <w:rFonts w:ascii="Cambria Math" w:hAnsi="Cambria Math"/>
            </w:rPr>
            <m:t xml:space="preserve"> </m:t>
          </m:r>
        </m:oMath>
      </m:oMathPara>
    </w:p>
    <w:p w14:paraId="00000020" w14:textId="2175E83E" w:rsidR="00D766FB" w:rsidRPr="00C350BF" w:rsidRDefault="00000000">
      <w:r w:rsidRPr="00C350BF">
        <w:t xml:space="preserve">The energy of a photon </w:t>
      </w:r>
      <m:oMath>
        <m:r>
          <w:rPr>
            <w:rFonts w:ascii="Cambria Math" w:eastAsia="Cambria Math" w:hAnsi="Cambria Math"/>
          </w:rPr>
          <m:t>E</m:t>
        </m:r>
      </m:oMath>
      <w:r w:rsidRPr="00C350BF">
        <w:rPr>
          <w:rFonts w:eastAsia="Gungsuh"/>
        </w:rPr>
        <w:t xml:space="preserve"> </w:t>
      </w:r>
      <w:r w:rsidRPr="00C350BF">
        <w:t>(in J), which is calculated using Planck’s equation (Eq. 2), differs between UVA and UVB. In Eq. 2, h is Planck’s constant (in J∙s), c is the speed of light (in m/s), and λ is the wavelength (in m). UVB photons possess higher energy than UVA photons due to shorter wavelengths.</w:t>
      </w:r>
    </w:p>
    <w:p w14:paraId="00000021" w14:textId="77777777" w:rsidR="00D766FB" w:rsidRPr="00C350BF" w:rsidRDefault="00000000">
      <w:pPr>
        <w:jc w:val="center"/>
      </w:pPr>
      <m:oMathPara>
        <m:oMath>
          <m:r>
            <w:rPr>
              <w:rFonts w:ascii="Cambria Math" w:eastAsia="Cambria Math" w:hAnsi="Cambria Math"/>
            </w:rPr>
            <m:t>E=</m:t>
          </m:r>
          <m:f>
            <m:fPr>
              <m:ctrlPr>
                <w:rPr>
                  <w:rFonts w:ascii="Cambria Math" w:eastAsia="Cambria Math" w:hAnsi="Cambria Math"/>
                </w:rPr>
              </m:ctrlPr>
            </m:fPr>
            <m:num>
              <m:r>
                <w:rPr>
                  <w:rFonts w:ascii="Cambria Math" w:eastAsia="Cambria Math" w:hAnsi="Cambria Math"/>
                </w:rPr>
                <m:t>hc</m:t>
              </m:r>
            </m:num>
            <m:den>
              <m:r>
                <w:rPr>
                  <w:rFonts w:ascii="Cambria Math" w:eastAsia="Cambria Math" w:hAnsi="Cambria Math"/>
                </w:rPr>
                <m:t>λ</m:t>
              </m:r>
            </m:den>
          </m:f>
          <m:r>
            <w:rPr>
              <w:rFonts w:ascii="Cambria Math" w:eastAsia="Cambria Math" w:hAnsi="Cambria Math"/>
            </w:rPr>
            <m:t>#</m:t>
          </m:r>
          <m:d>
            <m:dPr>
              <m:ctrlPr>
                <w:rPr>
                  <w:rFonts w:ascii="Cambria Math" w:eastAsia="Cambria Math" w:hAnsi="Cambria Math"/>
                </w:rPr>
              </m:ctrlPr>
            </m:dPr>
            <m:e>
              <m:r>
                <w:rPr>
                  <w:rFonts w:ascii="Cambria Math" w:eastAsia="Cambria Math" w:hAnsi="Cambria Math"/>
                </w:rPr>
                <m:t>2</m:t>
              </m:r>
            </m:e>
          </m:d>
          <m:r>
            <w:rPr>
              <w:rFonts w:ascii="Cambria Math" w:hAnsi="Cambria Math"/>
            </w:rPr>
            <m:t xml:space="preserve"> </m:t>
          </m:r>
        </m:oMath>
      </m:oMathPara>
    </w:p>
    <w:p w14:paraId="00000022" w14:textId="77777777" w:rsidR="00D766FB" w:rsidRPr="00C350BF" w:rsidRDefault="00000000">
      <w:r w:rsidRPr="00C350BF">
        <w:t>The percentages given in Eq. 1 are based on measurements of the intensity of UV radiation at the Earth’s surface. Intensity (in W/m</w:t>
      </w:r>
      <w:r w:rsidRPr="00C350BF">
        <w:rPr>
          <w:vertAlign w:val="superscript"/>
        </w:rPr>
        <w:t>2</w:t>
      </w:r>
      <w:r w:rsidRPr="00C350BF">
        <w:t>), defined as power per unit area, is identical regardless of the type of UV. Thus, we assume that UV types with the same intensity have equivalent effects on fragmentation and degradation, despite differences in energy density (Eq. 3). Thus, UVe can be determined by summing the intensities of UVA, UVB, and UVC for studies employing artificial UV.</w:t>
      </w:r>
    </w:p>
    <w:p w14:paraId="00000023" w14:textId="77777777" w:rsidR="00D766FB" w:rsidRPr="00C350BF" w:rsidRDefault="00000000">
      <w:pPr>
        <w:jc w:val="center"/>
      </w:pPr>
      <m:oMathPara>
        <m:oMath>
          <m:r>
            <w:rPr>
              <w:rFonts w:ascii="Cambria Math" w:eastAsia="Cambria Math" w:hAnsi="Cambria Math"/>
            </w:rPr>
            <m:t>1W/</m:t>
          </m:r>
          <m:sSup>
            <m:sSupPr>
              <m:ctrlPr>
                <w:rPr>
                  <w:rFonts w:ascii="Cambria Math" w:eastAsia="Cambria Math" w:hAnsi="Cambria Math"/>
                </w:rPr>
              </m:ctrlPr>
            </m:sSupPr>
            <m:e>
              <m:r>
                <w:rPr>
                  <w:rFonts w:ascii="Cambria Math" w:eastAsia="Cambria Math" w:hAnsi="Cambria Math"/>
                </w:rPr>
                <m:t>m</m:t>
              </m:r>
            </m:e>
            <m:sup>
              <m:r>
                <w:rPr>
                  <w:rFonts w:ascii="Cambria Math" w:eastAsia="Cambria Math" w:hAnsi="Cambria Math"/>
                </w:rPr>
                <m:t>2</m:t>
              </m:r>
            </m:sup>
          </m:sSup>
          <m:r>
            <w:rPr>
              <w:rFonts w:ascii="Cambria Math" w:eastAsia="Cambria Math" w:hAnsi="Cambria Math"/>
            </w:rPr>
            <m:t xml:space="preserve"> UVA= 1W/</m:t>
          </m:r>
          <m:sSup>
            <m:sSupPr>
              <m:ctrlPr>
                <w:rPr>
                  <w:rFonts w:ascii="Cambria Math" w:eastAsia="Cambria Math" w:hAnsi="Cambria Math"/>
                </w:rPr>
              </m:ctrlPr>
            </m:sSupPr>
            <m:e>
              <m:r>
                <w:rPr>
                  <w:rFonts w:ascii="Cambria Math" w:eastAsia="Cambria Math" w:hAnsi="Cambria Math"/>
                </w:rPr>
                <m:t>m</m:t>
              </m:r>
            </m:e>
            <m:sup>
              <m:r>
                <w:rPr>
                  <w:rFonts w:ascii="Cambria Math" w:eastAsia="Cambria Math" w:hAnsi="Cambria Math"/>
                </w:rPr>
                <m:t>2</m:t>
              </m:r>
            </m:sup>
          </m:sSup>
          <m:r>
            <w:rPr>
              <w:rFonts w:ascii="Cambria Math" w:eastAsia="Cambria Math" w:hAnsi="Cambria Math"/>
            </w:rPr>
            <m:t xml:space="preserve"> UVB =1W/</m:t>
          </m:r>
          <m:sSup>
            <m:sSupPr>
              <m:ctrlPr>
                <w:rPr>
                  <w:rFonts w:ascii="Cambria Math" w:eastAsia="Cambria Math" w:hAnsi="Cambria Math"/>
                </w:rPr>
              </m:ctrlPr>
            </m:sSupPr>
            <m:e>
              <m:r>
                <w:rPr>
                  <w:rFonts w:ascii="Cambria Math" w:eastAsia="Cambria Math" w:hAnsi="Cambria Math"/>
                </w:rPr>
                <m:t>m</m:t>
              </m:r>
            </m:e>
            <m:sup>
              <m:r>
                <w:rPr>
                  <w:rFonts w:ascii="Cambria Math" w:eastAsia="Cambria Math" w:hAnsi="Cambria Math"/>
                </w:rPr>
                <m:t>2</m:t>
              </m:r>
            </m:sup>
          </m:sSup>
          <m:r>
            <w:rPr>
              <w:rFonts w:ascii="Cambria Math" w:eastAsia="Cambria Math" w:hAnsi="Cambria Math"/>
            </w:rPr>
            <m:t xml:space="preserve"> UVC=1W/</m:t>
          </m:r>
          <m:sSup>
            <m:sSupPr>
              <m:ctrlPr>
                <w:rPr>
                  <w:rFonts w:ascii="Cambria Math" w:eastAsia="Cambria Math" w:hAnsi="Cambria Math"/>
                </w:rPr>
              </m:ctrlPr>
            </m:sSupPr>
            <m:e>
              <m:r>
                <w:rPr>
                  <w:rFonts w:ascii="Cambria Math" w:eastAsia="Cambria Math" w:hAnsi="Cambria Math"/>
                </w:rPr>
                <m:t>m</m:t>
              </m:r>
            </m:e>
            <m:sup>
              <m:r>
                <w:rPr>
                  <w:rFonts w:ascii="Cambria Math" w:eastAsia="Cambria Math" w:hAnsi="Cambria Math"/>
                </w:rPr>
                <m:t>2</m:t>
              </m:r>
            </m:sup>
          </m:sSup>
          <m:r>
            <w:rPr>
              <w:rFonts w:ascii="Cambria Math" w:eastAsia="Cambria Math" w:hAnsi="Cambria Math"/>
            </w:rPr>
            <m:t xml:space="preserve"> UVe#</m:t>
          </m:r>
          <m:d>
            <m:dPr>
              <m:ctrlPr>
                <w:rPr>
                  <w:rFonts w:ascii="Cambria Math" w:eastAsia="Cambria Math" w:hAnsi="Cambria Math"/>
                </w:rPr>
              </m:ctrlPr>
            </m:dPr>
            <m:e>
              <m:r>
                <w:rPr>
                  <w:rFonts w:ascii="Cambria Math" w:eastAsia="Cambria Math" w:hAnsi="Cambria Math"/>
                </w:rPr>
                <m:t>3</m:t>
              </m:r>
            </m:e>
          </m:d>
          <m:r>
            <w:rPr>
              <w:rFonts w:ascii="Cambria Math" w:hAnsi="Cambria Math"/>
            </w:rPr>
            <m:t xml:space="preserve"> </m:t>
          </m:r>
        </m:oMath>
      </m:oMathPara>
    </w:p>
    <w:p w14:paraId="00000024" w14:textId="77777777" w:rsidR="00D766FB" w:rsidRPr="00C350BF" w:rsidRDefault="00000000">
      <w:r w:rsidRPr="00C350BF">
        <w:t>In some studies, plastic samples were exposed to natural sunlight. In this case, UVe can be calculated using Eq. 4. Due to longer wavelengths, visible light (400–700 nm) and infrared (700 nm – 1 mm) have less energy than UV (i.e., &lt; 71.5 kcal/mol), which is not sufficient to break the chemical bonds in the polymer chains (normally 80–160 kcal/mol) (Rabek, 2012). Therefore, we assume that exposure to visible light and infrared, which together account for about 95% of solar radiation, does not lead to fragmentation or degradation.</w:t>
      </w:r>
    </w:p>
    <w:p w14:paraId="00000025" w14:textId="77777777" w:rsidR="00D766FB" w:rsidRPr="00C350BF" w:rsidRDefault="00000000">
      <w:pPr>
        <w:jc w:val="center"/>
      </w:pPr>
      <m:oMathPara>
        <m:oMath>
          <m:r>
            <w:rPr>
              <w:rFonts w:ascii="Cambria Math" w:eastAsia="Cambria Math" w:hAnsi="Cambria Math"/>
            </w:rPr>
            <m:t>UVe=5% of solar irradiance#</m:t>
          </m:r>
          <m:d>
            <m:dPr>
              <m:ctrlPr>
                <w:rPr>
                  <w:rFonts w:ascii="Cambria Math" w:eastAsia="Cambria Math" w:hAnsi="Cambria Math"/>
                </w:rPr>
              </m:ctrlPr>
            </m:dPr>
            <m:e>
              <m:r>
                <w:rPr>
                  <w:rFonts w:ascii="Cambria Math" w:eastAsia="Cambria Math" w:hAnsi="Cambria Math"/>
                </w:rPr>
                <m:t>4</m:t>
              </m:r>
            </m:e>
          </m:d>
          <m:r>
            <w:rPr>
              <w:rFonts w:ascii="Cambria Math" w:hAnsi="Cambria Math"/>
            </w:rPr>
            <m:t xml:space="preserve"> </m:t>
          </m:r>
        </m:oMath>
      </m:oMathPara>
    </w:p>
    <w:p w14:paraId="00000026" w14:textId="77777777" w:rsidR="00D766FB" w:rsidRPr="00C350BF" w:rsidRDefault="00000000">
      <w:r w:rsidRPr="00C350BF">
        <w:t>Furthermore, some studies reported UV exposure using the UV index (UVI). To derive a conversion factor (</w:t>
      </w:r>
      <w:proofErr w:type="spellStart"/>
      <w:r w:rsidRPr="00C350BF">
        <w:t>ConvF</w:t>
      </w:r>
      <w:proofErr w:type="spellEnd"/>
      <w:r w:rsidRPr="00C350BF">
        <w:t>) between UVe and UVI, we compare the UV irradiance map for 2015 (BASF, n.d.) with the annual average UVI map (KNMI, 2008) (Fig. S1). In general, a UVI of 1 corresponds to an annual UV irradiance of approximately 50 MJ/m</w:t>
      </w:r>
      <w:r w:rsidRPr="00C350BF">
        <w:rPr>
          <w:vertAlign w:val="superscript"/>
        </w:rPr>
        <w:t>2</w:t>
      </w:r>
      <w:r w:rsidRPr="00C350BF">
        <w:t xml:space="preserve"> (Fig. S2). Based on this relationship, we derive a </w:t>
      </w:r>
      <w:proofErr w:type="spellStart"/>
      <w:r w:rsidRPr="00C350BF">
        <w:t>ConvF</w:t>
      </w:r>
      <w:proofErr w:type="spellEnd"/>
      <w:r w:rsidRPr="00C350BF">
        <w:t xml:space="preserve"> of 1.6 W/m</w:t>
      </w:r>
      <w:r w:rsidRPr="00C350BF">
        <w:rPr>
          <w:vertAlign w:val="superscript"/>
        </w:rPr>
        <w:t>2</w:t>
      </w:r>
      <w:r w:rsidRPr="00C350BF">
        <w:t xml:space="preserve"> (</w:t>
      </w:r>
      <w:proofErr w:type="spellStart"/>
      <w:r w:rsidRPr="00C350BF">
        <w:t>Eqs</w:t>
      </w:r>
      <w:proofErr w:type="spellEnd"/>
      <w:r w:rsidRPr="00C350BF">
        <w:t>. 5 and 6). The UV exposure and UVe value for each data point are detailed in Supporting Information 2.</w:t>
      </w:r>
    </w:p>
    <w:p w14:paraId="00000027" w14:textId="77777777" w:rsidR="00D766FB" w:rsidRPr="00C350BF" w:rsidRDefault="00000000">
      <w:pPr>
        <w:jc w:val="center"/>
      </w:pPr>
      <m:oMathPara>
        <m:oMath>
          <m:r>
            <w:rPr>
              <w:rFonts w:ascii="Cambria Math" w:eastAsia="Cambria Math" w:hAnsi="Cambria Math"/>
            </w:rPr>
            <m:t>ConvF=</m:t>
          </m:r>
          <m:f>
            <m:fPr>
              <m:ctrlPr>
                <w:rPr>
                  <w:rFonts w:ascii="Cambria Math" w:eastAsia="Cambria Math" w:hAnsi="Cambria Math"/>
                </w:rPr>
              </m:ctrlPr>
            </m:fPr>
            <m:num>
              <m:r>
                <w:rPr>
                  <w:rFonts w:ascii="Cambria Math" w:eastAsia="Cambria Math" w:hAnsi="Cambria Math"/>
                </w:rPr>
                <m:t>50 MJ/</m:t>
              </m:r>
              <m:sSup>
                <m:sSupPr>
                  <m:ctrlPr>
                    <w:rPr>
                      <w:rFonts w:ascii="Cambria Math" w:eastAsia="Cambria Math" w:hAnsi="Cambria Math"/>
                    </w:rPr>
                  </m:ctrlPr>
                </m:sSupPr>
                <m:e>
                  <m:r>
                    <w:rPr>
                      <w:rFonts w:ascii="Cambria Math" w:eastAsia="Cambria Math" w:hAnsi="Cambria Math"/>
                    </w:rPr>
                    <m:t>m</m:t>
                  </m:r>
                </m:e>
                <m:sup>
                  <m:r>
                    <w:rPr>
                      <w:rFonts w:ascii="Cambria Math" w:eastAsia="Cambria Math" w:hAnsi="Cambria Math"/>
                    </w:rPr>
                    <m:t>2</m:t>
                  </m:r>
                </m:sup>
              </m:sSup>
              <m:r>
                <w:rPr>
                  <w:rFonts w:ascii="Cambria Math" w:eastAsia="Cambria Math" w:hAnsi="Cambria Math"/>
                </w:rPr>
                <m:t>/year</m:t>
              </m:r>
            </m:num>
            <m:den>
              <m:r>
                <w:rPr>
                  <w:rFonts w:ascii="Cambria Math" w:eastAsia="Cambria Math" w:hAnsi="Cambria Math"/>
                </w:rPr>
                <m:t>1</m:t>
              </m:r>
            </m:den>
          </m:f>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50×</m:t>
              </m:r>
              <m:sSup>
                <m:sSupPr>
                  <m:ctrlPr>
                    <w:rPr>
                      <w:rFonts w:ascii="Cambria Math" w:eastAsia="Cambria Math" w:hAnsi="Cambria Math"/>
                    </w:rPr>
                  </m:ctrlPr>
                </m:sSupPr>
                <m:e>
                  <m:r>
                    <w:rPr>
                      <w:rFonts w:ascii="Cambria Math" w:eastAsia="Cambria Math" w:hAnsi="Cambria Math"/>
                    </w:rPr>
                    <m:t>10</m:t>
                  </m:r>
                </m:e>
                <m:sup>
                  <m:r>
                    <w:rPr>
                      <w:rFonts w:ascii="Cambria Math" w:eastAsia="Cambria Math" w:hAnsi="Cambria Math"/>
                    </w:rPr>
                    <m:t>6</m:t>
                  </m:r>
                </m:sup>
              </m:sSup>
            </m:num>
            <m:den>
              <m:r>
                <w:rPr>
                  <w:rFonts w:ascii="Cambria Math" w:eastAsia="Cambria Math" w:hAnsi="Cambria Math"/>
                </w:rPr>
                <m:t>365×24×3600</m:t>
              </m:r>
            </m:den>
          </m:f>
          <m:f>
            <m:fPr>
              <m:ctrlPr>
                <w:rPr>
                  <w:rFonts w:ascii="Cambria Math" w:eastAsia="Cambria Math" w:hAnsi="Cambria Math"/>
                </w:rPr>
              </m:ctrlPr>
            </m:fPr>
            <m:num>
              <m:r>
                <w:rPr>
                  <w:rFonts w:ascii="Cambria Math" w:eastAsia="Cambria Math" w:hAnsi="Cambria Math"/>
                </w:rPr>
                <m:t>J/</m:t>
              </m:r>
              <m:sSup>
                <m:sSupPr>
                  <m:ctrlPr>
                    <w:rPr>
                      <w:rFonts w:ascii="Cambria Math" w:eastAsia="Cambria Math" w:hAnsi="Cambria Math"/>
                    </w:rPr>
                  </m:ctrlPr>
                </m:sSupPr>
                <m:e>
                  <m:r>
                    <w:rPr>
                      <w:rFonts w:ascii="Cambria Math" w:eastAsia="Cambria Math" w:hAnsi="Cambria Math"/>
                    </w:rPr>
                    <m:t>m</m:t>
                  </m:r>
                </m:e>
                <m:sup>
                  <m:r>
                    <w:rPr>
                      <w:rFonts w:ascii="Cambria Math" w:eastAsia="Cambria Math" w:hAnsi="Cambria Math"/>
                    </w:rPr>
                    <m:t>2</m:t>
                  </m:r>
                </m:sup>
              </m:sSup>
            </m:num>
            <m:den>
              <m:r>
                <w:rPr>
                  <w:rFonts w:ascii="Cambria Math" w:eastAsia="Cambria Math" w:hAnsi="Cambria Math"/>
                </w:rPr>
                <m:t>s</m:t>
              </m:r>
            </m:den>
          </m:f>
          <m:r>
            <w:rPr>
              <w:rFonts w:ascii="Cambria Math" w:eastAsia="Cambria Math" w:hAnsi="Cambria Math"/>
            </w:rPr>
            <m:t>=1.585 W/</m:t>
          </m:r>
          <m:sSup>
            <m:sSupPr>
              <m:ctrlPr>
                <w:rPr>
                  <w:rFonts w:ascii="Cambria Math" w:eastAsia="Cambria Math" w:hAnsi="Cambria Math"/>
                </w:rPr>
              </m:ctrlPr>
            </m:sSupPr>
            <m:e>
              <m:r>
                <w:rPr>
                  <w:rFonts w:ascii="Cambria Math" w:eastAsia="Cambria Math" w:hAnsi="Cambria Math"/>
                </w:rPr>
                <m:t>m</m:t>
              </m:r>
            </m:e>
            <m:sup>
              <m:r>
                <w:rPr>
                  <w:rFonts w:ascii="Cambria Math" w:eastAsia="Cambria Math" w:hAnsi="Cambria Math"/>
                </w:rPr>
                <m:t>2</m:t>
              </m:r>
            </m:sup>
          </m:sSup>
          <m:r>
            <w:rPr>
              <w:rFonts w:ascii="Cambria Math" w:eastAsia="Cambria Math" w:hAnsi="Cambria Math"/>
            </w:rPr>
            <m:t>≈1.6 W/</m:t>
          </m:r>
          <m:sSup>
            <m:sSupPr>
              <m:ctrlPr>
                <w:rPr>
                  <w:rFonts w:ascii="Cambria Math" w:eastAsia="Cambria Math" w:hAnsi="Cambria Math"/>
                </w:rPr>
              </m:ctrlPr>
            </m:sSupPr>
            <m:e>
              <m:r>
                <w:rPr>
                  <w:rFonts w:ascii="Cambria Math" w:eastAsia="Cambria Math" w:hAnsi="Cambria Math"/>
                </w:rPr>
                <m:t>m</m:t>
              </m:r>
            </m:e>
            <m:sup>
              <m:r>
                <w:rPr>
                  <w:rFonts w:ascii="Cambria Math" w:eastAsia="Cambria Math" w:hAnsi="Cambria Math"/>
                </w:rPr>
                <m:t>2</m:t>
              </m:r>
            </m:sup>
          </m:sSup>
          <m:r>
            <w:rPr>
              <w:rFonts w:ascii="Cambria Math" w:eastAsia="Cambria Math" w:hAnsi="Cambria Math"/>
            </w:rPr>
            <m:t>#</m:t>
          </m:r>
          <m:d>
            <m:dPr>
              <m:ctrlPr>
                <w:rPr>
                  <w:rFonts w:ascii="Cambria Math" w:eastAsia="Cambria Math" w:hAnsi="Cambria Math"/>
                </w:rPr>
              </m:ctrlPr>
            </m:dPr>
            <m:e>
              <m:r>
                <w:rPr>
                  <w:rFonts w:ascii="Cambria Math" w:eastAsia="Cambria Math" w:hAnsi="Cambria Math"/>
                </w:rPr>
                <m:t>5</m:t>
              </m:r>
            </m:e>
          </m:d>
          <m:r>
            <w:rPr>
              <w:rFonts w:ascii="Cambria Math" w:hAnsi="Cambria Math"/>
            </w:rPr>
            <m:t xml:space="preserve"> </m:t>
          </m:r>
        </m:oMath>
      </m:oMathPara>
    </w:p>
    <w:p w14:paraId="00000028" w14:textId="77777777" w:rsidR="00D766FB" w:rsidRPr="00C350BF" w:rsidRDefault="00000000">
      <w:pPr>
        <w:jc w:val="center"/>
      </w:pPr>
      <m:oMathPara>
        <m:oMath>
          <m:r>
            <w:rPr>
              <w:rFonts w:ascii="Cambria Math" w:eastAsia="Cambria Math" w:hAnsi="Cambria Math"/>
            </w:rPr>
            <m:t>UVe=UVI×ConvF=UVI×1.6 W/</m:t>
          </m:r>
          <m:sSup>
            <m:sSupPr>
              <m:ctrlPr>
                <w:rPr>
                  <w:rFonts w:ascii="Cambria Math" w:eastAsia="Cambria Math" w:hAnsi="Cambria Math"/>
                </w:rPr>
              </m:ctrlPr>
            </m:sSupPr>
            <m:e>
              <m:r>
                <w:rPr>
                  <w:rFonts w:ascii="Cambria Math" w:eastAsia="Cambria Math" w:hAnsi="Cambria Math"/>
                </w:rPr>
                <m:t>m</m:t>
              </m:r>
            </m:e>
            <m:sup>
              <m:r>
                <w:rPr>
                  <w:rFonts w:ascii="Cambria Math" w:eastAsia="Cambria Math" w:hAnsi="Cambria Math"/>
                </w:rPr>
                <m:t>2</m:t>
              </m:r>
            </m:sup>
          </m:sSup>
          <m:r>
            <w:rPr>
              <w:rFonts w:ascii="Cambria Math" w:eastAsia="Cambria Math" w:hAnsi="Cambria Math"/>
            </w:rPr>
            <m:t>#</m:t>
          </m:r>
          <m:d>
            <m:dPr>
              <m:ctrlPr>
                <w:rPr>
                  <w:rFonts w:ascii="Cambria Math" w:eastAsia="Cambria Math" w:hAnsi="Cambria Math"/>
                </w:rPr>
              </m:ctrlPr>
            </m:dPr>
            <m:e>
              <m:r>
                <w:rPr>
                  <w:rFonts w:ascii="Cambria Math" w:eastAsia="Cambria Math" w:hAnsi="Cambria Math"/>
                </w:rPr>
                <m:t>6</m:t>
              </m:r>
            </m:e>
          </m:d>
          <m:r>
            <w:rPr>
              <w:rFonts w:ascii="Cambria Math" w:hAnsi="Cambria Math"/>
            </w:rPr>
            <m:t xml:space="preserve"> </m:t>
          </m:r>
        </m:oMath>
      </m:oMathPara>
    </w:p>
    <w:p w14:paraId="00000029" w14:textId="77777777" w:rsidR="00D766FB" w:rsidRPr="00C350BF" w:rsidRDefault="00000000">
      <w:pPr>
        <w:pBdr>
          <w:top w:val="nil"/>
          <w:left w:val="nil"/>
          <w:bottom w:val="nil"/>
          <w:right w:val="nil"/>
          <w:between w:val="nil"/>
        </w:pBdr>
        <w:spacing w:before="0" w:after="0" w:line="240" w:lineRule="auto"/>
        <w:rPr>
          <w:color w:val="000000"/>
          <w:sz w:val="24"/>
          <w:szCs w:val="24"/>
        </w:rPr>
      </w:pPr>
      <w:r w:rsidRPr="00C350BF">
        <w:rPr>
          <w:noProof/>
          <w:color w:val="000000"/>
          <w:sz w:val="24"/>
          <w:szCs w:val="24"/>
        </w:rPr>
        <w:drawing>
          <wp:inline distT="0" distB="0" distL="0" distR="0" wp14:anchorId="47E60218" wp14:editId="5DEB2823">
            <wp:extent cx="5759450" cy="1649730"/>
            <wp:effectExtent l="0" t="0" r="0" b="0"/>
            <wp:docPr id="1834902886" name="image3.png" descr="卡通人物&#10;&#10;AI 生成的内容可能不正确。"/>
            <wp:cNvGraphicFramePr/>
            <a:graphic xmlns:a="http://schemas.openxmlformats.org/drawingml/2006/main">
              <a:graphicData uri="http://schemas.openxmlformats.org/drawingml/2006/picture">
                <pic:pic xmlns:pic="http://schemas.openxmlformats.org/drawingml/2006/picture">
                  <pic:nvPicPr>
                    <pic:cNvPr id="0" name="image3.png" descr="卡通人物&#10;&#10;AI 生成的内容可能不正确。"/>
                    <pic:cNvPicPr preferRelativeResize="0"/>
                  </pic:nvPicPr>
                  <pic:blipFill>
                    <a:blip r:embed="rId9"/>
                    <a:srcRect/>
                    <a:stretch>
                      <a:fillRect/>
                    </a:stretch>
                  </pic:blipFill>
                  <pic:spPr>
                    <a:xfrm>
                      <a:off x="0" y="0"/>
                      <a:ext cx="5759450" cy="1649730"/>
                    </a:xfrm>
                    <a:prstGeom prst="rect">
                      <a:avLst/>
                    </a:prstGeom>
                    <a:ln/>
                  </pic:spPr>
                </pic:pic>
              </a:graphicData>
            </a:graphic>
          </wp:inline>
        </w:drawing>
      </w:r>
    </w:p>
    <w:p w14:paraId="0000002A" w14:textId="77777777" w:rsidR="00D766FB" w:rsidRPr="00C350BF" w:rsidRDefault="00000000" w:rsidP="00C350BF">
      <w:pPr>
        <w:pStyle w:val="Subtitle"/>
      </w:pPr>
      <w:r w:rsidRPr="00C350BF">
        <w:lastRenderedPageBreak/>
        <w:t xml:space="preserve">Figure S1. UV irradiance map (left; BASF, n.d.) and UV index map (right; KNMI, 2008) used to derive the </w:t>
      </w:r>
      <w:proofErr w:type="spellStart"/>
      <w:r w:rsidRPr="00C350BF">
        <w:t>ConvF</w:t>
      </w:r>
      <w:proofErr w:type="spellEnd"/>
      <w:r w:rsidRPr="00C350BF">
        <w:t xml:space="preserve"> between UVe and UVI</w:t>
      </w:r>
    </w:p>
    <w:p w14:paraId="0000002B" w14:textId="77777777" w:rsidR="00D766FB" w:rsidRPr="00C350BF" w:rsidRDefault="00000000">
      <w:pPr>
        <w:pBdr>
          <w:top w:val="nil"/>
          <w:left w:val="nil"/>
          <w:bottom w:val="nil"/>
          <w:right w:val="nil"/>
          <w:between w:val="nil"/>
        </w:pBdr>
        <w:spacing w:before="0" w:after="0" w:line="240" w:lineRule="auto"/>
        <w:rPr>
          <w:color w:val="000000"/>
          <w:sz w:val="24"/>
          <w:szCs w:val="24"/>
        </w:rPr>
      </w:pPr>
      <w:r w:rsidRPr="00C350BF">
        <w:rPr>
          <w:noProof/>
          <w:color w:val="000000"/>
          <w:sz w:val="24"/>
          <w:szCs w:val="24"/>
        </w:rPr>
        <w:drawing>
          <wp:inline distT="0" distB="0" distL="0" distR="0" wp14:anchorId="216FA341" wp14:editId="52D6B49A">
            <wp:extent cx="4210092" cy="2880000"/>
            <wp:effectExtent l="0" t="0" r="0" b="0"/>
            <wp:docPr id="1834902888" name="image5.png" descr="A graph with dots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graph with dots and numbers&#10;&#10;AI-generated content may be incorrect."/>
                    <pic:cNvPicPr preferRelativeResize="0"/>
                  </pic:nvPicPr>
                  <pic:blipFill>
                    <a:blip r:embed="rId10"/>
                    <a:srcRect/>
                    <a:stretch>
                      <a:fillRect/>
                    </a:stretch>
                  </pic:blipFill>
                  <pic:spPr>
                    <a:xfrm>
                      <a:off x="0" y="0"/>
                      <a:ext cx="4210092" cy="2880000"/>
                    </a:xfrm>
                    <a:prstGeom prst="rect">
                      <a:avLst/>
                    </a:prstGeom>
                    <a:ln/>
                  </pic:spPr>
                </pic:pic>
              </a:graphicData>
            </a:graphic>
          </wp:inline>
        </w:drawing>
      </w:r>
    </w:p>
    <w:p w14:paraId="0000002C" w14:textId="77777777" w:rsidR="00D766FB" w:rsidRPr="00C350BF" w:rsidRDefault="00000000" w:rsidP="00C350BF">
      <w:pPr>
        <w:pStyle w:val="Subtitle"/>
      </w:pPr>
      <w:r w:rsidRPr="00C350BF">
        <w:t>Figure S2. Empirical relationship between annual UV irradiance and UVI (based on approximate values read from Figure S1)</w:t>
      </w:r>
    </w:p>
    <w:p w14:paraId="16BDBEF2" w14:textId="77777777" w:rsidR="00C350BF" w:rsidRPr="00C350BF" w:rsidRDefault="00C350BF">
      <w:pPr>
        <w:rPr>
          <w:b/>
          <w:bCs/>
        </w:rPr>
      </w:pPr>
      <w:r w:rsidRPr="00C350BF">
        <w:br w:type="page"/>
      </w:r>
    </w:p>
    <w:p w14:paraId="0000002D" w14:textId="6AC4B0C1" w:rsidR="00D766FB" w:rsidRPr="00C350BF" w:rsidRDefault="00000000">
      <w:pPr>
        <w:pStyle w:val="Heading3"/>
        <w:numPr>
          <w:ilvl w:val="0"/>
          <w:numId w:val="2"/>
        </w:numPr>
      </w:pPr>
      <w:bookmarkStart w:id="4" w:name="_Toc226452838"/>
      <w:r w:rsidRPr="00C350BF">
        <w:lastRenderedPageBreak/>
        <w:t>Mechanical power</w:t>
      </w:r>
      <w:bookmarkEnd w:id="4"/>
    </w:p>
    <w:p w14:paraId="0000002E" w14:textId="77777777" w:rsidR="00D766FB" w:rsidRPr="00C350BF" w:rsidRDefault="00000000">
      <w:r w:rsidRPr="00C350BF">
        <w:t>Mechanical stress is quantified as the power acting on one plastic item, consistent with the model outputs—fragmentation and degradation rate constants—expressed as the fraction of mass loss per item per day.</w:t>
      </w:r>
      <w:bookmarkStart w:id="5" w:name="bookmark=id.5n44qbacs36k" w:colFirst="0" w:colLast="0"/>
      <w:bookmarkEnd w:id="5"/>
      <w:r w:rsidRPr="00C350BF">
        <w:t xml:space="preserve"> In experimental studies, mechanical abrasion is typically simulated by rotating containers that hold the plastic sample together with sand, water, or both (Reineccius et al., 2023; Song et al., 2023). Because of the limited availability of details on the mechanical stress applied in the experiments, several assumptions were made during the estimation of mechanical power, including parameters such as density of the sand and radius of the container. Three distinct exposure scenarios were considered, each dominated by a specific force that contributes to plastic fragmentation (Table S2).</w:t>
      </w:r>
    </w:p>
    <w:p w14:paraId="0000002F" w14:textId="77777777" w:rsidR="00D766FB" w:rsidRPr="00C350BF" w:rsidRDefault="00000000">
      <w:pPr>
        <w:rPr>
          <w:i/>
          <w:iCs/>
        </w:rPr>
      </w:pPr>
      <w:r w:rsidRPr="00C350BF">
        <w:rPr>
          <w:i/>
          <w:iCs/>
        </w:rPr>
        <w:t>Table S2. Exposure scenarios considered in the model</w:t>
      </w:r>
    </w:p>
    <w:tbl>
      <w:tblPr>
        <w:tblStyle w:val="a0"/>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4"/>
        <w:gridCol w:w="4586"/>
        <w:gridCol w:w="1871"/>
        <w:gridCol w:w="1644"/>
      </w:tblGrid>
      <w:tr w:rsidR="00D766FB" w:rsidRPr="00C350BF" w14:paraId="5F1E5925" w14:textId="77777777">
        <w:trPr>
          <w:trHeight w:val="397"/>
        </w:trPr>
        <w:tc>
          <w:tcPr>
            <w:tcW w:w="1304" w:type="dxa"/>
            <w:vAlign w:val="center"/>
          </w:tcPr>
          <w:p w14:paraId="00000030" w14:textId="77777777" w:rsidR="00D766FB" w:rsidRPr="00C350BF" w:rsidRDefault="00000000">
            <w:pPr>
              <w:spacing w:before="0"/>
              <w:rPr>
                <w:b/>
                <w:bCs/>
                <w:sz w:val="20"/>
                <w:szCs w:val="20"/>
              </w:rPr>
            </w:pPr>
            <w:r w:rsidRPr="00C350BF">
              <w:rPr>
                <w:b/>
                <w:bCs/>
                <w:sz w:val="20"/>
                <w:szCs w:val="20"/>
              </w:rPr>
              <w:t>No.</w:t>
            </w:r>
          </w:p>
        </w:tc>
        <w:tc>
          <w:tcPr>
            <w:tcW w:w="4586" w:type="dxa"/>
            <w:vAlign w:val="center"/>
          </w:tcPr>
          <w:p w14:paraId="00000031" w14:textId="77777777" w:rsidR="00D766FB" w:rsidRPr="00C350BF" w:rsidRDefault="00000000">
            <w:pPr>
              <w:spacing w:before="0"/>
              <w:rPr>
                <w:b/>
                <w:bCs/>
                <w:sz w:val="20"/>
                <w:szCs w:val="20"/>
              </w:rPr>
            </w:pPr>
            <w:r w:rsidRPr="00C350BF">
              <w:rPr>
                <w:b/>
                <w:bCs/>
                <w:sz w:val="20"/>
                <w:szCs w:val="20"/>
              </w:rPr>
              <w:t>Exposure scenario</w:t>
            </w:r>
          </w:p>
        </w:tc>
        <w:tc>
          <w:tcPr>
            <w:tcW w:w="1871" w:type="dxa"/>
            <w:vAlign w:val="center"/>
          </w:tcPr>
          <w:p w14:paraId="00000032" w14:textId="77777777" w:rsidR="00D766FB" w:rsidRPr="00C350BF" w:rsidRDefault="00000000">
            <w:pPr>
              <w:spacing w:before="0"/>
              <w:rPr>
                <w:b/>
                <w:bCs/>
                <w:sz w:val="20"/>
                <w:szCs w:val="20"/>
              </w:rPr>
            </w:pPr>
            <w:r w:rsidRPr="00C350BF">
              <w:rPr>
                <w:b/>
                <w:bCs/>
                <w:sz w:val="20"/>
                <w:szCs w:val="20"/>
              </w:rPr>
              <w:t>Dominating force</w:t>
            </w:r>
          </w:p>
        </w:tc>
        <w:tc>
          <w:tcPr>
            <w:tcW w:w="1644" w:type="dxa"/>
            <w:vAlign w:val="center"/>
          </w:tcPr>
          <w:p w14:paraId="00000033" w14:textId="77777777" w:rsidR="00D766FB" w:rsidRPr="00C350BF" w:rsidRDefault="00000000">
            <w:pPr>
              <w:spacing w:before="0"/>
              <w:rPr>
                <w:b/>
                <w:bCs/>
                <w:sz w:val="20"/>
                <w:szCs w:val="20"/>
              </w:rPr>
            </w:pPr>
            <w:r w:rsidRPr="00C350BF">
              <w:rPr>
                <w:b/>
                <w:bCs/>
                <w:sz w:val="20"/>
                <w:szCs w:val="20"/>
              </w:rPr>
              <w:t>Calculation</w:t>
            </w:r>
          </w:p>
        </w:tc>
      </w:tr>
      <w:tr w:rsidR="00D766FB" w:rsidRPr="00C350BF" w14:paraId="3E60D464" w14:textId="77777777">
        <w:trPr>
          <w:trHeight w:val="397"/>
        </w:trPr>
        <w:tc>
          <w:tcPr>
            <w:tcW w:w="1304" w:type="dxa"/>
            <w:vAlign w:val="center"/>
          </w:tcPr>
          <w:p w14:paraId="00000034" w14:textId="77777777" w:rsidR="00D766FB" w:rsidRPr="00C350BF" w:rsidRDefault="00000000">
            <w:pPr>
              <w:spacing w:before="0"/>
              <w:rPr>
                <w:sz w:val="20"/>
                <w:szCs w:val="20"/>
              </w:rPr>
            </w:pPr>
            <w:r w:rsidRPr="00C350BF">
              <w:rPr>
                <w:sz w:val="20"/>
                <w:szCs w:val="20"/>
              </w:rPr>
              <w:t>Scenario 1</w:t>
            </w:r>
          </w:p>
        </w:tc>
        <w:tc>
          <w:tcPr>
            <w:tcW w:w="4586" w:type="dxa"/>
            <w:vAlign w:val="center"/>
          </w:tcPr>
          <w:p w14:paraId="00000035" w14:textId="77777777" w:rsidR="00D766FB" w:rsidRPr="00C350BF" w:rsidRDefault="00000000">
            <w:pPr>
              <w:spacing w:before="0"/>
              <w:rPr>
                <w:sz w:val="20"/>
                <w:szCs w:val="20"/>
              </w:rPr>
            </w:pPr>
            <w:r w:rsidRPr="00C350BF">
              <w:rPr>
                <w:sz w:val="20"/>
                <w:szCs w:val="20"/>
              </w:rPr>
              <w:t>Plastics in contact with sand</w:t>
            </w:r>
          </w:p>
        </w:tc>
        <w:tc>
          <w:tcPr>
            <w:tcW w:w="1871" w:type="dxa"/>
            <w:vAlign w:val="center"/>
          </w:tcPr>
          <w:p w14:paraId="00000036" w14:textId="77777777" w:rsidR="00D766FB" w:rsidRPr="00C350BF" w:rsidRDefault="00000000">
            <w:pPr>
              <w:spacing w:before="0"/>
              <w:rPr>
                <w:sz w:val="20"/>
                <w:szCs w:val="20"/>
              </w:rPr>
            </w:pPr>
            <w:r w:rsidRPr="00C350BF">
              <w:rPr>
                <w:sz w:val="20"/>
                <w:szCs w:val="20"/>
              </w:rPr>
              <w:t>Frictional force</w:t>
            </w:r>
          </w:p>
        </w:tc>
        <w:tc>
          <w:tcPr>
            <w:tcW w:w="1644" w:type="dxa"/>
            <w:vAlign w:val="center"/>
          </w:tcPr>
          <w:p w14:paraId="00000037" w14:textId="77777777" w:rsidR="00D766FB" w:rsidRPr="00C350BF" w:rsidRDefault="00000000">
            <w:pPr>
              <w:spacing w:before="0"/>
              <w:rPr>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F</m:t>
                  </m:r>
                </m:e>
                <m:sub>
                  <m:r>
                    <w:rPr>
                      <w:rFonts w:ascii="Cambria Math" w:eastAsia="Cambria Math" w:hAnsi="Cambria Math"/>
                      <w:sz w:val="20"/>
                      <w:szCs w:val="20"/>
                    </w:rPr>
                    <m:t>F</m:t>
                  </m:r>
                </m:sub>
              </m:sSub>
              <m:r>
                <w:rPr>
                  <w:rFonts w:ascii="Cambria Math" w:eastAsia="Cambria Math" w:hAnsi="Cambria Math"/>
                  <w:sz w:val="20"/>
                  <w:szCs w:val="20"/>
                </w:rPr>
                <m:t>=μ</m:t>
              </m:r>
              <m:sSub>
                <m:sSubPr>
                  <m:ctrlPr>
                    <w:rPr>
                      <w:rFonts w:ascii="Cambria Math" w:eastAsia="Cambria Math" w:hAnsi="Cambria Math"/>
                      <w:sz w:val="20"/>
                      <w:szCs w:val="20"/>
                    </w:rPr>
                  </m:ctrlPr>
                </m:sSubPr>
                <m:e>
                  <m:r>
                    <w:rPr>
                      <w:rFonts w:ascii="Cambria Math" w:eastAsia="Cambria Math" w:hAnsi="Cambria Math"/>
                      <w:sz w:val="20"/>
                      <w:szCs w:val="20"/>
                    </w:rPr>
                    <m:t>F</m:t>
                  </m:r>
                </m:e>
                <m:sub>
                  <m:r>
                    <w:rPr>
                      <w:rFonts w:ascii="Cambria Math" w:eastAsia="Cambria Math" w:hAnsi="Cambria Math"/>
                      <w:sz w:val="20"/>
                      <w:szCs w:val="20"/>
                    </w:rPr>
                    <m:t>N</m:t>
                  </m:r>
                </m:sub>
              </m:sSub>
            </m:oMath>
            <w:r w:rsidRPr="00C350BF">
              <w:rPr>
                <w:sz w:val="20"/>
                <w:szCs w:val="20"/>
              </w:rPr>
              <w:t xml:space="preserve"> </w:t>
            </w:r>
          </w:p>
        </w:tc>
      </w:tr>
      <w:tr w:rsidR="00D766FB" w:rsidRPr="00C350BF" w14:paraId="007473C2" w14:textId="77777777">
        <w:trPr>
          <w:trHeight w:val="397"/>
        </w:trPr>
        <w:tc>
          <w:tcPr>
            <w:tcW w:w="1304" w:type="dxa"/>
            <w:vAlign w:val="center"/>
          </w:tcPr>
          <w:p w14:paraId="00000038" w14:textId="77777777" w:rsidR="00D766FB" w:rsidRPr="00C350BF" w:rsidRDefault="00000000">
            <w:pPr>
              <w:spacing w:before="0"/>
              <w:rPr>
                <w:sz w:val="20"/>
                <w:szCs w:val="20"/>
              </w:rPr>
            </w:pPr>
            <w:r w:rsidRPr="00C350BF">
              <w:rPr>
                <w:sz w:val="20"/>
                <w:szCs w:val="20"/>
              </w:rPr>
              <w:t>Scenario 2</w:t>
            </w:r>
          </w:p>
        </w:tc>
        <w:tc>
          <w:tcPr>
            <w:tcW w:w="4586" w:type="dxa"/>
            <w:vAlign w:val="center"/>
          </w:tcPr>
          <w:p w14:paraId="00000039" w14:textId="77777777" w:rsidR="00D766FB" w:rsidRPr="00C350BF" w:rsidRDefault="00000000">
            <w:pPr>
              <w:spacing w:before="0"/>
              <w:rPr>
                <w:sz w:val="20"/>
                <w:szCs w:val="20"/>
              </w:rPr>
            </w:pPr>
            <w:r w:rsidRPr="00C350BF">
              <w:rPr>
                <w:sz w:val="20"/>
                <w:szCs w:val="20"/>
              </w:rPr>
              <w:t>Flat surfaces (e.g., films )in contact with water</w:t>
            </w:r>
          </w:p>
        </w:tc>
        <w:tc>
          <w:tcPr>
            <w:tcW w:w="1871" w:type="dxa"/>
            <w:vAlign w:val="center"/>
          </w:tcPr>
          <w:p w14:paraId="0000003A" w14:textId="77777777" w:rsidR="00D766FB" w:rsidRPr="00C350BF" w:rsidRDefault="00000000">
            <w:pPr>
              <w:spacing w:before="0"/>
              <w:rPr>
                <w:sz w:val="20"/>
                <w:szCs w:val="20"/>
              </w:rPr>
            </w:pPr>
            <w:r w:rsidRPr="00C350BF">
              <w:rPr>
                <w:sz w:val="20"/>
                <w:szCs w:val="20"/>
              </w:rPr>
              <w:t>Shear force</w:t>
            </w:r>
          </w:p>
        </w:tc>
        <w:tc>
          <w:tcPr>
            <w:tcW w:w="1644" w:type="dxa"/>
            <w:vAlign w:val="center"/>
          </w:tcPr>
          <w:p w14:paraId="0000003B" w14:textId="77777777" w:rsidR="00D766FB" w:rsidRPr="00C350BF" w:rsidRDefault="00000000">
            <w:pPr>
              <w:spacing w:before="0"/>
              <w:rPr>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F</m:t>
                  </m:r>
                </m:e>
                <m:sub>
                  <m:r>
                    <w:rPr>
                      <w:rFonts w:ascii="Cambria Math" w:eastAsia="Cambria Math" w:hAnsi="Cambria Math"/>
                      <w:sz w:val="20"/>
                      <w:szCs w:val="20"/>
                    </w:rPr>
                    <m:t>S</m:t>
                  </m:r>
                </m:sub>
              </m:sSub>
              <m:r>
                <w:rPr>
                  <w:rFonts w:ascii="Cambria Math" w:eastAsia="Cambria Math" w:hAnsi="Cambria Math"/>
                  <w:sz w:val="20"/>
                  <w:szCs w:val="20"/>
                </w:rPr>
                <m:t>=τA</m:t>
              </m:r>
            </m:oMath>
            <w:r w:rsidRPr="00C350BF">
              <w:rPr>
                <w:sz w:val="20"/>
                <w:szCs w:val="20"/>
              </w:rPr>
              <w:t xml:space="preserve"> </w:t>
            </w:r>
          </w:p>
        </w:tc>
      </w:tr>
      <w:tr w:rsidR="00D766FB" w:rsidRPr="00C350BF" w14:paraId="7603B5A0" w14:textId="77777777">
        <w:trPr>
          <w:trHeight w:val="397"/>
        </w:trPr>
        <w:tc>
          <w:tcPr>
            <w:tcW w:w="1304" w:type="dxa"/>
            <w:vAlign w:val="center"/>
          </w:tcPr>
          <w:p w14:paraId="0000003C" w14:textId="77777777" w:rsidR="00D766FB" w:rsidRPr="00C350BF" w:rsidRDefault="00000000">
            <w:pPr>
              <w:spacing w:before="0"/>
              <w:rPr>
                <w:sz w:val="20"/>
                <w:szCs w:val="20"/>
              </w:rPr>
            </w:pPr>
            <w:r w:rsidRPr="00C350BF">
              <w:rPr>
                <w:sz w:val="20"/>
                <w:szCs w:val="20"/>
              </w:rPr>
              <w:t>Scenario 3</w:t>
            </w:r>
          </w:p>
        </w:tc>
        <w:tc>
          <w:tcPr>
            <w:tcW w:w="4586" w:type="dxa"/>
            <w:vAlign w:val="center"/>
          </w:tcPr>
          <w:p w14:paraId="0000003D" w14:textId="77777777" w:rsidR="00D766FB" w:rsidRPr="00C350BF" w:rsidRDefault="00000000">
            <w:pPr>
              <w:spacing w:before="0"/>
              <w:rPr>
                <w:sz w:val="20"/>
                <w:szCs w:val="20"/>
              </w:rPr>
            </w:pPr>
            <w:r w:rsidRPr="00C350BF">
              <w:rPr>
                <w:sz w:val="20"/>
                <w:szCs w:val="20"/>
              </w:rPr>
              <w:t>Microparticles (e.g., pellets) in contact with water</w:t>
            </w:r>
          </w:p>
        </w:tc>
        <w:tc>
          <w:tcPr>
            <w:tcW w:w="1871" w:type="dxa"/>
            <w:vAlign w:val="center"/>
          </w:tcPr>
          <w:p w14:paraId="0000003E" w14:textId="77777777" w:rsidR="00D766FB" w:rsidRPr="00C350BF" w:rsidRDefault="00000000">
            <w:pPr>
              <w:spacing w:before="0"/>
              <w:rPr>
                <w:sz w:val="20"/>
                <w:szCs w:val="20"/>
              </w:rPr>
            </w:pPr>
            <w:r w:rsidRPr="00C350BF">
              <w:rPr>
                <w:sz w:val="20"/>
                <w:szCs w:val="20"/>
              </w:rPr>
              <w:t>Drag force</w:t>
            </w:r>
          </w:p>
        </w:tc>
        <w:tc>
          <w:tcPr>
            <w:tcW w:w="1644" w:type="dxa"/>
            <w:vAlign w:val="center"/>
          </w:tcPr>
          <w:p w14:paraId="0000003F" w14:textId="77777777" w:rsidR="00D766FB" w:rsidRPr="00C350BF" w:rsidRDefault="00000000">
            <w:pPr>
              <w:spacing w:before="0"/>
              <w:rPr>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F</m:t>
                  </m:r>
                </m:e>
                <m:sub>
                  <m:r>
                    <w:rPr>
                      <w:rFonts w:ascii="Cambria Math" w:eastAsia="Cambria Math" w:hAnsi="Cambria Math"/>
                      <w:sz w:val="20"/>
                      <w:szCs w:val="20"/>
                    </w:rPr>
                    <m:t>D</m:t>
                  </m:r>
                </m:sub>
              </m:sSub>
              <m:r>
                <w:rPr>
                  <w:rFonts w:ascii="Cambria Math" w:eastAsia="Cambria Math" w:hAnsi="Cambria Math"/>
                  <w:sz w:val="20"/>
                  <w:szCs w:val="20"/>
                </w:rPr>
                <m:t>=6πηrv</m:t>
              </m:r>
            </m:oMath>
            <w:r w:rsidRPr="00C350BF">
              <w:rPr>
                <w:sz w:val="20"/>
                <w:szCs w:val="20"/>
              </w:rPr>
              <w:t xml:space="preserve"> </w:t>
            </w:r>
          </w:p>
        </w:tc>
      </w:tr>
    </w:tbl>
    <w:p w14:paraId="00000040" w14:textId="77777777" w:rsidR="00D766FB" w:rsidRPr="00C350BF" w:rsidRDefault="00D766FB">
      <w:pPr>
        <w:pBdr>
          <w:top w:val="nil"/>
          <w:left w:val="nil"/>
          <w:bottom w:val="nil"/>
          <w:right w:val="nil"/>
          <w:between w:val="nil"/>
        </w:pBdr>
        <w:spacing w:before="0" w:after="0" w:line="240" w:lineRule="auto"/>
        <w:rPr>
          <w:color w:val="000000"/>
          <w:sz w:val="24"/>
          <w:szCs w:val="24"/>
        </w:rPr>
      </w:pPr>
    </w:p>
    <w:p w14:paraId="00000041" w14:textId="77777777" w:rsidR="00D766FB" w:rsidRPr="00C350BF" w:rsidRDefault="00000000">
      <w:r w:rsidRPr="00C350BF">
        <w:t>This section provides detailed calculation examples for each scenario, including the available information, underlying assumptions, and applied equations. The relative velocity between plastics and the surrounding medium—both moving below the maximum container velocity—is a key factor for calculating mechanical power (</w:t>
      </w:r>
      <m:oMath>
        <m:r>
          <w:rPr>
            <w:rFonts w:ascii="Cambria Math" w:eastAsia="Cambria Math" w:hAnsi="Cambria Math"/>
          </w:rPr>
          <m:t>P=Fv</m:t>
        </m:r>
      </m:oMath>
      <w:r w:rsidRPr="00C350BF">
        <w:t xml:space="preserve">). This velocity, often referred to as </w:t>
      </w:r>
      <w:r w:rsidRPr="00C350BF">
        <w:rPr>
          <w:i/>
          <w:iCs/>
        </w:rPr>
        <w:t>slip velocity</w:t>
      </w:r>
      <w:r w:rsidRPr="00C350BF">
        <w:t xml:space="preserve"> in stirred-tank systems, has been reported to reach 20–30% of the impeller tip speed (Derksen, 2003; </w:t>
      </w:r>
      <w:proofErr w:type="spellStart"/>
      <w:r w:rsidRPr="00C350BF">
        <w:t>Odeleye</w:t>
      </w:r>
      <w:proofErr w:type="spellEnd"/>
      <w:r w:rsidRPr="00C350BF">
        <w:t xml:space="preserve"> et al., 2014). By analogy, we assume that a similar scaling holds for rotating systems, with the container’s edge speed as the reference. On this basis, we adopt a conservative estimate of </w:t>
      </w:r>
      <m:oMath>
        <m:sSub>
          <m:sSubPr>
            <m:ctrlPr>
              <w:rPr>
                <w:rFonts w:ascii="Cambria Math" w:eastAsia="Cambria Math" w:hAnsi="Cambria Math"/>
              </w:rPr>
            </m:ctrlPr>
          </m:sSubPr>
          <m:e>
            <m:r>
              <w:rPr>
                <w:rFonts w:ascii="Cambria Math" w:eastAsia="Cambria Math" w:hAnsi="Cambria Math"/>
              </w:rPr>
              <m:t>v</m:t>
            </m:r>
          </m:e>
          <m:sub>
            <m:r>
              <w:rPr>
                <w:rFonts w:ascii="Cambria Math" w:eastAsia="Cambria Math" w:hAnsi="Cambria Math"/>
              </w:rPr>
              <m:t>rel</m:t>
            </m:r>
          </m:sub>
        </m:sSub>
        <m:r>
          <w:rPr>
            <w:rFonts w:ascii="Cambria Math" w:eastAsia="Cambria Math" w:hAnsi="Cambria Math"/>
          </w:rPr>
          <m:t>=0.2</m:t>
        </m:r>
        <m:sSub>
          <m:sSubPr>
            <m:ctrlPr>
              <w:rPr>
                <w:rFonts w:ascii="Cambria Math" w:eastAsia="Cambria Math" w:hAnsi="Cambria Math"/>
              </w:rPr>
            </m:ctrlPr>
          </m:sSubPr>
          <m:e>
            <m:r>
              <w:rPr>
                <w:rFonts w:ascii="Cambria Math" w:eastAsia="Cambria Math" w:hAnsi="Cambria Math"/>
              </w:rPr>
              <m:t xml:space="preserve"> v</m:t>
            </m:r>
          </m:e>
          <m:sub>
            <m:r>
              <w:rPr>
                <w:rFonts w:ascii="Cambria Math" w:eastAsia="Cambria Math" w:hAnsi="Cambria Math"/>
              </w:rPr>
              <m:t>edge</m:t>
            </m:r>
          </m:sub>
        </m:sSub>
      </m:oMath>
      <w:r w:rsidRPr="00C350BF">
        <w:t xml:space="preserve"> across all exposure scenarios. Details regarding the calculation of mechanical power for each data point are available in Supporting Information 2.</w:t>
      </w:r>
    </w:p>
    <w:p w14:paraId="00000042" w14:textId="77777777" w:rsidR="00D766FB" w:rsidRPr="00C350BF" w:rsidRDefault="00000000">
      <w:pPr>
        <w:spacing w:before="160" w:after="80"/>
        <w:rPr>
          <w:b/>
          <w:bCs/>
        </w:rPr>
      </w:pPr>
      <w:r w:rsidRPr="00C350BF">
        <w:rPr>
          <w:b/>
          <w:bCs/>
        </w:rPr>
        <w:t>Example #1</w:t>
      </w:r>
    </w:p>
    <w:p w14:paraId="00000043" w14:textId="77777777" w:rsidR="00D766FB" w:rsidRPr="00C350BF" w:rsidRDefault="00000000">
      <w:pPr>
        <w:spacing w:before="160" w:after="80"/>
      </w:pPr>
      <w:r w:rsidRPr="00C350BF">
        <w:t>Dominating force: frictional force; data source: (Song et al., 2017)</w:t>
      </w:r>
    </w:p>
    <w:p w14:paraId="00000044" w14:textId="77777777" w:rsidR="00D766FB" w:rsidRPr="00C350BF" w:rsidRDefault="00000000">
      <w:r w:rsidRPr="00C350BF">
        <w:t>1) Information given in the article</w:t>
      </w:r>
    </w:p>
    <w:p w14:paraId="00000045" w14:textId="77777777" w:rsidR="00D766FB" w:rsidRPr="00C350BF" w:rsidRDefault="00000000">
      <w:r w:rsidRPr="00C350BF">
        <w:t xml:space="preserve">Sand collected from </w:t>
      </w:r>
      <w:proofErr w:type="spellStart"/>
      <w:r w:rsidRPr="00C350BF">
        <w:t>Heungnam</w:t>
      </w:r>
      <w:proofErr w:type="spellEnd"/>
      <w:r w:rsidRPr="00C350BF">
        <w:t xml:space="preserve"> Beach (Korea) was pretreated prior to the experiment to remove organic matter and plastics. Ten PP pellets (volume: 19 ± 0.9 mm</w:t>
      </w:r>
      <w:r w:rsidRPr="00C350BF">
        <w:rPr>
          <w:vertAlign w:val="superscript"/>
        </w:rPr>
        <w:t>3</w:t>
      </w:r>
      <w:r w:rsidRPr="00C350BF">
        <w:t>) were placed in a 60 mL amber bottle with 50 g pretreated sand. The bottle was rotated on a roller mixer for 2 months at 37 rpm.</w:t>
      </w:r>
    </w:p>
    <w:p w14:paraId="00000046" w14:textId="77777777" w:rsidR="00D766FB" w:rsidRPr="00C350BF" w:rsidRDefault="00000000">
      <w:r w:rsidRPr="00C350BF">
        <w:t>2) Assumptions made</w:t>
      </w:r>
    </w:p>
    <w:p w14:paraId="00000047" w14:textId="77777777" w:rsidR="00D766FB" w:rsidRPr="00C350BF" w:rsidRDefault="00000000">
      <w:r w:rsidRPr="00C350BF">
        <w:t>The coefficient of friction between dry sand and PP pellets is 0.4, and the bottle has a radius of 1.5 cm. We further assume that the moving pellets remain along the inner wall of the bottle, while the sand is uniformly distributed in the bottle. The normal force acting on one pellet is governed by the fraction of sand in direct contact with its surface.</w:t>
      </w:r>
    </w:p>
    <w:p w14:paraId="00000048" w14:textId="77777777" w:rsidR="00D766FB" w:rsidRPr="00C350BF" w:rsidRDefault="00000000">
      <w:r w:rsidRPr="00C350BF">
        <w:t>3) Calculation of mechanical power</w:t>
      </w:r>
    </w:p>
    <w:p w14:paraId="00000049" w14:textId="77777777" w:rsidR="00D766FB" w:rsidRPr="00C350BF" w:rsidRDefault="00000000">
      <w:r w:rsidRPr="00C350BF">
        <w:t xml:space="preserve">Radius of one PP pellet: </w:t>
      </w:r>
      <m:oMath>
        <m:sSub>
          <m:sSubPr>
            <m:ctrlPr>
              <w:rPr>
                <w:rFonts w:ascii="Cambria Math" w:eastAsia="Cambria Math" w:hAnsi="Cambria Math"/>
              </w:rPr>
            </m:ctrlPr>
          </m:sSubPr>
          <m:e>
            <m:r>
              <w:rPr>
                <w:rFonts w:ascii="Cambria Math" w:eastAsia="Cambria Math" w:hAnsi="Cambria Math"/>
              </w:rPr>
              <m:t>r</m:t>
            </m:r>
          </m:e>
          <m:sub>
            <m:r>
              <w:rPr>
                <w:rFonts w:ascii="Cambria Math" w:eastAsia="Cambria Math" w:hAnsi="Cambria Math"/>
              </w:rPr>
              <m:t>pellet</m:t>
            </m:r>
          </m:sub>
        </m:sSub>
        <m:r>
          <w:rPr>
            <w:rFonts w:ascii="Cambria Math" w:eastAsia="Cambria Math" w:hAnsi="Cambria Math"/>
          </w:rPr>
          <m:t>=</m:t>
        </m:r>
        <m:sSup>
          <m:sSupPr>
            <m:ctrlPr>
              <w:rPr>
                <w:rFonts w:ascii="Cambria Math" w:eastAsia="Cambria Math" w:hAnsi="Cambria Math"/>
              </w:rPr>
            </m:ctrlPr>
          </m:sSupPr>
          <m:e>
            <m:d>
              <m:dPr>
                <m:ctrlPr>
                  <w:rPr>
                    <w:rFonts w:ascii="Cambria Math" w:eastAsia="Cambria Math" w:hAnsi="Cambria Math"/>
                  </w:rPr>
                </m:ctrlPr>
              </m:dPr>
              <m:e>
                <m:r>
                  <w:rPr>
                    <w:rFonts w:ascii="Cambria Math" w:eastAsia="Cambria Math" w:hAnsi="Cambria Math"/>
                  </w:rPr>
                  <m:t>3V/4π</m:t>
                </m:r>
              </m:e>
            </m:d>
          </m:e>
          <m:sup>
            <m:r>
              <w:rPr>
                <w:rFonts w:ascii="Cambria Math" w:eastAsia="Cambria Math" w:hAnsi="Cambria Math"/>
              </w:rPr>
              <m:t>1/3</m:t>
            </m:r>
          </m:sup>
        </m:sSup>
        <m:r>
          <w:rPr>
            <w:rFonts w:ascii="Cambria Math" w:eastAsia="Cambria Math" w:hAnsi="Cambria Math"/>
          </w:rPr>
          <m:t>×0.001 m/mm=0.00166 m</m:t>
        </m:r>
      </m:oMath>
    </w:p>
    <w:p w14:paraId="0000004A" w14:textId="77777777" w:rsidR="00D766FB" w:rsidRPr="00C350BF" w:rsidRDefault="00000000">
      <w:r w:rsidRPr="00C350BF">
        <w:t xml:space="preserve">Fraction of sand in contact with the pellet: </w:t>
      </w:r>
      <m:oMath>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rPr>
              <m:t>sand</m:t>
            </m:r>
          </m:sub>
        </m:sSub>
        <m:r>
          <w:rPr>
            <w:rFonts w:ascii="Cambria Math" w:eastAsia="Cambria Math" w:hAnsi="Cambria Math"/>
          </w:rPr>
          <m:t>=</m:t>
        </m:r>
        <m:sSubSup>
          <m:sSubSupPr>
            <m:ctrlPr>
              <w:rPr>
                <w:rFonts w:ascii="Cambria Math" w:eastAsia="Cambria Math" w:hAnsi="Cambria Math"/>
              </w:rPr>
            </m:ctrlPr>
          </m:sSubSupPr>
          <m:e>
            <m:r>
              <w:rPr>
                <w:rFonts w:ascii="Cambria Math" w:eastAsia="Cambria Math" w:hAnsi="Cambria Math"/>
              </w:rPr>
              <m:t>r</m:t>
            </m:r>
          </m:e>
          <m:sub>
            <m:r>
              <w:rPr>
                <w:rFonts w:ascii="Cambria Math" w:eastAsia="Cambria Math" w:hAnsi="Cambria Math"/>
              </w:rPr>
              <m:t>pellet</m:t>
            </m:r>
          </m:sub>
          <m:sup>
            <m:r>
              <w:rPr>
                <w:rFonts w:ascii="Cambria Math" w:eastAsia="Cambria Math" w:hAnsi="Cambria Math"/>
              </w:rPr>
              <m:t>2</m:t>
            </m:r>
          </m:sup>
        </m:sSubSup>
        <m:r>
          <w:rPr>
            <w:rFonts w:ascii="Cambria Math" w:eastAsia="Cambria Math" w:hAnsi="Cambria Math"/>
          </w:rPr>
          <m:t>/</m:t>
        </m:r>
        <m:sSubSup>
          <m:sSubSupPr>
            <m:ctrlPr>
              <w:rPr>
                <w:rFonts w:ascii="Cambria Math" w:eastAsia="Cambria Math" w:hAnsi="Cambria Math"/>
              </w:rPr>
            </m:ctrlPr>
          </m:sSubSupPr>
          <m:e>
            <m:r>
              <w:rPr>
                <w:rFonts w:ascii="Cambria Math" w:eastAsia="Cambria Math" w:hAnsi="Cambria Math"/>
              </w:rPr>
              <m:t>r</m:t>
            </m:r>
          </m:e>
          <m:sub>
            <m:r>
              <w:rPr>
                <w:rFonts w:ascii="Cambria Math" w:eastAsia="Cambria Math" w:hAnsi="Cambria Math"/>
              </w:rPr>
              <m:t>bottle</m:t>
            </m:r>
          </m:sub>
          <m:sup>
            <m:r>
              <w:rPr>
                <w:rFonts w:ascii="Cambria Math" w:eastAsia="Cambria Math" w:hAnsi="Cambria Math"/>
              </w:rPr>
              <m:t>2</m:t>
            </m:r>
          </m:sup>
        </m:sSubSup>
        <m:r>
          <w:rPr>
            <w:rFonts w:ascii="Cambria Math" w:eastAsia="Cambria Math" w:hAnsi="Cambria Math"/>
          </w:rPr>
          <m:t>=0.0122</m:t>
        </m:r>
      </m:oMath>
    </w:p>
    <w:p w14:paraId="0000004B" w14:textId="77777777" w:rsidR="00D766FB" w:rsidRPr="00C350BF" w:rsidRDefault="00000000">
      <w:r w:rsidRPr="00C350BF">
        <w:lastRenderedPageBreak/>
        <w:t xml:space="preserve">Mass of sand in contact with the pellet: </w:t>
      </w:r>
      <m:oMath>
        <m:sSub>
          <m:sSubPr>
            <m:ctrlPr>
              <w:rPr>
                <w:rFonts w:ascii="Cambria Math" w:eastAsia="Cambria Math" w:hAnsi="Cambria Math"/>
              </w:rPr>
            </m:ctrlPr>
          </m:sSubPr>
          <m:e>
            <m:r>
              <w:rPr>
                <w:rFonts w:ascii="Cambria Math" w:eastAsia="Cambria Math" w:hAnsi="Cambria Math"/>
              </w:rPr>
              <m:t>m</m:t>
            </m:r>
          </m:e>
          <m:sub>
            <m:r>
              <w:rPr>
                <w:rFonts w:ascii="Cambria Math" w:eastAsia="Cambria Math" w:hAnsi="Cambria Math"/>
              </w:rPr>
              <m:t>sand</m:t>
            </m:r>
          </m:sub>
        </m:sSub>
        <m:r>
          <w:rPr>
            <w:rFonts w:ascii="Cambria Math" w:eastAsia="Cambria Math" w:hAnsi="Cambria Math"/>
          </w:rPr>
          <m:t>=0.0122×50 g=0.601 g</m:t>
        </m:r>
      </m:oMath>
    </w:p>
    <w:p w14:paraId="0000004C" w14:textId="77777777" w:rsidR="00D766FB" w:rsidRPr="00C350BF" w:rsidRDefault="00000000">
      <w:r w:rsidRPr="00C350BF">
        <w:t xml:space="preserve">Normal force: </w:t>
      </w:r>
      <m:oMath>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N</m:t>
            </m:r>
          </m:sub>
        </m:sSub>
        <m:r>
          <w:rPr>
            <w:rFonts w:ascii="Cambria Math" w:eastAsia="Cambria Math" w:hAnsi="Cambria Math"/>
          </w:rPr>
          <m:t>=0.601 g×0.001 kg/g×9.81 m/</m:t>
        </m:r>
        <m:sSup>
          <m:sSupPr>
            <m:ctrlPr>
              <w:rPr>
                <w:rFonts w:ascii="Cambria Math" w:eastAsia="Cambria Math" w:hAnsi="Cambria Math"/>
              </w:rPr>
            </m:ctrlPr>
          </m:sSupPr>
          <m:e>
            <m:r>
              <w:rPr>
                <w:rFonts w:ascii="Cambria Math" w:eastAsia="Cambria Math" w:hAnsi="Cambria Math"/>
              </w:rPr>
              <m:t>s</m:t>
            </m:r>
          </m:e>
          <m:sup>
            <m:r>
              <w:rPr>
                <w:rFonts w:ascii="Cambria Math" w:eastAsia="Cambria Math" w:hAnsi="Cambria Math"/>
              </w:rPr>
              <m:t>2</m:t>
            </m:r>
          </m:sup>
        </m:sSup>
        <m:r>
          <w:rPr>
            <w:rFonts w:ascii="Cambria Math" w:eastAsia="Cambria Math" w:hAnsi="Cambria Math"/>
          </w:rPr>
          <m:t>=0.0060 N</m:t>
        </m:r>
      </m:oMath>
    </w:p>
    <w:p w14:paraId="0000004D" w14:textId="77777777" w:rsidR="00D766FB" w:rsidRPr="00C350BF" w:rsidRDefault="00000000">
      <w:r w:rsidRPr="00C350BF">
        <w:t xml:space="preserve">Frictional force acting on the pellets: </w:t>
      </w:r>
      <m:oMath>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F</m:t>
            </m:r>
          </m:sub>
        </m:sSub>
        <m:r>
          <w:rPr>
            <w:rFonts w:ascii="Cambria Math" w:eastAsia="Cambria Math" w:hAnsi="Cambria Math"/>
          </w:rPr>
          <m:t>=μ×</m:t>
        </m:r>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N</m:t>
            </m:r>
          </m:sub>
        </m:sSub>
        <m:r>
          <w:rPr>
            <w:rFonts w:ascii="Cambria Math" w:eastAsia="Cambria Math" w:hAnsi="Cambria Math"/>
          </w:rPr>
          <m:t>=0.4×0.0060 N=0.0024 N</m:t>
        </m:r>
      </m:oMath>
    </w:p>
    <w:p w14:paraId="0000004E" w14:textId="77777777" w:rsidR="00D766FB" w:rsidRPr="00C350BF" w:rsidRDefault="00000000">
      <w:r w:rsidRPr="00C350BF">
        <w:t xml:space="preserve">Angular velocity: </w:t>
      </w:r>
      <m:oMath>
        <m:r>
          <w:rPr>
            <w:rFonts w:ascii="Cambria Math" w:eastAsia="Cambria Math" w:hAnsi="Cambria Math"/>
          </w:rPr>
          <m:t>ω=</m:t>
        </m:r>
        <m:f>
          <m:fPr>
            <m:ctrlPr>
              <w:rPr>
                <w:rFonts w:ascii="Cambria Math" w:eastAsia="Cambria Math" w:hAnsi="Cambria Math"/>
              </w:rPr>
            </m:ctrlPr>
          </m:fPr>
          <m:num>
            <m:r>
              <w:rPr>
                <w:rFonts w:ascii="Cambria Math" w:eastAsia="Cambria Math" w:hAnsi="Cambria Math"/>
              </w:rPr>
              <m:t>37 rpm × 2π</m:t>
            </m:r>
          </m:num>
          <m:den>
            <m:r>
              <w:rPr>
                <w:rFonts w:ascii="Cambria Math" w:eastAsia="Cambria Math" w:hAnsi="Cambria Math"/>
              </w:rPr>
              <m:t>60 s/min</m:t>
            </m:r>
          </m:den>
        </m:f>
        <m:r>
          <w:rPr>
            <w:rFonts w:ascii="Cambria Math" w:eastAsia="Cambria Math" w:hAnsi="Cambria Math"/>
          </w:rPr>
          <m:t>=3.875 rad/s</m:t>
        </m:r>
      </m:oMath>
    </w:p>
    <w:p w14:paraId="0000004F" w14:textId="77777777" w:rsidR="00D766FB" w:rsidRPr="00C350BF" w:rsidRDefault="00000000">
      <w:r w:rsidRPr="00C350BF">
        <w:t xml:space="preserve">Linear velocity at the bottle’s edge: </w:t>
      </w:r>
      <m:oMath>
        <m:sSub>
          <m:sSubPr>
            <m:ctrlPr>
              <w:rPr>
                <w:rFonts w:ascii="Cambria Math" w:eastAsia="Cambria Math" w:hAnsi="Cambria Math"/>
              </w:rPr>
            </m:ctrlPr>
          </m:sSubPr>
          <m:e>
            <m:r>
              <w:rPr>
                <w:rFonts w:ascii="Cambria Math" w:eastAsia="Cambria Math" w:hAnsi="Cambria Math"/>
              </w:rPr>
              <m:t>v</m:t>
            </m:r>
          </m:e>
          <m:sub>
            <m:r>
              <w:rPr>
                <w:rFonts w:ascii="Cambria Math" w:eastAsia="Cambria Math" w:hAnsi="Cambria Math"/>
              </w:rPr>
              <m:t>edge</m:t>
            </m:r>
          </m:sub>
        </m:sSub>
        <m:r>
          <w:rPr>
            <w:rFonts w:ascii="Cambria Math" w:eastAsia="Cambria Math" w:hAnsi="Cambria Math"/>
          </w:rPr>
          <m:t>=ω×</m:t>
        </m:r>
        <m:sSub>
          <m:sSubPr>
            <m:ctrlPr>
              <w:rPr>
                <w:rFonts w:ascii="Cambria Math" w:eastAsia="Cambria Math" w:hAnsi="Cambria Math"/>
              </w:rPr>
            </m:ctrlPr>
          </m:sSubPr>
          <m:e>
            <m:r>
              <w:rPr>
                <w:rFonts w:ascii="Cambria Math" w:eastAsia="Cambria Math" w:hAnsi="Cambria Math"/>
              </w:rPr>
              <m:t>r</m:t>
            </m:r>
          </m:e>
          <m:sub>
            <m:r>
              <w:rPr>
                <w:rFonts w:ascii="Cambria Math" w:eastAsia="Cambria Math" w:hAnsi="Cambria Math"/>
              </w:rPr>
              <m:t>bottle</m:t>
            </m:r>
          </m:sub>
        </m:sSub>
        <m:r>
          <w:rPr>
            <w:rFonts w:ascii="Cambria Math" w:eastAsia="Cambria Math" w:hAnsi="Cambria Math"/>
          </w:rPr>
          <m:t>=3.875 rad/s×0.015 m=0.0581 m/s</m:t>
        </m:r>
      </m:oMath>
    </w:p>
    <w:p w14:paraId="00000050" w14:textId="77777777" w:rsidR="00D766FB" w:rsidRPr="00C350BF" w:rsidRDefault="00000000">
      <w:r w:rsidRPr="00C350BF">
        <w:t xml:space="preserve">Relative velocity of the pellet: </w:t>
      </w:r>
      <m:oMath>
        <m:sSub>
          <m:sSubPr>
            <m:ctrlPr>
              <w:rPr>
                <w:rFonts w:ascii="Cambria Math" w:eastAsia="Cambria Math" w:hAnsi="Cambria Math"/>
              </w:rPr>
            </m:ctrlPr>
          </m:sSubPr>
          <m:e>
            <m:r>
              <w:rPr>
                <w:rFonts w:ascii="Cambria Math" w:eastAsia="Cambria Math" w:hAnsi="Cambria Math"/>
              </w:rPr>
              <m:t>v</m:t>
            </m:r>
          </m:e>
          <m:sub>
            <m:r>
              <w:rPr>
                <w:rFonts w:ascii="Cambria Math" w:eastAsia="Cambria Math" w:hAnsi="Cambria Math"/>
              </w:rPr>
              <m:t>rel</m:t>
            </m:r>
          </m:sub>
        </m:sSub>
        <m:r>
          <w:rPr>
            <w:rFonts w:ascii="Cambria Math" w:eastAsia="Cambria Math" w:hAnsi="Cambria Math"/>
          </w:rPr>
          <m:t>=20%×0.0581 m/s=0.0116 m/s</m:t>
        </m:r>
      </m:oMath>
    </w:p>
    <w:p w14:paraId="00000051" w14:textId="77777777" w:rsidR="00D766FB" w:rsidRPr="00C350BF" w:rsidRDefault="00000000">
      <w:r w:rsidRPr="00C350BF">
        <w:t xml:space="preserve">Mechanical power: </w:t>
      </w:r>
      <m:oMath>
        <m:r>
          <w:rPr>
            <w:rFonts w:ascii="Cambria Math" w:eastAsia="Cambria Math" w:hAnsi="Cambria Math"/>
          </w:rPr>
          <m:t>P=</m:t>
        </m:r>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F</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v</m:t>
            </m:r>
          </m:e>
          <m:sub>
            <m:r>
              <w:rPr>
                <w:rFonts w:ascii="Cambria Math" w:eastAsia="Cambria Math" w:hAnsi="Cambria Math"/>
              </w:rPr>
              <m:t>rel</m:t>
            </m:r>
          </m:sub>
        </m:sSub>
        <m:r>
          <w:rPr>
            <w:rFonts w:ascii="Cambria Math" w:eastAsia="Cambria Math" w:hAnsi="Cambria Math"/>
          </w:rPr>
          <m:t>=0.0024 N×0.0116 m/s×1000 mW/W=0.0278 mW</m:t>
        </m:r>
      </m:oMath>
    </w:p>
    <w:p w14:paraId="00000052" w14:textId="77777777" w:rsidR="00D766FB" w:rsidRPr="00C350BF" w:rsidRDefault="00000000">
      <w:pPr>
        <w:spacing w:before="160" w:after="80"/>
        <w:rPr>
          <w:b/>
          <w:bCs/>
        </w:rPr>
      </w:pPr>
      <w:r w:rsidRPr="00C350BF">
        <w:rPr>
          <w:b/>
          <w:bCs/>
        </w:rPr>
        <w:t>Example #2</w:t>
      </w:r>
    </w:p>
    <w:p w14:paraId="00000053" w14:textId="77777777" w:rsidR="00D766FB" w:rsidRPr="00C350BF" w:rsidRDefault="00000000">
      <w:pPr>
        <w:spacing w:before="160" w:after="80"/>
      </w:pPr>
      <w:r w:rsidRPr="00C350BF">
        <w:t>Dominating force: shear force; data source: (Song et al., 2023)</w:t>
      </w:r>
    </w:p>
    <w:p w14:paraId="00000054" w14:textId="77777777" w:rsidR="00D766FB" w:rsidRPr="00C350BF" w:rsidRDefault="00000000">
      <w:r w:rsidRPr="00C350BF">
        <w:t>1) Information given in the article</w:t>
      </w:r>
    </w:p>
    <w:p w14:paraId="00000055" w14:textId="77777777" w:rsidR="00D766FB" w:rsidRPr="00C350BF" w:rsidRDefault="00000000">
      <w:r w:rsidRPr="00C350BF">
        <w:t xml:space="preserve">A PP sheet (5 cm × 1.5 cm × 1 mm) was inserted into a quartz vial filled with 20 mL of pure water. After simulated sunlight exposure, 10 mL of water in the vial was removed for the analysis of fragmentation by photooxidation. Then, the PP sheet in the remaining water was exposed to </w:t>
      </w:r>
      <w:proofErr w:type="spellStart"/>
      <w:r w:rsidRPr="00C350BF">
        <w:t>vortexing</w:t>
      </w:r>
      <w:proofErr w:type="spellEnd"/>
      <w:r w:rsidRPr="00C350BF">
        <w:t xml:space="preserve"> for 30 seconds.</w:t>
      </w:r>
    </w:p>
    <w:p w14:paraId="00000056" w14:textId="77777777" w:rsidR="00D766FB" w:rsidRPr="00C350BF" w:rsidRDefault="00000000">
      <w:r w:rsidRPr="00C350BF">
        <w:t>2) Assumptions made</w:t>
      </w:r>
    </w:p>
    <w:p w14:paraId="00000057" w14:textId="77777777" w:rsidR="00D766FB" w:rsidRPr="00C350BF" w:rsidRDefault="00000000">
      <w:r w:rsidRPr="00C350BF">
        <w:t xml:space="preserve">The mixer operates at 3000 rpm; the quartz vial has a volume of 25 mL and a radius of 1 cm; the dynamic viscosity of water is 0.001 </w:t>
      </w:r>
      <w:proofErr w:type="spellStart"/>
      <w:r w:rsidRPr="00C350BF">
        <w:t>Pa·s</w:t>
      </w:r>
      <w:proofErr w:type="spellEnd"/>
      <w:r w:rsidRPr="00C350BF">
        <w:t>; the effective thickness of the water layer shearing against the PP sheet is 1 mm (h = 0.001 m).</w:t>
      </w:r>
    </w:p>
    <w:p w14:paraId="00000058" w14:textId="77777777" w:rsidR="00D766FB" w:rsidRPr="00C350BF" w:rsidRDefault="00000000">
      <w:r w:rsidRPr="00C350BF">
        <w:t>3) Calculation of mechanical power</w:t>
      </w:r>
    </w:p>
    <w:p w14:paraId="00000059" w14:textId="77777777" w:rsidR="00D766FB" w:rsidRPr="00C350BF" w:rsidRDefault="00000000">
      <w:r w:rsidRPr="00C350BF">
        <w:t xml:space="preserve">Angular velocity: </w:t>
      </w:r>
      <m:oMath>
        <m:r>
          <w:rPr>
            <w:rFonts w:ascii="Cambria Math" w:eastAsia="Cambria Math" w:hAnsi="Cambria Math"/>
          </w:rPr>
          <m:t>ω=</m:t>
        </m:r>
        <m:f>
          <m:fPr>
            <m:ctrlPr>
              <w:rPr>
                <w:rFonts w:ascii="Cambria Math" w:eastAsia="Cambria Math" w:hAnsi="Cambria Math"/>
              </w:rPr>
            </m:ctrlPr>
          </m:fPr>
          <m:num>
            <m:r>
              <w:rPr>
                <w:rFonts w:ascii="Cambria Math" w:eastAsia="Cambria Math" w:hAnsi="Cambria Math"/>
              </w:rPr>
              <m:t>3000 rpm × 2π</m:t>
            </m:r>
          </m:num>
          <m:den>
            <m:r>
              <w:rPr>
                <w:rFonts w:ascii="Cambria Math" w:eastAsia="Cambria Math" w:hAnsi="Cambria Math"/>
              </w:rPr>
              <m:t>60 s/min</m:t>
            </m:r>
          </m:den>
        </m:f>
        <m:r>
          <w:rPr>
            <w:rFonts w:ascii="Cambria Math" w:eastAsia="Cambria Math" w:hAnsi="Cambria Math"/>
          </w:rPr>
          <m:t>=314.2 rad/s</m:t>
        </m:r>
      </m:oMath>
    </w:p>
    <w:p w14:paraId="0000005A" w14:textId="77777777" w:rsidR="00D766FB" w:rsidRPr="00C350BF" w:rsidRDefault="00000000">
      <w:r w:rsidRPr="00C350BF">
        <w:t xml:space="preserve">Linear velocity at the vial’s edge: </w:t>
      </w:r>
      <m:oMath>
        <m:sSub>
          <m:sSubPr>
            <m:ctrlPr>
              <w:rPr>
                <w:rFonts w:ascii="Cambria Math" w:eastAsia="Cambria Math" w:hAnsi="Cambria Math"/>
              </w:rPr>
            </m:ctrlPr>
          </m:sSubPr>
          <m:e>
            <m:r>
              <w:rPr>
                <w:rFonts w:ascii="Cambria Math" w:eastAsia="Cambria Math" w:hAnsi="Cambria Math"/>
              </w:rPr>
              <m:t>v</m:t>
            </m:r>
          </m:e>
          <m:sub>
            <m:r>
              <w:rPr>
                <w:rFonts w:ascii="Cambria Math" w:eastAsia="Cambria Math" w:hAnsi="Cambria Math"/>
              </w:rPr>
              <m:t>edge</m:t>
            </m:r>
          </m:sub>
        </m:sSub>
        <m:r>
          <w:rPr>
            <w:rFonts w:ascii="Cambria Math" w:eastAsia="Cambria Math" w:hAnsi="Cambria Math"/>
          </w:rPr>
          <m:t>=ω×</m:t>
        </m:r>
        <m:sSub>
          <m:sSubPr>
            <m:ctrlPr>
              <w:rPr>
                <w:rFonts w:ascii="Cambria Math" w:eastAsia="Cambria Math" w:hAnsi="Cambria Math"/>
              </w:rPr>
            </m:ctrlPr>
          </m:sSubPr>
          <m:e>
            <m:r>
              <w:rPr>
                <w:rFonts w:ascii="Cambria Math" w:eastAsia="Cambria Math" w:hAnsi="Cambria Math"/>
              </w:rPr>
              <m:t>r</m:t>
            </m:r>
          </m:e>
          <m:sub>
            <m:r>
              <w:rPr>
                <w:rFonts w:ascii="Cambria Math" w:eastAsia="Cambria Math" w:hAnsi="Cambria Math"/>
              </w:rPr>
              <m:t>vial</m:t>
            </m:r>
          </m:sub>
        </m:sSub>
        <m:r>
          <w:rPr>
            <w:rFonts w:ascii="Cambria Math" w:eastAsia="Cambria Math" w:hAnsi="Cambria Math"/>
          </w:rPr>
          <m:t>=314.2 rad/s×0.01 m=3.142 m/s</m:t>
        </m:r>
      </m:oMath>
    </w:p>
    <w:p w14:paraId="0000005B" w14:textId="77777777" w:rsidR="00D766FB" w:rsidRPr="00C350BF" w:rsidRDefault="00000000">
      <w:r w:rsidRPr="00C350BF">
        <w:t xml:space="preserve">Relative velocity of the sheet: </w:t>
      </w:r>
      <m:oMath>
        <m:sSub>
          <m:sSubPr>
            <m:ctrlPr>
              <w:rPr>
                <w:rFonts w:ascii="Cambria Math" w:eastAsia="Cambria Math" w:hAnsi="Cambria Math"/>
              </w:rPr>
            </m:ctrlPr>
          </m:sSubPr>
          <m:e>
            <m:r>
              <w:rPr>
                <w:rFonts w:ascii="Cambria Math" w:eastAsia="Cambria Math" w:hAnsi="Cambria Math"/>
              </w:rPr>
              <m:t>v</m:t>
            </m:r>
          </m:e>
          <m:sub>
            <m:r>
              <w:rPr>
                <w:rFonts w:ascii="Cambria Math" w:eastAsia="Cambria Math" w:hAnsi="Cambria Math"/>
              </w:rPr>
              <m:t>rel</m:t>
            </m:r>
          </m:sub>
        </m:sSub>
        <m:r>
          <w:rPr>
            <w:rFonts w:ascii="Cambria Math" w:eastAsia="Cambria Math" w:hAnsi="Cambria Math"/>
          </w:rPr>
          <m:t>=20%×3.142 m/s=0.628 m/s</m:t>
        </m:r>
      </m:oMath>
    </w:p>
    <w:p w14:paraId="0000005C" w14:textId="77777777" w:rsidR="00D766FB" w:rsidRPr="00C350BF" w:rsidRDefault="00000000">
      <w:r w:rsidRPr="00C350BF">
        <w:t xml:space="preserve">Shear rate: </w:t>
      </w:r>
      <m:oMath>
        <m:acc>
          <m:accPr>
            <m:chr m:val="̇"/>
            <m:ctrlPr>
              <w:rPr>
                <w:rFonts w:ascii="Cambria Math" w:hAnsi="Cambria Math"/>
              </w:rPr>
            </m:ctrlPr>
          </m:accPr>
          <m:e>
            <m:r>
              <w:rPr>
                <w:rFonts w:ascii="Cambria Math" w:hAnsi="Cambria Math"/>
              </w:rPr>
              <m:t>γ</m:t>
            </m:r>
          </m:e>
        </m:acc>
        <m:r>
          <w:rPr>
            <w:rFonts w:ascii="Cambria Math" w:eastAsia="Cambria Math" w:hAnsi="Cambria Math"/>
          </w:rPr>
          <m:t>=v/h=</m:t>
        </m:r>
        <m:r>
          <w:rPr>
            <w:rFonts w:ascii="Cambria Math" w:eastAsia="Cambria Math" w:hAnsi="Cambria Math"/>
          </w:rPr>
          <m:t xml:space="preserve">0.628 m/s÷0.001 m=628 </m:t>
        </m:r>
        <m:sSup>
          <m:sSupPr>
            <m:ctrlPr>
              <w:rPr>
                <w:rFonts w:ascii="Cambria Math" w:eastAsia="Cambria Math" w:hAnsi="Cambria Math"/>
              </w:rPr>
            </m:ctrlPr>
          </m:sSupPr>
          <m:e>
            <m:r>
              <w:rPr>
                <w:rFonts w:ascii="Cambria Math" w:eastAsia="Cambria Math" w:hAnsi="Cambria Math"/>
              </w:rPr>
              <m:t>s</m:t>
            </m:r>
          </m:e>
          <m:sup>
            <m:r>
              <w:rPr>
                <w:rFonts w:ascii="Cambria Math" w:eastAsia="Cambria Math" w:hAnsi="Cambria Math"/>
              </w:rPr>
              <m:t>-1</m:t>
            </m:r>
          </m:sup>
        </m:sSup>
        <m:r>
          <w:rPr>
            <w:rFonts w:ascii="Cambria Math" w:eastAsia="Cambria Math" w:hAnsi="Cambria Math"/>
          </w:rPr>
          <m:t xml:space="preserve"> </m:t>
        </m:r>
      </m:oMath>
    </w:p>
    <w:p w14:paraId="0000005D" w14:textId="77777777" w:rsidR="00D766FB" w:rsidRPr="00C350BF" w:rsidRDefault="00000000">
      <w:r w:rsidRPr="00C350BF">
        <w:t xml:space="preserve">Shear stress: </w:t>
      </w:r>
      <m:oMath>
        <m:r>
          <w:rPr>
            <w:rFonts w:ascii="Cambria Math" w:eastAsia="Cambria Math" w:hAnsi="Cambria Math"/>
          </w:rPr>
          <m:t>τ=μ×</m:t>
        </m:r>
        <m:acc>
          <m:accPr>
            <m:chr m:val="̇"/>
            <m:ctrlPr>
              <w:rPr>
                <w:rFonts w:ascii="Cambria Math" w:eastAsia="Cambria Math" w:hAnsi="Cambria Math"/>
              </w:rPr>
            </m:ctrlPr>
          </m:accPr>
          <m:e>
            <m:r>
              <w:rPr>
                <w:rFonts w:ascii="Cambria Math" w:eastAsia="Cambria Math" w:hAnsi="Cambria Math"/>
              </w:rPr>
              <m:t>γ</m:t>
            </m:r>
          </m:e>
        </m:acc>
        <m:r>
          <w:rPr>
            <w:rFonts w:ascii="Cambria Math" w:eastAsia="Cambria Math" w:hAnsi="Cambria Math"/>
          </w:rPr>
          <m:t xml:space="preserve">=0.001 Pa∙s×628 </m:t>
        </m:r>
        <m:sSup>
          <m:sSupPr>
            <m:ctrlPr>
              <w:rPr>
                <w:rFonts w:ascii="Cambria Math" w:eastAsia="Cambria Math" w:hAnsi="Cambria Math"/>
              </w:rPr>
            </m:ctrlPr>
          </m:sSupPr>
          <m:e>
            <m:r>
              <w:rPr>
                <w:rFonts w:ascii="Cambria Math" w:eastAsia="Cambria Math" w:hAnsi="Cambria Math"/>
              </w:rPr>
              <m:t>s</m:t>
            </m:r>
          </m:e>
          <m:sup>
            <m:r>
              <w:rPr>
                <w:rFonts w:ascii="Cambria Math" w:eastAsia="Cambria Math" w:hAnsi="Cambria Math"/>
              </w:rPr>
              <m:t>-1</m:t>
            </m:r>
          </m:sup>
        </m:sSup>
        <m:r>
          <w:rPr>
            <w:rFonts w:ascii="Cambria Math" w:eastAsia="Cambria Math" w:hAnsi="Cambria Math"/>
          </w:rPr>
          <m:t>=0.628 Pa</m:t>
        </m:r>
      </m:oMath>
    </w:p>
    <w:p w14:paraId="0000005E" w14:textId="77777777" w:rsidR="00D766FB" w:rsidRPr="00C350BF" w:rsidRDefault="00000000">
      <w:r w:rsidRPr="00C350BF">
        <w:t>Contact area</w:t>
      </w:r>
      <w:r w:rsidRPr="00C350BF">
        <w:rPr>
          <w:vertAlign w:val="superscript"/>
        </w:rPr>
        <w:t>*</w:t>
      </w:r>
      <w:r w:rsidRPr="00C350BF">
        <w:t xml:space="preserve">: </w:t>
      </w:r>
      <m:oMath>
        <m:r>
          <w:rPr>
            <w:rFonts w:ascii="Cambria Math" w:eastAsia="Cambria Math" w:hAnsi="Cambria Math"/>
          </w:rPr>
          <m:t xml:space="preserve">A=5 cm×1.5 cm×0.0001 </m:t>
        </m:r>
        <m:sSup>
          <m:sSupPr>
            <m:ctrlPr>
              <w:rPr>
                <w:rFonts w:ascii="Cambria Math" w:eastAsia="Cambria Math" w:hAnsi="Cambria Math"/>
              </w:rPr>
            </m:ctrlPr>
          </m:sSupPr>
          <m:e>
            <m:r>
              <w:rPr>
                <w:rFonts w:ascii="Cambria Math" w:eastAsia="Cambria Math" w:hAnsi="Cambria Math"/>
              </w:rPr>
              <m:t>cm</m:t>
            </m:r>
          </m:e>
          <m:sup>
            <m:r>
              <w:rPr>
                <w:rFonts w:ascii="Cambria Math" w:eastAsia="Cambria Math" w:hAnsi="Cambria Math"/>
              </w:rPr>
              <m:t>2</m:t>
            </m:r>
          </m:sup>
        </m:sSup>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m</m:t>
            </m:r>
          </m:e>
          <m:sup>
            <m:r>
              <w:rPr>
                <w:rFonts w:ascii="Cambria Math" w:eastAsia="Cambria Math" w:hAnsi="Cambria Math"/>
              </w:rPr>
              <m:t>2</m:t>
            </m:r>
          </m:sup>
        </m:sSup>
        <m:r>
          <w:rPr>
            <w:rFonts w:ascii="Cambria Math" w:eastAsia="Cambria Math" w:hAnsi="Cambria Math"/>
          </w:rPr>
          <m:t xml:space="preserve">=0.00075 </m:t>
        </m:r>
        <m:sSup>
          <m:sSupPr>
            <m:ctrlPr>
              <w:rPr>
                <w:rFonts w:ascii="Cambria Math" w:eastAsia="Cambria Math" w:hAnsi="Cambria Math"/>
              </w:rPr>
            </m:ctrlPr>
          </m:sSupPr>
          <m:e>
            <m:r>
              <w:rPr>
                <w:rFonts w:ascii="Cambria Math" w:eastAsia="Cambria Math" w:hAnsi="Cambria Math"/>
              </w:rPr>
              <m:t>m</m:t>
            </m:r>
          </m:e>
          <m:sup>
            <m:r>
              <w:rPr>
                <w:rFonts w:ascii="Cambria Math" w:eastAsia="Cambria Math" w:hAnsi="Cambria Math"/>
              </w:rPr>
              <m:t>2</m:t>
            </m:r>
          </m:sup>
        </m:sSup>
      </m:oMath>
    </w:p>
    <w:p w14:paraId="0000005F" w14:textId="77777777" w:rsidR="00D766FB" w:rsidRPr="00C350BF" w:rsidRDefault="00000000">
      <w:r w:rsidRPr="00C350BF">
        <w:t>* Since PP is less dense than water, we consider only one side of the sheet.</w:t>
      </w:r>
    </w:p>
    <w:p w14:paraId="00000060" w14:textId="77777777" w:rsidR="00D766FB" w:rsidRPr="00C350BF" w:rsidRDefault="00000000">
      <w:r w:rsidRPr="00C350BF">
        <w:t xml:space="preserve">Sheer force: </w:t>
      </w:r>
      <m:oMath>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S</m:t>
            </m:r>
          </m:sub>
        </m:sSub>
        <m:r>
          <w:rPr>
            <w:rFonts w:ascii="Cambria Math" w:eastAsia="Cambria Math" w:hAnsi="Cambria Math"/>
          </w:rPr>
          <m:t xml:space="preserve">=τ×A=0.628 Pa×0.00075 </m:t>
        </m:r>
        <m:sSup>
          <m:sSupPr>
            <m:ctrlPr>
              <w:rPr>
                <w:rFonts w:ascii="Cambria Math" w:eastAsia="Cambria Math" w:hAnsi="Cambria Math"/>
              </w:rPr>
            </m:ctrlPr>
          </m:sSupPr>
          <m:e>
            <m:r>
              <w:rPr>
                <w:rFonts w:ascii="Cambria Math" w:eastAsia="Cambria Math" w:hAnsi="Cambria Math"/>
              </w:rPr>
              <m:t>m</m:t>
            </m:r>
          </m:e>
          <m:sup>
            <m:r>
              <w:rPr>
                <w:rFonts w:ascii="Cambria Math" w:eastAsia="Cambria Math" w:hAnsi="Cambria Math"/>
              </w:rPr>
              <m:t>2</m:t>
            </m:r>
          </m:sup>
        </m:sSup>
        <m:r>
          <w:rPr>
            <w:rFonts w:ascii="Cambria Math" w:eastAsia="Cambria Math" w:hAnsi="Cambria Math"/>
          </w:rPr>
          <m:t>=0.00047 N</m:t>
        </m:r>
      </m:oMath>
    </w:p>
    <w:p w14:paraId="00000061" w14:textId="77777777" w:rsidR="00D766FB" w:rsidRPr="00C350BF" w:rsidRDefault="00000000">
      <w:r w:rsidRPr="00C350BF">
        <w:t xml:space="preserve">Mechanical power: </w:t>
      </w:r>
      <m:oMath>
        <m:r>
          <w:rPr>
            <w:rFonts w:ascii="Cambria Math" w:eastAsia="Cambria Math" w:hAnsi="Cambria Math"/>
          </w:rPr>
          <m:t>P=</m:t>
        </m:r>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S</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v</m:t>
            </m:r>
          </m:e>
          <m:sub>
            <m:r>
              <w:rPr>
                <w:rFonts w:ascii="Cambria Math" w:eastAsia="Cambria Math" w:hAnsi="Cambria Math"/>
              </w:rPr>
              <m:t>rel</m:t>
            </m:r>
          </m:sub>
        </m:sSub>
        <m:r>
          <w:rPr>
            <w:rFonts w:ascii="Cambria Math" w:eastAsia="Cambria Math" w:hAnsi="Cambria Math"/>
          </w:rPr>
          <m:t>=0.00047 N×0.628 m/s×1000 mW/W=0.296 mW</m:t>
        </m:r>
      </m:oMath>
    </w:p>
    <w:p w14:paraId="00000062" w14:textId="77777777" w:rsidR="00D766FB" w:rsidRPr="00C350BF" w:rsidRDefault="00000000">
      <w:pPr>
        <w:spacing w:before="160" w:after="80"/>
        <w:rPr>
          <w:b/>
          <w:bCs/>
        </w:rPr>
      </w:pPr>
      <w:r w:rsidRPr="00C350BF">
        <w:rPr>
          <w:b/>
          <w:bCs/>
        </w:rPr>
        <w:t>Example #3</w:t>
      </w:r>
    </w:p>
    <w:p w14:paraId="00000063" w14:textId="77777777" w:rsidR="00D766FB" w:rsidRPr="00C350BF" w:rsidRDefault="00000000">
      <w:pPr>
        <w:spacing w:before="160" w:after="80"/>
      </w:pPr>
      <w:r w:rsidRPr="00C350BF">
        <w:t>Dominating force: drag force; data source: (Reineccius et al., 2023)</w:t>
      </w:r>
    </w:p>
    <w:p w14:paraId="00000064" w14:textId="77777777" w:rsidR="00D766FB" w:rsidRPr="00C350BF" w:rsidRDefault="00000000">
      <w:r w:rsidRPr="00C350BF">
        <w:t>1) Information given in the article</w:t>
      </w:r>
    </w:p>
    <w:p w14:paraId="00000065" w14:textId="77777777" w:rsidR="00D766FB" w:rsidRPr="00C350BF" w:rsidRDefault="00000000">
      <w:r w:rsidRPr="00C350BF">
        <w:t>55.2 PS pellets (diameter: 3.5 mm; density:1.05 g/cm</w:t>
      </w:r>
      <w:r w:rsidRPr="00C350BF">
        <w:rPr>
          <w:vertAlign w:val="superscript"/>
        </w:rPr>
        <w:t>3</w:t>
      </w:r>
      <w:r w:rsidRPr="00C350BF">
        <w:t xml:space="preserve">) were added to a 100 mL flask containing 20 g sand </w:t>
      </w:r>
      <w:r w:rsidRPr="00C350BF">
        <w:lastRenderedPageBreak/>
        <w:t>and 15 mL water. The flask was placed on a shaking plate operating at 130 rpm in circular motion to exert continuous mechanical stress to the plastic pellets, which remained at the water-sand interface throughout the experiment.</w:t>
      </w:r>
    </w:p>
    <w:p w14:paraId="00000066" w14:textId="77777777" w:rsidR="00D766FB" w:rsidRPr="00C350BF" w:rsidRDefault="00000000">
      <w:r w:rsidRPr="00C350BF">
        <w:t>Notes: Initially, 100 pellets were added to the flask. Subsets of five pellets were retrieved for analysis after exposure durations of 1, 2, 3, 4, and 6 weeks, as well as 2, 3, 4, 6, 9, 12, and 15 months. Consequently, 40 pellets remained in the flask for the entire 18-month period. This corresponds to 55.2 pellets experiencing mechanical stress throughout the entire exposure duration (see below; all exposure periods were converted into days).</w:t>
      </w:r>
    </w:p>
    <w:p w14:paraId="00000067" w14:textId="77777777" w:rsidR="00D766FB" w:rsidRPr="00C350BF" w:rsidRDefault="00000000">
      <w:pPr>
        <w:jc w:val="left"/>
        <w:rPr>
          <w:rFonts w:eastAsia="Cambria Math"/>
        </w:rPr>
      </w:pPr>
      <m:oMathPara>
        <m:oMath>
          <m:f>
            <m:fPr>
              <m:ctrlPr>
                <w:rPr>
                  <w:rFonts w:ascii="Cambria Math" w:eastAsia="Cambria Math" w:hAnsi="Cambria Math"/>
                </w:rPr>
              </m:ctrlPr>
            </m:fPr>
            <m:num>
              <m:r>
                <w:rPr>
                  <w:rFonts w:ascii="Cambria Math" w:eastAsia="Cambria Math" w:hAnsi="Cambria Math"/>
                </w:rPr>
                <m:t>5×</m:t>
              </m:r>
              <m:d>
                <m:dPr>
                  <m:ctrlPr>
                    <w:rPr>
                      <w:rFonts w:ascii="Cambria Math" w:eastAsia="Cambria Math" w:hAnsi="Cambria Math"/>
                    </w:rPr>
                  </m:ctrlPr>
                </m:dPr>
                <m:e>
                  <m:r>
                    <w:rPr>
                      <w:rFonts w:ascii="Cambria Math" w:eastAsia="Cambria Math" w:hAnsi="Cambria Math"/>
                    </w:rPr>
                    <m:t>7+14+21+28+42+60+90+120+180+270+360+450</m:t>
                  </m:r>
                </m:e>
              </m:d>
              <m:r>
                <w:rPr>
                  <w:rFonts w:ascii="Cambria Math" w:eastAsia="Cambria Math" w:hAnsi="Cambria Math"/>
                </w:rPr>
                <m:t>+40×540</m:t>
              </m:r>
            </m:num>
            <m:den>
              <m:r>
                <w:rPr>
                  <w:rFonts w:ascii="Cambria Math" w:eastAsia="Cambria Math" w:hAnsi="Cambria Math"/>
                </w:rPr>
                <m:t>540</m:t>
              </m:r>
            </m:den>
          </m:f>
          <m:r>
            <w:rPr>
              <w:rFonts w:ascii="Cambria Math" w:eastAsia="Cambria Math" w:hAnsi="Cambria Math"/>
            </w:rPr>
            <m:t>=55.20</m:t>
          </m:r>
        </m:oMath>
      </m:oMathPara>
    </w:p>
    <w:p w14:paraId="00000068" w14:textId="77777777" w:rsidR="00D766FB" w:rsidRPr="00C350BF" w:rsidRDefault="00000000">
      <w:r w:rsidRPr="00C350BF">
        <w:t>2) Assumptions made</w:t>
      </w:r>
    </w:p>
    <w:p w14:paraId="00000069" w14:textId="77777777" w:rsidR="00D766FB" w:rsidRPr="00C350BF" w:rsidRDefault="00000000">
      <w:r w:rsidRPr="00C350BF">
        <w:t xml:space="preserve">The flask has a radius of 3 cm; the dynamic viscosity of water is 0.001 </w:t>
      </w:r>
      <w:proofErr w:type="spellStart"/>
      <w:r w:rsidRPr="00C350BF">
        <w:t>Pa·s</w:t>
      </w:r>
      <w:proofErr w:type="spellEnd"/>
      <w:r w:rsidRPr="00C350BF">
        <w:t xml:space="preserve">; Stokes’ law can be applied to calculate the drag force exerted on </w:t>
      </w:r>
      <w:proofErr w:type="spellStart"/>
      <w:r w:rsidRPr="00C350BF">
        <w:t>on</w:t>
      </w:r>
      <w:proofErr w:type="spellEnd"/>
      <w:r w:rsidRPr="00C350BF">
        <w:t xml:space="preserve"> a small spherical particle moving slowly through a fluid.</w:t>
      </w:r>
    </w:p>
    <w:p w14:paraId="0000006A" w14:textId="77777777" w:rsidR="00D766FB" w:rsidRPr="00C350BF" w:rsidRDefault="00000000">
      <w:r w:rsidRPr="00C350BF">
        <w:t>3) Calculation of mechanical power</w:t>
      </w:r>
    </w:p>
    <w:p w14:paraId="0000006B" w14:textId="77777777" w:rsidR="00D766FB" w:rsidRPr="00C350BF" w:rsidRDefault="00000000">
      <w:r w:rsidRPr="00C350BF">
        <w:t xml:space="preserve">Angular velocity: </w:t>
      </w:r>
      <m:oMath>
        <m:r>
          <w:rPr>
            <w:rFonts w:ascii="Cambria Math" w:eastAsia="Cambria Math" w:hAnsi="Cambria Math"/>
          </w:rPr>
          <m:t>ω=</m:t>
        </m:r>
        <m:f>
          <m:fPr>
            <m:ctrlPr>
              <w:rPr>
                <w:rFonts w:ascii="Cambria Math" w:eastAsia="Cambria Math" w:hAnsi="Cambria Math"/>
              </w:rPr>
            </m:ctrlPr>
          </m:fPr>
          <m:num>
            <m:r>
              <w:rPr>
                <w:rFonts w:ascii="Cambria Math" w:eastAsia="Cambria Math" w:hAnsi="Cambria Math"/>
              </w:rPr>
              <m:t>130 rpm × 2π</m:t>
            </m:r>
          </m:num>
          <m:den>
            <m:r>
              <w:rPr>
                <w:rFonts w:ascii="Cambria Math" w:eastAsia="Cambria Math" w:hAnsi="Cambria Math"/>
              </w:rPr>
              <m:t>60 s/min</m:t>
            </m:r>
          </m:den>
        </m:f>
        <m:r>
          <w:rPr>
            <w:rFonts w:ascii="Cambria Math" w:eastAsia="Cambria Math" w:hAnsi="Cambria Math"/>
          </w:rPr>
          <m:t>=13.61 rad/s</m:t>
        </m:r>
      </m:oMath>
    </w:p>
    <w:p w14:paraId="0000006C" w14:textId="77777777" w:rsidR="00D766FB" w:rsidRPr="00C350BF" w:rsidRDefault="00000000">
      <w:r w:rsidRPr="00C350BF">
        <w:t xml:space="preserve">Linear velocity at the flask’s edge: </w:t>
      </w:r>
      <m:oMath>
        <m:sSub>
          <m:sSubPr>
            <m:ctrlPr>
              <w:rPr>
                <w:rFonts w:ascii="Cambria Math" w:eastAsia="Cambria Math" w:hAnsi="Cambria Math"/>
              </w:rPr>
            </m:ctrlPr>
          </m:sSubPr>
          <m:e>
            <m:r>
              <w:rPr>
                <w:rFonts w:ascii="Cambria Math" w:eastAsia="Cambria Math" w:hAnsi="Cambria Math"/>
              </w:rPr>
              <m:t>v</m:t>
            </m:r>
          </m:e>
          <m:sub>
            <m:r>
              <w:rPr>
                <w:rFonts w:ascii="Cambria Math" w:eastAsia="Cambria Math" w:hAnsi="Cambria Math"/>
              </w:rPr>
              <m:t>edge</m:t>
            </m:r>
          </m:sub>
        </m:sSub>
        <m:r>
          <w:rPr>
            <w:rFonts w:ascii="Cambria Math" w:eastAsia="Cambria Math" w:hAnsi="Cambria Math"/>
          </w:rPr>
          <m:t>=ω×</m:t>
        </m:r>
        <m:sSub>
          <m:sSubPr>
            <m:ctrlPr>
              <w:rPr>
                <w:rFonts w:ascii="Cambria Math" w:eastAsia="Cambria Math" w:hAnsi="Cambria Math"/>
              </w:rPr>
            </m:ctrlPr>
          </m:sSubPr>
          <m:e>
            <m:r>
              <w:rPr>
                <w:rFonts w:ascii="Cambria Math" w:eastAsia="Cambria Math" w:hAnsi="Cambria Math"/>
              </w:rPr>
              <m:t>r</m:t>
            </m:r>
          </m:e>
          <m:sub>
            <m:r>
              <w:rPr>
                <w:rFonts w:ascii="Cambria Math" w:eastAsia="Cambria Math" w:hAnsi="Cambria Math"/>
              </w:rPr>
              <m:t>flask</m:t>
            </m:r>
          </m:sub>
        </m:sSub>
        <m:r>
          <w:rPr>
            <w:rFonts w:ascii="Cambria Math" w:eastAsia="Cambria Math" w:hAnsi="Cambria Math"/>
          </w:rPr>
          <m:t>=13.61 rad/s×0.03 m=0.408 m/s</m:t>
        </m:r>
      </m:oMath>
    </w:p>
    <w:p w14:paraId="0000006D" w14:textId="77777777" w:rsidR="00D766FB" w:rsidRPr="00C350BF" w:rsidRDefault="00000000">
      <w:r w:rsidRPr="00C350BF">
        <w:t xml:space="preserve">Relative velocity of the pellet: </w:t>
      </w:r>
      <m:oMath>
        <m:sSub>
          <m:sSubPr>
            <m:ctrlPr>
              <w:rPr>
                <w:rFonts w:ascii="Cambria Math" w:eastAsia="Cambria Math" w:hAnsi="Cambria Math"/>
              </w:rPr>
            </m:ctrlPr>
          </m:sSubPr>
          <m:e>
            <m:r>
              <w:rPr>
                <w:rFonts w:ascii="Cambria Math" w:eastAsia="Cambria Math" w:hAnsi="Cambria Math"/>
              </w:rPr>
              <m:t>v</m:t>
            </m:r>
          </m:e>
          <m:sub>
            <m:r>
              <w:rPr>
                <w:rFonts w:ascii="Cambria Math" w:eastAsia="Cambria Math" w:hAnsi="Cambria Math"/>
              </w:rPr>
              <m:t>rel</m:t>
            </m:r>
          </m:sub>
        </m:sSub>
        <m:r>
          <w:rPr>
            <w:rFonts w:ascii="Cambria Math" w:eastAsia="Cambria Math" w:hAnsi="Cambria Math"/>
          </w:rPr>
          <m:t>=20%×0.408 m/s=0.082 m/s</m:t>
        </m:r>
      </m:oMath>
    </w:p>
    <w:p w14:paraId="0000006E" w14:textId="77777777" w:rsidR="00D766FB" w:rsidRPr="00C350BF" w:rsidRDefault="00000000">
      <w:r w:rsidRPr="00C350BF">
        <w:t xml:space="preserve">Drag force: </w:t>
      </w:r>
      <m:oMath>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D</m:t>
            </m:r>
          </m:sub>
        </m:sSub>
        <m:r>
          <w:rPr>
            <w:rFonts w:ascii="Cambria Math" w:eastAsia="Cambria Math" w:hAnsi="Cambria Math"/>
          </w:rPr>
          <m:t>=6π</m:t>
        </m:r>
        <m:sSub>
          <m:sSubPr>
            <m:ctrlPr>
              <w:rPr>
                <w:rFonts w:ascii="Cambria Math" w:eastAsia="Cambria Math" w:hAnsi="Cambria Math"/>
              </w:rPr>
            </m:ctrlPr>
          </m:sSubPr>
          <m:e>
            <m:r>
              <w:rPr>
                <w:rFonts w:ascii="Cambria Math" w:eastAsia="Cambria Math" w:hAnsi="Cambria Math"/>
              </w:rPr>
              <m:t>μr</m:t>
            </m:r>
          </m:e>
          <m:sub>
            <m:r>
              <w:rPr>
                <w:rFonts w:ascii="Cambria Math" w:eastAsia="Cambria Math" w:hAnsi="Cambria Math"/>
              </w:rPr>
              <m:t>pellet</m:t>
            </m:r>
          </m:sub>
        </m:sSub>
        <m:sSub>
          <m:sSubPr>
            <m:ctrlPr>
              <w:rPr>
                <w:rFonts w:ascii="Cambria Math" w:eastAsia="Cambria Math" w:hAnsi="Cambria Math"/>
              </w:rPr>
            </m:ctrlPr>
          </m:sSubPr>
          <m:e>
            <m:r>
              <w:rPr>
                <w:rFonts w:ascii="Cambria Math" w:eastAsia="Cambria Math" w:hAnsi="Cambria Math"/>
              </w:rPr>
              <m:t>v</m:t>
            </m:r>
          </m:e>
          <m:sub>
            <m:r>
              <w:rPr>
                <w:rFonts w:ascii="Cambria Math" w:eastAsia="Cambria Math" w:hAnsi="Cambria Math"/>
              </w:rPr>
              <m:t>rel</m:t>
            </m:r>
          </m:sub>
        </m:sSub>
        <m:r>
          <w:rPr>
            <w:rFonts w:ascii="Cambria Math" w:eastAsia="Cambria Math" w:hAnsi="Cambria Math"/>
          </w:rPr>
          <m:t>=6π×0.001 Pa∙s×0.00175 m×0.082 m/s=2.69×</m:t>
        </m:r>
        <m:sSup>
          <m:sSupPr>
            <m:ctrlPr>
              <w:rPr>
                <w:rFonts w:ascii="Cambria Math" w:eastAsia="Cambria Math" w:hAnsi="Cambria Math"/>
              </w:rPr>
            </m:ctrlPr>
          </m:sSupPr>
          <m:e>
            <m:r>
              <w:rPr>
                <w:rFonts w:ascii="Cambria Math" w:eastAsia="Cambria Math" w:hAnsi="Cambria Math"/>
              </w:rPr>
              <m:t>10</m:t>
            </m:r>
          </m:e>
          <m:sup>
            <m:r>
              <w:rPr>
                <w:rFonts w:ascii="Cambria Math" w:eastAsia="Cambria Math" w:hAnsi="Cambria Math"/>
              </w:rPr>
              <m:t>-6</m:t>
            </m:r>
          </m:sup>
        </m:sSup>
        <m:r>
          <w:rPr>
            <w:rFonts w:ascii="Cambria Math" w:eastAsia="Cambria Math" w:hAnsi="Cambria Math"/>
          </w:rPr>
          <m:t xml:space="preserve"> N</m:t>
        </m:r>
      </m:oMath>
    </w:p>
    <w:p w14:paraId="0000006F" w14:textId="77777777" w:rsidR="00D766FB" w:rsidRPr="00C350BF" w:rsidRDefault="00000000">
      <w:r w:rsidRPr="00C350BF">
        <w:t xml:space="preserve">Mechanical power: </w:t>
      </w:r>
      <m:oMath>
        <m:r>
          <w:rPr>
            <w:rFonts w:ascii="Cambria Math" w:eastAsia="Cambria Math" w:hAnsi="Cambria Math"/>
          </w:rPr>
          <m:t>P=</m:t>
        </m:r>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D</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v</m:t>
            </m:r>
          </m:e>
          <m:sub>
            <m:r>
              <w:rPr>
                <w:rFonts w:ascii="Cambria Math" w:eastAsia="Cambria Math" w:hAnsi="Cambria Math"/>
              </w:rPr>
              <m:t>rel</m:t>
            </m:r>
          </m:sub>
        </m:sSub>
        <m:r>
          <w:rPr>
            <w:rFonts w:ascii="Cambria Math" w:eastAsia="Cambria Math" w:hAnsi="Cambria Math"/>
          </w:rPr>
          <m:t>=2.69×</m:t>
        </m:r>
        <m:sSup>
          <m:sSupPr>
            <m:ctrlPr>
              <w:rPr>
                <w:rFonts w:ascii="Cambria Math" w:eastAsia="Cambria Math" w:hAnsi="Cambria Math"/>
              </w:rPr>
            </m:ctrlPr>
          </m:sSupPr>
          <m:e>
            <m:r>
              <w:rPr>
                <w:rFonts w:ascii="Cambria Math" w:eastAsia="Cambria Math" w:hAnsi="Cambria Math"/>
              </w:rPr>
              <m:t>10</m:t>
            </m:r>
          </m:e>
          <m:sup>
            <m:r>
              <w:rPr>
                <w:rFonts w:ascii="Cambria Math" w:eastAsia="Cambria Math" w:hAnsi="Cambria Math"/>
              </w:rPr>
              <m:t>-6</m:t>
            </m:r>
          </m:sup>
        </m:sSup>
        <m:r>
          <w:rPr>
            <w:rFonts w:ascii="Cambria Math" w:eastAsia="Cambria Math" w:hAnsi="Cambria Math"/>
          </w:rPr>
          <m:t xml:space="preserve"> N×0.082 m/s×1000 mW/W=0.00022 W</m:t>
        </m:r>
      </m:oMath>
    </w:p>
    <w:p w14:paraId="00000070" w14:textId="77777777" w:rsidR="00D766FB" w:rsidRPr="00C350BF" w:rsidRDefault="00000000">
      <w:pPr>
        <w:pStyle w:val="Heading3"/>
        <w:numPr>
          <w:ilvl w:val="0"/>
          <w:numId w:val="2"/>
        </w:numPr>
      </w:pPr>
      <w:bookmarkStart w:id="6" w:name="_Toc226452839"/>
      <w:r w:rsidRPr="00C350BF">
        <w:t>Microbial concentration</w:t>
      </w:r>
      <w:bookmarkEnd w:id="6"/>
    </w:p>
    <w:p w14:paraId="00000071" w14:textId="77777777" w:rsidR="00D766FB" w:rsidRPr="00C350BF" w:rsidRDefault="00000000">
      <w:r w:rsidRPr="00C350BF">
        <w:rPr>
          <w:color w:val="000000"/>
        </w:rPr>
        <w:t xml:space="preserve">The final environmental stressor addressed by the model is microbial activity. Owing to the limited number of available data points, the model does not differentiate between microbial species at this stage. Instead, it assumes that a given microbial concentration exerts a uniform effect on biodegradation. Such concentrations are typically given as colony-forming units per milliliter (CFU/mL), cell counts (e.g., cells/mL), or optical density at 600 nm (OD600). When data are available over the entire exposure period, an average value was used to more accurately represent the microbial activity throughout the exposure duration. CFU/mL is used as the standard unit for microbial concentration. Conversion factors from alternative indicators to CFU/mL are provided below. Details on microbial exposure and </w:t>
      </w:r>
      <w:r w:rsidRPr="00C350BF">
        <w:t xml:space="preserve">the corresponding </w:t>
      </w:r>
      <w:r w:rsidRPr="00C350BF">
        <w:rPr>
          <w:color w:val="000000"/>
        </w:rPr>
        <w:t>CFU/mL</w:t>
      </w:r>
      <w:r w:rsidRPr="00C350BF">
        <w:t xml:space="preserve"> for each data point </w:t>
      </w:r>
      <w:r w:rsidRPr="00C350BF">
        <w:rPr>
          <w:color w:val="000000"/>
        </w:rPr>
        <w:t xml:space="preserve">are available in Supporting Information 2. </w:t>
      </w:r>
      <w:r w:rsidRPr="00C350BF">
        <w:t>Similar to UV intensity, the quantified microbial concentration does not depend on the number of plastic items tested in each experimental group.</w:t>
      </w:r>
    </w:p>
    <w:p w14:paraId="00000072" w14:textId="77777777" w:rsidR="00D766FB" w:rsidRPr="00C350BF" w:rsidRDefault="00000000">
      <w:r w:rsidRPr="00C350BF">
        <w:t>1) Cells/mL to CFU/mL: 1 cell/mL = 0.8 CFU/mL</w:t>
      </w:r>
    </w:p>
    <w:p w14:paraId="00000073" w14:textId="77777777" w:rsidR="00D766FB" w:rsidRPr="00C350BF" w:rsidRDefault="00000000">
      <w:r w:rsidRPr="00C350BF">
        <w:t>Cell count measurements typically do not differentiate between viable, senescent, and dead cells, and thus may overestimate the number of cells capable of forming colonies. Piccinini et al. (2017) reported 77.2%– 91.5% cell viabilities under minimally perturbing conditions, e.g., the transfer of cultures from an incubator to a sterile laminar flow hood at room temperature. Based on these figures, we assume that approximately 80% of cells in a healthy culture are viable, with each having the capacity to give rise to a single colony.</w:t>
      </w:r>
    </w:p>
    <w:p w14:paraId="00000074" w14:textId="77777777" w:rsidR="00D766FB" w:rsidRPr="00C350BF" w:rsidRDefault="00000000">
      <w:bookmarkStart w:id="7" w:name="_heading=h.d2u910jao1np" w:colFirst="0" w:colLast="0"/>
      <w:bookmarkEnd w:id="7"/>
      <w:r w:rsidRPr="00C350BF">
        <w:t>2) OD600 to CFU/mL: 1 OD600 = 1.77×10</w:t>
      </w:r>
      <w:r w:rsidRPr="00C350BF">
        <w:rPr>
          <w:vertAlign w:val="superscript"/>
        </w:rPr>
        <w:t>9</w:t>
      </w:r>
      <w:r w:rsidRPr="00C350BF">
        <w:t xml:space="preserve"> CFU/mL</w:t>
      </w:r>
    </w:p>
    <w:p w14:paraId="00000075" w14:textId="77777777" w:rsidR="00D766FB" w:rsidRPr="00C350BF" w:rsidRDefault="00000000">
      <w:r w:rsidRPr="00C350BF">
        <w:lastRenderedPageBreak/>
        <w:t>OD600 is a common method in microbiology to estimate cell or bacterial concentrations in liquid cultures. Mira et al. (2022) calibrated polynomial equations to establish the relationship between OD600 and cell density (cells/mL) for four bacterial genera. The reported values at an OD600 of 1 are 5.04×10</w:t>
      </w:r>
      <w:r w:rsidRPr="00C350BF">
        <w:rPr>
          <w:vertAlign w:val="superscript"/>
        </w:rPr>
        <w:t>8</w:t>
      </w:r>
      <w:r w:rsidRPr="00C350BF">
        <w:t xml:space="preserve"> cells/mL for P. putida, 8.64×10</w:t>
      </w:r>
      <w:r w:rsidRPr="00C350BF">
        <w:rPr>
          <w:vertAlign w:val="superscript"/>
        </w:rPr>
        <w:t>8</w:t>
      </w:r>
      <w:r w:rsidRPr="00C350BF">
        <w:t xml:space="preserve"> for B. megaterium, 1.60×10</w:t>
      </w:r>
      <w:r w:rsidRPr="00C350BF">
        <w:rPr>
          <w:vertAlign w:val="superscript"/>
        </w:rPr>
        <w:t>9</w:t>
      </w:r>
      <w:r w:rsidRPr="00C350BF">
        <w:t xml:space="preserve"> for E. coli, and 3.42×10</w:t>
      </w:r>
      <w:r w:rsidRPr="00C350BF">
        <w:rPr>
          <w:vertAlign w:val="superscript"/>
        </w:rPr>
        <w:t>10</w:t>
      </w:r>
      <w:r w:rsidRPr="00C350BF">
        <w:t xml:space="preserve"> for S. epidermidis on 96-well microtiter plates. Using the geometric mean of these values, we estimate that an OD600 of 1 corresponds to approximately 2.21×10</w:t>
      </w:r>
      <w:r w:rsidRPr="00C350BF">
        <w:rPr>
          <w:vertAlign w:val="superscript"/>
        </w:rPr>
        <w:t>9</w:t>
      </w:r>
      <w:r w:rsidRPr="00C350BF">
        <w:t xml:space="preserve"> cells/</w:t>
      </w:r>
      <w:proofErr w:type="spellStart"/>
      <w:r w:rsidRPr="00C350BF">
        <w:t>mL.</w:t>
      </w:r>
      <w:proofErr w:type="spellEnd"/>
      <w:r w:rsidRPr="00C350BF">
        <w:t xml:space="preserve"> Assuming a cell viability of 80%, as discussed above, this equates to an estimated concentration of 1.77×10</w:t>
      </w:r>
      <w:r w:rsidRPr="00C350BF">
        <w:rPr>
          <w:vertAlign w:val="superscript"/>
        </w:rPr>
        <w:t>9</w:t>
      </w:r>
      <w:r w:rsidRPr="00C350BF">
        <w:t xml:space="preserve"> CFU/</w:t>
      </w:r>
      <w:proofErr w:type="spellStart"/>
      <w:r w:rsidRPr="00C350BF">
        <w:t>mL.</w:t>
      </w:r>
      <w:proofErr w:type="spellEnd"/>
    </w:p>
    <w:p w14:paraId="762E1033" w14:textId="77777777" w:rsidR="00C350BF" w:rsidRPr="00C350BF" w:rsidRDefault="00C350BF">
      <w:pPr>
        <w:rPr>
          <w:b/>
          <w:bCs/>
        </w:rPr>
      </w:pPr>
      <w:r w:rsidRPr="00C350BF">
        <w:br w:type="page"/>
      </w:r>
    </w:p>
    <w:p w14:paraId="00000076" w14:textId="085313DF" w:rsidR="00D766FB" w:rsidRPr="00C350BF" w:rsidRDefault="00000000">
      <w:pPr>
        <w:pStyle w:val="Heading2"/>
        <w:numPr>
          <w:ilvl w:val="0"/>
          <w:numId w:val="1"/>
        </w:numPr>
      </w:pPr>
      <w:bookmarkStart w:id="8" w:name="_Toc226452840"/>
      <w:r w:rsidRPr="00C350BF">
        <w:lastRenderedPageBreak/>
        <w:t>Determining environmental stresses in real-world conditions</w:t>
      </w:r>
      <w:bookmarkEnd w:id="8"/>
    </w:p>
    <w:p w14:paraId="00000078" w14:textId="60306B96" w:rsidR="00D766FB" w:rsidRPr="00C350BF" w:rsidRDefault="00000000">
      <w:r w:rsidRPr="00C350BF">
        <w:t>This section introduces the determination of environmental stresses considered in the model under natural conditions. It provides default values for UV intensity and microbial concentration for the compartments considered in the model: air, topsoil, subsoil, beach, water surface, water column, and sediment. In addition, it describes the method used to estimate the mechanical power acting on a plastic object, considering its size, shape, and the compartment in which it is located. The values and equations introduced in this section are summarized in Table S3.</w:t>
      </w:r>
    </w:p>
    <w:p w14:paraId="00000079" w14:textId="77777777" w:rsidR="00D766FB" w:rsidRPr="00C350BF" w:rsidRDefault="00000000">
      <w:pPr>
        <w:rPr>
          <w:i/>
          <w:iCs/>
        </w:rPr>
      </w:pPr>
      <w:r w:rsidRPr="00C350BF">
        <w:rPr>
          <w:i/>
          <w:iCs/>
        </w:rPr>
        <w:t>Table S3. Summary of real-world environmental stresses</w:t>
      </w:r>
    </w:p>
    <w:tbl>
      <w:tblPr>
        <w:tblStyle w:val="a1"/>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1474"/>
        <w:gridCol w:w="2438"/>
        <w:gridCol w:w="3798"/>
      </w:tblGrid>
      <w:tr w:rsidR="00D766FB" w:rsidRPr="00C350BF" w14:paraId="5ECAC5A5" w14:textId="77777777">
        <w:trPr>
          <w:trHeight w:val="397"/>
        </w:trPr>
        <w:tc>
          <w:tcPr>
            <w:tcW w:w="1695" w:type="dxa"/>
            <w:vAlign w:val="center"/>
          </w:tcPr>
          <w:p w14:paraId="0000007A" w14:textId="77777777" w:rsidR="00D766FB" w:rsidRPr="00C350BF" w:rsidRDefault="00000000">
            <w:pPr>
              <w:spacing w:before="0"/>
              <w:jc w:val="left"/>
              <w:rPr>
                <w:b/>
                <w:bCs/>
                <w:sz w:val="20"/>
                <w:szCs w:val="20"/>
              </w:rPr>
            </w:pPr>
            <w:r w:rsidRPr="00C350BF">
              <w:rPr>
                <w:b/>
                <w:bCs/>
                <w:sz w:val="20"/>
                <w:szCs w:val="20"/>
              </w:rPr>
              <w:t>Compartment</w:t>
            </w:r>
          </w:p>
        </w:tc>
        <w:tc>
          <w:tcPr>
            <w:tcW w:w="1474" w:type="dxa"/>
            <w:vAlign w:val="center"/>
          </w:tcPr>
          <w:p w14:paraId="0000007B" w14:textId="77777777" w:rsidR="00D766FB" w:rsidRPr="00C350BF" w:rsidRDefault="00000000">
            <w:pPr>
              <w:spacing w:before="0"/>
              <w:jc w:val="left"/>
              <w:rPr>
                <w:b/>
                <w:bCs/>
                <w:sz w:val="20"/>
                <w:szCs w:val="20"/>
              </w:rPr>
            </w:pPr>
            <w:r w:rsidRPr="00C350BF">
              <w:rPr>
                <w:b/>
                <w:bCs/>
                <w:sz w:val="20"/>
                <w:szCs w:val="20"/>
              </w:rPr>
              <w:t>UV intensity</w:t>
            </w:r>
          </w:p>
        </w:tc>
        <w:tc>
          <w:tcPr>
            <w:tcW w:w="2438" w:type="dxa"/>
            <w:vAlign w:val="center"/>
          </w:tcPr>
          <w:p w14:paraId="0000007C" w14:textId="77777777" w:rsidR="00D766FB" w:rsidRPr="00C350BF" w:rsidRDefault="00000000">
            <w:pPr>
              <w:spacing w:before="0"/>
              <w:jc w:val="left"/>
              <w:rPr>
                <w:b/>
                <w:bCs/>
                <w:sz w:val="20"/>
                <w:szCs w:val="20"/>
              </w:rPr>
            </w:pPr>
            <w:r w:rsidRPr="00C350BF">
              <w:rPr>
                <w:b/>
                <w:bCs/>
                <w:sz w:val="20"/>
                <w:szCs w:val="20"/>
              </w:rPr>
              <w:t>Microbial concentration</w:t>
            </w:r>
          </w:p>
        </w:tc>
        <w:tc>
          <w:tcPr>
            <w:tcW w:w="3798" w:type="dxa"/>
            <w:vAlign w:val="center"/>
          </w:tcPr>
          <w:p w14:paraId="0000007D" w14:textId="77777777" w:rsidR="00D766FB" w:rsidRPr="00C350BF" w:rsidRDefault="00000000">
            <w:pPr>
              <w:spacing w:before="0"/>
              <w:jc w:val="left"/>
              <w:rPr>
                <w:b/>
                <w:bCs/>
                <w:sz w:val="20"/>
                <w:szCs w:val="20"/>
              </w:rPr>
            </w:pPr>
            <w:r w:rsidRPr="00C350BF">
              <w:rPr>
                <w:b/>
                <w:bCs/>
                <w:sz w:val="20"/>
                <w:szCs w:val="20"/>
              </w:rPr>
              <w:t>Mechanical power</w:t>
            </w:r>
          </w:p>
        </w:tc>
      </w:tr>
      <w:tr w:rsidR="00D766FB" w:rsidRPr="00C350BF" w14:paraId="644CEBAE" w14:textId="77777777">
        <w:trPr>
          <w:trHeight w:val="397"/>
        </w:trPr>
        <w:tc>
          <w:tcPr>
            <w:tcW w:w="1695" w:type="dxa"/>
            <w:vAlign w:val="center"/>
          </w:tcPr>
          <w:p w14:paraId="0000007E" w14:textId="77777777" w:rsidR="00D766FB" w:rsidRPr="00C350BF" w:rsidRDefault="00000000">
            <w:pPr>
              <w:spacing w:before="0"/>
              <w:jc w:val="left"/>
              <w:rPr>
                <w:sz w:val="20"/>
                <w:szCs w:val="20"/>
              </w:rPr>
            </w:pPr>
            <w:r w:rsidRPr="00C350BF">
              <w:rPr>
                <w:sz w:val="20"/>
                <w:szCs w:val="20"/>
              </w:rPr>
              <w:t>Air</w:t>
            </w:r>
          </w:p>
        </w:tc>
        <w:tc>
          <w:tcPr>
            <w:tcW w:w="1474" w:type="dxa"/>
            <w:vAlign w:val="center"/>
          </w:tcPr>
          <w:p w14:paraId="0000007F" w14:textId="77777777" w:rsidR="00D766FB" w:rsidRPr="00C350BF" w:rsidRDefault="00000000">
            <w:pPr>
              <w:spacing w:before="0"/>
              <w:jc w:val="left"/>
              <w:rPr>
                <w:sz w:val="20"/>
                <w:szCs w:val="20"/>
              </w:rPr>
            </w:pPr>
            <w:r w:rsidRPr="00C350BF">
              <w:rPr>
                <w:sz w:val="20"/>
                <w:szCs w:val="20"/>
              </w:rPr>
              <w:t>10 W/m</w:t>
            </w:r>
            <w:r w:rsidRPr="00C350BF">
              <w:rPr>
                <w:sz w:val="20"/>
                <w:szCs w:val="20"/>
                <w:vertAlign w:val="superscript"/>
              </w:rPr>
              <w:t>2</w:t>
            </w:r>
          </w:p>
        </w:tc>
        <w:tc>
          <w:tcPr>
            <w:tcW w:w="2438" w:type="dxa"/>
            <w:vAlign w:val="center"/>
          </w:tcPr>
          <w:p w14:paraId="00000080" w14:textId="77777777" w:rsidR="00D766FB" w:rsidRPr="00C350BF" w:rsidRDefault="00000000">
            <w:pPr>
              <w:spacing w:before="0"/>
              <w:jc w:val="left"/>
              <w:rPr>
                <w:sz w:val="20"/>
                <w:szCs w:val="20"/>
              </w:rPr>
            </w:pPr>
            <w:r w:rsidRPr="00C350BF">
              <w:rPr>
                <w:sz w:val="20"/>
                <w:szCs w:val="20"/>
              </w:rPr>
              <w:t>0.5 CFU/mL</w:t>
            </w:r>
          </w:p>
        </w:tc>
        <w:tc>
          <w:tcPr>
            <w:tcW w:w="3798" w:type="dxa"/>
            <w:vAlign w:val="center"/>
          </w:tcPr>
          <w:p w14:paraId="00000081" w14:textId="77777777" w:rsidR="00D766FB" w:rsidRPr="00C350BF" w:rsidRDefault="00000000">
            <w:pPr>
              <w:spacing w:before="0"/>
              <w:jc w:val="left"/>
              <w:rPr>
                <w:sz w:val="20"/>
                <w:szCs w:val="20"/>
              </w:rPr>
            </w:pPr>
            <m:oMath>
              <m:r>
                <w:rPr>
                  <w:rFonts w:ascii="Cambria Math" w:eastAsia="Cambria Math" w:hAnsi="Cambria Math"/>
                  <w:sz w:val="20"/>
                  <w:szCs w:val="20"/>
                </w:rPr>
                <m:t>P=500</m:t>
              </m:r>
              <m:sSub>
                <m:sSubPr>
                  <m:ctrlPr>
                    <w:rPr>
                      <w:rFonts w:ascii="Cambria Math" w:eastAsia="Cambria Math" w:hAnsi="Cambria Math"/>
                      <w:sz w:val="20"/>
                      <w:szCs w:val="20"/>
                    </w:rPr>
                  </m:ctrlPr>
                </m:sSubPr>
                <m:e>
                  <m:r>
                    <w:rPr>
                      <w:rFonts w:ascii="Cambria Math" w:eastAsia="Cambria Math" w:hAnsi="Cambria Math"/>
                      <w:sz w:val="20"/>
                      <w:szCs w:val="20"/>
                    </w:rPr>
                    <m:t>ρ</m:t>
                  </m:r>
                </m:e>
                <m:sub>
                  <m:r>
                    <w:rPr>
                      <w:rFonts w:ascii="Cambria Math" w:eastAsia="Cambria Math" w:hAnsi="Cambria Math"/>
                      <w:sz w:val="20"/>
                      <w:szCs w:val="20"/>
                    </w:rPr>
                    <m:t>air</m:t>
                  </m:r>
                </m:sub>
              </m:sSub>
              <m:sSub>
                <m:sSubPr>
                  <m:ctrlPr>
                    <w:rPr>
                      <w:rFonts w:ascii="Cambria Math" w:eastAsia="Cambria Math" w:hAnsi="Cambria Math"/>
                      <w:sz w:val="20"/>
                      <w:szCs w:val="20"/>
                    </w:rPr>
                  </m:ctrlPr>
                </m:sSubPr>
                <m:e>
                  <m:r>
                    <w:rPr>
                      <w:rFonts w:ascii="Cambria Math" w:eastAsia="Cambria Math" w:hAnsi="Cambria Math"/>
                      <w:sz w:val="20"/>
                      <w:szCs w:val="20"/>
                    </w:rPr>
                    <m:t>C</m:t>
                  </m:r>
                </m:e>
                <m:sub>
                  <m:r>
                    <w:rPr>
                      <w:rFonts w:ascii="Cambria Math" w:eastAsia="Cambria Math" w:hAnsi="Cambria Math"/>
                      <w:sz w:val="20"/>
                      <w:szCs w:val="20"/>
                    </w:rPr>
                    <m:t>d</m:t>
                  </m:r>
                </m:sub>
              </m:sSub>
              <m:r>
                <w:rPr>
                  <w:rFonts w:ascii="Cambria Math" w:eastAsia="Cambria Math" w:hAnsi="Cambria Math"/>
                  <w:sz w:val="20"/>
                  <w:szCs w:val="20"/>
                </w:rPr>
                <m:t>A</m:t>
              </m:r>
              <m:sSup>
                <m:sSupPr>
                  <m:ctrlPr>
                    <w:rPr>
                      <w:rFonts w:ascii="Cambria Math" w:eastAsia="Cambria Math" w:hAnsi="Cambria Math"/>
                      <w:sz w:val="20"/>
                      <w:szCs w:val="20"/>
                    </w:rPr>
                  </m:ctrlPr>
                </m:sSupPr>
                <m:e>
                  <m:d>
                    <m:dPr>
                      <m:ctrlPr>
                        <w:rPr>
                          <w:rFonts w:ascii="Cambria Math" w:eastAsia="Cambria Math" w:hAnsi="Cambria Math"/>
                          <w:sz w:val="20"/>
                          <w:szCs w:val="20"/>
                        </w:rPr>
                      </m:ctrlPr>
                    </m:dPr>
                    <m:e>
                      <m:sSub>
                        <m:sSubPr>
                          <m:ctrlPr>
                            <w:rPr>
                              <w:rFonts w:ascii="Cambria Math" w:eastAsia="Cambria Math" w:hAnsi="Cambria Math"/>
                              <w:sz w:val="20"/>
                              <w:szCs w:val="20"/>
                            </w:rPr>
                          </m:ctrlPr>
                        </m:sSubPr>
                        <m:e>
                          <m:r>
                            <w:rPr>
                              <w:rFonts w:ascii="Cambria Math" w:eastAsia="Cambria Math" w:hAnsi="Cambria Math"/>
                              <w:sz w:val="20"/>
                              <w:szCs w:val="20"/>
                            </w:rPr>
                            <m:t>f</m:t>
                          </m:r>
                        </m:e>
                        <m:sub>
                          <m:r>
                            <w:rPr>
                              <w:rFonts w:ascii="Cambria Math" w:eastAsia="Cambria Math" w:hAnsi="Cambria Math"/>
                              <w:sz w:val="20"/>
                              <w:szCs w:val="20"/>
                            </w:rPr>
                            <m:t>C</m:t>
                          </m:r>
                        </m:sub>
                      </m:sSub>
                      <m:sSub>
                        <m:sSubPr>
                          <m:ctrlPr>
                            <w:rPr>
                              <w:rFonts w:ascii="Cambria Math" w:eastAsia="Cambria Math" w:hAnsi="Cambria Math"/>
                              <w:sz w:val="20"/>
                              <w:szCs w:val="20"/>
                            </w:rPr>
                          </m:ctrlPr>
                        </m:sSubPr>
                        <m:e>
                          <m:r>
                            <w:rPr>
                              <w:rFonts w:ascii="Cambria Math" w:eastAsia="Cambria Math" w:hAnsi="Cambria Math"/>
                              <w:sz w:val="20"/>
                              <w:szCs w:val="20"/>
                            </w:rPr>
                            <m:t>v</m:t>
                          </m:r>
                        </m:e>
                        <m:sub>
                          <m:r>
                            <w:rPr>
                              <w:rFonts w:ascii="Cambria Math" w:eastAsia="Cambria Math" w:hAnsi="Cambria Math"/>
                              <w:sz w:val="20"/>
                              <w:szCs w:val="20"/>
                            </w:rPr>
                            <m:t>wind</m:t>
                          </m:r>
                        </m:sub>
                      </m:sSub>
                    </m:e>
                  </m:d>
                </m:e>
                <m:sup>
                  <m:r>
                    <w:rPr>
                      <w:rFonts w:ascii="Cambria Math" w:eastAsia="Cambria Math" w:hAnsi="Cambria Math"/>
                      <w:sz w:val="20"/>
                      <w:szCs w:val="20"/>
                    </w:rPr>
                    <m:t>3</m:t>
                  </m:r>
                </m:sup>
              </m:sSup>
            </m:oMath>
            <w:r w:rsidRPr="00C350BF">
              <w:rPr>
                <w:sz w:val="20"/>
                <w:szCs w:val="20"/>
              </w:rPr>
              <w:t xml:space="preserve"> (mW) </w:t>
            </w:r>
          </w:p>
        </w:tc>
      </w:tr>
      <w:tr w:rsidR="00D766FB" w:rsidRPr="00C350BF" w14:paraId="08F71FEE" w14:textId="77777777">
        <w:trPr>
          <w:trHeight w:val="397"/>
        </w:trPr>
        <w:tc>
          <w:tcPr>
            <w:tcW w:w="1695" w:type="dxa"/>
            <w:vAlign w:val="center"/>
          </w:tcPr>
          <w:p w14:paraId="00000082" w14:textId="77777777" w:rsidR="00D766FB" w:rsidRPr="00C350BF" w:rsidRDefault="00000000">
            <w:pPr>
              <w:spacing w:before="0"/>
              <w:jc w:val="left"/>
              <w:rPr>
                <w:sz w:val="20"/>
                <w:szCs w:val="20"/>
              </w:rPr>
            </w:pPr>
            <w:r w:rsidRPr="00C350BF">
              <w:rPr>
                <w:sz w:val="20"/>
                <w:szCs w:val="20"/>
              </w:rPr>
              <w:t>Topsoil</w:t>
            </w:r>
          </w:p>
        </w:tc>
        <w:tc>
          <w:tcPr>
            <w:tcW w:w="1474" w:type="dxa"/>
            <w:vAlign w:val="center"/>
          </w:tcPr>
          <w:p w14:paraId="00000083" w14:textId="77777777" w:rsidR="00D766FB" w:rsidRPr="00C350BF" w:rsidRDefault="00000000">
            <w:pPr>
              <w:spacing w:before="0"/>
              <w:jc w:val="left"/>
              <w:rPr>
                <w:sz w:val="20"/>
                <w:szCs w:val="20"/>
              </w:rPr>
            </w:pPr>
            <w:r w:rsidRPr="00C350BF">
              <w:rPr>
                <w:sz w:val="20"/>
                <w:szCs w:val="20"/>
              </w:rPr>
              <w:t>0.1 W/m</w:t>
            </w:r>
            <w:r w:rsidRPr="00C350BF">
              <w:rPr>
                <w:sz w:val="20"/>
                <w:szCs w:val="20"/>
                <w:vertAlign w:val="superscript"/>
              </w:rPr>
              <w:t>2</w:t>
            </w:r>
          </w:p>
        </w:tc>
        <w:tc>
          <w:tcPr>
            <w:tcW w:w="2438" w:type="dxa"/>
            <w:vAlign w:val="center"/>
          </w:tcPr>
          <w:p w14:paraId="00000084" w14:textId="77777777" w:rsidR="00D766FB" w:rsidRPr="00C350BF" w:rsidRDefault="00000000">
            <w:pPr>
              <w:spacing w:before="0"/>
              <w:jc w:val="left"/>
              <w:rPr>
                <w:sz w:val="20"/>
                <w:szCs w:val="20"/>
              </w:rPr>
            </w:pPr>
            <w:r w:rsidRPr="00C350BF">
              <w:rPr>
                <w:sz w:val="20"/>
                <w:szCs w:val="20"/>
              </w:rPr>
              <w:t>6.70×10</w:t>
            </w:r>
            <w:r w:rsidRPr="00C350BF">
              <w:rPr>
                <w:sz w:val="20"/>
                <w:szCs w:val="20"/>
                <w:vertAlign w:val="superscript"/>
              </w:rPr>
              <w:t>8</w:t>
            </w:r>
            <w:r w:rsidRPr="00C350BF">
              <w:rPr>
                <w:sz w:val="20"/>
                <w:szCs w:val="20"/>
              </w:rPr>
              <w:t xml:space="preserve"> CFU/mL</w:t>
            </w:r>
          </w:p>
        </w:tc>
        <w:tc>
          <w:tcPr>
            <w:tcW w:w="3798" w:type="dxa"/>
            <w:vAlign w:val="center"/>
          </w:tcPr>
          <w:p w14:paraId="00000085" w14:textId="77777777" w:rsidR="00D766FB" w:rsidRPr="00C350BF" w:rsidRDefault="00000000">
            <w:pPr>
              <w:spacing w:before="0"/>
              <w:jc w:val="left"/>
              <w:rPr>
                <w:sz w:val="20"/>
                <w:szCs w:val="20"/>
              </w:rPr>
            </w:pPr>
            <m:oMath>
              <m:r>
                <w:rPr>
                  <w:rFonts w:ascii="Cambria Math" w:eastAsia="Cambria Math" w:hAnsi="Cambria Math"/>
                  <w:sz w:val="20"/>
                  <w:szCs w:val="20"/>
                </w:rPr>
                <m:t>P=1000</m:t>
              </m:r>
              <m:sSub>
                <m:sSubPr>
                  <m:ctrlPr>
                    <w:rPr>
                      <w:rFonts w:ascii="Cambria Math" w:eastAsia="Cambria Math" w:hAnsi="Cambria Math"/>
                      <w:sz w:val="20"/>
                      <w:szCs w:val="20"/>
                    </w:rPr>
                  </m:ctrlPr>
                </m:sSubPr>
                <m:e>
                  <m:r>
                    <w:rPr>
                      <w:rFonts w:ascii="Cambria Math" w:eastAsia="Cambria Math" w:hAnsi="Cambria Math"/>
                      <w:sz w:val="20"/>
                      <w:szCs w:val="20"/>
                    </w:rPr>
                    <m:t>μ</m:t>
                  </m:r>
                </m:e>
                <m:sub>
                  <m:r>
                    <w:rPr>
                      <w:rFonts w:ascii="Cambria Math" w:eastAsia="Cambria Math" w:hAnsi="Cambria Math"/>
                      <w:sz w:val="20"/>
                      <w:szCs w:val="20"/>
                    </w:rPr>
                    <m:t>topsoil</m:t>
                  </m:r>
                </m:sub>
              </m:sSub>
              <m:r>
                <w:rPr>
                  <w:rFonts w:ascii="Cambria Math" w:eastAsia="Cambria Math" w:hAnsi="Cambria Math"/>
                  <w:sz w:val="20"/>
                  <w:szCs w:val="20"/>
                </w:rPr>
                <m:t>mg</m:t>
              </m:r>
              <m:sSub>
                <m:sSubPr>
                  <m:ctrlPr>
                    <w:rPr>
                      <w:rFonts w:ascii="Cambria Math" w:eastAsia="Cambria Math" w:hAnsi="Cambria Math"/>
                      <w:sz w:val="20"/>
                      <w:szCs w:val="20"/>
                    </w:rPr>
                  </m:ctrlPr>
                </m:sSubPr>
                <m:e>
                  <m:r>
                    <w:rPr>
                      <w:rFonts w:ascii="Cambria Math" w:eastAsia="Cambria Math" w:hAnsi="Cambria Math"/>
                      <w:sz w:val="20"/>
                      <w:szCs w:val="20"/>
                    </w:rPr>
                    <m:t>f</m:t>
                  </m:r>
                </m:e>
                <m:sub>
                  <m:r>
                    <w:rPr>
                      <w:rFonts w:ascii="Cambria Math" w:eastAsia="Cambria Math" w:hAnsi="Cambria Math"/>
                      <w:sz w:val="20"/>
                      <w:szCs w:val="20"/>
                    </w:rPr>
                    <m:t>C</m:t>
                  </m:r>
                </m:sub>
              </m:sSub>
              <m:sSub>
                <m:sSubPr>
                  <m:ctrlPr>
                    <w:rPr>
                      <w:rFonts w:ascii="Cambria Math" w:eastAsia="Cambria Math" w:hAnsi="Cambria Math"/>
                      <w:sz w:val="20"/>
                      <w:szCs w:val="20"/>
                    </w:rPr>
                  </m:ctrlPr>
                </m:sSubPr>
                <m:e>
                  <m:r>
                    <w:rPr>
                      <w:rFonts w:ascii="Cambria Math" w:eastAsia="Cambria Math" w:hAnsi="Cambria Math"/>
                      <w:sz w:val="20"/>
                      <w:szCs w:val="20"/>
                    </w:rPr>
                    <m:t>v</m:t>
                  </m:r>
                </m:e>
                <m:sub>
                  <m:r>
                    <w:rPr>
                      <w:rFonts w:ascii="Cambria Math" w:eastAsia="Cambria Math" w:hAnsi="Cambria Math"/>
                      <w:sz w:val="20"/>
                      <w:szCs w:val="20"/>
                    </w:rPr>
                    <m:t>topsoil</m:t>
                  </m:r>
                </m:sub>
              </m:sSub>
            </m:oMath>
            <w:r w:rsidRPr="00C350BF">
              <w:rPr>
                <w:sz w:val="20"/>
                <w:szCs w:val="20"/>
              </w:rPr>
              <w:t xml:space="preserve"> (mW)</w:t>
            </w:r>
          </w:p>
        </w:tc>
      </w:tr>
      <w:tr w:rsidR="00D766FB" w:rsidRPr="00C350BF" w14:paraId="0B90AC41" w14:textId="77777777">
        <w:trPr>
          <w:trHeight w:val="397"/>
        </w:trPr>
        <w:tc>
          <w:tcPr>
            <w:tcW w:w="1695" w:type="dxa"/>
            <w:vAlign w:val="center"/>
          </w:tcPr>
          <w:p w14:paraId="00000086" w14:textId="77777777" w:rsidR="00D766FB" w:rsidRPr="00C350BF" w:rsidRDefault="00000000">
            <w:pPr>
              <w:spacing w:before="0"/>
              <w:jc w:val="left"/>
              <w:rPr>
                <w:sz w:val="20"/>
                <w:szCs w:val="20"/>
              </w:rPr>
            </w:pPr>
            <w:r w:rsidRPr="00C350BF">
              <w:rPr>
                <w:sz w:val="20"/>
                <w:szCs w:val="20"/>
              </w:rPr>
              <w:t>Subsoil</w:t>
            </w:r>
          </w:p>
        </w:tc>
        <w:tc>
          <w:tcPr>
            <w:tcW w:w="1474" w:type="dxa"/>
            <w:vAlign w:val="center"/>
          </w:tcPr>
          <w:p w14:paraId="00000087" w14:textId="77777777" w:rsidR="00D766FB" w:rsidRPr="00C350BF" w:rsidRDefault="00000000">
            <w:pPr>
              <w:spacing w:before="0"/>
              <w:jc w:val="left"/>
              <w:rPr>
                <w:sz w:val="20"/>
                <w:szCs w:val="20"/>
              </w:rPr>
            </w:pPr>
            <w:r w:rsidRPr="00C350BF">
              <w:rPr>
                <w:sz w:val="20"/>
                <w:szCs w:val="20"/>
              </w:rPr>
              <w:t>0 W/m</w:t>
            </w:r>
            <w:r w:rsidRPr="00C350BF">
              <w:rPr>
                <w:sz w:val="20"/>
                <w:szCs w:val="20"/>
                <w:vertAlign w:val="superscript"/>
              </w:rPr>
              <w:t>2</w:t>
            </w:r>
          </w:p>
        </w:tc>
        <w:tc>
          <w:tcPr>
            <w:tcW w:w="2438" w:type="dxa"/>
            <w:vAlign w:val="center"/>
          </w:tcPr>
          <w:p w14:paraId="00000088" w14:textId="77777777" w:rsidR="00D766FB" w:rsidRPr="00C350BF" w:rsidRDefault="00000000">
            <w:pPr>
              <w:spacing w:before="0"/>
              <w:jc w:val="left"/>
              <w:rPr>
                <w:sz w:val="20"/>
                <w:szCs w:val="20"/>
              </w:rPr>
            </w:pPr>
            <w:r w:rsidRPr="00C350BF">
              <w:rPr>
                <w:sz w:val="20"/>
                <w:szCs w:val="20"/>
              </w:rPr>
              <w:t>1.21×10</w:t>
            </w:r>
            <w:r w:rsidRPr="00C350BF">
              <w:rPr>
                <w:sz w:val="20"/>
                <w:szCs w:val="20"/>
                <w:vertAlign w:val="superscript"/>
              </w:rPr>
              <w:t>8</w:t>
            </w:r>
            <w:r w:rsidRPr="00C350BF">
              <w:rPr>
                <w:sz w:val="20"/>
                <w:szCs w:val="20"/>
              </w:rPr>
              <w:t xml:space="preserve"> CFU/mL</w:t>
            </w:r>
          </w:p>
        </w:tc>
        <w:tc>
          <w:tcPr>
            <w:tcW w:w="3798" w:type="dxa"/>
            <w:vAlign w:val="center"/>
          </w:tcPr>
          <w:p w14:paraId="00000089" w14:textId="77777777" w:rsidR="00D766FB" w:rsidRPr="00C350BF" w:rsidRDefault="00000000">
            <w:pPr>
              <w:spacing w:before="0"/>
              <w:jc w:val="left"/>
              <w:rPr>
                <w:sz w:val="20"/>
                <w:szCs w:val="20"/>
              </w:rPr>
            </w:pPr>
            <m:oMath>
              <m:r>
                <w:rPr>
                  <w:rFonts w:ascii="Cambria Math" w:eastAsia="Cambria Math" w:hAnsi="Cambria Math"/>
                  <w:sz w:val="20"/>
                  <w:szCs w:val="20"/>
                </w:rPr>
                <m:t>P=0</m:t>
              </m:r>
            </m:oMath>
            <w:r w:rsidRPr="00C350BF">
              <w:rPr>
                <w:sz w:val="20"/>
                <w:szCs w:val="20"/>
              </w:rPr>
              <w:t xml:space="preserve"> (mW)</w:t>
            </w:r>
          </w:p>
        </w:tc>
      </w:tr>
      <w:tr w:rsidR="00D766FB" w:rsidRPr="00C350BF" w14:paraId="24A128BE" w14:textId="77777777">
        <w:trPr>
          <w:trHeight w:val="397"/>
        </w:trPr>
        <w:tc>
          <w:tcPr>
            <w:tcW w:w="1695" w:type="dxa"/>
            <w:vAlign w:val="center"/>
          </w:tcPr>
          <w:p w14:paraId="0000008A" w14:textId="77777777" w:rsidR="00D766FB" w:rsidRPr="00C350BF" w:rsidRDefault="00000000">
            <w:pPr>
              <w:spacing w:before="0"/>
              <w:jc w:val="left"/>
              <w:rPr>
                <w:sz w:val="20"/>
                <w:szCs w:val="20"/>
              </w:rPr>
            </w:pPr>
            <w:r w:rsidRPr="00C350BF">
              <w:rPr>
                <w:sz w:val="20"/>
                <w:szCs w:val="20"/>
              </w:rPr>
              <w:t>Beach</w:t>
            </w:r>
          </w:p>
        </w:tc>
        <w:tc>
          <w:tcPr>
            <w:tcW w:w="1474" w:type="dxa"/>
            <w:vAlign w:val="center"/>
          </w:tcPr>
          <w:p w14:paraId="0000008B" w14:textId="77777777" w:rsidR="00D766FB" w:rsidRPr="00C350BF" w:rsidRDefault="00000000">
            <w:pPr>
              <w:spacing w:before="0"/>
              <w:jc w:val="left"/>
              <w:rPr>
                <w:sz w:val="20"/>
                <w:szCs w:val="20"/>
              </w:rPr>
            </w:pPr>
            <w:r w:rsidRPr="00C350BF">
              <w:rPr>
                <w:sz w:val="20"/>
                <w:szCs w:val="20"/>
              </w:rPr>
              <w:t>12.5 W/m</w:t>
            </w:r>
            <w:r w:rsidRPr="00C350BF">
              <w:rPr>
                <w:sz w:val="20"/>
                <w:szCs w:val="20"/>
                <w:vertAlign w:val="superscript"/>
              </w:rPr>
              <w:t>2</w:t>
            </w:r>
          </w:p>
        </w:tc>
        <w:tc>
          <w:tcPr>
            <w:tcW w:w="2438" w:type="dxa"/>
            <w:vAlign w:val="center"/>
          </w:tcPr>
          <w:p w14:paraId="0000008C" w14:textId="77777777" w:rsidR="00D766FB" w:rsidRPr="00C350BF" w:rsidRDefault="00000000">
            <w:pPr>
              <w:spacing w:before="0"/>
              <w:jc w:val="left"/>
              <w:rPr>
                <w:sz w:val="20"/>
                <w:szCs w:val="20"/>
              </w:rPr>
            </w:pPr>
            <w:r w:rsidRPr="00C350BF">
              <w:rPr>
                <w:sz w:val="20"/>
                <w:szCs w:val="20"/>
              </w:rPr>
              <w:t>1.25×10</w:t>
            </w:r>
            <w:r w:rsidRPr="00C350BF">
              <w:rPr>
                <w:sz w:val="20"/>
                <w:szCs w:val="20"/>
                <w:vertAlign w:val="superscript"/>
              </w:rPr>
              <w:t>7</w:t>
            </w:r>
            <w:r w:rsidRPr="00C350BF">
              <w:rPr>
                <w:sz w:val="20"/>
                <w:szCs w:val="20"/>
              </w:rPr>
              <w:t xml:space="preserve"> CFU/mL</w:t>
            </w:r>
          </w:p>
        </w:tc>
        <w:tc>
          <w:tcPr>
            <w:tcW w:w="3798" w:type="dxa"/>
            <w:vAlign w:val="center"/>
          </w:tcPr>
          <w:p w14:paraId="0000008D" w14:textId="77777777" w:rsidR="00D766FB" w:rsidRPr="00C350BF" w:rsidRDefault="00000000">
            <w:pPr>
              <w:spacing w:before="0"/>
              <w:jc w:val="left"/>
              <w:rPr>
                <w:sz w:val="20"/>
                <w:szCs w:val="20"/>
              </w:rPr>
            </w:pPr>
            <m:oMath>
              <m:r>
                <w:rPr>
                  <w:rFonts w:ascii="Cambria Math" w:eastAsia="Cambria Math" w:hAnsi="Cambria Math"/>
                  <w:sz w:val="20"/>
                  <w:szCs w:val="20"/>
                </w:rPr>
                <m:t>P=1000</m:t>
              </m:r>
              <m:sSub>
                <m:sSubPr>
                  <m:ctrlPr>
                    <w:rPr>
                      <w:rFonts w:ascii="Cambria Math" w:eastAsia="Cambria Math" w:hAnsi="Cambria Math"/>
                      <w:sz w:val="20"/>
                      <w:szCs w:val="20"/>
                    </w:rPr>
                  </m:ctrlPr>
                </m:sSubPr>
                <m:e>
                  <m:r>
                    <w:rPr>
                      <w:rFonts w:ascii="Cambria Math" w:eastAsia="Cambria Math" w:hAnsi="Cambria Math"/>
                      <w:sz w:val="20"/>
                      <w:szCs w:val="20"/>
                    </w:rPr>
                    <m:t>μ</m:t>
                  </m:r>
                </m:e>
                <m:sub>
                  <m:r>
                    <w:rPr>
                      <w:rFonts w:ascii="Cambria Math" w:eastAsia="Cambria Math" w:hAnsi="Cambria Math"/>
                      <w:sz w:val="20"/>
                      <w:szCs w:val="20"/>
                    </w:rPr>
                    <m:t>beach</m:t>
                  </m:r>
                </m:sub>
              </m:sSub>
              <m:r>
                <w:rPr>
                  <w:rFonts w:ascii="Cambria Math" w:eastAsia="Cambria Math" w:hAnsi="Cambria Math"/>
                  <w:sz w:val="20"/>
                  <w:szCs w:val="20"/>
                </w:rPr>
                <m:t>mg</m:t>
              </m:r>
              <m:sSub>
                <m:sSubPr>
                  <m:ctrlPr>
                    <w:rPr>
                      <w:rFonts w:ascii="Cambria Math" w:eastAsia="Cambria Math" w:hAnsi="Cambria Math"/>
                      <w:sz w:val="20"/>
                      <w:szCs w:val="20"/>
                    </w:rPr>
                  </m:ctrlPr>
                </m:sSubPr>
                <m:e>
                  <m:r>
                    <w:rPr>
                      <w:rFonts w:ascii="Cambria Math" w:eastAsia="Cambria Math" w:hAnsi="Cambria Math"/>
                      <w:sz w:val="20"/>
                      <w:szCs w:val="20"/>
                    </w:rPr>
                    <m:t>f</m:t>
                  </m:r>
                </m:e>
                <m:sub>
                  <m:r>
                    <w:rPr>
                      <w:rFonts w:ascii="Cambria Math" w:eastAsia="Cambria Math" w:hAnsi="Cambria Math"/>
                      <w:sz w:val="20"/>
                      <w:szCs w:val="20"/>
                    </w:rPr>
                    <m:t>C</m:t>
                  </m:r>
                </m:sub>
              </m:sSub>
              <m:sSub>
                <m:sSubPr>
                  <m:ctrlPr>
                    <w:rPr>
                      <w:rFonts w:ascii="Cambria Math" w:eastAsia="Cambria Math" w:hAnsi="Cambria Math"/>
                      <w:sz w:val="20"/>
                      <w:szCs w:val="20"/>
                    </w:rPr>
                  </m:ctrlPr>
                </m:sSubPr>
                <m:e>
                  <m:r>
                    <w:rPr>
                      <w:rFonts w:ascii="Cambria Math" w:eastAsia="Cambria Math" w:hAnsi="Cambria Math"/>
                      <w:sz w:val="20"/>
                      <w:szCs w:val="20"/>
                    </w:rPr>
                    <m:t>v</m:t>
                  </m:r>
                </m:e>
                <m:sub>
                  <m:r>
                    <w:rPr>
                      <w:rFonts w:ascii="Cambria Math" w:eastAsia="Cambria Math" w:hAnsi="Cambria Math"/>
                      <w:sz w:val="20"/>
                      <w:szCs w:val="20"/>
                    </w:rPr>
                    <m:t>beach</m:t>
                  </m:r>
                </m:sub>
              </m:sSub>
            </m:oMath>
            <w:r w:rsidRPr="00C350BF">
              <w:rPr>
                <w:sz w:val="20"/>
                <w:szCs w:val="20"/>
              </w:rPr>
              <w:t xml:space="preserve"> (mW)</w:t>
            </w:r>
          </w:p>
        </w:tc>
      </w:tr>
      <w:tr w:rsidR="00D766FB" w:rsidRPr="00C350BF" w14:paraId="44038CE1" w14:textId="77777777">
        <w:trPr>
          <w:trHeight w:val="397"/>
        </w:trPr>
        <w:tc>
          <w:tcPr>
            <w:tcW w:w="1695" w:type="dxa"/>
            <w:vAlign w:val="center"/>
          </w:tcPr>
          <w:p w14:paraId="0000008E" w14:textId="77777777" w:rsidR="00D766FB" w:rsidRPr="00C350BF" w:rsidRDefault="00000000">
            <w:pPr>
              <w:spacing w:before="0"/>
              <w:jc w:val="left"/>
              <w:rPr>
                <w:sz w:val="20"/>
                <w:szCs w:val="20"/>
              </w:rPr>
            </w:pPr>
            <w:r w:rsidRPr="00C350BF">
              <w:rPr>
                <w:sz w:val="20"/>
                <w:szCs w:val="20"/>
              </w:rPr>
              <w:t>Water surface</w:t>
            </w:r>
          </w:p>
        </w:tc>
        <w:tc>
          <w:tcPr>
            <w:tcW w:w="1474" w:type="dxa"/>
            <w:vAlign w:val="center"/>
          </w:tcPr>
          <w:p w14:paraId="0000008F" w14:textId="77777777" w:rsidR="00D766FB" w:rsidRPr="00C350BF" w:rsidRDefault="00000000">
            <w:pPr>
              <w:spacing w:before="0"/>
              <w:jc w:val="left"/>
              <w:rPr>
                <w:sz w:val="20"/>
                <w:szCs w:val="20"/>
              </w:rPr>
            </w:pPr>
            <w:r w:rsidRPr="00C350BF">
              <w:rPr>
                <w:sz w:val="20"/>
                <w:szCs w:val="20"/>
              </w:rPr>
              <w:t>10 W/m</w:t>
            </w:r>
            <w:r w:rsidRPr="00C350BF">
              <w:rPr>
                <w:sz w:val="20"/>
                <w:szCs w:val="20"/>
                <w:vertAlign w:val="superscript"/>
              </w:rPr>
              <w:t>2</w:t>
            </w:r>
          </w:p>
        </w:tc>
        <w:tc>
          <w:tcPr>
            <w:tcW w:w="2438" w:type="dxa"/>
            <w:vAlign w:val="center"/>
          </w:tcPr>
          <w:p w14:paraId="00000090" w14:textId="77777777" w:rsidR="00D766FB" w:rsidRPr="00C350BF" w:rsidRDefault="00000000">
            <w:pPr>
              <w:spacing w:before="0"/>
              <w:jc w:val="left"/>
              <w:rPr>
                <w:sz w:val="20"/>
                <w:szCs w:val="20"/>
              </w:rPr>
            </w:pPr>
            <w:r w:rsidRPr="00C350BF">
              <w:rPr>
                <w:sz w:val="20"/>
                <w:szCs w:val="20"/>
              </w:rPr>
              <w:t>2.5 × 10</w:t>
            </w:r>
            <w:r w:rsidRPr="00C350BF">
              <w:rPr>
                <w:sz w:val="20"/>
                <w:szCs w:val="20"/>
                <w:vertAlign w:val="superscript"/>
              </w:rPr>
              <w:t>5</w:t>
            </w:r>
            <w:r w:rsidRPr="00C350BF">
              <w:rPr>
                <w:sz w:val="20"/>
                <w:szCs w:val="20"/>
              </w:rPr>
              <w:t xml:space="preserve"> CFU/mL</w:t>
            </w:r>
          </w:p>
        </w:tc>
        <w:tc>
          <w:tcPr>
            <w:tcW w:w="3798" w:type="dxa"/>
            <w:vAlign w:val="center"/>
          </w:tcPr>
          <w:p w14:paraId="00000091" w14:textId="77777777" w:rsidR="00D766FB" w:rsidRPr="00C350BF" w:rsidRDefault="00000000">
            <w:pPr>
              <w:spacing w:before="0"/>
              <w:jc w:val="left"/>
              <w:rPr>
                <w:sz w:val="20"/>
                <w:szCs w:val="20"/>
              </w:rPr>
            </w:pPr>
            <m:oMath>
              <m:r>
                <w:rPr>
                  <w:rFonts w:ascii="Cambria Math" w:eastAsia="Cambria Math" w:hAnsi="Cambria Math"/>
                  <w:sz w:val="20"/>
                  <w:szCs w:val="20"/>
                </w:rPr>
                <m:t>P=500</m:t>
              </m:r>
              <m:sSub>
                <m:sSubPr>
                  <m:ctrlPr>
                    <w:rPr>
                      <w:rFonts w:ascii="Cambria Math" w:eastAsia="Cambria Math" w:hAnsi="Cambria Math"/>
                      <w:sz w:val="20"/>
                      <w:szCs w:val="20"/>
                    </w:rPr>
                  </m:ctrlPr>
                </m:sSubPr>
                <m:e>
                  <m:r>
                    <w:rPr>
                      <w:rFonts w:ascii="Cambria Math" w:eastAsia="Cambria Math" w:hAnsi="Cambria Math"/>
                      <w:sz w:val="20"/>
                      <w:szCs w:val="20"/>
                    </w:rPr>
                    <m:t>ρ</m:t>
                  </m:r>
                </m:e>
                <m:sub>
                  <m:r>
                    <w:rPr>
                      <w:rFonts w:ascii="Cambria Math" w:eastAsia="Cambria Math" w:hAnsi="Cambria Math"/>
                      <w:sz w:val="20"/>
                      <w:szCs w:val="20"/>
                    </w:rPr>
                    <m:t>water</m:t>
                  </m:r>
                </m:sub>
              </m:sSub>
              <m:sSub>
                <m:sSubPr>
                  <m:ctrlPr>
                    <w:rPr>
                      <w:rFonts w:ascii="Cambria Math" w:eastAsia="Cambria Math" w:hAnsi="Cambria Math"/>
                      <w:sz w:val="20"/>
                      <w:szCs w:val="20"/>
                    </w:rPr>
                  </m:ctrlPr>
                </m:sSubPr>
                <m:e>
                  <m:r>
                    <w:rPr>
                      <w:rFonts w:ascii="Cambria Math" w:eastAsia="Cambria Math" w:hAnsi="Cambria Math"/>
                      <w:sz w:val="20"/>
                      <w:szCs w:val="20"/>
                    </w:rPr>
                    <m:t>C</m:t>
                  </m:r>
                </m:e>
                <m:sub>
                  <m:r>
                    <w:rPr>
                      <w:rFonts w:ascii="Cambria Math" w:eastAsia="Cambria Math" w:hAnsi="Cambria Math"/>
                      <w:sz w:val="20"/>
                      <w:szCs w:val="20"/>
                    </w:rPr>
                    <m:t>d</m:t>
                  </m:r>
                </m:sub>
              </m:sSub>
              <m:r>
                <w:rPr>
                  <w:rFonts w:ascii="Cambria Math" w:eastAsia="Cambria Math" w:hAnsi="Cambria Math"/>
                  <w:sz w:val="20"/>
                  <w:szCs w:val="20"/>
                </w:rPr>
                <m:t>A</m:t>
              </m:r>
              <m:sSup>
                <m:sSupPr>
                  <m:ctrlPr>
                    <w:rPr>
                      <w:rFonts w:ascii="Cambria Math" w:eastAsia="Cambria Math" w:hAnsi="Cambria Math"/>
                      <w:sz w:val="20"/>
                      <w:szCs w:val="20"/>
                    </w:rPr>
                  </m:ctrlPr>
                </m:sSupPr>
                <m:e>
                  <m:d>
                    <m:dPr>
                      <m:ctrlPr>
                        <w:rPr>
                          <w:rFonts w:ascii="Cambria Math" w:eastAsia="Cambria Math" w:hAnsi="Cambria Math"/>
                          <w:sz w:val="20"/>
                          <w:szCs w:val="20"/>
                        </w:rPr>
                      </m:ctrlPr>
                    </m:dPr>
                    <m:e>
                      <m:sSub>
                        <m:sSubPr>
                          <m:ctrlPr>
                            <w:rPr>
                              <w:rFonts w:ascii="Cambria Math" w:eastAsia="Cambria Math" w:hAnsi="Cambria Math"/>
                              <w:sz w:val="20"/>
                              <w:szCs w:val="20"/>
                            </w:rPr>
                          </m:ctrlPr>
                        </m:sSubPr>
                        <m:e>
                          <m:r>
                            <w:rPr>
                              <w:rFonts w:ascii="Cambria Math" w:eastAsia="Cambria Math" w:hAnsi="Cambria Math"/>
                              <w:sz w:val="20"/>
                              <w:szCs w:val="20"/>
                            </w:rPr>
                            <m:t>f</m:t>
                          </m:r>
                        </m:e>
                        <m:sub>
                          <m:r>
                            <w:rPr>
                              <w:rFonts w:ascii="Cambria Math" w:eastAsia="Cambria Math" w:hAnsi="Cambria Math"/>
                              <w:sz w:val="20"/>
                              <w:szCs w:val="20"/>
                            </w:rPr>
                            <m:t>C</m:t>
                          </m:r>
                        </m:sub>
                      </m:sSub>
                      <m:sSub>
                        <m:sSubPr>
                          <m:ctrlPr>
                            <w:rPr>
                              <w:rFonts w:ascii="Cambria Math" w:eastAsia="Cambria Math" w:hAnsi="Cambria Math"/>
                              <w:sz w:val="20"/>
                              <w:szCs w:val="20"/>
                            </w:rPr>
                          </m:ctrlPr>
                        </m:sSubPr>
                        <m:e>
                          <m:r>
                            <w:rPr>
                              <w:rFonts w:ascii="Cambria Math" w:eastAsia="Cambria Math" w:hAnsi="Cambria Math"/>
                              <w:sz w:val="20"/>
                              <w:szCs w:val="20"/>
                            </w:rPr>
                            <m:t>v</m:t>
                          </m:r>
                        </m:e>
                        <m:sub>
                          <m:r>
                            <w:rPr>
                              <w:rFonts w:ascii="Cambria Math" w:eastAsia="Cambria Math" w:hAnsi="Cambria Math"/>
                              <w:sz w:val="20"/>
                              <w:szCs w:val="20"/>
                            </w:rPr>
                            <m:t>wave</m:t>
                          </m:r>
                        </m:sub>
                      </m:sSub>
                    </m:e>
                  </m:d>
                </m:e>
                <m:sup>
                  <m:r>
                    <w:rPr>
                      <w:rFonts w:ascii="Cambria Math" w:eastAsia="Cambria Math" w:hAnsi="Cambria Math"/>
                      <w:sz w:val="20"/>
                      <w:szCs w:val="20"/>
                    </w:rPr>
                    <m:t>3</m:t>
                  </m:r>
                </m:sup>
              </m:sSup>
            </m:oMath>
            <w:r w:rsidRPr="00C350BF">
              <w:rPr>
                <w:sz w:val="20"/>
                <w:szCs w:val="20"/>
              </w:rPr>
              <w:t xml:space="preserve"> (mW)</w:t>
            </w:r>
          </w:p>
        </w:tc>
      </w:tr>
      <w:tr w:rsidR="00D766FB" w:rsidRPr="00C350BF" w14:paraId="3AA14D73" w14:textId="77777777">
        <w:trPr>
          <w:trHeight w:val="397"/>
        </w:trPr>
        <w:tc>
          <w:tcPr>
            <w:tcW w:w="1695" w:type="dxa"/>
            <w:vAlign w:val="center"/>
          </w:tcPr>
          <w:p w14:paraId="00000092" w14:textId="77777777" w:rsidR="00D766FB" w:rsidRPr="00C350BF" w:rsidRDefault="00000000">
            <w:pPr>
              <w:spacing w:before="0"/>
              <w:jc w:val="left"/>
              <w:rPr>
                <w:sz w:val="20"/>
                <w:szCs w:val="20"/>
              </w:rPr>
            </w:pPr>
            <w:r w:rsidRPr="00C350BF">
              <w:rPr>
                <w:sz w:val="20"/>
                <w:szCs w:val="20"/>
              </w:rPr>
              <w:t>Water column</w:t>
            </w:r>
          </w:p>
        </w:tc>
        <w:tc>
          <w:tcPr>
            <w:tcW w:w="1474" w:type="dxa"/>
            <w:vAlign w:val="center"/>
          </w:tcPr>
          <w:p w14:paraId="00000093" w14:textId="77777777" w:rsidR="00D766FB" w:rsidRPr="00C350BF" w:rsidRDefault="00000000">
            <w:pPr>
              <w:spacing w:before="0"/>
              <w:jc w:val="left"/>
              <w:rPr>
                <w:sz w:val="20"/>
                <w:szCs w:val="20"/>
              </w:rPr>
            </w:pPr>
            <w:r w:rsidRPr="00C350BF">
              <w:rPr>
                <w:sz w:val="20"/>
                <w:szCs w:val="20"/>
              </w:rPr>
              <w:t>0 W/m</w:t>
            </w:r>
            <w:r w:rsidRPr="00C350BF">
              <w:rPr>
                <w:sz w:val="20"/>
                <w:szCs w:val="20"/>
                <w:vertAlign w:val="superscript"/>
              </w:rPr>
              <w:t>2</w:t>
            </w:r>
          </w:p>
        </w:tc>
        <w:tc>
          <w:tcPr>
            <w:tcW w:w="2438" w:type="dxa"/>
            <w:vAlign w:val="center"/>
          </w:tcPr>
          <w:p w14:paraId="00000094" w14:textId="77777777" w:rsidR="00D766FB" w:rsidRPr="00C350BF" w:rsidRDefault="00000000">
            <w:pPr>
              <w:spacing w:before="0"/>
              <w:jc w:val="left"/>
              <w:rPr>
                <w:sz w:val="20"/>
                <w:szCs w:val="20"/>
              </w:rPr>
            </w:pPr>
            <w:r w:rsidRPr="00C350BF">
              <w:rPr>
                <w:sz w:val="20"/>
                <w:szCs w:val="20"/>
              </w:rPr>
              <w:t>3.85 × 10</w:t>
            </w:r>
            <w:r w:rsidRPr="00C350BF">
              <w:rPr>
                <w:sz w:val="20"/>
                <w:szCs w:val="20"/>
                <w:vertAlign w:val="superscript"/>
              </w:rPr>
              <w:t>4</w:t>
            </w:r>
            <w:r w:rsidRPr="00C350BF">
              <w:rPr>
                <w:sz w:val="20"/>
                <w:szCs w:val="20"/>
              </w:rPr>
              <w:t xml:space="preserve"> CFU/mL</w:t>
            </w:r>
          </w:p>
        </w:tc>
        <w:tc>
          <w:tcPr>
            <w:tcW w:w="3798" w:type="dxa"/>
            <w:vAlign w:val="center"/>
          </w:tcPr>
          <w:p w14:paraId="00000095" w14:textId="77777777" w:rsidR="00D766FB" w:rsidRPr="00C350BF" w:rsidRDefault="00000000">
            <w:pPr>
              <w:spacing w:before="0"/>
              <w:jc w:val="left"/>
              <w:rPr>
                <w:sz w:val="20"/>
                <w:szCs w:val="20"/>
              </w:rPr>
            </w:pPr>
            <m:oMath>
              <m:r>
                <w:rPr>
                  <w:rFonts w:ascii="Cambria Math" w:eastAsia="Cambria Math" w:hAnsi="Cambria Math"/>
                  <w:sz w:val="20"/>
                  <w:szCs w:val="20"/>
                </w:rPr>
                <m:t>P=500</m:t>
              </m:r>
              <m:sSub>
                <m:sSubPr>
                  <m:ctrlPr>
                    <w:rPr>
                      <w:rFonts w:ascii="Cambria Math" w:eastAsia="Cambria Math" w:hAnsi="Cambria Math"/>
                      <w:sz w:val="20"/>
                      <w:szCs w:val="20"/>
                    </w:rPr>
                  </m:ctrlPr>
                </m:sSubPr>
                <m:e>
                  <m:r>
                    <w:rPr>
                      <w:rFonts w:ascii="Cambria Math" w:eastAsia="Cambria Math" w:hAnsi="Cambria Math"/>
                      <w:sz w:val="20"/>
                      <w:szCs w:val="20"/>
                    </w:rPr>
                    <m:t>ρ</m:t>
                  </m:r>
                </m:e>
                <m:sub>
                  <m:r>
                    <w:rPr>
                      <w:rFonts w:ascii="Cambria Math" w:eastAsia="Cambria Math" w:hAnsi="Cambria Math"/>
                      <w:sz w:val="20"/>
                      <w:szCs w:val="20"/>
                    </w:rPr>
                    <m:t>water</m:t>
                  </m:r>
                </m:sub>
              </m:sSub>
              <m:sSub>
                <m:sSubPr>
                  <m:ctrlPr>
                    <w:rPr>
                      <w:rFonts w:ascii="Cambria Math" w:eastAsia="Cambria Math" w:hAnsi="Cambria Math"/>
                      <w:sz w:val="20"/>
                      <w:szCs w:val="20"/>
                    </w:rPr>
                  </m:ctrlPr>
                </m:sSubPr>
                <m:e>
                  <m:r>
                    <w:rPr>
                      <w:rFonts w:ascii="Cambria Math" w:eastAsia="Cambria Math" w:hAnsi="Cambria Math"/>
                      <w:sz w:val="20"/>
                      <w:szCs w:val="20"/>
                    </w:rPr>
                    <m:t>C</m:t>
                  </m:r>
                </m:e>
                <m:sub>
                  <m:r>
                    <w:rPr>
                      <w:rFonts w:ascii="Cambria Math" w:eastAsia="Cambria Math" w:hAnsi="Cambria Math"/>
                      <w:sz w:val="20"/>
                      <w:szCs w:val="20"/>
                    </w:rPr>
                    <m:t>d</m:t>
                  </m:r>
                </m:sub>
              </m:sSub>
              <m:r>
                <w:rPr>
                  <w:rFonts w:ascii="Cambria Math" w:eastAsia="Cambria Math" w:hAnsi="Cambria Math"/>
                  <w:sz w:val="20"/>
                  <w:szCs w:val="20"/>
                </w:rPr>
                <m:t>A</m:t>
              </m:r>
              <m:sSup>
                <m:sSupPr>
                  <m:ctrlPr>
                    <w:rPr>
                      <w:rFonts w:ascii="Cambria Math" w:eastAsia="Cambria Math" w:hAnsi="Cambria Math"/>
                      <w:sz w:val="20"/>
                      <w:szCs w:val="20"/>
                    </w:rPr>
                  </m:ctrlPr>
                </m:sSupPr>
                <m:e>
                  <m:d>
                    <m:dPr>
                      <m:ctrlPr>
                        <w:rPr>
                          <w:rFonts w:ascii="Cambria Math" w:eastAsia="Cambria Math" w:hAnsi="Cambria Math"/>
                          <w:sz w:val="20"/>
                          <w:szCs w:val="20"/>
                        </w:rPr>
                      </m:ctrlPr>
                    </m:dPr>
                    <m:e>
                      <m:sSub>
                        <m:sSubPr>
                          <m:ctrlPr>
                            <w:rPr>
                              <w:rFonts w:ascii="Cambria Math" w:eastAsia="Cambria Math" w:hAnsi="Cambria Math"/>
                              <w:sz w:val="20"/>
                              <w:szCs w:val="20"/>
                            </w:rPr>
                          </m:ctrlPr>
                        </m:sSubPr>
                        <m:e>
                          <m:r>
                            <w:rPr>
                              <w:rFonts w:ascii="Cambria Math" w:eastAsia="Cambria Math" w:hAnsi="Cambria Math"/>
                              <w:sz w:val="20"/>
                              <w:szCs w:val="20"/>
                            </w:rPr>
                            <m:t>f</m:t>
                          </m:r>
                        </m:e>
                        <m:sub>
                          <m:r>
                            <w:rPr>
                              <w:rFonts w:ascii="Cambria Math" w:eastAsia="Cambria Math" w:hAnsi="Cambria Math"/>
                              <w:sz w:val="20"/>
                              <w:szCs w:val="20"/>
                            </w:rPr>
                            <m:t>C</m:t>
                          </m:r>
                        </m:sub>
                      </m:sSub>
                      <m:sSub>
                        <m:sSubPr>
                          <m:ctrlPr>
                            <w:rPr>
                              <w:rFonts w:ascii="Cambria Math" w:eastAsia="Cambria Math" w:hAnsi="Cambria Math"/>
                              <w:sz w:val="20"/>
                              <w:szCs w:val="20"/>
                            </w:rPr>
                          </m:ctrlPr>
                        </m:sSubPr>
                        <m:e>
                          <m:r>
                            <w:rPr>
                              <w:rFonts w:ascii="Cambria Math" w:eastAsia="Cambria Math" w:hAnsi="Cambria Math"/>
                              <w:sz w:val="20"/>
                              <w:szCs w:val="20"/>
                            </w:rPr>
                            <m:t>v</m:t>
                          </m:r>
                        </m:e>
                        <m:sub>
                          <m:r>
                            <w:rPr>
                              <w:rFonts w:ascii="Cambria Math" w:eastAsia="Cambria Math" w:hAnsi="Cambria Math"/>
                              <w:sz w:val="20"/>
                              <w:szCs w:val="20"/>
                            </w:rPr>
                            <m:t>current</m:t>
                          </m:r>
                        </m:sub>
                      </m:sSub>
                    </m:e>
                  </m:d>
                </m:e>
                <m:sup>
                  <m:r>
                    <w:rPr>
                      <w:rFonts w:ascii="Cambria Math" w:eastAsia="Cambria Math" w:hAnsi="Cambria Math"/>
                      <w:sz w:val="20"/>
                      <w:szCs w:val="20"/>
                    </w:rPr>
                    <m:t>3</m:t>
                  </m:r>
                </m:sup>
              </m:sSup>
            </m:oMath>
            <w:r w:rsidRPr="00C350BF">
              <w:rPr>
                <w:sz w:val="20"/>
                <w:szCs w:val="20"/>
              </w:rPr>
              <w:t xml:space="preserve"> (mW)</w:t>
            </w:r>
          </w:p>
        </w:tc>
      </w:tr>
      <w:tr w:rsidR="00D766FB" w:rsidRPr="00C350BF" w14:paraId="592502ED" w14:textId="77777777">
        <w:trPr>
          <w:trHeight w:val="397"/>
        </w:trPr>
        <w:tc>
          <w:tcPr>
            <w:tcW w:w="1695" w:type="dxa"/>
            <w:vAlign w:val="center"/>
          </w:tcPr>
          <w:p w14:paraId="00000096" w14:textId="77777777" w:rsidR="00D766FB" w:rsidRPr="00C350BF" w:rsidRDefault="00000000">
            <w:pPr>
              <w:spacing w:before="0"/>
              <w:jc w:val="left"/>
              <w:rPr>
                <w:sz w:val="20"/>
                <w:szCs w:val="20"/>
              </w:rPr>
            </w:pPr>
            <w:r w:rsidRPr="00C350BF">
              <w:rPr>
                <w:sz w:val="20"/>
                <w:szCs w:val="20"/>
              </w:rPr>
              <w:t>Sediment</w:t>
            </w:r>
          </w:p>
        </w:tc>
        <w:tc>
          <w:tcPr>
            <w:tcW w:w="1474" w:type="dxa"/>
            <w:vAlign w:val="center"/>
          </w:tcPr>
          <w:p w14:paraId="00000097" w14:textId="77777777" w:rsidR="00D766FB" w:rsidRPr="00C350BF" w:rsidRDefault="00000000">
            <w:pPr>
              <w:spacing w:before="0"/>
              <w:jc w:val="left"/>
              <w:rPr>
                <w:sz w:val="20"/>
                <w:szCs w:val="20"/>
              </w:rPr>
            </w:pPr>
            <w:r w:rsidRPr="00C350BF">
              <w:rPr>
                <w:sz w:val="20"/>
                <w:szCs w:val="20"/>
              </w:rPr>
              <w:t>0 W/m</w:t>
            </w:r>
            <w:r w:rsidRPr="00C350BF">
              <w:rPr>
                <w:sz w:val="20"/>
                <w:szCs w:val="20"/>
                <w:vertAlign w:val="superscript"/>
              </w:rPr>
              <w:t>2</w:t>
            </w:r>
          </w:p>
        </w:tc>
        <w:tc>
          <w:tcPr>
            <w:tcW w:w="2438" w:type="dxa"/>
            <w:vAlign w:val="center"/>
          </w:tcPr>
          <w:p w14:paraId="00000098" w14:textId="77777777" w:rsidR="00D766FB" w:rsidRPr="00C350BF" w:rsidRDefault="00000000">
            <w:pPr>
              <w:spacing w:before="0"/>
              <w:jc w:val="left"/>
              <w:rPr>
                <w:sz w:val="20"/>
                <w:szCs w:val="20"/>
              </w:rPr>
            </w:pPr>
            <w:r w:rsidRPr="00C350BF">
              <w:rPr>
                <w:sz w:val="20"/>
                <w:szCs w:val="20"/>
              </w:rPr>
              <w:t>4.82 × 10</w:t>
            </w:r>
            <w:r w:rsidRPr="00C350BF">
              <w:rPr>
                <w:sz w:val="20"/>
                <w:szCs w:val="20"/>
                <w:vertAlign w:val="superscript"/>
              </w:rPr>
              <w:t>5</w:t>
            </w:r>
            <w:r w:rsidRPr="00C350BF">
              <w:rPr>
                <w:sz w:val="20"/>
                <w:szCs w:val="20"/>
              </w:rPr>
              <w:t xml:space="preserve"> CFU/mL</w:t>
            </w:r>
          </w:p>
        </w:tc>
        <w:tc>
          <w:tcPr>
            <w:tcW w:w="3798" w:type="dxa"/>
            <w:vAlign w:val="center"/>
          </w:tcPr>
          <w:p w14:paraId="00000099" w14:textId="77777777" w:rsidR="00D766FB" w:rsidRPr="00C350BF" w:rsidRDefault="00000000">
            <w:pPr>
              <w:spacing w:before="0"/>
              <w:jc w:val="left"/>
              <w:rPr>
                <w:sz w:val="20"/>
                <w:szCs w:val="20"/>
              </w:rPr>
            </w:pPr>
            <m:oMath>
              <m:r>
                <w:rPr>
                  <w:rFonts w:ascii="Cambria Math" w:eastAsia="Cambria Math" w:hAnsi="Cambria Math"/>
                  <w:sz w:val="20"/>
                  <w:szCs w:val="20"/>
                </w:rPr>
                <m:t>P=0</m:t>
              </m:r>
            </m:oMath>
            <w:r w:rsidRPr="00C350BF">
              <w:rPr>
                <w:sz w:val="20"/>
                <w:szCs w:val="20"/>
              </w:rPr>
              <w:t xml:space="preserve"> (mW)</w:t>
            </w:r>
          </w:p>
        </w:tc>
      </w:tr>
    </w:tbl>
    <w:p w14:paraId="0000009A" w14:textId="77777777" w:rsidR="00D766FB" w:rsidRPr="00C350BF" w:rsidRDefault="00D766FB">
      <w:pPr>
        <w:pBdr>
          <w:top w:val="nil"/>
          <w:left w:val="nil"/>
          <w:bottom w:val="nil"/>
          <w:right w:val="nil"/>
          <w:between w:val="nil"/>
        </w:pBdr>
        <w:spacing w:before="0" w:after="0" w:line="240" w:lineRule="auto"/>
        <w:rPr>
          <w:color w:val="000000"/>
          <w:sz w:val="24"/>
          <w:szCs w:val="24"/>
        </w:rPr>
      </w:pPr>
    </w:p>
    <w:p w14:paraId="0000009B" w14:textId="77777777" w:rsidR="00D766FB" w:rsidRPr="00C350BF" w:rsidRDefault="00000000">
      <w:pPr>
        <w:keepNext/>
        <w:keepLines/>
        <w:numPr>
          <w:ilvl w:val="0"/>
          <w:numId w:val="3"/>
        </w:numPr>
        <w:pBdr>
          <w:top w:val="nil"/>
          <w:left w:val="nil"/>
          <w:bottom w:val="nil"/>
          <w:right w:val="nil"/>
          <w:between w:val="nil"/>
        </w:pBdr>
        <w:spacing w:before="160" w:after="80"/>
      </w:pPr>
      <w:r w:rsidRPr="00C350BF">
        <w:rPr>
          <w:b/>
          <w:bCs/>
          <w:color w:val="000000"/>
        </w:rPr>
        <w:t>UV intensity</w:t>
      </w:r>
    </w:p>
    <w:p w14:paraId="0000009C" w14:textId="77777777" w:rsidR="00D766FB" w:rsidRPr="00C350BF" w:rsidRDefault="00000000">
      <w:r w:rsidRPr="00C350BF">
        <w:t>UV intensity varies significantly by latitude, altitude, season, and atmospheric conditions. According to the UV radiation map (Fig. S1), annual UV irradiance ranges from approximately 200 MJ/m</w:t>
      </w:r>
      <w:r w:rsidRPr="00C350BF">
        <w:rPr>
          <w:vertAlign w:val="superscript"/>
        </w:rPr>
        <w:t>2</w:t>
      </w:r>
      <w:r w:rsidRPr="00C350BF">
        <w:t xml:space="preserve"> in high-latitude regions to over 500 MJ/m</w:t>
      </w:r>
      <w:r w:rsidRPr="00C350BF">
        <w:rPr>
          <w:vertAlign w:val="superscript"/>
        </w:rPr>
        <w:t>2</w:t>
      </w:r>
      <w:r w:rsidRPr="00C350BF">
        <w:t xml:space="preserve"> in areas such as the Middle East, Central Africa, and the Himalayas. We adopt a global average annual irradiance of 300 MJ/m</w:t>
      </w:r>
      <w:r w:rsidRPr="00C350BF">
        <w:rPr>
          <w:vertAlign w:val="superscript"/>
        </w:rPr>
        <w:t>2</w:t>
      </w:r>
      <w:r w:rsidRPr="00C350BF">
        <w:t>, corresponding to an intensity of 9.51 W/m</w:t>
      </w:r>
      <w:r w:rsidRPr="00C350BF">
        <w:rPr>
          <w:vertAlign w:val="superscript"/>
        </w:rPr>
        <w:t>2</w:t>
      </w:r>
      <w:r w:rsidRPr="00C350BF">
        <w:t>. Accordingly, we set the UV intensity in the air at 10 W/m</w:t>
      </w:r>
      <w:r w:rsidRPr="00C350BF">
        <w:rPr>
          <w:vertAlign w:val="superscript"/>
        </w:rPr>
        <w:t>2</w:t>
      </w:r>
      <w:r w:rsidRPr="00C350BF">
        <w:t>, which reflects direct exposure of plastics to the atmosphere. Given that UV penetrates only several microns into the soil with substantial attenuation (Paul &amp; Gwynn-Jones, 2003), we assume a 1% transmission rate into the topsoil, resulting in an estimated UV intensity of 0.1 W/m</w:t>
      </w:r>
      <w:r w:rsidRPr="00C350BF">
        <w:rPr>
          <w:vertAlign w:val="superscript"/>
        </w:rPr>
        <w:t>2</w:t>
      </w:r>
      <w:r w:rsidRPr="00C350BF">
        <w:t>. Assuming a sand albedo of 25% (</w:t>
      </w:r>
      <w:proofErr w:type="spellStart"/>
      <w:r w:rsidRPr="00C350BF">
        <w:t>Chadyšienė</w:t>
      </w:r>
      <w:proofErr w:type="spellEnd"/>
      <w:r w:rsidRPr="00C350BF">
        <w:t xml:space="preserve"> &amp; </w:t>
      </w:r>
      <w:proofErr w:type="spellStart"/>
      <w:r w:rsidRPr="00C350BF">
        <w:t>Girgždys</w:t>
      </w:r>
      <w:proofErr w:type="spellEnd"/>
      <w:r w:rsidRPr="00C350BF">
        <w:t>, 2008), beached plastics are exposed to a total UV intensity of 12.5 W/m</w:t>
      </w:r>
      <w:r w:rsidRPr="00C350BF">
        <w:rPr>
          <w:vertAlign w:val="superscript"/>
        </w:rPr>
        <w:t>2</w:t>
      </w:r>
      <w:r w:rsidRPr="00C350BF">
        <w:t>, comprising 10 W/m</w:t>
      </w:r>
      <w:r w:rsidRPr="00C350BF">
        <w:rPr>
          <w:vertAlign w:val="superscript"/>
        </w:rPr>
        <w:t>2</w:t>
      </w:r>
      <w:r w:rsidRPr="00C350BF">
        <w:t xml:space="preserve"> of direct irradiance and an additional 25% from reflected radiation. For the water surface, we assume that upward-scattered UV radiation from subsurface layers offsets the absorption at the surface, resulting in a net UV intensity of 10 W/m</w:t>
      </w:r>
      <w:r w:rsidRPr="00C350BF">
        <w:rPr>
          <w:vertAlign w:val="superscript"/>
        </w:rPr>
        <w:t>2</w:t>
      </w:r>
      <w:r w:rsidRPr="00C350BF">
        <w:t>. For the remaining compartments—soil, water column, and sediment—we assume negligible UV penetration and exclude UV exposure from the analysis.</w:t>
      </w:r>
    </w:p>
    <w:p w14:paraId="0000009D" w14:textId="77777777" w:rsidR="00D766FB" w:rsidRPr="00C350BF" w:rsidRDefault="00000000">
      <w:pPr>
        <w:keepNext/>
        <w:keepLines/>
        <w:numPr>
          <w:ilvl w:val="0"/>
          <w:numId w:val="3"/>
        </w:numPr>
        <w:pBdr>
          <w:top w:val="nil"/>
          <w:left w:val="nil"/>
          <w:bottom w:val="nil"/>
          <w:right w:val="nil"/>
          <w:between w:val="nil"/>
        </w:pBdr>
        <w:spacing w:before="160" w:after="80"/>
      </w:pPr>
      <w:r w:rsidRPr="00C350BF">
        <w:rPr>
          <w:b/>
          <w:bCs/>
          <w:color w:val="000000"/>
        </w:rPr>
        <w:t>Microbial concentration</w:t>
      </w:r>
    </w:p>
    <w:p w14:paraId="0000009E" w14:textId="7A3FCFBC" w:rsidR="00D766FB" w:rsidRPr="00C350BF" w:rsidRDefault="00000000">
      <w:r w:rsidRPr="00C350BF">
        <w:t>Microbial attachment to the plastic surface facilitates biofilm formation, which plays a crucial role in the biodegradation of plastics. Bacterial concentrations vary significantly across different environments. In the atmosphere, microbial abundances have been estimated to range from 10</w:t>
      </w:r>
      <w:r w:rsidRPr="00C350BF">
        <w:rPr>
          <w:vertAlign w:val="superscript"/>
        </w:rPr>
        <w:t>5</w:t>
      </w:r>
      <w:r w:rsidRPr="00C350BF">
        <w:t xml:space="preserve"> to 10</w:t>
      </w:r>
      <w:r w:rsidRPr="00C350BF">
        <w:rPr>
          <w:vertAlign w:val="superscript"/>
        </w:rPr>
        <w:t>6</w:t>
      </w:r>
      <w:r w:rsidRPr="00C350BF">
        <w:t xml:space="preserve"> bacteria cells per cubic meter of air (Bowers et al., 2011), with the upper bound corresponding to 1 cell/</w:t>
      </w:r>
      <w:proofErr w:type="spellStart"/>
      <w:r w:rsidRPr="00C350BF">
        <w:t>mL.</w:t>
      </w:r>
      <w:proofErr w:type="spellEnd"/>
      <w:r w:rsidRPr="00C350BF">
        <w:t xml:space="preserve"> Raynaud and Nunan (2014) measured and reported bacterial concentrations in samples collected from an arable soil in Scotland. For topsoil, we adopt the reported cell density for 0–30 cm depth soil samples (1.03×10</w:t>
      </w:r>
      <w:r w:rsidRPr="00C350BF">
        <w:rPr>
          <w:vertAlign w:val="superscript"/>
        </w:rPr>
        <w:t>9</w:t>
      </w:r>
      <w:r w:rsidRPr="00C350BF">
        <w:rPr>
          <w:rFonts w:eastAsia="Gungsuh"/>
        </w:rPr>
        <w:t xml:space="preserve"> cells∙g</w:t>
      </w:r>
      <w:r w:rsidRPr="00C350BF">
        <w:rPr>
          <w:vertAlign w:val="superscript"/>
        </w:rPr>
        <w:t>-1</w:t>
      </w:r>
      <w:r w:rsidRPr="00C350BF">
        <w:t xml:space="preserve">), and for </w:t>
      </w:r>
      <w:r w:rsidRPr="00C350BF">
        <w:lastRenderedPageBreak/>
        <w:t>subsoil, we use the value for depths &gt;60 cm (1.86×10</w:t>
      </w:r>
      <w:r w:rsidRPr="00C350BF">
        <w:rPr>
          <w:vertAlign w:val="superscript"/>
        </w:rPr>
        <w:t>8</w:t>
      </w:r>
      <w:r w:rsidRPr="00C350BF">
        <w:rPr>
          <w:rFonts w:eastAsia="Gungsuh"/>
        </w:rPr>
        <w:t xml:space="preserve"> cells∙g</w:t>
      </w:r>
      <w:r w:rsidRPr="00C350BF">
        <w:rPr>
          <w:vertAlign w:val="superscript"/>
        </w:rPr>
        <w:t>-1</w:t>
      </w:r>
      <w:r w:rsidRPr="00C350BF">
        <w:t>). Assuming a soil density of 1.3 g/cm</w:t>
      </w:r>
      <w:r w:rsidRPr="00C350BF">
        <w:rPr>
          <w:vertAlign w:val="superscript"/>
        </w:rPr>
        <w:t>3</w:t>
      </w:r>
      <w:r w:rsidRPr="00C350BF">
        <w:t>, these values correspond to 1.34×10</w:t>
      </w:r>
      <w:r w:rsidRPr="00C350BF">
        <w:rPr>
          <w:vertAlign w:val="superscript"/>
        </w:rPr>
        <w:t>9</w:t>
      </w:r>
      <w:r w:rsidRPr="00C350BF">
        <w:t xml:space="preserve"> cells/mL for topsoil and 2.42×10</w:t>
      </w:r>
      <w:r w:rsidRPr="00C350BF">
        <w:rPr>
          <w:vertAlign w:val="superscript"/>
        </w:rPr>
        <w:t>8</w:t>
      </w:r>
      <w:r w:rsidRPr="00C350BF">
        <w:t xml:space="preserve"> cells/mL for subsoil.</w:t>
      </w:r>
      <w:r w:rsidRPr="00C350BF">
        <w:rPr>
          <w:b/>
          <w:bCs/>
          <w:color w:val="EE0000"/>
        </w:rPr>
        <w:t xml:space="preserve"> </w:t>
      </w:r>
      <w:r w:rsidRPr="00C350BF">
        <w:t>Among the microbial communities present on the beach, bacteria and fungi play a predominant role in plastic biodegradation. Previous studies have reported microscopic counts of bacteria greater than 1×10</w:t>
      </w:r>
      <w:r w:rsidRPr="00C350BF">
        <w:rPr>
          <w:vertAlign w:val="superscript"/>
        </w:rPr>
        <w:t>7</w:t>
      </w:r>
      <w:r w:rsidRPr="00C350BF">
        <w:t xml:space="preserve"> per gram of beach sand, while densities of culturable fungi range from 1.5×10</w:t>
      </w:r>
      <w:r w:rsidRPr="00C350BF">
        <w:rPr>
          <w:vertAlign w:val="superscript"/>
        </w:rPr>
        <w:t>6</w:t>
      </w:r>
      <w:r w:rsidRPr="00C350BF">
        <w:t xml:space="preserve"> to 7.6×10</w:t>
      </w:r>
      <w:r w:rsidRPr="00C350BF">
        <w:rPr>
          <w:vertAlign w:val="superscript"/>
        </w:rPr>
        <w:t>6</w:t>
      </w:r>
      <w:r w:rsidRPr="00C350BF">
        <w:t xml:space="preserve"> CFU/g (R. L. Whitman et al., 2014). Based on these figures, we adopt a microbial concentration of 2.5×10</w:t>
      </w:r>
      <w:r w:rsidRPr="00C350BF">
        <w:rPr>
          <w:vertAlign w:val="superscript"/>
        </w:rPr>
        <w:t>7</w:t>
      </w:r>
      <w:r w:rsidRPr="00C350BF">
        <w:t xml:space="preserve"> cells/mL for the beach. In the continental shelf and the upper 200 m of the open ocean, microbial concentrations average about 5×10</w:t>
      </w:r>
      <w:r w:rsidRPr="00C350BF">
        <w:rPr>
          <w:vertAlign w:val="superscript"/>
        </w:rPr>
        <w:t>5</w:t>
      </w:r>
      <w:r w:rsidRPr="00C350BF">
        <w:t xml:space="preserve"> cells/mL (W. B. Whitman et al., 1998). In deep waters of the North Atlantic, these concentrations were measured between 3.3×10</w:t>
      </w:r>
      <w:r w:rsidRPr="00C350BF">
        <w:rPr>
          <w:vertAlign w:val="superscript"/>
        </w:rPr>
        <w:t>4</w:t>
      </w:r>
      <w:r w:rsidRPr="00C350BF">
        <w:t xml:space="preserve"> and 1.8×10</w:t>
      </w:r>
      <w:r w:rsidRPr="00C350BF">
        <w:rPr>
          <w:vertAlign w:val="superscript"/>
        </w:rPr>
        <w:t>5</w:t>
      </w:r>
      <w:r w:rsidRPr="00C350BF">
        <w:t xml:space="preserve"> cells/mL across different sampling sites (</w:t>
      </w:r>
      <w:proofErr w:type="spellStart"/>
      <w:r w:rsidRPr="00C350BF">
        <w:t>Sogin</w:t>
      </w:r>
      <w:proofErr w:type="spellEnd"/>
      <w:r w:rsidRPr="00C350BF">
        <w:t xml:space="preserve"> et al., 2006); we adopt the geometric mean of 7.71×10</w:t>
      </w:r>
      <w:r w:rsidRPr="00C350BF">
        <w:rPr>
          <w:vertAlign w:val="superscript"/>
        </w:rPr>
        <w:t>4</w:t>
      </w:r>
      <w:r w:rsidRPr="00C350BF">
        <w:t xml:space="preserve"> cells/mL for the water column. The total microbial abundance in marine sediments has been estimated at 2.9×10</w:t>
      </w:r>
      <w:r w:rsidRPr="00C350BF">
        <w:rPr>
          <w:vertAlign w:val="superscript"/>
        </w:rPr>
        <w:t>29</w:t>
      </w:r>
      <w:r w:rsidRPr="00C350BF">
        <w:t xml:space="preserve"> cells (Kallmeyer et al., 2012), with a total sediment volume of 3.01×10</w:t>
      </w:r>
      <w:r w:rsidRPr="00C350BF">
        <w:rPr>
          <w:vertAlign w:val="superscript"/>
        </w:rPr>
        <w:t>8</w:t>
      </w:r>
      <w:r w:rsidRPr="00C350BF">
        <w:t xml:space="preserve"> km</w:t>
      </w:r>
      <w:r w:rsidRPr="00C350BF">
        <w:rPr>
          <w:vertAlign w:val="superscript"/>
        </w:rPr>
        <w:t>3</w:t>
      </w:r>
      <w:r w:rsidRPr="00C350BF">
        <w:t xml:space="preserve"> (LaRowe et al., 2017). Based on these values, the calculated microbial concentration is 9.63×10</w:t>
      </w:r>
      <w:r w:rsidRPr="00C350BF">
        <w:rPr>
          <w:vertAlign w:val="superscript"/>
        </w:rPr>
        <w:t>5</w:t>
      </w:r>
      <w:r w:rsidRPr="00C350BF">
        <w:t xml:space="preserve"> cells/mL for the sediment. Finally, we assume a cell viability of 50% for microbes in the environment, as opposed to 80% in experimental studies. This adjustment accounts for factors that can profoundly impact cell survival, including nutrient availability, predation, and temperature fluctuations, which reduce cell viability in real-world conditions compared to controlled laboratory settings.</w:t>
      </w:r>
    </w:p>
    <w:p w14:paraId="0000009F" w14:textId="77777777" w:rsidR="00D766FB" w:rsidRPr="00C350BF" w:rsidRDefault="00000000">
      <w:pPr>
        <w:keepNext/>
        <w:keepLines/>
        <w:numPr>
          <w:ilvl w:val="0"/>
          <w:numId w:val="3"/>
        </w:numPr>
        <w:pBdr>
          <w:top w:val="nil"/>
          <w:left w:val="nil"/>
          <w:bottom w:val="nil"/>
          <w:right w:val="nil"/>
          <w:between w:val="nil"/>
        </w:pBdr>
        <w:spacing w:before="160" w:after="80"/>
      </w:pPr>
      <w:r w:rsidRPr="00C350BF">
        <w:rPr>
          <w:b/>
          <w:bCs/>
          <w:color w:val="000000"/>
        </w:rPr>
        <w:t>Mechanical power</w:t>
      </w:r>
    </w:p>
    <w:p w14:paraId="000000A0" w14:textId="77777777" w:rsidR="00D766FB" w:rsidRPr="00C350BF" w:rsidRDefault="00000000">
      <w:r w:rsidRPr="00C350BF">
        <w:t xml:space="preserve">The mechanical power acting on a plastic object is estimated independently for each compartment using the general equation </w:t>
      </w:r>
      <m:oMath>
        <m:r>
          <w:rPr>
            <w:rFonts w:ascii="Cambria Math" w:eastAsia="Cambria Math" w:hAnsi="Cambria Math"/>
          </w:rPr>
          <m:t>P=Fv</m:t>
        </m:r>
      </m:oMath>
      <w:r w:rsidRPr="00C350BF">
        <w:t xml:space="preserve">, where </w:t>
      </w:r>
      <m:oMath>
        <m:r>
          <w:rPr>
            <w:rFonts w:ascii="Cambria Math" w:eastAsia="Cambria Math" w:hAnsi="Cambria Math"/>
          </w:rPr>
          <m:t>F</m:t>
        </m:r>
      </m:oMath>
      <w:r w:rsidRPr="00C350BF">
        <w:t xml:space="preserve"> denotes the dominant force exerted on the object and </w:t>
      </w:r>
      <m:oMath>
        <m:r>
          <w:rPr>
            <w:rFonts w:ascii="Cambria Math" w:eastAsia="Cambria Math" w:hAnsi="Cambria Math"/>
          </w:rPr>
          <m:t>v</m:t>
        </m:r>
      </m:oMath>
      <w:r w:rsidRPr="00C350BF">
        <w:t xml:space="preserve"> the movement speed of the object. A size-dependent correction factor, </w:t>
      </w:r>
      <m:oMath>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C</m:t>
            </m:r>
          </m:sub>
        </m:sSub>
      </m:oMath>
      <w:r w:rsidRPr="00C350BF">
        <w:t xml:space="preserve">, is used to estimate </w:t>
      </w:r>
      <m:oMath>
        <m:r>
          <w:rPr>
            <w:rFonts w:ascii="Cambria Math" w:eastAsia="Cambria Math" w:hAnsi="Cambria Math"/>
          </w:rPr>
          <m:t>v</m:t>
        </m:r>
      </m:oMath>
      <w:r w:rsidRPr="00C350BF">
        <w:t xml:space="preserve"> as a fraction of the velocity of the surrounding medium (see Supporting Information 2 for details). Due to extremely limited mobility of plastic objects in subsoil and sediment, the mechanical power in these compartments is assumed to be zero. Mechanical stress in air, water surface, and water column compartments is primarily driven by drag forces arising from wind, waves, and deep-sea currents, respectively. These forces are estimated using the drag equation from fluid dynamics (Eq. 7). In contrast, mechanical stress on the beach and in topsoil is largely attributed to friction with sand particles and is quantified using the equation of friction (Eq. 8).</w:t>
      </w:r>
    </w:p>
    <w:p w14:paraId="000000A1" w14:textId="77777777" w:rsidR="00D766FB" w:rsidRPr="00C350BF" w:rsidRDefault="00000000">
      <w:pPr>
        <w:jc w:val="center"/>
      </w:pPr>
      <m:oMathPara>
        <m:oMath>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d</m:t>
              </m:r>
            </m:sub>
          </m:sSub>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2</m:t>
              </m:r>
            </m:den>
          </m:f>
          <m:r>
            <w:rPr>
              <w:rFonts w:ascii="Cambria Math" w:eastAsia="Cambria Math" w:hAnsi="Cambria Math"/>
            </w:rPr>
            <m:t>ρ</m:t>
          </m:r>
          <m:sSub>
            <m:sSubPr>
              <m:ctrlPr>
                <w:rPr>
                  <w:rFonts w:ascii="Cambria Math" w:eastAsia="Cambria Math" w:hAnsi="Cambria Math"/>
                </w:rPr>
              </m:ctrlPr>
            </m:sSubPr>
            <m:e>
              <m:r>
                <w:rPr>
                  <w:rFonts w:ascii="Cambria Math" w:eastAsia="Cambria Math" w:hAnsi="Cambria Math"/>
                </w:rPr>
                <m:t>C</m:t>
              </m:r>
            </m:e>
            <m:sub>
              <m:r>
                <w:rPr>
                  <w:rFonts w:ascii="Cambria Math" w:eastAsia="Cambria Math" w:hAnsi="Cambria Math"/>
                </w:rPr>
                <m:t>d</m:t>
              </m:r>
            </m:sub>
          </m:sSub>
          <m:r>
            <w:rPr>
              <w:rFonts w:ascii="Cambria Math" w:eastAsia="Cambria Math" w:hAnsi="Cambria Math"/>
            </w:rPr>
            <m:t>A</m:t>
          </m:r>
          <m:sSup>
            <m:sSupPr>
              <m:ctrlPr>
                <w:rPr>
                  <w:rFonts w:ascii="Cambria Math" w:eastAsia="Cambria Math" w:hAnsi="Cambria Math"/>
                </w:rPr>
              </m:ctrlPr>
            </m:sSupPr>
            <m:e>
              <m:r>
                <w:rPr>
                  <w:rFonts w:ascii="Cambria Math" w:eastAsia="Cambria Math" w:hAnsi="Cambria Math"/>
                </w:rPr>
                <m:t>v</m:t>
              </m:r>
            </m:e>
            <m:sup>
              <m:r>
                <w:rPr>
                  <w:rFonts w:ascii="Cambria Math" w:eastAsia="Cambria Math" w:hAnsi="Cambria Math"/>
                </w:rPr>
                <m:t>2</m:t>
              </m:r>
            </m:sup>
          </m:sSup>
          <m:r>
            <w:rPr>
              <w:rFonts w:ascii="Cambria Math" w:eastAsia="Cambria Math" w:hAnsi="Cambria Math"/>
            </w:rPr>
            <m:t>#</m:t>
          </m:r>
          <m:d>
            <m:dPr>
              <m:ctrlPr>
                <w:rPr>
                  <w:rFonts w:ascii="Cambria Math" w:eastAsia="Cambria Math" w:hAnsi="Cambria Math"/>
                </w:rPr>
              </m:ctrlPr>
            </m:dPr>
            <m:e>
              <m:r>
                <w:rPr>
                  <w:rFonts w:ascii="Cambria Math" w:eastAsia="Cambria Math" w:hAnsi="Cambria Math"/>
                </w:rPr>
                <m:t>7</m:t>
              </m:r>
            </m:e>
          </m:d>
          <m:r>
            <w:rPr>
              <w:rFonts w:ascii="Cambria Math" w:hAnsi="Cambria Math"/>
            </w:rPr>
            <m:t xml:space="preserve"> </m:t>
          </m:r>
        </m:oMath>
      </m:oMathPara>
    </w:p>
    <w:p w14:paraId="000000A2" w14:textId="77777777" w:rsidR="00D766FB" w:rsidRPr="00C350BF" w:rsidRDefault="00000000">
      <w:pPr>
        <w:jc w:val="center"/>
      </w:pPr>
      <m:oMathPara>
        <m:oMath>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f</m:t>
              </m:r>
            </m:sub>
          </m:sSub>
          <m:r>
            <w:rPr>
              <w:rFonts w:ascii="Cambria Math" w:eastAsia="Cambria Math" w:hAnsi="Cambria Math"/>
            </w:rPr>
            <m:t>=μmg#</m:t>
          </m:r>
          <m:d>
            <m:dPr>
              <m:ctrlPr>
                <w:rPr>
                  <w:rFonts w:ascii="Cambria Math" w:eastAsia="Cambria Math" w:hAnsi="Cambria Math"/>
                </w:rPr>
              </m:ctrlPr>
            </m:dPr>
            <m:e>
              <m:r>
                <w:rPr>
                  <w:rFonts w:ascii="Cambria Math" w:eastAsia="Cambria Math" w:hAnsi="Cambria Math"/>
                </w:rPr>
                <m:t>8</m:t>
              </m:r>
            </m:e>
          </m:d>
          <m:r>
            <w:rPr>
              <w:rFonts w:ascii="Cambria Math" w:hAnsi="Cambria Math"/>
            </w:rPr>
            <m:t xml:space="preserve"> </m:t>
          </m:r>
        </m:oMath>
      </m:oMathPara>
    </w:p>
    <w:p w14:paraId="000000A3" w14:textId="77777777" w:rsidR="00D766FB" w:rsidRPr="00C350BF" w:rsidRDefault="00000000">
      <w:r w:rsidRPr="00C350BF">
        <w:t xml:space="preserve">In Eq. 7, </w:t>
      </w:r>
      <m:oMath>
        <m:r>
          <w:rPr>
            <w:rFonts w:ascii="Cambria Math" w:hAnsi="Cambria Math"/>
          </w:rPr>
          <m:t>ρ</m:t>
        </m:r>
      </m:oMath>
      <w:r w:rsidRPr="00C350BF">
        <w:t xml:space="preserve"> is the density of fluid (i.e., air or water), </w:t>
      </w:r>
      <m:oMath>
        <m:sSub>
          <m:sSubPr>
            <m:ctrlPr>
              <w:rPr>
                <w:rFonts w:ascii="Cambria Math" w:eastAsia="Cambria Math" w:hAnsi="Cambria Math"/>
              </w:rPr>
            </m:ctrlPr>
          </m:sSubPr>
          <m:e>
            <m:r>
              <w:rPr>
                <w:rFonts w:ascii="Cambria Math" w:eastAsia="Cambria Math" w:hAnsi="Cambria Math"/>
              </w:rPr>
              <m:t>C</m:t>
            </m:r>
          </m:e>
          <m:sub>
            <m:r>
              <w:rPr>
                <w:rFonts w:ascii="Cambria Math" w:eastAsia="Cambria Math" w:hAnsi="Cambria Math"/>
              </w:rPr>
              <m:t>d</m:t>
            </m:r>
          </m:sub>
        </m:sSub>
      </m:oMath>
      <w:r w:rsidRPr="00C350BF">
        <w:t xml:space="preserve"> is the drag coefficient, which primarily depends on the shape of the plastic object, A is the reference area (i.e., the projected frontal area of the object), and </w:t>
      </w:r>
      <m:oMath>
        <m:r>
          <w:rPr>
            <w:rFonts w:ascii="Cambria Math" w:eastAsia="Cambria Math" w:hAnsi="Cambria Math"/>
          </w:rPr>
          <m:t>v</m:t>
        </m:r>
      </m:oMath>
      <w:r w:rsidRPr="00C350BF">
        <w:t xml:space="preserve"> is the velocity of the object. In Eq. 8, </w:t>
      </w:r>
      <m:oMath>
        <m:r>
          <w:rPr>
            <w:rFonts w:ascii="Cambria Math" w:hAnsi="Cambria Math"/>
          </w:rPr>
          <m:t>μ</m:t>
        </m:r>
      </m:oMath>
      <w:r w:rsidRPr="00C350BF">
        <w:t xml:space="preserve"> is the coefficient of friction, </w:t>
      </w:r>
      <m:oMath>
        <m:r>
          <w:rPr>
            <w:rFonts w:ascii="Cambria Math" w:eastAsia="Cambria Math" w:hAnsi="Cambria Math"/>
          </w:rPr>
          <m:t>m</m:t>
        </m:r>
      </m:oMath>
      <w:r w:rsidRPr="00C350BF">
        <w:t xml:space="preserve"> is the mass of the object, and </w:t>
      </w:r>
      <m:oMath>
        <m:r>
          <w:rPr>
            <w:rFonts w:ascii="Cambria Math" w:eastAsia="Cambria Math" w:hAnsi="Cambria Math"/>
          </w:rPr>
          <m:t>g</m:t>
        </m:r>
      </m:oMath>
      <w:r w:rsidRPr="00C350BF">
        <w:t xml:space="preserve"> is the gravitational acceleration. The parameter values applied in Eqs. 7 and 8 within the PlasticFADE model are detailed in Table S4.</w:t>
      </w:r>
    </w:p>
    <w:p w14:paraId="000000A4" w14:textId="77777777" w:rsidR="00D766FB" w:rsidRPr="00C350BF" w:rsidRDefault="00D766FB"/>
    <w:p w14:paraId="000000A5" w14:textId="77777777" w:rsidR="00D766FB" w:rsidRPr="00C350BF" w:rsidRDefault="00D766FB">
      <w:pPr>
        <w:rPr>
          <w:rFonts w:eastAsia="SimSun"/>
        </w:rPr>
      </w:pPr>
    </w:p>
    <w:p w14:paraId="000000A6" w14:textId="77777777" w:rsidR="00D766FB" w:rsidRPr="00C350BF" w:rsidRDefault="00000000">
      <w:pPr>
        <w:rPr>
          <w:i/>
          <w:iCs/>
        </w:rPr>
      </w:pPr>
      <w:r w:rsidRPr="00C350BF">
        <w:rPr>
          <w:i/>
          <w:iCs/>
        </w:rPr>
        <w:t>Table S4. Parameters used for mechanical power estimation</w:t>
      </w:r>
    </w:p>
    <w:tbl>
      <w:tblPr>
        <w:tblStyle w:val="a2"/>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361"/>
        <w:gridCol w:w="1984"/>
        <w:gridCol w:w="1247"/>
        <w:gridCol w:w="1361"/>
        <w:gridCol w:w="2035"/>
      </w:tblGrid>
      <w:tr w:rsidR="00D766FB" w:rsidRPr="00C350BF" w14:paraId="0BA68746" w14:textId="77777777">
        <w:trPr>
          <w:trHeight w:val="397"/>
        </w:trPr>
        <w:tc>
          <w:tcPr>
            <w:tcW w:w="1417" w:type="dxa"/>
            <w:vAlign w:val="center"/>
          </w:tcPr>
          <w:p w14:paraId="000000A7" w14:textId="77777777" w:rsidR="00D766FB" w:rsidRPr="00C350BF" w:rsidRDefault="00000000">
            <w:pPr>
              <w:spacing w:before="0"/>
              <w:rPr>
                <w:b/>
                <w:bCs/>
                <w:sz w:val="20"/>
                <w:szCs w:val="20"/>
              </w:rPr>
            </w:pPr>
            <w:r w:rsidRPr="00C350BF">
              <w:rPr>
                <w:b/>
                <w:bCs/>
                <w:sz w:val="20"/>
                <w:szCs w:val="20"/>
              </w:rPr>
              <w:t>Parameter</w:t>
            </w:r>
          </w:p>
        </w:tc>
        <w:tc>
          <w:tcPr>
            <w:tcW w:w="1361" w:type="dxa"/>
            <w:vAlign w:val="center"/>
          </w:tcPr>
          <w:p w14:paraId="000000A8" w14:textId="77777777" w:rsidR="00D766FB" w:rsidRPr="00C350BF" w:rsidRDefault="00000000">
            <w:pPr>
              <w:spacing w:before="0"/>
              <w:rPr>
                <w:b/>
                <w:bCs/>
                <w:sz w:val="20"/>
                <w:szCs w:val="20"/>
              </w:rPr>
            </w:pPr>
            <w:r w:rsidRPr="00C350BF">
              <w:rPr>
                <w:b/>
                <w:bCs/>
                <w:sz w:val="20"/>
                <w:szCs w:val="20"/>
              </w:rPr>
              <w:t>Value</w:t>
            </w:r>
          </w:p>
        </w:tc>
        <w:tc>
          <w:tcPr>
            <w:tcW w:w="1984" w:type="dxa"/>
            <w:vAlign w:val="center"/>
          </w:tcPr>
          <w:p w14:paraId="000000A9" w14:textId="77777777" w:rsidR="00D766FB" w:rsidRPr="00C350BF" w:rsidRDefault="00000000">
            <w:pPr>
              <w:spacing w:before="0"/>
              <w:rPr>
                <w:b/>
                <w:bCs/>
                <w:sz w:val="20"/>
                <w:szCs w:val="20"/>
              </w:rPr>
            </w:pPr>
            <w:r w:rsidRPr="00C350BF">
              <w:rPr>
                <w:b/>
                <w:bCs/>
                <w:sz w:val="20"/>
                <w:szCs w:val="20"/>
              </w:rPr>
              <w:t>Condition/reference</w:t>
            </w:r>
          </w:p>
        </w:tc>
        <w:tc>
          <w:tcPr>
            <w:tcW w:w="1247" w:type="dxa"/>
            <w:vAlign w:val="center"/>
          </w:tcPr>
          <w:p w14:paraId="000000AA" w14:textId="77777777" w:rsidR="00D766FB" w:rsidRPr="00C350BF" w:rsidRDefault="00000000">
            <w:pPr>
              <w:spacing w:before="0"/>
              <w:rPr>
                <w:sz w:val="20"/>
                <w:szCs w:val="20"/>
              </w:rPr>
            </w:pPr>
            <w:r w:rsidRPr="00C350BF">
              <w:rPr>
                <w:b/>
                <w:bCs/>
                <w:sz w:val="20"/>
                <w:szCs w:val="20"/>
              </w:rPr>
              <w:t>Parameter</w:t>
            </w:r>
          </w:p>
        </w:tc>
        <w:tc>
          <w:tcPr>
            <w:tcW w:w="1361" w:type="dxa"/>
            <w:vAlign w:val="center"/>
          </w:tcPr>
          <w:p w14:paraId="000000AB" w14:textId="77777777" w:rsidR="00D766FB" w:rsidRPr="00C350BF" w:rsidRDefault="00000000">
            <w:pPr>
              <w:spacing w:before="0"/>
              <w:rPr>
                <w:sz w:val="20"/>
                <w:szCs w:val="20"/>
              </w:rPr>
            </w:pPr>
            <w:r w:rsidRPr="00C350BF">
              <w:rPr>
                <w:b/>
                <w:bCs/>
                <w:sz w:val="20"/>
                <w:szCs w:val="20"/>
              </w:rPr>
              <w:t>Value</w:t>
            </w:r>
          </w:p>
        </w:tc>
        <w:tc>
          <w:tcPr>
            <w:tcW w:w="2035" w:type="dxa"/>
            <w:vAlign w:val="center"/>
          </w:tcPr>
          <w:p w14:paraId="000000AC" w14:textId="77777777" w:rsidR="00D766FB" w:rsidRPr="00C350BF" w:rsidRDefault="00000000">
            <w:pPr>
              <w:spacing w:before="0"/>
              <w:rPr>
                <w:sz w:val="20"/>
                <w:szCs w:val="20"/>
              </w:rPr>
            </w:pPr>
            <w:r w:rsidRPr="00C350BF">
              <w:rPr>
                <w:b/>
                <w:bCs/>
                <w:sz w:val="20"/>
                <w:szCs w:val="20"/>
              </w:rPr>
              <w:t>Condition/reference</w:t>
            </w:r>
          </w:p>
        </w:tc>
      </w:tr>
      <w:tr w:rsidR="00D766FB" w:rsidRPr="00C350BF" w14:paraId="0EA0431A" w14:textId="77777777">
        <w:trPr>
          <w:trHeight w:val="397"/>
        </w:trPr>
        <w:tc>
          <w:tcPr>
            <w:tcW w:w="1417" w:type="dxa"/>
            <w:vAlign w:val="center"/>
          </w:tcPr>
          <w:p w14:paraId="000000AD" w14:textId="77777777" w:rsidR="00D766FB" w:rsidRPr="00C350BF" w:rsidRDefault="00000000">
            <w:pPr>
              <w:spacing w:before="0"/>
              <w:rPr>
                <w:sz w:val="20"/>
                <w:szCs w:val="20"/>
              </w:rPr>
            </w:pPr>
            <w:proofErr w:type="spellStart"/>
            <w:r w:rsidRPr="00C350BF">
              <w:rPr>
                <w:sz w:val="20"/>
                <w:szCs w:val="20"/>
              </w:rPr>
              <w:t>ρ</w:t>
            </w:r>
            <w:r w:rsidRPr="00C350BF">
              <w:rPr>
                <w:sz w:val="20"/>
                <w:szCs w:val="20"/>
                <w:vertAlign w:val="subscript"/>
              </w:rPr>
              <w:t>air</w:t>
            </w:r>
            <w:proofErr w:type="spellEnd"/>
          </w:p>
        </w:tc>
        <w:tc>
          <w:tcPr>
            <w:tcW w:w="1361" w:type="dxa"/>
            <w:vAlign w:val="center"/>
          </w:tcPr>
          <w:p w14:paraId="000000AE" w14:textId="77777777" w:rsidR="00D766FB" w:rsidRPr="00C350BF" w:rsidRDefault="00000000">
            <w:pPr>
              <w:spacing w:before="0"/>
              <w:rPr>
                <w:sz w:val="20"/>
                <w:szCs w:val="20"/>
              </w:rPr>
            </w:pPr>
            <w:r w:rsidRPr="00C350BF">
              <w:rPr>
                <w:sz w:val="20"/>
                <w:szCs w:val="20"/>
              </w:rPr>
              <w:t>1.225 kg/m</w:t>
            </w:r>
            <w:r w:rsidRPr="00C350BF">
              <w:rPr>
                <w:sz w:val="20"/>
                <w:szCs w:val="20"/>
                <w:vertAlign w:val="superscript"/>
              </w:rPr>
              <w:t>3</w:t>
            </w:r>
          </w:p>
        </w:tc>
        <w:tc>
          <w:tcPr>
            <w:tcW w:w="1984" w:type="dxa"/>
            <w:vAlign w:val="center"/>
          </w:tcPr>
          <w:p w14:paraId="000000AF" w14:textId="77777777" w:rsidR="00D766FB" w:rsidRPr="00C350BF" w:rsidRDefault="00000000">
            <w:pPr>
              <w:spacing w:before="0"/>
              <w:rPr>
                <w:sz w:val="20"/>
                <w:szCs w:val="20"/>
              </w:rPr>
            </w:pPr>
            <w:r w:rsidRPr="00C350BF">
              <w:rPr>
                <w:sz w:val="20"/>
                <w:szCs w:val="20"/>
              </w:rPr>
              <w:t>15 °C, 1 atm</w:t>
            </w:r>
          </w:p>
        </w:tc>
        <w:tc>
          <w:tcPr>
            <w:tcW w:w="1247" w:type="dxa"/>
            <w:vAlign w:val="center"/>
          </w:tcPr>
          <w:p w14:paraId="000000B0" w14:textId="77777777" w:rsidR="00D766FB" w:rsidRPr="00C350BF" w:rsidRDefault="00000000">
            <w:pPr>
              <w:spacing w:before="0"/>
              <w:rPr>
                <w:sz w:val="20"/>
                <w:szCs w:val="20"/>
              </w:rPr>
            </w:pPr>
            <w:proofErr w:type="spellStart"/>
            <w:r w:rsidRPr="00C350BF">
              <w:rPr>
                <w:sz w:val="20"/>
                <w:szCs w:val="20"/>
              </w:rPr>
              <w:t>μ</w:t>
            </w:r>
            <w:r w:rsidRPr="00C350BF">
              <w:rPr>
                <w:sz w:val="20"/>
                <w:szCs w:val="20"/>
                <w:vertAlign w:val="subscript"/>
              </w:rPr>
              <w:t>beach</w:t>
            </w:r>
            <w:proofErr w:type="spellEnd"/>
          </w:p>
        </w:tc>
        <w:tc>
          <w:tcPr>
            <w:tcW w:w="1361" w:type="dxa"/>
            <w:vAlign w:val="center"/>
          </w:tcPr>
          <w:p w14:paraId="000000B1" w14:textId="77777777" w:rsidR="00D766FB" w:rsidRPr="00C350BF" w:rsidRDefault="00000000">
            <w:pPr>
              <w:spacing w:before="0"/>
              <w:rPr>
                <w:sz w:val="20"/>
                <w:szCs w:val="20"/>
              </w:rPr>
            </w:pPr>
            <w:r w:rsidRPr="00C350BF">
              <w:rPr>
                <w:sz w:val="20"/>
                <w:szCs w:val="20"/>
              </w:rPr>
              <w:t>0.4</w:t>
            </w:r>
          </w:p>
        </w:tc>
        <w:tc>
          <w:tcPr>
            <w:tcW w:w="2035" w:type="dxa"/>
            <w:vAlign w:val="center"/>
          </w:tcPr>
          <w:p w14:paraId="000000B2" w14:textId="77777777" w:rsidR="00D766FB" w:rsidRPr="00C350BF" w:rsidRDefault="00000000">
            <w:pPr>
              <w:spacing w:before="0"/>
              <w:rPr>
                <w:sz w:val="20"/>
                <w:szCs w:val="20"/>
              </w:rPr>
            </w:pPr>
            <w:r w:rsidRPr="00C350BF">
              <w:rPr>
                <w:sz w:val="20"/>
                <w:szCs w:val="20"/>
              </w:rPr>
              <w:t>(Layfield, n.d.)</w:t>
            </w:r>
          </w:p>
        </w:tc>
      </w:tr>
      <w:tr w:rsidR="00D766FB" w:rsidRPr="00C350BF" w14:paraId="353AF88A" w14:textId="77777777">
        <w:trPr>
          <w:trHeight w:val="397"/>
        </w:trPr>
        <w:tc>
          <w:tcPr>
            <w:tcW w:w="1417" w:type="dxa"/>
            <w:vAlign w:val="center"/>
          </w:tcPr>
          <w:p w14:paraId="000000B3" w14:textId="77777777" w:rsidR="00D766FB" w:rsidRPr="00C350BF" w:rsidRDefault="00000000">
            <w:pPr>
              <w:spacing w:before="0"/>
              <w:rPr>
                <w:sz w:val="20"/>
                <w:szCs w:val="20"/>
              </w:rPr>
            </w:pPr>
            <w:proofErr w:type="spellStart"/>
            <w:r w:rsidRPr="00C350BF">
              <w:rPr>
                <w:sz w:val="20"/>
                <w:szCs w:val="20"/>
              </w:rPr>
              <w:lastRenderedPageBreak/>
              <w:t>ρ</w:t>
            </w:r>
            <w:r w:rsidRPr="00C350BF">
              <w:rPr>
                <w:sz w:val="20"/>
                <w:szCs w:val="20"/>
                <w:vertAlign w:val="subscript"/>
              </w:rPr>
              <w:t>water</w:t>
            </w:r>
            <w:proofErr w:type="spellEnd"/>
          </w:p>
        </w:tc>
        <w:tc>
          <w:tcPr>
            <w:tcW w:w="1361" w:type="dxa"/>
            <w:vAlign w:val="center"/>
          </w:tcPr>
          <w:p w14:paraId="000000B4" w14:textId="77777777" w:rsidR="00D766FB" w:rsidRPr="00C350BF" w:rsidRDefault="00000000">
            <w:pPr>
              <w:spacing w:before="0"/>
              <w:rPr>
                <w:sz w:val="20"/>
                <w:szCs w:val="20"/>
              </w:rPr>
            </w:pPr>
            <w:r w:rsidRPr="00C350BF">
              <w:rPr>
                <w:sz w:val="20"/>
                <w:szCs w:val="20"/>
              </w:rPr>
              <w:t>1000 kg/m</w:t>
            </w:r>
            <w:r w:rsidRPr="00C350BF">
              <w:rPr>
                <w:sz w:val="20"/>
                <w:szCs w:val="20"/>
                <w:vertAlign w:val="superscript"/>
              </w:rPr>
              <w:t>3</w:t>
            </w:r>
          </w:p>
        </w:tc>
        <w:tc>
          <w:tcPr>
            <w:tcW w:w="1984" w:type="dxa"/>
            <w:vAlign w:val="center"/>
          </w:tcPr>
          <w:p w14:paraId="000000B5" w14:textId="77777777" w:rsidR="00D766FB" w:rsidRPr="00C350BF" w:rsidRDefault="00000000">
            <w:pPr>
              <w:spacing w:before="0"/>
              <w:rPr>
                <w:sz w:val="20"/>
                <w:szCs w:val="20"/>
              </w:rPr>
            </w:pPr>
            <w:r w:rsidRPr="00C350BF">
              <w:rPr>
                <w:sz w:val="20"/>
                <w:szCs w:val="20"/>
              </w:rPr>
              <w:t>~4 °C, 1 atm</w:t>
            </w:r>
          </w:p>
        </w:tc>
        <w:tc>
          <w:tcPr>
            <w:tcW w:w="1247" w:type="dxa"/>
            <w:vAlign w:val="center"/>
          </w:tcPr>
          <w:p w14:paraId="000000B6" w14:textId="77777777" w:rsidR="00D766FB" w:rsidRPr="00C350BF" w:rsidRDefault="00000000">
            <w:pPr>
              <w:spacing w:before="0"/>
              <w:rPr>
                <w:sz w:val="20"/>
                <w:szCs w:val="20"/>
              </w:rPr>
            </w:pPr>
            <w:proofErr w:type="spellStart"/>
            <w:r w:rsidRPr="00C350BF">
              <w:rPr>
                <w:sz w:val="20"/>
                <w:szCs w:val="20"/>
              </w:rPr>
              <w:t>μ</w:t>
            </w:r>
            <w:r w:rsidRPr="00C350BF">
              <w:rPr>
                <w:sz w:val="20"/>
                <w:szCs w:val="20"/>
                <w:vertAlign w:val="subscript"/>
              </w:rPr>
              <w:t>topsoil</w:t>
            </w:r>
            <w:proofErr w:type="spellEnd"/>
          </w:p>
        </w:tc>
        <w:tc>
          <w:tcPr>
            <w:tcW w:w="1361" w:type="dxa"/>
            <w:vAlign w:val="center"/>
          </w:tcPr>
          <w:p w14:paraId="000000B7" w14:textId="77777777" w:rsidR="00D766FB" w:rsidRPr="00C350BF" w:rsidRDefault="00000000">
            <w:pPr>
              <w:spacing w:before="0"/>
              <w:rPr>
                <w:sz w:val="20"/>
                <w:szCs w:val="20"/>
              </w:rPr>
            </w:pPr>
            <w:r w:rsidRPr="00C350BF">
              <w:rPr>
                <w:sz w:val="20"/>
                <w:szCs w:val="20"/>
              </w:rPr>
              <w:t>0.35</w:t>
            </w:r>
          </w:p>
        </w:tc>
        <w:tc>
          <w:tcPr>
            <w:tcW w:w="2035" w:type="dxa"/>
            <w:vAlign w:val="center"/>
          </w:tcPr>
          <w:p w14:paraId="000000B8" w14:textId="77777777" w:rsidR="00D766FB" w:rsidRPr="00C350BF" w:rsidRDefault="00000000">
            <w:pPr>
              <w:spacing w:before="0"/>
              <w:rPr>
                <w:sz w:val="20"/>
                <w:szCs w:val="20"/>
              </w:rPr>
            </w:pPr>
            <w:r w:rsidRPr="00C350BF">
              <w:rPr>
                <w:sz w:val="20"/>
                <w:szCs w:val="20"/>
              </w:rPr>
              <w:t>(Layfield, n.d.)</w:t>
            </w:r>
          </w:p>
        </w:tc>
      </w:tr>
      <w:tr w:rsidR="00D766FB" w:rsidRPr="00C350BF" w14:paraId="325D9389" w14:textId="77777777">
        <w:trPr>
          <w:trHeight w:val="397"/>
        </w:trPr>
        <w:tc>
          <w:tcPr>
            <w:tcW w:w="1417" w:type="dxa"/>
            <w:vAlign w:val="center"/>
          </w:tcPr>
          <w:p w14:paraId="000000B9" w14:textId="77777777" w:rsidR="00D766FB" w:rsidRPr="00C350BF" w:rsidRDefault="00000000">
            <w:pPr>
              <w:spacing w:before="0"/>
              <w:rPr>
                <w:sz w:val="20"/>
                <w:szCs w:val="20"/>
              </w:rPr>
            </w:pPr>
            <w:r w:rsidRPr="00C350BF">
              <w:rPr>
                <w:sz w:val="20"/>
                <w:szCs w:val="20"/>
              </w:rPr>
              <w:t>g</w:t>
            </w:r>
          </w:p>
        </w:tc>
        <w:tc>
          <w:tcPr>
            <w:tcW w:w="1361" w:type="dxa"/>
            <w:vAlign w:val="center"/>
          </w:tcPr>
          <w:p w14:paraId="000000BA" w14:textId="77777777" w:rsidR="00D766FB" w:rsidRPr="00C350BF" w:rsidRDefault="00000000">
            <w:pPr>
              <w:spacing w:before="0"/>
              <w:rPr>
                <w:sz w:val="20"/>
                <w:szCs w:val="20"/>
              </w:rPr>
            </w:pPr>
            <w:r w:rsidRPr="00C350BF">
              <w:rPr>
                <w:sz w:val="20"/>
                <w:szCs w:val="20"/>
              </w:rPr>
              <w:t>9.81 m/s</w:t>
            </w:r>
            <w:r w:rsidRPr="00C350BF">
              <w:rPr>
                <w:sz w:val="20"/>
                <w:szCs w:val="20"/>
                <w:vertAlign w:val="superscript"/>
              </w:rPr>
              <w:t>2</w:t>
            </w:r>
          </w:p>
        </w:tc>
        <w:tc>
          <w:tcPr>
            <w:tcW w:w="1984" w:type="dxa"/>
            <w:vAlign w:val="center"/>
          </w:tcPr>
          <w:p w14:paraId="000000BB" w14:textId="77777777" w:rsidR="00D766FB" w:rsidRPr="00C350BF" w:rsidRDefault="00000000">
            <w:pPr>
              <w:spacing w:before="0"/>
              <w:rPr>
                <w:sz w:val="20"/>
                <w:szCs w:val="20"/>
              </w:rPr>
            </w:pPr>
            <w:r w:rsidRPr="00C350BF">
              <w:rPr>
                <w:sz w:val="20"/>
                <w:szCs w:val="20"/>
              </w:rPr>
              <w:t>45° latitude, sea level</w:t>
            </w:r>
          </w:p>
        </w:tc>
        <w:tc>
          <w:tcPr>
            <w:tcW w:w="1247" w:type="dxa"/>
            <w:vAlign w:val="center"/>
          </w:tcPr>
          <w:p w14:paraId="000000BC" w14:textId="77777777" w:rsidR="00D766FB" w:rsidRPr="00C350BF" w:rsidRDefault="00000000">
            <w:pPr>
              <w:spacing w:before="0"/>
              <w:rPr>
                <w:sz w:val="20"/>
                <w:szCs w:val="20"/>
              </w:rPr>
            </w:pPr>
            <w:proofErr w:type="spellStart"/>
            <w:r w:rsidRPr="00C350BF">
              <w:rPr>
                <w:sz w:val="20"/>
                <w:szCs w:val="20"/>
              </w:rPr>
              <w:t>v</w:t>
            </w:r>
            <w:r w:rsidRPr="00C350BF">
              <w:rPr>
                <w:sz w:val="20"/>
                <w:szCs w:val="20"/>
                <w:vertAlign w:val="subscript"/>
              </w:rPr>
              <w:t>wind</w:t>
            </w:r>
            <w:proofErr w:type="spellEnd"/>
          </w:p>
        </w:tc>
        <w:tc>
          <w:tcPr>
            <w:tcW w:w="1361" w:type="dxa"/>
            <w:vAlign w:val="center"/>
          </w:tcPr>
          <w:p w14:paraId="000000BD" w14:textId="77777777" w:rsidR="00D766FB" w:rsidRPr="00C350BF" w:rsidRDefault="00000000">
            <w:pPr>
              <w:spacing w:before="0"/>
              <w:rPr>
                <w:sz w:val="20"/>
                <w:szCs w:val="20"/>
              </w:rPr>
            </w:pPr>
            <w:r w:rsidRPr="00C350BF">
              <w:rPr>
                <w:sz w:val="20"/>
                <w:szCs w:val="20"/>
              </w:rPr>
              <w:t>5 m/s</w:t>
            </w:r>
          </w:p>
        </w:tc>
        <w:tc>
          <w:tcPr>
            <w:tcW w:w="2035" w:type="dxa"/>
            <w:vAlign w:val="center"/>
          </w:tcPr>
          <w:p w14:paraId="000000BE" w14:textId="77777777" w:rsidR="00D766FB" w:rsidRPr="00C350BF" w:rsidRDefault="00000000">
            <w:pPr>
              <w:spacing w:before="0"/>
              <w:rPr>
                <w:sz w:val="20"/>
                <w:szCs w:val="20"/>
              </w:rPr>
            </w:pPr>
            <w:r w:rsidRPr="00C350BF">
              <w:rPr>
                <w:sz w:val="20"/>
                <w:szCs w:val="20"/>
              </w:rPr>
              <w:t>(Archer et al., 2005)</w:t>
            </w:r>
          </w:p>
        </w:tc>
      </w:tr>
      <w:tr w:rsidR="00D766FB" w:rsidRPr="00C350BF" w14:paraId="4AF1BA99" w14:textId="77777777">
        <w:trPr>
          <w:trHeight w:val="397"/>
        </w:trPr>
        <w:tc>
          <w:tcPr>
            <w:tcW w:w="1417" w:type="dxa"/>
            <w:vAlign w:val="center"/>
          </w:tcPr>
          <w:p w14:paraId="000000BF" w14:textId="77777777" w:rsidR="00D766FB" w:rsidRPr="00C350BF" w:rsidRDefault="00000000">
            <w:pPr>
              <w:spacing w:before="0"/>
              <w:rPr>
                <w:sz w:val="20"/>
                <w:szCs w:val="20"/>
              </w:rPr>
            </w:pPr>
            <w:r w:rsidRPr="00C350BF">
              <w:rPr>
                <w:sz w:val="20"/>
                <w:szCs w:val="20"/>
              </w:rPr>
              <w:t>C</w:t>
            </w:r>
            <w:r w:rsidRPr="00C350BF">
              <w:rPr>
                <w:sz w:val="20"/>
                <w:szCs w:val="20"/>
                <w:vertAlign w:val="subscript"/>
              </w:rPr>
              <w:t>d, sphere</w:t>
            </w:r>
          </w:p>
        </w:tc>
        <w:tc>
          <w:tcPr>
            <w:tcW w:w="1361" w:type="dxa"/>
            <w:vAlign w:val="center"/>
          </w:tcPr>
          <w:p w14:paraId="000000C0" w14:textId="77777777" w:rsidR="00D766FB" w:rsidRPr="00C350BF" w:rsidRDefault="00000000">
            <w:pPr>
              <w:spacing w:before="0"/>
              <w:rPr>
                <w:sz w:val="20"/>
                <w:szCs w:val="20"/>
              </w:rPr>
            </w:pPr>
            <w:r w:rsidRPr="00C350BF">
              <w:rPr>
                <w:sz w:val="20"/>
                <w:szCs w:val="20"/>
              </w:rPr>
              <w:t>0.47</w:t>
            </w:r>
          </w:p>
        </w:tc>
        <w:tc>
          <w:tcPr>
            <w:tcW w:w="1984" w:type="dxa"/>
            <w:vAlign w:val="center"/>
          </w:tcPr>
          <w:p w14:paraId="000000C1" w14:textId="77777777" w:rsidR="00D766FB" w:rsidRPr="00C350BF" w:rsidRDefault="00000000">
            <w:pPr>
              <w:spacing w:before="0"/>
              <w:rPr>
                <w:sz w:val="20"/>
                <w:szCs w:val="20"/>
              </w:rPr>
            </w:pPr>
            <w:r w:rsidRPr="00C350BF">
              <w:rPr>
                <w:sz w:val="20"/>
                <w:szCs w:val="20"/>
              </w:rPr>
              <w:t>(Hoerner, 1965)</w:t>
            </w:r>
          </w:p>
        </w:tc>
        <w:tc>
          <w:tcPr>
            <w:tcW w:w="1247" w:type="dxa"/>
            <w:vAlign w:val="center"/>
          </w:tcPr>
          <w:p w14:paraId="000000C2" w14:textId="77777777" w:rsidR="00D766FB" w:rsidRPr="00C350BF" w:rsidRDefault="00000000">
            <w:pPr>
              <w:spacing w:before="0"/>
              <w:rPr>
                <w:sz w:val="20"/>
                <w:szCs w:val="20"/>
              </w:rPr>
            </w:pPr>
            <w:proofErr w:type="spellStart"/>
            <w:r w:rsidRPr="00C350BF">
              <w:rPr>
                <w:sz w:val="20"/>
                <w:szCs w:val="20"/>
              </w:rPr>
              <w:t>v</w:t>
            </w:r>
            <w:r w:rsidRPr="00C350BF">
              <w:rPr>
                <w:sz w:val="20"/>
                <w:szCs w:val="20"/>
                <w:vertAlign w:val="subscript"/>
              </w:rPr>
              <w:t>surface</w:t>
            </w:r>
            <w:proofErr w:type="spellEnd"/>
            <w:r w:rsidRPr="00C350BF">
              <w:rPr>
                <w:sz w:val="20"/>
                <w:szCs w:val="20"/>
                <w:vertAlign w:val="subscript"/>
              </w:rPr>
              <w:t xml:space="preserve"> water</w:t>
            </w:r>
          </w:p>
        </w:tc>
        <w:tc>
          <w:tcPr>
            <w:tcW w:w="1361" w:type="dxa"/>
            <w:vAlign w:val="center"/>
          </w:tcPr>
          <w:p w14:paraId="000000C3" w14:textId="77777777" w:rsidR="00D766FB" w:rsidRPr="00C350BF" w:rsidRDefault="00000000">
            <w:pPr>
              <w:spacing w:before="0"/>
              <w:rPr>
                <w:sz w:val="20"/>
                <w:szCs w:val="20"/>
              </w:rPr>
            </w:pPr>
            <w:r w:rsidRPr="00C350BF">
              <w:rPr>
                <w:sz w:val="20"/>
                <w:szCs w:val="20"/>
              </w:rPr>
              <w:t>0.5 m/s</w:t>
            </w:r>
          </w:p>
        </w:tc>
        <w:tc>
          <w:tcPr>
            <w:tcW w:w="2035" w:type="dxa"/>
            <w:vAlign w:val="center"/>
          </w:tcPr>
          <w:p w14:paraId="000000C4" w14:textId="77777777" w:rsidR="00D766FB" w:rsidRPr="00C350BF" w:rsidRDefault="00000000">
            <w:pPr>
              <w:spacing w:before="0"/>
              <w:rPr>
                <w:sz w:val="20"/>
                <w:szCs w:val="20"/>
              </w:rPr>
            </w:pPr>
            <w:r w:rsidRPr="00C350BF">
              <w:rPr>
                <w:sz w:val="20"/>
                <w:szCs w:val="20"/>
              </w:rPr>
              <w:t>(Grue et al., 2012)</w:t>
            </w:r>
          </w:p>
        </w:tc>
      </w:tr>
      <w:tr w:rsidR="00D766FB" w:rsidRPr="00C350BF" w14:paraId="36905287" w14:textId="77777777">
        <w:trPr>
          <w:trHeight w:val="397"/>
        </w:trPr>
        <w:tc>
          <w:tcPr>
            <w:tcW w:w="1417" w:type="dxa"/>
            <w:vAlign w:val="center"/>
          </w:tcPr>
          <w:p w14:paraId="000000C5" w14:textId="77777777" w:rsidR="00D766FB" w:rsidRPr="00C350BF" w:rsidRDefault="00000000">
            <w:pPr>
              <w:spacing w:before="0"/>
              <w:rPr>
                <w:sz w:val="20"/>
                <w:szCs w:val="20"/>
              </w:rPr>
            </w:pPr>
            <w:r w:rsidRPr="00C350BF">
              <w:rPr>
                <w:sz w:val="20"/>
                <w:szCs w:val="20"/>
              </w:rPr>
              <w:t>C</w:t>
            </w:r>
            <w:r w:rsidRPr="00C350BF">
              <w:rPr>
                <w:sz w:val="20"/>
                <w:szCs w:val="20"/>
                <w:vertAlign w:val="subscript"/>
              </w:rPr>
              <w:t>d, cube</w:t>
            </w:r>
          </w:p>
        </w:tc>
        <w:tc>
          <w:tcPr>
            <w:tcW w:w="1361" w:type="dxa"/>
            <w:vAlign w:val="center"/>
          </w:tcPr>
          <w:p w14:paraId="000000C6" w14:textId="77777777" w:rsidR="00D766FB" w:rsidRPr="00C350BF" w:rsidRDefault="00000000">
            <w:pPr>
              <w:spacing w:before="0"/>
              <w:rPr>
                <w:sz w:val="20"/>
                <w:szCs w:val="20"/>
              </w:rPr>
            </w:pPr>
            <w:r w:rsidRPr="00C350BF">
              <w:rPr>
                <w:sz w:val="20"/>
                <w:szCs w:val="20"/>
              </w:rPr>
              <w:t>1.05</w:t>
            </w:r>
          </w:p>
        </w:tc>
        <w:tc>
          <w:tcPr>
            <w:tcW w:w="1984" w:type="dxa"/>
            <w:vAlign w:val="center"/>
          </w:tcPr>
          <w:p w14:paraId="000000C7" w14:textId="77777777" w:rsidR="00D766FB" w:rsidRPr="00C350BF" w:rsidRDefault="00000000">
            <w:pPr>
              <w:spacing w:before="0"/>
              <w:rPr>
                <w:sz w:val="20"/>
                <w:szCs w:val="20"/>
              </w:rPr>
            </w:pPr>
            <w:r w:rsidRPr="00C350BF">
              <w:rPr>
                <w:sz w:val="20"/>
                <w:szCs w:val="20"/>
              </w:rPr>
              <w:t>(Hoerner, 1965)</w:t>
            </w:r>
          </w:p>
        </w:tc>
        <w:tc>
          <w:tcPr>
            <w:tcW w:w="1247" w:type="dxa"/>
            <w:vAlign w:val="center"/>
          </w:tcPr>
          <w:p w14:paraId="000000C8" w14:textId="77777777" w:rsidR="00D766FB" w:rsidRPr="00C350BF" w:rsidRDefault="00000000">
            <w:pPr>
              <w:spacing w:before="0"/>
              <w:rPr>
                <w:sz w:val="20"/>
                <w:szCs w:val="20"/>
              </w:rPr>
            </w:pPr>
            <w:proofErr w:type="spellStart"/>
            <w:r w:rsidRPr="00C350BF">
              <w:rPr>
                <w:sz w:val="20"/>
                <w:szCs w:val="20"/>
              </w:rPr>
              <w:t>v</w:t>
            </w:r>
            <w:r w:rsidRPr="00C350BF">
              <w:rPr>
                <w:sz w:val="20"/>
                <w:szCs w:val="20"/>
                <w:vertAlign w:val="subscript"/>
              </w:rPr>
              <w:t>deep</w:t>
            </w:r>
            <w:proofErr w:type="spellEnd"/>
            <w:r w:rsidRPr="00C350BF">
              <w:rPr>
                <w:sz w:val="20"/>
                <w:szCs w:val="20"/>
                <w:vertAlign w:val="subscript"/>
              </w:rPr>
              <w:t>-sea current</w:t>
            </w:r>
          </w:p>
        </w:tc>
        <w:tc>
          <w:tcPr>
            <w:tcW w:w="1361" w:type="dxa"/>
            <w:vAlign w:val="center"/>
          </w:tcPr>
          <w:p w14:paraId="000000C9" w14:textId="77777777" w:rsidR="00D766FB" w:rsidRPr="00C350BF" w:rsidRDefault="00000000">
            <w:pPr>
              <w:spacing w:before="0"/>
              <w:rPr>
                <w:sz w:val="20"/>
                <w:szCs w:val="20"/>
              </w:rPr>
            </w:pPr>
            <w:r w:rsidRPr="00C350BF">
              <w:rPr>
                <w:sz w:val="20"/>
                <w:szCs w:val="20"/>
              </w:rPr>
              <w:t>0.04 m/s</w:t>
            </w:r>
          </w:p>
        </w:tc>
        <w:tc>
          <w:tcPr>
            <w:tcW w:w="2035" w:type="dxa"/>
            <w:vAlign w:val="center"/>
          </w:tcPr>
          <w:p w14:paraId="000000CA" w14:textId="77777777" w:rsidR="00D766FB" w:rsidRPr="00C350BF" w:rsidRDefault="00000000">
            <w:pPr>
              <w:spacing w:before="0"/>
              <w:rPr>
                <w:sz w:val="20"/>
                <w:szCs w:val="20"/>
              </w:rPr>
            </w:pPr>
            <w:r w:rsidRPr="00C350BF">
              <w:rPr>
                <w:sz w:val="20"/>
                <w:szCs w:val="20"/>
              </w:rPr>
              <w:t>(</w:t>
            </w:r>
            <w:proofErr w:type="spellStart"/>
            <w:r w:rsidRPr="00C350BF">
              <w:rPr>
                <w:sz w:val="20"/>
                <w:szCs w:val="20"/>
              </w:rPr>
              <w:t>Purkiani</w:t>
            </w:r>
            <w:proofErr w:type="spellEnd"/>
            <w:r w:rsidRPr="00C350BF">
              <w:rPr>
                <w:sz w:val="20"/>
                <w:szCs w:val="20"/>
              </w:rPr>
              <w:t xml:space="preserve"> et al., 2020)</w:t>
            </w:r>
          </w:p>
        </w:tc>
      </w:tr>
      <w:tr w:rsidR="00D766FB" w:rsidRPr="00C350BF" w14:paraId="59BAE1CE" w14:textId="77777777">
        <w:trPr>
          <w:trHeight w:val="397"/>
        </w:trPr>
        <w:tc>
          <w:tcPr>
            <w:tcW w:w="1417" w:type="dxa"/>
            <w:vAlign w:val="center"/>
          </w:tcPr>
          <w:p w14:paraId="000000CB" w14:textId="77777777" w:rsidR="00D766FB" w:rsidRPr="00C350BF" w:rsidRDefault="00000000">
            <w:pPr>
              <w:spacing w:before="0"/>
              <w:rPr>
                <w:sz w:val="20"/>
                <w:szCs w:val="20"/>
              </w:rPr>
            </w:pPr>
            <w:r w:rsidRPr="00C350BF">
              <w:rPr>
                <w:sz w:val="20"/>
                <w:szCs w:val="20"/>
              </w:rPr>
              <w:t>C</w:t>
            </w:r>
            <w:r w:rsidRPr="00C350BF">
              <w:rPr>
                <w:sz w:val="20"/>
                <w:szCs w:val="20"/>
                <w:vertAlign w:val="subscript"/>
              </w:rPr>
              <w:t xml:space="preserve">d, film/fiber, </w:t>
            </w:r>
            <w:r w:rsidRPr="00C350BF">
              <w:rPr>
                <w:rFonts w:ascii="Cambria Math" w:eastAsia="Cambria Math" w:hAnsi="Cambria Math" w:cs="Cambria Math"/>
                <w:sz w:val="20"/>
                <w:szCs w:val="20"/>
                <w:vertAlign w:val="subscript"/>
              </w:rPr>
              <w:t>⊥</w:t>
            </w:r>
            <w:r w:rsidRPr="00C350BF">
              <w:rPr>
                <w:sz w:val="20"/>
                <w:szCs w:val="20"/>
                <w:vertAlign w:val="subscript"/>
              </w:rPr>
              <w:t xml:space="preserve"> flow</w:t>
            </w:r>
          </w:p>
        </w:tc>
        <w:tc>
          <w:tcPr>
            <w:tcW w:w="1361" w:type="dxa"/>
            <w:vAlign w:val="center"/>
          </w:tcPr>
          <w:p w14:paraId="000000CC" w14:textId="77777777" w:rsidR="00D766FB" w:rsidRPr="00C350BF" w:rsidRDefault="00000000">
            <w:pPr>
              <w:spacing w:before="0"/>
              <w:rPr>
                <w:sz w:val="20"/>
                <w:szCs w:val="20"/>
              </w:rPr>
            </w:pPr>
            <w:r w:rsidRPr="00C350BF">
              <w:rPr>
                <w:sz w:val="20"/>
                <w:szCs w:val="20"/>
              </w:rPr>
              <w:t>1.2</w:t>
            </w:r>
          </w:p>
        </w:tc>
        <w:tc>
          <w:tcPr>
            <w:tcW w:w="1984" w:type="dxa"/>
            <w:vAlign w:val="center"/>
          </w:tcPr>
          <w:p w14:paraId="000000CD" w14:textId="77777777" w:rsidR="00D766FB" w:rsidRPr="00C350BF" w:rsidRDefault="00000000">
            <w:pPr>
              <w:spacing w:before="0"/>
              <w:rPr>
                <w:sz w:val="20"/>
                <w:szCs w:val="20"/>
              </w:rPr>
            </w:pPr>
            <w:r w:rsidRPr="00C350BF">
              <w:rPr>
                <w:sz w:val="20"/>
                <w:szCs w:val="20"/>
              </w:rPr>
              <w:t>(Filippone, n.d.)</w:t>
            </w:r>
          </w:p>
        </w:tc>
        <w:tc>
          <w:tcPr>
            <w:tcW w:w="1247" w:type="dxa"/>
            <w:vAlign w:val="center"/>
          </w:tcPr>
          <w:p w14:paraId="000000CE" w14:textId="77777777" w:rsidR="00D766FB" w:rsidRPr="00C350BF" w:rsidRDefault="00000000">
            <w:pPr>
              <w:spacing w:before="0"/>
              <w:rPr>
                <w:sz w:val="20"/>
                <w:szCs w:val="20"/>
              </w:rPr>
            </w:pPr>
            <w:proofErr w:type="spellStart"/>
            <w:r w:rsidRPr="00C350BF">
              <w:rPr>
                <w:sz w:val="20"/>
                <w:szCs w:val="20"/>
              </w:rPr>
              <w:t>v</w:t>
            </w:r>
            <w:r w:rsidRPr="00C350BF">
              <w:rPr>
                <w:sz w:val="20"/>
                <w:szCs w:val="20"/>
                <w:vertAlign w:val="subscript"/>
              </w:rPr>
              <w:t>beach</w:t>
            </w:r>
            <w:proofErr w:type="spellEnd"/>
          </w:p>
        </w:tc>
        <w:tc>
          <w:tcPr>
            <w:tcW w:w="1361" w:type="dxa"/>
            <w:vAlign w:val="center"/>
          </w:tcPr>
          <w:p w14:paraId="000000CF" w14:textId="77777777" w:rsidR="00D766FB" w:rsidRPr="00C350BF" w:rsidRDefault="00000000">
            <w:pPr>
              <w:spacing w:before="0"/>
              <w:rPr>
                <w:sz w:val="20"/>
                <w:szCs w:val="20"/>
              </w:rPr>
            </w:pPr>
            <w:r w:rsidRPr="00C350BF">
              <w:rPr>
                <w:sz w:val="20"/>
                <w:szCs w:val="20"/>
              </w:rPr>
              <w:t>0.02 m/s</w:t>
            </w:r>
          </w:p>
        </w:tc>
        <w:tc>
          <w:tcPr>
            <w:tcW w:w="2035" w:type="dxa"/>
            <w:vAlign w:val="center"/>
          </w:tcPr>
          <w:p w14:paraId="000000D0" w14:textId="77777777" w:rsidR="00D766FB" w:rsidRPr="00C350BF" w:rsidRDefault="00000000">
            <w:pPr>
              <w:spacing w:before="0"/>
              <w:rPr>
                <w:sz w:val="20"/>
                <w:szCs w:val="20"/>
              </w:rPr>
            </w:pPr>
            <w:r w:rsidRPr="00C350BF">
              <w:rPr>
                <w:sz w:val="20"/>
                <w:szCs w:val="20"/>
              </w:rPr>
              <w:t>(Cheng et al., 2015)</w:t>
            </w:r>
          </w:p>
        </w:tc>
      </w:tr>
      <w:tr w:rsidR="00D766FB" w:rsidRPr="00C350BF" w14:paraId="717570BA" w14:textId="77777777">
        <w:trPr>
          <w:trHeight w:val="397"/>
        </w:trPr>
        <w:tc>
          <w:tcPr>
            <w:tcW w:w="1417" w:type="dxa"/>
            <w:vAlign w:val="center"/>
          </w:tcPr>
          <w:p w14:paraId="000000D1" w14:textId="77777777" w:rsidR="00D766FB" w:rsidRPr="00C350BF" w:rsidRDefault="00000000">
            <w:pPr>
              <w:spacing w:before="0"/>
              <w:rPr>
                <w:sz w:val="20"/>
                <w:szCs w:val="20"/>
              </w:rPr>
            </w:pPr>
            <w:r w:rsidRPr="00C350BF">
              <w:rPr>
                <w:sz w:val="20"/>
                <w:szCs w:val="20"/>
              </w:rPr>
              <w:t>C</w:t>
            </w:r>
            <w:r w:rsidRPr="00C350BF">
              <w:rPr>
                <w:sz w:val="20"/>
                <w:szCs w:val="20"/>
                <w:vertAlign w:val="subscript"/>
              </w:rPr>
              <w:t xml:space="preserve">d, film/fiber, </w:t>
            </w:r>
            <w:r w:rsidRPr="00C350BF">
              <w:rPr>
                <w:rFonts w:ascii="Cambria Math" w:eastAsia="Cambria Math" w:hAnsi="Cambria Math" w:cs="Cambria Math"/>
                <w:sz w:val="20"/>
                <w:szCs w:val="20"/>
                <w:vertAlign w:val="subscript"/>
              </w:rPr>
              <w:t>∥</w:t>
            </w:r>
            <w:r w:rsidRPr="00C350BF">
              <w:rPr>
                <w:sz w:val="20"/>
                <w:szCs w:val="20"/>
                <w:vertAlign w:val="subscript"/>
              </w:rPr>
              <w:t xml:space="preserve"> flow</w:t>
            </w:r>
          </w:p>
        </w:tc>
        <w:tc>
          <w:tcPr>
            <w:tcW w:w="1361" w:type="dxa"/>
            <w:vAlign w:val="center"/>
          </w:tcPr>
          <w:p w14:paraId="000000D2" w14:textId="77777777" w:rsidR="00D766FB" w:rsidRPr="00C350BF" w:rsidRDefault="00000000">
            <w:pPr>
              <w:spacing w:before="0"/>
              <w:rPr>
                <w:sz w:val="20"/>
                <w:szCs w:val="20"/>
              </w:rPr>
            </w:pPr>
            <w:r w:rsidRPr="00C350BF">
              <w:rPr>
                <w:sz w:val="20"/>
                <w:szCs w:val="20"/>
              </w:rPr>
              <w:t>0.005</w:t>
            </w:r>
          </w:p>
        </w:tc>
        <w:tc>
          <w:tcPr>
            <w:tcW w:w="1984" w:type="dxa"/>
            <w:vAlign w:val="center"/>
          </w:tcPr>
          <w:p w14:paraId="000000D3" w14:textId="77777777" w:rsidR="00D766FB" w:rsidRPr="00C350BF" w:rsidRDefault="00000000">
            <w:pPr>
              <w:spacing w:before="0"/>
              <w:rPr>
                <w:sz w:val="20"/>
                <w:szCs w:val="20"/>
              </w:rPr>
            </w:pPr>
            <w:r w:rsidRPr="00C350BF">
              <w:rPr>
                <w:sz w:val="20"/>
                <w:szCs w:val="20"/>
              </w:rPr>
              <w:t>(Filippone, n.d.)</w:t>
            </w:r>
          </w:p>
        </w:tc>
        <w:tc>
          <w:tcPr>
            <w:tcW w:w="1247" w:type="dxa"/>
            <w:vAlign w:val="center"/>
          </w:tcPr>
          <w:p w14:paraId="000000D4" w14:textId="77777777" w:rsidR="00D766FB" w:rsidRPr="00C350BF" w:rsidRDefault="00000000">
            <w:pPr>
              <w:spacing w:before="0"/>
              <w:rPr>
                <w:sz w:val="20"/>
                <w:szCs w:val="20"/>
              </w:rPr>
            </w:pPr>
            <w:proofErr w:type="spellStart"/>
            <w:r w:rsidRPr="00C350BF">
              <w:rPr>
                <w:sz w:val="20"/>
                <w:szCs w:val="20"/>
              </w:rPr>
              <w:t>v</w:t>
            </w:r>
            <w:r w:rsidRPr="00C350BF">
              <w:rPr>
                <w:sz w:val="20"/>
                <w:szCs w:val="20"/>
                <w:vertAlign w:val="subscript"/>
              </w:rPr>
              <w:t>topsoil</w:t>
            </w:r>
            <w:proofErr w:type="spellEnd"/>
          </w:p>
        </w:tc>
        <w:tc>
          <w:tcPr>
            <w:tcW w:w="1361" w:type="dxa"/>
            <w:vAlign w:val="center"/>
          </w:tcPr>
          <w:p w14:paraId="000000D5" w14:textId="77777777" w:rsidR="00D766FB" w:rsidRPr="00C350BF" w:rsidRDefault="00000000">
            <w:pPr>
              <w:spacing w:before="0"/>
              <w:rPr>
                <w:sz w:val="20"/>
                <w:szCs w:val="20"/>
              </w:rPr>
            </w:pPr>
            <w:r w:rsidRPr="00C350BF">
              <w:rPr>
                <w:sz w:val="20"/>
                <w:szCs w:val="20"/>
              </w:rPr>
              <w:t>0.001 m/s</w:t>
            </w:r>
          </w:p>
        </w:tc>
        <w:tc>
          <w:tcPr>
            <w:tcW w:w="2035" w:type="dxa"/>
            <w:vAlign w:val="center"/>
          </w:tcPr>
          <w:p w14:paraId="000000D6" w14:textId="77777777" w:rsidR="00D766FB" w:rsidRPr="00C350BF" w:rsidRDefault="00000000">
            <w:pPr>
              <w:spacing w:before="0"/>
              <w:rPr>
                <w:sz w:val="20"/>
                <w:szCs w:val="20"/>
              </w:rPr>
            </w:pPr>
            <w:r w:rsidRPr="00C350BF">
              <w:rPr>
                <w:sz w:val="20"/>
                <w:szCs w:val="20"/>
              </w:rPr>
              <w:t>(Hardy et al., 2017)</w:t>
            </w:r>
          </w:p>
        </w:tc>
      </w:tr>
      <w:tr w:rsidR="00D766FB" w:rsidRPr="00C350BF" w14:paraId="4172880E" w14:textId="77777777">
        <w:trPr>
          <w:trHeight w:val="397"/>
        </w:trPr>
        <w:tc>
          <w:tcPr>
            <w:tcW w:w="1417" w:type="dxa"/>
            <w:vAlign w:val="center"/>
          </w:tcPr>
          <w:p w14:paraId="000000D7" w14:textId="77777777" w:rsidR="00D766FB" w:rsidRPr="00C350BF" w:rsidRDefault="00000000">
            <w:pPr>
              <w:spacing w:before="0"/>
              <w:rPr>
                <w:sz w:val="20"/>
                <w:szCs w:val="20"/>
              </w:rPr>
            </w:pPr>
            <w:r w:rsidRPr="00C350BF">
              <w:rPr>
                <w:sz w:val="20"/>
                <w:szCs w:val="20"/>
              </w:rPr>
              <w:t>C</w:t>
            </w:r>
            <w:r w:rsidRPr="00C350BF">
              <w:rPr>
                <w:sz w:val="20"/>
                <w:szCs w:val="20"/>
                <w:vertAlign w:val="subscript"/>
              </w:rPr>
              <w:t>d, irregular</w:t>
            </w:r>
          </w:p>
        </w:tc>
        <w:tc>
          <w:tcPr>
            <w:tcW w:w="1361" w:type="dxa"/>
            <w:vAlign w:val="center"/>
          </w:tcPr>
          <w:p w14:paraId="000000D8" w14:textId="77777777" w:rsidR="00D766FB" w:rsidRPr="00C350BF" w:rsidRDefault="00000000">
            <w:pPr>
              <w:spacing w:before="0"/>
              <w:rPr>
                <w:sz w:val="20"/>
                <w:szCs w:val="20"/>
              </w:rPr>
            </w:pPr>
            <w:r w:rsidRPr="00C350BF">
              <w:rPr>
                <w:sz w:val="20"/>
                <w:szCs w:val="20"/>
              </w:rPr>
              <w:t>1.5</w:t>
            </w:r>
          </w:p>
        </w:tc>
        <w:tc>
          <w:tcPr>
            <w:tcW w:w="1984" w:type="dxa"/>
            <w:vAlign w:val="center"/>
          </w:tcPr>
          <w:p w14:paraId="000000D9" w14:textId="77777777" w:rsidR="00D766FB" w:rsidRPr="00C350BF" w:rsidRDefault="00000000">
            <w:pPr>
              <w:spacing w:before="0"/>
              <w:rPr>
                <w:sz w:val="20"/>
                <w:szCs w:val="20"/>
              </w:rPr>
            </w:pPr>
            <w:r w:rsidRPr="00C350BF">
              <w:rPr>
                <w:sz w:val="20"/>
                <w:szCs w:val="20"/>
              </w:rPr>
              <w:t>(Filippone, n.d.)</w:t>
            </w:r>
          </w:p>
        </w:tc>
        <w:tc>
          <w:tcPr>
            <w:tcW w:w="1247" w:type="dxa"/>
            <w:vAlign w:val="center"/>
          </w:tcPr>
          <w:p w14:paraId="000000DA" w14:textId="77777777" w:rsidR="00D766FB" w:rsidRPr="00C350BF" w:rsidRDefault="00D766FB">
            <w:pPr>
              <w:spacing w:before="0"/>
              <w:rPr>
                <w:sz w:val="20"/>
                <w:szCs w:val="20"/>
              </w:rPr>
            </w:pPr>
          </w:p>
        </w:tc>
        <w:tc>
          <w:tcPr>
            <w:tcW w:w="1361" w:type="dxa"/>
            <w:vAlign w:val="center"/>
          </w:tcPr>
          <w:p w14:paraId="000000DB" w14:textId="77777777" w:rsidR="00D766FB" w:rsidRPr="00C350BF" w:rsidRDefault="00D766FB">
            <w:pPr>
              <w:spacing w:before="0"/>
              <w:rPr>
                <w:sz w:val="20"/>
                <w:szCs w:val="20"/>
              </w:rPr>
            </w:pPr>
          </w:p>
        </w:tc>
        <w:tc>
          <w:tcPr>
            <w:tcW w:w="2035" w:type="dxa"/>
            <w:vAlign w:val="center"/>
          </w:tcPr>
          <w:p w14:paraId="000000DC" w14:textId="77777777" w:rsidR="00D766FB" w:rsidRPr="00C350BF" w:rsidRDefault="00D766FB">
            <w:pPr>
              <w:spacing w:before="0"/>
              <w:rPr>
                <w:sz w:val="20"/>
                <w:szCs w:val="20"/>
              </w:rPr>
            </w:pPr>
          </w:p>
        </w:tc>
      </w:tr>
    </w:tbl>
    <w:p w14:paraId="000000DD" w14:textId="77777777" w:rsidR="00D766FB" w:rsidRPr="00C350BF" w:rsidRDefault="00D766FB">
      <w:pPr>
        <w:pBdr>
          <w:top w:val="nil"/>
          <w:left w:val="nil"/>
          <w:bottom w:val="nil"/>
          <w:right w:val="nil"/>
          <w:between w:val="nil"/>
        </w:pBdr>
        <w:spacing w:before="0" w:after="0" w:line="240" w:lineRule="auto"/>
        <w:rPr>
          <w:color w:val="000000"/>
          <w:sz w:val="24"/>
          <w:szCs w:val="24"/>
        </w:rPr>
      </w:pPr>
    </w:p>
    <w:p w14:paraId="5307ABE8" w14:textId="77777777" w:rsidR="00C350BF" w:rsidRPr="00C350BF" w:rsidRDefault="00C350BF">
      <w:pPr>
        <w:rPr>
          <w:b/>
          <w:bCs/>
        </w:rPr>
      </w:pPr>
      <w:r w:rsidRPr="00C350BF">
        <w:br w:type="page"/>
      </w:r>
    </w:p>
    <w:p w14:paraId="000000DE" w14:textId="3C9C4B75" w:rsidR="00D766FB" w:rsidRPr="00C350BF" w:rsidRDefault="00000000">
      <w:pPr>
        <w:pStyle w:val="Heading2"/>
        <w:numPr>
          <w:ilvl w:val="0"/>
          <w:numId w:val="1"/>
        </w:numPr>
      </w:pPr>
      <w:bookmarkStart w:id="9" w:name="_Toc226452841"/>
      <w:r w:rsidRPr="00C350BF">
        <w:lastRenderedPageBreak/>
        <w:t>Selecting the more appropriate set of model equations</w:t>
      </w:r>
      <w:bookmarkEnd w:id="9"/>
    </w:p>
    <w:p w14:paraId="000000DF" w14:textId="77777777" w:rsidR="00D766FB" w:rsidRPr="00C350BF" w:rsidRDefault="00000000">
      <w:pPr>
        <w:keepNext/>
        <w:keepLines/>
        <w:numPr>
          <w:ilvl w:val="0"/>
          <w:numId w:val="4"/>
        </w:numPr>
        <w:pBdr>
          <w:top w:val="nil"/>
          <w:left w:val="nil"/>
          <w:bottom w:val="nil"/>
          <w:right w:val="nil"/>
          <w:between w:val="nil"/>
        </w:pBdr>
        <w:spacing w:before="160" w:after="80"/>
      </w:pPr>
      <w:r w:rsidRPr="00C350BF">
        <w:rPr>
          <w:b/>
          <w:bCs/>
          <w:color w:val="000000"/>
        </w:rPr>
        <w:t>Model equations</w:t>
      </w:r>
    </w:p>
    <w:p w14:paraId="000000E0" w14:textId="77777777" w:rsidR="00D766FB" w:rsidRPr="00C350BF" w:rsidRDefault="00000000">
      <w:r w:rsidRPr="00C350BF">
        <w:t xml:space="preserve">In this study, two sets of empirical equations were developed to estimate fragmentation and degradation rate constants (Set 1: </w:t>
      </w:r>
      <w:proofErr w:type="spellStart"/>
      <w:r w:rsidRPr="00C350BF">
        <w:t>Eqs</w:t>
      </w:r>
      <w:proofErr w:type="spellEnd"/>
      <w:r w:rsidRPr="00C350BF">
        <w:t xml:space="preserve">. 9 and 10; Set 2: </w:t>
      </w:r>
      <w:proofErr w:type="spellStart"/>
      <w:r w:rsidRPr="00C350BF">
        <w:t>Eqs</w:t>
      </w:r>
      <w:proofErr w:type="spellEnd"/>
      <w:r w:rsidRPr="00C350BF">
        <w:t xml:space="preserve">. 11 and 12). Set 1 assumes that environmental stressors contribute additively, with their effects independently scaled and subsequently summed. Set 2 employs a multiplicative formulation, in which the stressors are modeled as interacting factors, implying potential synergistic effects. To identify the more suitable set of equations for </w:t>
      </w:r>
      <w:proofErr w:type="spellStart"/>
      <w:r w:rsidRPr="00C350BF">
        <w:t>PlasticFADE</w:t>
      </w:r>
      <w:proofErr w:type="spellEnd"/>
      <w:r w:rsidRPr="00C350BF">
        <w:t>, both were evaluated in terms of the goodness of fit to experimental data, the plausibility of parameter estimates, and the credibility of model outputs.</w:t>
      </w:r>
    </w:p>
    <w:p w14:paraId="000000E1" w14:textId="77777777" w:rsidR="00D766FB" w:rsidRPr="00C350BF" w:rsidRDefault="00000000">
      <w:pPr>
        <w:jc w:val="center"/>
      </w:pPr>
      <m:oMathPara>
        <m:oMath>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frag,i,j</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a</m:t>
              </m:r>
            </m:e>
            <m:sub>
              <m:r>
                <w:rPr>
                  <w:rFonts w:ascii="Cambria Math" w:eastAsia="Cambria Math" w:hAnsi="Cambria Math"/>
                </w:rPr>
                <m:t>i</m:t>
              </m:r>
            </m:sub>
          </m:sSub>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s</m:t>
              </m:r>
            </m:e>
            <m:sup>
              <m:sSub>
                <m:sSubPr>
                  <m:ctrlPr>
                    <w:rPr>
                      <w:rFonts w:ascii="Cambria Math" w:eastAsia="Cambria Math" w:hAnsi="Cambria Math"/>
                    </w:rPr>
                  </m:ctrlPr>
                </m:sSubPr>
                <m:e>
                  <m:r>
                    <w:rPr>
                      <w:rFonts w:ascii="Cambria Math" w:eastAsia="Cambria Math" w:hAnsi="Cambria Math"/>
                    </w:rPr>
                    <m:t>δ</m:t>
                  </m:r>
                </m:e>
                <m:sub>
                  <m:r>
                    <w:rPr>
                      <w:rFonts w:ascii="Cambria Math" w:eastAsia="Cambria Math" w:hAnsi="Cambria Math"/>
                    </w:rPr>
                    <m:t>i</m:t>
                  </m:r>
                </m:sub>
              </m:sSub>
            </m:sup>
          </m:sSup>
          <m:r>
            <w:rPr>
              <w:rFonts w:ascii="Cambria Math" w:eastAsia="Cambria Math" w:hAnsi="Cambria Math"/>
            </w:rPr>
            <m:t>∙</m:t>
          </m:r>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b</m:t>
                  </m:r>
                </m:e>
                <m:sub>
                  <m:r>
                    <w:rPr>
                      <w:rFonts w:ascii="Cambria Math" w:eastAsia="Cambria Math" w:hAnsi="Cambria Math"/>
                    </w:rPr>
                    <m:t>i</m:t>
                  </m:r>
                </m:sub>
              </m:sSub>
              <m:r>
                <w:rPr>
                  <w:rFonts w:ascii="Cambria Math" w:eastAsia="Cambria Math" w:hAnsi="Cambria Math"/>
                </w:rPr>
                <m:t>∙</m:t>
              </m:r>
              <m:sSup>
                <m:sSupPr>
                  <m:ctrlPr>
                    <w:rPr>
                      <w:rFonts w:ascii="Cambria Math" w:eastAsia="Cambria Math" w:hAnsi="Cambria Math"/>
                    </w:rPr>
                  </m:ctrlPr>
                </m:sSupPr>
                <m:e>
                  <m:sSub>
                    <m:sSubPr>
                      <m:ctrlPr>
                        <w:rPr>
                          <w:rFonts w:ascii="Cambria Math" w:eastAsia="Cambria Math" w:hAnsi="Cambria Math"/>
                        </w:rPr>
                      </m:ctrlPr>
                    </m:sSubPr>
                    <m:e>
                      <m:r>
                        <w:rPr>
                          <w:rFonts w:ascii="Cambria Math" w:eastAsia="Cambria Math" w:hAnsi="Cambria Math"/>
                        </w:rPr>
                        <m:t>I</m:t>
                      </m:r>
                    </m:e>
                    <m:sub>
                      <m:r>
                        <w:rPr>
                          <w:rFonts w:ascii="Cambria Math" w:eastAsia="Cambria Math" w:hAnsi="Cambria Math"/>
                        </w:rPr>
                        <m:t>j</m:t>
                      </m:r>
                    </m:sub>
                  </m:sSub>
                </m:e>
                <m:sup>
                  <m:sSub>
                    <m:sSubPr>
                      <m:ctrlPr>
                        <w:rPr>
                          <w:rFonts w:ascii="Cambria Math" w:eastAsia="Cambria Math" w:hAnsi="Cambria Math"/>
                        </w:rPr>
                      </m:ctrlPr>
                    </m:sSubPr>
                    <m:e>
                      <m:r>
                        <w:rPr>
                          <w:rFonts w:ascii="Cambria Math" w:eastAsia="Cambria Math" w:hAnsi="Cambria Math"/>
                        </w:rPr>
                        <m:t>α</m:t>
                      </m:r>
                    </m:e>
                    <m:sub>
                      <m:r>
                        <w:rPr>
                          <w:rFonts w:ascii="Cambria Math" w:eastAsia="Cambria Math" w:hAnsi="Cambria Math"/>
                        </w:rPr>
                        <m:t>i</m:t>
                      </m:r>
                    </m:sub>
                  </m:sSub>
                </m:sup>
              </m:sSup>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c</m:t>
                  </m:r>
                </m:e>
                <m:sub>
                  <m:r>
                    <w:rPr>
                      <w:rFonts w:ascii="Cambria Math" w:eastAsia="Cambria Math" w:hAnsi="Cambria Math"/>
                    </w:rPr>
                    <m:t>i</m:t>
                  </m:r>
                </m:sub>
              </m:sSub>
              <m:r>
                <w:rPr>
                  <w:rFonts w:ascii="Cambria Math" w:eastAsia="Cambria Math" w:hAnsi="Cambria Math"/>
                </w:rPr>
                <m:t>∙</m:t>
              </m:r>
              <m:sSup>
                <m:sSupPr>
                  <m:ctrlPr>
                    <w:rPr>
                      <w:rFonts w:ascii="Cambria Math" w:eastAsia="Cambria Math" w:hAnsi="Cambria Math"/>
                    </w:rPr>
                  </m:ctrlPr>
                </m:sSupPr>
                <m:e>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rPr>
                        <m:t>j</m:t>
                      </m:r>
                    </m:sub>
                  </m:sSub>
                </m:e>
                <m:sup>
                  <m:sSub>
                    <m:sSubPr>
                      <m:ctrlPr>
                        <w:rPr>
                          <w:rFonts w:ascii="Cambria Math" w:eastAsia="Cambria Math" w:hAnsi="Cambria Math"/>
                        </w:rPr>
                      </m:ctrlPr>
                    </m:sSubPr>
                    <m:e>
                      <m:r>
                        <w:rPr>
                          <w:rFonts w:ascii="Cambria Math" w:eastAsia="Cambria Math" w:hAnsi="Cambria Math"/>
                        </w:rPr>
                        <m:t>β</m:t>
                      </m:r>
                    </m:e>
                    <m:sub>
                      <m:r>
                        <w:rPr>
                          <w:rFonts w:ascii="Cambria Math" w:eastAsia="Cambria Math" w:hAnsi="Cambria Math"/>
                        </w:rPr>
                        <m:t>i</m:t>
                      </m:r>
                    </m:sub>
                  </m:sSub>
                </m:sup>
              </m:sSup>
            </m:e>
          </m:d>
          <m:r>
            <w:rPr>
              <w:rFonts w:ascii="Cambria Math" w:eastAsia="Cambria Math" w:hAnsi="Cambria Math"/>
            </w:rPr>
            <m:t>#</m:t>
          </m:r>
          <m:d>
            <m:dPr>
              <m:ctrlPr>
                <w:rPr>
                  <w:rFonts w:ascii="Cambria Math" w:eastAsia="Cambria Math" w:hAnsi="Cambria Math"/>
                </w:rPr>
              </m:ctrlPr>
            </m:dPr>
            <m:e>
              <m:r>
                <w:rPr>
                  <w:rFonts w:ascii="Cambria Math" w:eastAsia="Cambria Math" w:hAnsi="Cambria Math"/>
                </w:rPr>
                <m:t>9</m:t>
              </m:r>
            </m:e>
          </m:d>
          <m:r>
            <w:rPr>
              <w:rFonts w:ascii="Cambria Math" w:hAnsi="Cambria Math"/>
            </w:rPr>
            <m:t xml:space="preserve"> </m:t>
          </m:r>
        </m:oMath>
      </m:oMathPara>
    </w:p>
    <w:p w14:paraId="000000E2" w14:textId="77777777" w:rsidR="00D766FB" w:rsidRPr="00C350BF" w:rsidRDefault="00000000">
      <w:pPr>
        <w:jc w:val="center"/>
      </w:pPr>
      <m:oMathPara>
        <m:oMath>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degr,i,j</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i</m:t>
              </m:r>
            </m:sub>
          </m:sSub>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s</m:t>
              </m:r>
            </m:e>
            <m:sup>
              <m:sSub>
                <m:sSubPr>
                  <m:ctrlPr>
                    <w:rPr>
                      <w:rFonts w:ascii="Cambria Math" w:eastAsia="Cambria Math" w:hAnsi="Cambria Math"/>
                    </w:rPr>
                  </m:ctrlPr>
                </m:sSubPr>
                <m:e>
                  <m:r>
                    <w:rPr>
                      <w:rFonts w:ascii="Cambria Math" w:eastAsia="Cambria Math" w:hAnsi="Cambria Math"/>
                    </w:rPr>
                    <m:t>τ</m:t>
                  </m:r>
                </m:e>
                <m:sub>
                  <m:r>
                    <w:rPr>
                      <w:rFonts w:ascii="Cambria Math" w:eastAsia="Cambria Math" w:hAnsi="Cambria Math"/>
                    </w:rPr>
                    <m:t>i</m:t>
                  </m:r>
                </m:sub>
              </m:sSub>
            </m:sup>
          </m:sSup>
          <m:r>
            <w:rPr>
              <w:rFonts w:ascii="Cambria Math" w:eastAsia="Cambria Math" w:hAnsi="Cambria Math"/>
            </w:rPr>
            <m:t>∙</m:t>
          </m:r>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y</m:t>
                  </m:r>
                </m:e>
                <m:sub>
                  <m:r>
                    <w:rPr>
                      <w:rFonts w:ascii="Cambria Math" w:eastAsia="Cambria Math" w:hAnsi="Cambria Math"/>
                    </w:rPr>
                    <m:t>i</m:t>
                  </m:r>
                </m:sub>
              </m:sSub>
              <m:r>
                <w:rPr>
                  <w:rFonts w:ascii="Cambria Math" w:eastAsia="Cambria Math" w:hAnsi="Cambria Math"/>
                </w:rPr>
                <m:t>∙</m:t>
              </m:r>
              <m:sSup>
                <m:sSupPr>
                  <m:ctrlPr>
                    <w:rPr>
                      <w:rFonts w:ascii="Cambria Math" w:eastAsia="Cambria Math" w:hAnsi="Cambria Math"/>
                    </w:rPr>
                  </m:ctrlPr>
                </m:sSupPr>
                <m:e>
                  <m:sSub>
                    <m:sSubPr>
                      <m:ctrlPr>
                        <w:rPr>
                          <w:rFonts w:ascii="Cambria Math" w:eastAsia="Cambria Math" w:hAnsi="Cambria Math"/>
                        </w:rPr>
                      </m:ctrlPr>
                    </m:sSubPr>
                    <m:e>
                      <m:r>
                        <w:rPr>
                          <w:rFonts w:ascii="Cambria Math" w:eastAsia="Cambria Math" w:hAnsi="Cambria Math"/>
                        </w:rPr>
                        <m:t>I</m:t>
                      </m:r>
                    </m:e>
                    <m:sub>
                      <m:r>
                        <w:rPr>
                          <w:rFonts w:ascii="Cambria Math" w:eastAsia="Cambria Math" w:hAnsi="Cambria Math"/>
                        </w:rPr>
                        <m:t>j</m:t>
                      </m:r>
                    </m:sub>
                  </m:sSub>
                </m:e>
                <m:sup>
                  <m:sSub>
                    <m:sSubPr>
                      <m:ctrlPr>
                        <w:rPr>
                          <w:rFonts w:ascii="Cambria Math" w:eastAsia="Cambria Math" w:hAnsi="Cambria Math"/>
                        </w:rPr>
                      </m:ctrlPr>
                    </m:sSubPr>
                    <m:e>
                      <m:r>
                        <w:rPr>
                          <w:rFonts w:ascii="Cambria Math" w:eastAsia="Cambria Math" w:hAnsi="Cambria Math"/>
                        </w:rPr>
                        <m:t>θ</m:t>
                      </m:r>
                    </m:e>
                    <m:sub>
                      <m:r>
                        <w:rPr>
                          <w:rFonts w:ascii="Cambria Math" w:eastAsia="Cambria Math" w:hAnsi="Cambria Math"/>
                        </w:rPr>
                        <m:t>i</m:t>
                      </m:r>
                    </m:sub>
                  </m:sSub>
                </m:sup>
              </m:sSup>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z</m:t>
                  </m:r>
                </m:e>
                <m:sub>
                  <m:r>
                    <w:rPr>
                      <w:rFonts w:ascii="Cambria Math" w:eastAsia="Cambria Math" w:hAnsi="Cambria Math"/>
                    </w:rPr>
                    <m:t>i</m:t>
                  </m:r>
                </m:sub>
              </m:sSub>
              <m:r>
                <w:rPr>
                  <w:rFonts w:ascii="Cambria Math" w:eastAsia="Cambria Math" w:hAnsi="Cambria Math"/>
                </w:rPr>
                <m:t>∙</m:t>
              </m:r>
              <m:sSup>
                <m:sSupPr>
                  <m:ctrlPr>
                    <w:rPr>
                      <w:rFonts w:ascii="Cambria Math" w:eastAsia="Cambria Math" w:hAnsi="Cambria Math"/>
                    </w:rPr>
                  </m:ctrlPr>
                </m:sSupPr>
                <m:e>
                  <m:sSub>
                    <m:sSubPr>
                      <m:ctrlPr>
                        <w:rPr>
                          <w:rFonts w:ascii="Cambria Math" w:eastAsia="Cambria Math" w:hAnsi="Cambria Math"/>
                        </w:rPr>
                      </m:ctrlPr>
                    </m:sSubPr>
                    <m:e>
                      <m:r>
                        <w:rPr>
                          <w:rFonts w:ascii="Cambria Math" w:eastAsia="Cambria Math" w:hAnsi="Cambria Math"/>
                        </w:rPr>
                        <m:t>C</m:t>
                      </m:r>
                    </m:e>
                    <m:sub>
                      <m:r>
                        <w:rPr>
                          <w:rFonts w:ascii="Cambria Math" w:eastAsia="Cambria Math" w:hAnsi="Cambria Math"/>
                        </w:rPr>
                        <m:t>j</m:t>
                      </m:r>
                    </m:sub>
                  </m:sSub>
                </m:e>
                <m:sup>
                  <m:sSub>
                    <m:sSubPr>
                      <m:ctrlPr>
                        <w:rPr>
                          <w:rFonts w:ascii="Cambria Math" w:eastAsia="Cambria Math" w:hAnsi="Cambria Math"/>
                        </w:rPr>
                      </m:ctrlPr>
                    </m:sSubPr>
                    <m:e>
                      <m:r>
                        <w:rPr>
                          <w:rFonts w:ascii="Cambria Math" w:eastAsia="Cambria Math" w:hAnsi="Cambria Math"/>
                        </w:rPr>
                        <m:t>η</m:t>
                      </m:r>
                    </m:e>
                    <m:sub>
                      <m:r>
                        <w:rPr>
                          <w:rFonts w:ascii="Cambria Math" w:eastAsia="Cambria Math" w:hAnsi="Cambria Math"/>
                        </w:rPr>
                        <m:t>i</m:t>
                      </m:r>
                    </m:sub>
                  </m:sSub>
                </m:sup>
              </m:sSup>
            </m:e>
          </m:d>
          <m:r>
            <w:rPr>
              <w:rFonts w:ascii="Cambria Math" w:eastAsia="Cambria Math" w:hAnsi="Cambria Math"/>
            </w:rPr>
            <m:t>#</m:t>
          </m:r>
          <m:d>
            <m:dPr>
              <m:ctrlPr>
                <w:rPr>
                  <w:rFonts w:ascii="Cambria Math" w:eastAsia="Cambria Math" w:hAnsi="Cambria Math"/>
                </w:rPr>
              </m:ctrlPr>
            </m:dPr>
            <m:e>
              <m:r>
                <w:rPr>
                  <w:rFonts w:ascii="Cambria Math" w:eastAsia="Cambria Math" w:hAnsi="Cambria Math"/>
                </w:rPr>
                <m:t>10</m:t>
              </m:r>
            </m:e>
          </m:d>
          <m:r>
            <w:rPr>
              <w:rFonts w:ascii="Cambria Math" w:hAnsi="Cambria Math"/>
            </w:rPr>
            <m:t xml:space="preserve"> </m:t>
          </m:r>
        </m:oMath>
      </m:oMathPara>
    </w:p>
    <w:p w14:paraId="000000E3" w14:textId="77777777" w:rsidR="00D766FB" w:rsidRPr="00C350BF" w:rsidRDefault="00000000">
      <w:pPr>
        <w:jc w:val="center"/>
      </w:pPr>
      <m:oMathPara>
        <m:oMath>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frag,i,j</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i</m:t>
              </m:r>
            </m:sub>
          </m:sSub>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s</m:t>
              </m:r>
            </m:e>
            <m:sup>
              <m:sSub>
                <m:sSubPr>
                  <m:ctrlPr>
                    <w:rPr>
                      <w:rFonts w:ascii="Cambria Math" w:eastAsia="Cambria Math" w:hAnsi="Cambria Math"/>
                    </w:rPr>
                  </m:ctrlPr>
                </m:sSubPr>
                <m:e>
                  <m:r>
                    <w:rPr>
                      <w:rFonts w:ascii="Cambria Math" w:eastAsia="Cambria Math" w:hAnsi="Cambria Math"/>
                    </w:rPr>
                    <m:t>δ</m:t>
                  </m:r>
                </m:e>
                <m:sub>
                  <m:r>
                    <w:rPr>
                      <w:rFonts w:ascii="Cambria Math" w:eastAsia="Cambria Math" w:hAnsi="Cambria Math"/>
                    </w:rPr>
                    <m:t>i</m:t>
                  </m:r>
                </m:sub>
              </m:sSub>
            </m:sup>
          </m:sSup>
          <m:r>
            <w:rPr>
              <w:rFonts w:ascii="Cambria Math" w:eastAsia="Cambria Math" w:hAnsi="Cambria Math"/>
            </w:rPr>
            <m:t>∙</m:t>
          </m:r>
          <m:sSup>
            <m:sSupPr>
              <m:ctrlPr>
                <w:rPr>
                  <w:rFonts w:ascii="Cambria Math" w:eastAsia="Cambria Math" w:hAnsi="Cambria Math"/>
                </w:rPr>
              </m:ctrlPr>
            </m:sSupPr>
            <m:e>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I</m:t>
                      </m:r>
                    </m:e>
                    <m:sub>
                      <m:r>
                        <w:rPr>
                          <w:rFonts w:ascii="Cambria Math" w:eastAsia="Cambria Math" w:hAnsi="Cambria Math"/>
                        </w:rPr>
                        <m:t>j</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ϵ</m:t>
                      </m:r>
                    </m:e>
                    <m:sub>
                      <m:r>
                        <w:rPr>
                          <w:rFonts w:ascii="Cambria Math" w:eastAsia="Cambria Math" w:hAnsi="Cambria Math"/>
                        </w:rPr>
                        <m:t>I,i</m:t>
                      </m:r>
                    </m:sub>
                  </m:sSub>
                </m:e>
              </m:d>
            </m:e>
            <m:sup>
              <m:sSub>
                <m:sSubPr>
                  <m:ctrlPr>
                    <w:rPr>
                      <w:rFonts w:ascii="Cambria Math" w:eastAsia="Cambria Math" w:hAnsi="Cambria Math"/>
                    </w:rPr>
                  </m:ctrlPr>
                </m:sSubPr>
                <m:e>
                  <m:r>
                    <w:rPr>
                      <w:rFonts w:ascii="Cambria Math" w:eastAsia="Cambria Math" w:hAnsi="Cambria Math"/>
                    </w:rPr>
                    <m:t>α</m:t>
                  </m:r>
                </m:e>
                <m:sub>
                  <m:r>
                    <w:rPr>
                      <w:rFonts w:ascii="Cambria Math" w:eastAsia="Cambria Math" w:hAnsi="Cambria Math"/>
                    </w:rPr>
                    <m:t>i</m:t>
                  </m:r>
                </m:sub>
              </m:sSub>
            </m:sup>
          </m:sSup>
          <m:r>
            <w:rPr>
              <w:rFonts w:ascii="Cambria Math" w:eastAsia="Cambria Math" w:hAnsi="Cambria Math"/>
            </w:rPr>
            <m:t>∙</m:t>
          </m:r>
          <m:sSup>
            <m:sSupPr>
              <m:ctrlPr>
                <w:rPr>
                  <w:rFonts w:ascii="Cambria Math" w:eastAsia="Cambria Math" w:hAnsi="Cambria Math"/>
                </w:rPr>
              </m:ctrlPr>
            </m:sSupPr>
            <m:e>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rPr>
                        <m:t>j</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ϵ</m:t>
                      </m:r>
                    </m:e>
                    <m:sub>
                      <m:r>
                        <w:rPr>
                          <w:rFonts w:ascii="Cambria Math" w:eastAsia="Cambria Math" w:hAnsi="Cambria Math"/>
                        </w:rPr>
                        <m:t>P,i</m:t>
                      </m:r>
                    </m:sub>
                  </m:sSub>
                </m:e>
              </m:d>
            </m:e>
            <m:sup>
              <m:sSub>
                <m:sSubPr>
                  <m:ctrlPr>
                    <w:rPr>
                      <w:rFonts w:ascii="Cambria Math" w:eastAsia="Cambria Math" w:hAnsi="Cambria Math"/>
                    </w:rPr>
                  </m:ctrlPr>
                </m:sSubPr>
                <m:e>
                  <m:r>
                    <w:rPr>
                      <w:rFonts w:ascii="Cambria Math" w:eastAsia="Cambria Math" w:hAnsi="Cambria Math"/>
                    </w:rPr>
                    <m:t>β</m:t>
                  </m:r>
                </m:e>
                <m:sub>
                  <m:r>
                    <w:rPr>
                      <w:rFonts w:ascii="Cambria Math" w:eastAsia="Cambria Math" w:hAnsi="Cambria Math"/>
                    </w:rPr>
                    <m:t>i</m:t>
                  </m:r>
                </m:sub>
              </m:sSub>
            </m:sup>
          </m:sSup>
          <m:r>
            <w:rPr>
              <w:rFonts w:ascii="Cambria Math" w:eastAsia="Cambria Math" w:hAnsi="Cambria Math"/>
            </w:rPr>
            <m:t>#</m:t>
          </m:r>
          <m:d>
            <m:dPr>
              <m:ctrlPr>
                <w:rPr>
                  <w:rFonts w:ascii="Cambria Math" w:eastAsia="Cambria Math" w:hAnsi="Cambria Math"/>
                </w:rPr>
              </m:ctrlPr>
            </m:dPr>
            <m:e>
              <m:r>
                <w:rPr>
                  <w:rFonts w:ascii="Cambria Math" w:eastAsia="Cambria Math" w:hAnsi="Cambria Math"/>
                </w:rPr>
                <m:t>11</m:t>
              </m:r>
            </m:e>
          </m:d>
          <m:r>
            <w:rPr>
              <w:rFonts w:ascii="Cambria Math" w:hAnsi="Cambria Math"/>
            </w:rPr>
            <m:t xml:space="preserve"> </m:t>
          </m:r>
        </m:oMath>
      </m:oMathPara>
    </w:p>
    <w:p w14:paraId="000000E4" w14:textId="77777777" w:rsidR="00D766FB" w:rsidRPr="00C350BF" w:rsidRDefault="00000000">
      <w:pPr>
        <w:jc w:val="center"/>
      </w:pPr>
      <m:oMathPara>
        <m:oMath>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degr,i,j</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y</m:t>
              </m:r>
            </m:e>
            <m:sub>
              <m:r>
                <w:rPr>
                  <w:rFonts w:ascii="Cambria Math" w:eastAsia="Cambria Math" w:hAnsi="Cambria Math"/>
                </w:rPr>
                <m:t>i</m:t>
              </m:r>
            </m:sub>
          </m:sSub>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s</m:t>
              </m:r>
            </m:e>
            <m:sup>
              <m:sSub>
                <m:sSubPr>
                  <m:ctrlPr>
                    <w:rPr>
                      <w:rFonts w:ascii="Cambria Math" w:eastAsia="Cambria Math" w:hAnsi="Cambria Math"/>
                    </w:rPr>
                  </m:ctrlPr>
                </m:sSubPr>
                <m:e>
                  <m:r>
                    <w:rPr>
                      <w:rFonts w:ascii="Cambria Math" w:eastAsia="Cambria Math" w:hAnsi="Cambria Math"/>
                    </w:rPr>
                    <m:t>τ</m:t>
                  </m:r>
                </m:e>
                <m:sub>
                  <m:r>
                    <w:rPr>
                      <w:rFonts w:ascii="Cambria Math" w:eastAsia="Cambria Math" w:hAnsi="Cambria Math"/>
                    </w:rPr>
                    <m:t>i</m:t>
                  </m:r>
                </m:sub>
              </m:sSub>
            </m:sup>
          </m:sSup>
          <m:r>
            <w:rPr>
              <w:rFonts w:ascii="Cambria Math" w:eastAsia="Cambria Math" w:hAnsi="Cambria Math"/>
            </w:rPr>
            <m:t>∙</m:t>
          </m:r>
          <m:sSup>
            <m:sSupPr>
              <m:ctrlPr>
                <w:rPr>
                  <w:rFonts w:ascii="Cambria Math" w:eastAsia="Cambria Math" w:hAnsi="Cambria Math"/>
                </w:rPr>
              </m:ctrlPr>
            </m:sSupPr>
            <m:e>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I</m:t>
                      </m:r>
                    </m:e>
                    <m:sub>
                      <m:r>
                        <w:rPr>
                          <w:rFonts w:ascii="Cambria Math" w:eastAsia="Cambria Math" w:hAnsi="Cambria Math"/>
                        </w:rPr>
                        <m:t>j</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ξ</m:t>
                      </m:r>
                    </m:e>
                    <m:sub>
                      <m:r>
                        <w:rPr>
                          <w:rFonts w:ascii="Cambria Math" w:eastAsia="Cambria Math" w:hAnsi="Cambria Math"/>
                        </w:rPr>
                        <m:t>I,i</m:t>
                      </m:r>
                    </m:sub>
                  </m:sSub>
                </m:e>
              </m:d>
            </m:e>
            <m:sup>
              <m:sSub>
                <m:sSubPr>
                  <m:ctrlPr>
                    <w:rPr>
                      <w:rFonts w:ascii="Cambria Math" w:eastAsia="Cambria Math" w:hAnsi="Cambria Math"/>
                    </w:rPr>
                  </m:ctrlPr>
                </m:sSubPr>
                <m:e>
                  <m:r>
                    <w:rPr>
                      <w:rFonts w:ascii="Cambria Math" w:eastAsia="Cambria Math" w:hAnsi="Cambria Math"/>
                    </w:rPr>
                    <m:t>θ</m:t>
                  </m:r>
                </m:e>
                <m:sub>
                  <m:r>
                    <w:rPr>
                      <w:rFonts w:ascii="Cambria Math" w:eastAsia="Cambria Math" w:hAnsi="Cambria Math"/>
                    </w:rPr>
                    <m:t>i</m:t>
                  </m:r>
                </m:sub>
              </m:sSub>
            </m:sup>
          </m:sSup>
          <m:r>
            <w:rPr>
              <w:rFonts w:ascii="Cambria Math" w:eastAsia="Cambria Math" w:hAnsi="Cambria Math"/>
            </w:rPr>
            <m:t>∙</m:t>
          </m:r>
          <m:sSup>
            <m:sSupPr>
              <m:ctrlPr>
                <w:rPr>
                  <w:rFonts w:ascii="Cambria Math" w:eastAsia="Cambria Math" w:hAnsi="Cambria Math"/>
                </w:rPr>
              </m:ctrlPr>
            </m:sSupPr>
            <m:e>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C</m:t>
                      </m:r>
                    </m:e>
                    <m:sub>
                      <m:r>
                        <w:rPr>
                          <w:rFonts w:ascii="Cambria Math" w:eastAsia="Cambria Math" w:hAnsi="Cambria Math"/>
                        </w:rPr>
                        <m:t>j</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ξ</m:t>
                      </m:r>
                    </m:e>
                    <m:sub>
                      <m:r>
                        <w:rPr>
                          <w:rFonts w:ascii="Cambria Math" w:eastAsia="Cambria Math" w:hAnsi="Cambria Math"/>
                        </w:rPr>
                        <m:t>C,i</m:t>
                      </m:r>
                    </m:sub>
                  </m:sSub>
                </m:e>
              </m:d>
            </m:e>
            <m:sup>
              <m:sSub>
                <m:sSubPr>
                  <m:ctrlPr>
                    <w:rPr>
                      <w:rFonts w:ascii="Cambria Math" w:eastAsia="Cambria Math" w:hAnsi="Cambria Math"/>
                    </w:rPr>
                  </m:ctrlPr>
                </m:sSubPr>
                <m:e>
                  <m:r>
                    <w:rPr>
                      <w:rFonts w:ascii="Cambria Math" w:eastAsia="Cambria Math" w:hAnsi="Cambria Math"/>
                    </w:rPr>
                    <m:t>η</m:t>
                  </m:r>
                </m:e>
                <m:sub>
                  <m:r>
                    <w:rPr>
                      <w:rFonts w:ascii="Cambria Math" w:eastAsia="Cambria Math" w:hAnsi="Cambria Math"/>
                    </w:rPr>
                    <m:t>i</m:t>
                  </m:r>
                </m:sub>
              </m:sSub>
            </m:sup>
          </m:sSup>
          <m:r>
            <w:rPr>
              <w:rFonts w:ascii="Cambria Math" w:eastAsia="Cambria Math" w:hAnsi="Cambria Math"/>
            </w:rPr>
            <m:t>#</m:t>
          </m:r>
          <m:d>
            <m:dPr>
              <m:ctrlPr>
                <w:rPr>
                  <w:rFonts w:ascii="Cambria Math" w:eastAsia="Cambria Math" w:hAnsi="Cambria Math"/>
                </w:rPr>
              </m:ctrlPr>
            </m:dPr>
            <m:e>
              <m:r>
                <w:rPr>
                  <w:rFonts w:ascii="Cambria Math" w:eastAsia="Cambria Math" w:hAnsi="Cambria Math"/>
                </w:rPr>
                <m:t>12</m:t>
              </m:r>
            </m:e>
          </m:d>
          <m:r>
            <w:rPr>
              <w:rFonts w:ascii="Cambria Math" w:hAnsi="Cambria Math"/>
            </w:rPr>
            <m:t xml:space="preserve"> </m:t>
          </m:r>
        </m:oMath>
      </m:oMathPara>
    </w:p>
    <w:p w14:paraId="000000E5" w14:textId="77777777" w:rsidR="00D766FB" w:rsidRPr="00C350BF" w:rsidRDefault="00000000">
      <w:pPr>
        <w:keepNext/>
        <w:keepLines/>
        <w:numPr>
          <w:ilvl w:val="0"/>
          <w:numId w:val="4"/>
        </w:numPr>
        <w:pBdr>
          <w:top w:val="nil"/>
          <w:left w:val="nil"/>
          <w:bottom w:val="nil"/>
          <w:right w:val="nil"/>
          <w:between w:val="nil"/>
        </w:pBdr>
        <w:spacing w:before="160" w:after="80"/>
      </w:pPr>
      <w:r w:rsidRPr="00C350BF">
        <w:rPr>
          <w:b/>
          <w:bCs/>
          <w:color w:val="000000"/>
        </w:rPr>
        <w:t>Quality of the fit</w:t>
      </w:r>
    </w:p>
    <w:p w14:paraId="000000E6" w14:textId="77777777" w:rsidR="00D766FB" w:rsidRPr="00C350BF" w:rsidRDefault="00000000">
      <w:pPr>
        <w:rPr>
          <w:color w:val="EE0000"/>
        </w:rPr>
      </w:pPr>
      <w:bookmarkStart w:id="10" w:name="bookmark=id.g5hl988cj706" w:colFirst="0" w:colLast="0"/>
      <w:bookmarkEnd w:id="10"/>
      <w:r w:rsidRPr="00C350BF">
        <w:t>To assess the goodness of fit, modeled and experimental rate constants were plotted and grouped by polymer for which fragmentation and degradation equations were calibrated (Figs. S3 and S4; UV = ultraviolet, MS = mechanical stress, MC = microbes). In addition, coefficients of determination in log-transformed space (</w:t>
      </w:r>
      <m:oMath>
        <m:sSubSup>
          <m:sSubSupPr>
            <m:ctrlPr>
              <w:rPr>
                <w:rFonts w:ascii="Cambria Math" w:eastAsia="Cambria Math" w:hAnsi="Cambria Math"/>
              </w:rPr>
            </m:ctrlPr>
          </m:sSubSupPr>
          <m:e>
            <m:r>
              <w:rPr>
                <w:rFonts w:ascii="Cambria Math" w:eastAsia="Cambria Math" w:hAnsi="Cambria Math"/>
              </w:rPr>
              <m:t>R</m:t>
            </m:r>
          </m:e>
          <m:sub>
            <m:r>
              <w:rPr>
                <w:rFonts w:ascii="Cambria Math" w:eastAsia="Cambria Math" w:hAnsi="Cambria Math"/>
              </w:rPr>
              <m:t>log</m:t>
            </m:r>
          </m:sub>
          <m:sup>
            <m:r>
              <w:rPr>
                <w:rFonts w:ascii="Cambria Math" w:eastAsia="Cambria Math" w:hAnsi="Cambria Math"/>
              </w:rPr>
              <m:t>2</m:t>
            </m:r>
          </m:sup>
        </m:sSubSup>
      </m:oMath>
      <w:r w:rsidRPr="00C350BF">
        <w:t xml:space="preserve">) were computed, which are shown in the panels of Figs. S3 and S4. </w:t>
      </w:r>
      <m:oMath>
        <m:sSubSup>
          <m:sSubSupPr>
            <m:ctrlPr>
              <w:rPr>
                <w:rFonts w:ascii="Cambria Math" w:eastAsia="Cambria Math" w:hAnsi="Cambria Math"/>
              </w:rPr>
            </m:ctrlPr>
          </m:sSubSupPr>
          <m:e>
            <m:r>
              <w:rPr>
                <w:rFonts w:ascii="Cambria Math" w:eastAsia="Cambria Math" w:hAnsi="Cambria Math"/>
              </w:rPr>
              <m:t>R</m:t>
            </m:r>
          </m:e>
          <m:sub>
            <m:r>
              <w:rPr>
                <w:rFonts w:ascii="Cambria Math" w:eastAsia="Cambria Math" w:hAnsi="Cambria Math"/>
              </w:rPr>
              <m:t>log</m:t>
            </m:r>
          </m:sub>
          <m:sup>
            <m:r>
              <w:rPr>
                <w:rFonts w:ascii="Cambria Math" w:eastAsia="Cambria Math" w:hAnsi="Cambria Math"/>
              </w:rPr>
              <m:t>2</m:t>
            </m:r>
          </m:sup>
        </m:sSubSup>
      </m:oMath>
      <w:r w:rsidRPr="00C350BF">
        <w:t xml:space="preserve"> quantifies the model’s ability to capture relative differences between observed and predicted values, which is particularly relevant when data span orders of magnitude, as is the case for rate constants (</w:t>
      </w:r>
      <m:oMath>
        <m:r>
          <w:rPr>
            <w:rFonts w:ascii="Cambria Math" w:eastAsia="Cambria Math" w:hAnsi="Cambria Math"/>
          </w:rPr>
          <m:t>0.9≤</m:t>
        </m:r>
        <m:sSubSup>
          <m:sSubSupPr>
            <m:ctrlPr>
              <w:rPr>
                <w:rFonts w:ascii="Cambria Math" w:eastAsia="Cambria Math" w:hAnsi="Cambria Math"/>
              </w:rPr>
            </m:ctrlPr>
          </m:sSubSupPr>
          <m:e>
            <m:r>
              <w:rPr>
                <w:rFonts w:ascii="Cambria Math" w:eastAsia="Cambria Math" w:hAnsi="Cambria Math"/>
              </w:rPr>
              <m:t>R</m:t>
            </m:r>
          </m:e>
          <m:sub>
            <m:r>
              <w:rPr>
                <w:rFonts w:ascii="Cambria Math" w:eastAsia="Cambria Math" w:hAnsi="Cambria Math"/>
              </w:rPr>
              <m:t>log</m:t>
            </m:r>
          </m:sub>
          <m:sup>
            <m:r>
              <w:rPr>
                <w:rFonts w:ascii="Cambria Math" w:eastAsia="Cambria Math" w:hAnsi="Cambria Math"/>
              </w:rPr>
              <m:t>2</m:t>
            </m:r>
          </m:sup>
        </m:sSubSup>
        <m:r>
          <w:rPr>
            <w:rFonts w:ascii="Cambria Math" w:eastAsia="Cambria Math" w:hAnsi="Cambria Math"/>
          </w:rPr>
          <m:t>≤1</m:t>
        </m:r>
      </m:oMath>
      <w:r w:rsidRPr="00C350BF">
        <w:t xml:space="preserve">: excellent fit; </w:t>
      </w:r>
      <m:oMath>
        <m:r>
          <w:rPr>
            <w:rFonts w:ascii="Cambria Math" w:eastAsia="Cambria Math" w:hAnsi="Cambria Math"/>
          </w:rPr>
          <m:t>0.75≤</m:t>
        </m:r>
        <m:sSubSup>
          <m:sSubSupPr>
            <m:ctrlPr>
              <w:rPr>
                <w:rFonts w:ascii="Cambria Math" w:eastAsia="Cambria Math" w:hAnsi="Cambria Math"/>
              </w:rPr>
            </m:ctrlPr>
          </m:sSubSupPr>
          <m:e>
            <m:r>
              <w:rPr>
                <w:rFonts w:ascii="Cambria Math" w:eastAsia="Cambria Math" w:hAnsi="Cambria Math"/>
              </w:rPr>
              <m:t>R</m:t>
            </m:r>
          </m:e>
          <m:sub>
            <m:r>
              <w:rPr>
                <w:rFonts w:ascii="Cambria Math" w:eastAsia="Cambria Math" w:hAnsi="Cambria Math"/>
              </w:rPr>
              <m:t>log</m:t>
            </m:r>
          </m:sub>
          <m:sup>
            <m:r>
              <w:rPr>
                <w:rFonts w:ascii="Cambria Math" w:eastAsia="Cambria Math" w:hAnsi="Cambria Math"/>
              </w:rPr>
              <m:t>2</m:t>
            </m:r>
          </m:sup>
        </m:sSubSup>
        <m:r>
          <w:rPr>
            <w:rFonts w:ascii="Cambria Math" w:eastAsia="Cambria Math" w:hAnsi="Cambria Math"/>
          </w:rPr>
          <m:t>&lt;1</m:t>
        </m:r>
      </m:oMath>
      <w:r w:rsidRPr="00C350BF">
        <w:t xml:space="preserve">: good fit, </w:t>
      </w:r>
      <m:oMath>
        <m:r>
          <w:rPr>
            <w:rFonts w:ascii="Cambria Math" w:eastAsia="Cambria Math" w:hAnsi="Cambria Math"/>
          </w:rPr>
          <m:t>0.5≤</m:t>
        </m:r>
        <m:sSubSup>
          <m:sSubSupPr>
            <m:ctrlPr>
              <w:rPr>
                <w:rFonts w:ascii="Cambria Math" w:eastAsia="Cambria Math" w:hAnsi="Cambria Math"/>
              </w:rPr>
            </m:ctrlPr>
          </m:sSubSupPr>
          <m:e>
            <m:r>
              <w:rPr>
                <w:rFonts w:ascii="Cambria Math" w:eastAsia="Cambria Math" w:hAnsi="Cambria Math"/>
              </w:rPr>
              <m:t>R</m:t>
            </m:r>
          </m:e>
          <m:sub>
            <m:r>
              <w:rPr>
                <w:rFonts w:ascii="Cambria Math" w:eastAsia="Cambria Math" w:hAnsi="Cambria Math"/>
              </w:rPr>
              <m:t>log</m:t>
            </m:r>
          </m:sub>
          <m:sup>
            <m:r>
              <w:rPr>
                <w:rFonts w:ascii="Cambria Math" w:eastAsia="Cambria Math" w:hAnsi="Cambria Math"/>
              </w:rPr>
              <m:t>2</m:t>
            </m:r>
          </m:sup>
        </m:sSubSup>
        <m:r>
          <w:rPr>
            <w:rFonts w:ascii="Cambria Math" w:eastAsia="Cambria Math" w:hAnsi="Cambria Math"/>
          </w:rPr>
          <m:t>&lt;0.75</m:t>
        </m:r>
      </m:oMath>
      <w:r w:rsidRPr="00C350BF">
        <w:t xml:space="preserve">; moderate fit). Equation Set 2 yields better fit for fragmentation than Equation Set 1, as evidenced by higher </w:t>
      </w:r>
      <m:oMath>
        <m:sSubSup>
          <m:sSubSupPr>
            <m:ctrlPr>
              <w:rPr>
                <w:rFonts w:ascii="Cambria Math" w:eastAsia="Cambria Math" w:hAnsi="Cambria Math"/>
              </w:rPr>
            </m:ctrlPr>
          </m:sSubSupPr>
          <m:e>
            <m:r>
              <w:rPr>
                <w:rFonts w:ascii="Cambria Math" w:eastAsia="Cambria Math" w:hAnsi="Cambria Math"/>
              </w:rPr>
              <m:t>R</m:t>
            </m:r>
          </m:e>
          <m:sub>
            <m:r>
              <w:rPr>
                <w:rFonts w:ascii="Cambria Math" w:eastAsia="Cambria Math" w:hAnsi="Cambria Math"/>
              </w:rPr>
              <m:t>log</m:t>
            </m:r>
          </m:sub>
          <m:sup>
            <m:r>
              <w:rPr>
                <w:rFonts w:ascii="Cambria Math" w:eastAsia="Cambria Math" w:hAnsi="Cambria Math"/>
              </w:rPr>
              <m:t>2</m:t>
            </m:r>
          </m:sup>
        </m:sSubSup>
      </m:oMath>
      <w:r w:rsidRPr="00C350BF">
        <w:t xml:space="preserve"> values for all three polymers. In contrast, Equation Set 1 yields a fit comparable to or better than that of Equation Set 2 for the degradation of all six polymers. These results indicate that goodness-of-fit metrics alone are insufficient for selecting the most appropriate equation set.</w:t>
      </w:r>
    </w:p>
    <w:p w14:paraId="000000E7" w14:textId="77777777" w:rsidR="00D766FB" w:rsidRPr="00C350BF" w:rsidRDefault="00000000">
      <w:pPr>
        <w:pBdr>
          <w:top w:val="nil"/>
          <w:left w:val="nil"/>
          <w:bottom w:val="nil"/>
          <w:right w:val="nil"/>
          <w:between w:val="nil"/>
        </w:pBdr>
        <w:spacing w:before="0" w:after="0" w:line="240" w:lineRule="auto"/>
        <w:rPr>
          <w:color w:val="000000"/>
          <w:sz w:val="24"/>
          <w:szCs w:val="24"/>
        </w:rPr>
      </w:pPr>
      <w:r w:rsidRPr="00C350BF">
        <w:rPr>
          <w:noProof/>
          <w:color w:val="000000"/>
          <w:sz w:val="24"/>
          <w:szCs w:val="24"/>
        </w:rPr>
        <w:lastRenderedPageBreak/>
        <w:drawing>
          <wp:inline distT="0" distB="0" distL="0" distR="0" wp14:anchorId="11DB566F" wp14:editId="268F95AD">
            <wp:extent cx="5971540" cy="5378450"/>
            <wp:effectExtent l="0" t="0" r="0" b="0"/>
            <wp:docPr id="1834902887" name="image1.png" descr="A graph of data in different colo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aph of data in different colors&#10;&#10;AI-generated content may be incorrect."/>
                    <pic:cNvPicPr preferRelativeResize="0"/>
                  </pic:nvPicPr>
                  <pic:blipFill>
                    <a:blip r:embed="rId11"/>
                    <a:srcRect/>
                    <a:stretch>
                      <a:fillRect/>
                    </a:stretch>
                  </pic:blipFill>
                  <pic:spPr>
                    <a:xfrm>
                      <a:off x="0" y="0"/>
                      <a:ext cx="5971540" cy="5378450"/>
                    </a:xfrm>
                    <a:prstGeom prst="rect">
                      <a:avLst/>
                    </a:prstGeom>
                    <a:ln/>
                  </pic:spPr>
                </pic:pic>
              </a:graphicData>
            </a:graphic>
          </wp:inline>
        </w:drawing>
      </w:r>
    </w:p>
    <w:p w14:paraId="000000E8" w14:textId="77777777" w:rsidR="00D766FB" w:rsidRPr="00C350BF" w:rsidRDefault="00000000" w:rsidP="00C350BF">
      <w:pPr>
        <w:pStyle w:val="Subtitle"/>
      </w:pPr>
      <w:r w:rsidRPr="00C350BF">
        <w:t>Figure S3. Comparison of experimental and modeled rate constants using different equation sets for a) PP fragmentation, b) PS fragmentation, and c) EPS fragmentation</w:t>
      </w:r>
    </w:p>
    <w:p w14:paraId="000000E9" w14:textId="77777777" w:rsidR="00D766FB" w:rsidRPr="00C350BF" w:rsidRDefault="00000000">
      <w:pPr>
        <w:pBdr>
          <w:top w:val="nil"/>
          <w:left w:val="nil"/>
          <w:bottom w:val="nil"/>
          <w:right w:val="nil"/>
          <w:between w:val="nil"/>
        </w:pBdr>
        <w:spacing w:before="0" w:after="0" w:line="240" w:lineRule="auto"/>
        <w:rPr>
          <w:color w:val="000000"/>
          <w:sz w:val="24"/>
          <w:szCs w:val="24"/>
        </w:rPr>
      </w:pPr>
      <w:r w:rsidRPr="00C350BF">
        <w:rPr>
          <w:noProof/>
          <w:color w:val="000000"/>
          <w:sz w:val="24"/>
          <w:szCs w:val="24"/>
        </w:rPr>
        <w:lastRenderedPageBreak/>
        <w:drawing>
          <wp:inline distT="0" distB="0" distL="0" distR="0" wp14:anchorId="6D6DCDE9" wp14:editId="28814919">
            <wp:extent cx="5971540" cy="3585845"/>
            <wp:effectExtent l="0" t="0" r="0" b="0"/>
            <wp:docPr id="1834902890" name="image4.png" descr="A graph of data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graph of data on a white background&#10;&#10;AI-generated content may be incorrect."/>
                    <pic:cNvPicPr preferRelativeResize="0"/>
                  </pic:nvPicPr>
                  <pic:blipFill>
                    <a:blip r:embed="rId12"/>
                    <a:srcRect/>
                    <a:stretch>
                      <a:fillRect/>
                    </a:stretch>
                  </pic:blipFill>
                  <pic:spPr>
                    <a:xfrm>
                      <a:off x="0" y="0"/>
                      <a:ext cx="5971540" cy="3585845"/>
                    </a:xfrm>
                    <a:prstGeom prst="rect">
                      <a:avLst/>
                    </a:prstGeom>
                    <a:ln/>
                  </pic:spPr>
                </pic:pic>
              </a:graphicData>
            </a:graphic>
          </wp:inline>
        </w:drawing>
      </w:r>
    </w:p>
    <w:p w14:paraId="000000EA" w14:textId="77777777" w:rsidR="00D766FB" w:rsidRPr="00C350BF" w:rsidRDefault="00000000">
      <w:pPr>
        <w:pBdr>
          <w:top w:val="nil"/>
          <w:left w:val="nil"/>
          <w:bottom w:val="nil"/>
          <w:right w:val="nil"/>
          <w:between w:val="nil"/>
        </w:pBdr>
        <w:spacing w:before="0" w:after="0" w:line="240" w:lineRule="auto"/>
        <w:rPr>
          <w:color w:val="000000"/>
          <w:sz w:val="24"/>
          <w:szCs w:val="24"/>
        </w:rPr>
      </w:pPr>
      <w:r w:rsidRPr="00C350BF">
        <w:rPr>
          <w:noProof/>
          <w:color w:val="000000"/>
          <w:sz w:val="24"/>
          <w:szCs w:val="24"/>
        </w:rPr>
        <w:drawing>
          <wp:inline distT="0" distB="0" distL="0" distR="0" wp14:anchorId="02DE1BAD" wp14:editId="1DD87C4A">
            <wp:extent cx="5971540" cy="3585845"/>
            <wp:effectExtent l="0" t="0" r="0" b="0"/>
            <wp:docPr id="1834902889" name="image2.png" descr="A graph of data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aph of data on a white background&#10;&#10;AI-generated content may be incorrect."/>
                    <pic:cNvPicPr preferRelativeResize="0"/>
                  </pic:nvPicPr>
                  <pic:blipFill>
                    <a:blip r:embed="rId13"/>
                    <a:srcRect/>
                    <a:stretch>
                      <a:fillRect/>
                    </a:stretch>
                  </pic:blipFill>
                  <pic:spPr>
                    <a:xfrm>
                      <a:off x="0" y="0"/>
                      <a:ext cx="5971540" cy="3585845"/>
                    </a:xfrm>
                    <a:prstGeom prst="rect">
                      <a:avLst/>
                    </a:prstGeom>
                    <a:ln/>
                  </pic:spPr>
                </pic:pic>
              </a:graphicData>
            </a:graphic>
          </wp:inline>
        </w:drawing>
      </w:r>
    </w:p>
    <w:p w14:paraId="000000EB" w14:textId="77777777" w:rsidR="00D766FB" w:rsidRPr="00C350BF" w:rsidRDefault="00000000">
      <w:pPr>
        <w:pBdr>
          <w:top w:val="nil"/>
          <w:left w:val="nil"/>
          <w:bottom w:val="nil"/>
          <w:right w:val="nil"/>
          <w:between w:val="nil"/>
        </w:pBdr>
        <w:spacing w:before="0" w:after="0" w:line="240" w:lineRule="auto"/>
        <w:rPr>
          <w:color w:val="000000"/>
          <w:sz w:val="24"/>
          <w:szCs w:val="24"/>
        </w:rPr>
      </w:pPr>
      <w:r w:rsidRPr="00C350BF">
        <w:rPr>
          <w:noProof/>
          <w:color w:val="000000"/>
          <w:sz w:val="24"/>
          <w:szCs w:val="24"/>
        </w:rPr>
        <w:lastRenderedPageBreak/>
        <w:drawing>
          <wp:inline distT="0" distB="0" distL="0" distR="0" wp14:anchorId="1524DE75" wp14:editId="4276E221">
            <wp:extent cx="5971540" cy="3585845"/>
            <wp:effectExtent l="0" t="0" r="0" b="0"/>
            <wp:docPr id="1834902891" name="image6.png" descr="A graph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graph of a function&#10;&#10;AI-generated content may be incorrect."/>
                    <pic:cNvPicPr preferRelativeResize="0"/>
                  </pic:nvPicPr>
                  <pic:blipFill>
                    <a:blip r:embed="rId14"/>
                    <a:srcRect/>
                    <a:stretch>
                      <a:fillRect/>
                    </a:stretch>
                  </pic:blipFill>
                  <pic:spPr>
                    <a:xfrm>
                      <a:off x="0" y="0"/>
                      <a:ext cx="5971540" cy="3585845"/>
                    </a:xfrm>
                    <a:prstGeom prst="rect">
                      <a:avLst/>
                    </a:prstGeom>
                    <a:ln/>
                  </pic:spPr>
                </pic:pic>
              </a:graphicData>
            </a:graphic>
          </wp:inline>
        </w:drawing>
      </w:r>
    </w:p>
    <w:p w14:paraId="000000EC" w14:textId="77777777" w:rsidR="00D766FB" w:rsidRPr="00C350BF" w:rsidRDefault="00000000" w:rsidP="00C350BF">
      <w:pPr>
        <w:pStyle w:val="Subtitle"/>
      </w:pPr>
      <w:r w:rsidRPr="00C350BF">
        <w:t>Figure S4. Comparison of experimental and modeled rate constants using different equation sets for a) PP degradation, b) PS degradation, c) PET degradation, 4) HDPE degradation, 5) LDPE degradation, and 6) PE degradation</w:t>
      </w:r>
    </w:p>
    <w:p w14:paraId="000000ED" w14:textId="77777777" w:rsidR="00D766FB" w:rsidRPr="00C350BF" w:rsidRDefault="00000000">
      <w:pPr>
        <w:keepNext/>
        <w:keepLines/>
        <w:numPr>
          <w:ilvl w:val="0"/>
          <w:numId w:val="4"/>
        </w:numPr>
        <w:pBdr>
          <w:top w:val="nil"/>
          <w:left w:val="nil"/>
          <w:bottom w:val="nil"/>
          <w:right w:val="nil"/>
          <w:between w:val="nil"/>
        </w:pBdr>
        <w:spacing w:before="160" w:after="80"/>
      </w:pPr>
      <w:r w:rsidRPr="00C350BF">
        <w:rPr>
          <w:b/>
          <w:bCs/>
          <w:color w:val="000000"/>
        </w:rPr>
        <w:t>Plausibility of parameter estimates</w:t>
      </w:r>
    </w:p>
    <w:p w14:paraId="000000EE" w14:textId="26A3D08A" w:rsidR="00D766FB" w:rsidRPr="00C350BF" w:rsidRDefault="00000000">
      <w:r w:rsidRPr="00C350BF">
        <w:t>The empirical constants obtained through curve fitting for the two model formulations are listed in Tables S5 and S6 (F: fragmentation, D: degradation). Parameters with estimated values ≤ 1×10-10 (highlighted in red) likely had their effects absorbed or compensated by other parameters during curve fitting. As a result, four parameter estimates in Table S5 and two in Table S6 were identified as having negligible influence on model predictions. As parameter scaling shows no substantial differences between the two equation sets, a more detailed evaluation of the model outputs is necessary to determine the preferred formulation.</w:t>
      </w:r>
    </w:p>
    <w:p w14:paraId="000000EF" w14:textId="77777777" w:rsidR="00D766FB" w:rsidRPr="00C350BF" w:rsidRDefault="00000000">
      <w:pPr>
        <w:rPr>
          <w:i/>
          <w:iCs/>
        </w:rPr>
      </w:pPr>
      <w:r w:rsidRPr="00C350BF">
        <w:rPr>
          <w:i/>
          <w:iCs/>
        </w:rPr>
        <w:t>Table S5. Parameter estimates obtained by curve fitting with Equation Set 1</w:t>
      </w:r>
    </w:p>
    <w:tbl>
      <w:tblPr>
        <w:tblStyle w:val="a3"/>
        <w:tblW w:w="9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4"/>
        <w:gridCol w:w="1344"/>
        <w:gridCol w:w="1344"/>
        <w:gridCol w:w="1344"/>
        <w:gridCol w:w="1344"/>
        <w:gridCol w:w="1344"/>
        <w:gridCol w:w="1344"/>
      </w:tblGrid>
      <w:tr w:rsidR="00D766FB" w:rsidRPr="00C350BF" w14:paraId="1B25EC04" w14:textId="77777777">
        <w:trPr>
          <w:trHeight w:val="340"/>
        </w:trPr>
        <w:tc>
          <w:tcPr>
            <w:tcW w:w="1344" w:type="dxa"/>
            <w:vAlign w:val="center"/>
          </w:tcPr>
          <w:p w14:paraId="000000F0" w14:textId="77777777" w:rsidR="00D766FB" w:rsidRPr="00C350BF" w:rsidRDefault="00000000">
            <w:pPr>
              <w:spacing w:before="0"/>
              <w:jc w:val="left"/>
              <w:rPr>
                <w:b/>
                <w:bCs/>
                <w:sz w:val="20"/>
                <w:szCs w:val="20"/>
              </w:rPr>
            </w:pPr>
            <w:r w:rsidRPr="00C350BF">
              <w:rPr>
                <w:b/>
                <w:bCs/>
                <w:sz w:val="20"/>
                <w:szCs w:val="20"/>
              </w:rPr>
              <w:t>Process &amp; Polymer</w:t>
            </w:r>
          </w:p>
        </w:tc>
        <w:tc>
          <w:tcPr>
            <w:tcW w:w="1344" w:type="dxa"/>
            <w:vAlign w:val="center"/>
          </w:tcPr>
          <w:p w14:paraId="000000F1" w14:textId="77777777" w:rsidR="00D766FB" w:rsidRPr="00C350BF" w:rsidRDefault="00000000">
            <w:pPr>
              <w:spacing w:before="0"/>
              <w:jc w:val="left"/>
              <w:rPr>
                <w:b/>
                <w:bCs/>
                <w:sz w:val="20"/>
                <w:szCs w:val="20"/>
              </w:rPr>
            </w:pPr>
            <w:proofErr w:type="spellStart"/>
            <w:r w:rsidRPr="00C350BF">
              <w:rPr>
                <w:b/>
                <w:bCs/>
                <w:sz w:val="20"/>
                <w:szCs w:val="20"/>
              </w:rPr>
              <w:t>a_i</w:t>
            </w:r>
            <w:proofErr w:type="spellEnd"/>
            <w:r w:rsidRPr="00C350BF">
              <w:rPr>
                <w:b/>
                <w:bCs/>
                <w:sz w:val="20"/>
                <w:szCs w:val="20"/>
              </w:rPr>
              <w:t xml:space="preserve"> /</w:t>
            </w:r>
          </w:p>
          <w:p w14:paraId="000000F2" w14:textId="77777777" w:rsidR="00D766FB" w:rsidRPr="00C350BF" w:rsidRDefault="00000000">
            <w:pPr>
              <w:spacing w:before="0"/>
              <w:jc w:val="left"/>
              <w:rPr>
                <w:b/>
                <w:bCs/>
                <w:sz w:val="20"/>
                <w:szCs w:val="20"/>
              </w:rPr>
            </w:pPr>
            <w:proofErr w:type="spellStart"/>
            <w:r w:rsidRPr="00C350BF">
              <w:rPr>
                <w:b/>
                <w:bCs/>
                <w:sz w:val="20"/>
                <w:szCs w:val="20"/>
              </w:rPr>
              <w:t>x_i</w:t>
            </w:r>
            <w:proofErr w:type="spellEnd"/>
          </w:p>
        </w:tc>
        <w:tc>
          <w:tcPr>
            <w:tcW w:w="1344" w:type="dxa"/>
            <w:vAlign w:val="center"/>
          </w:tcPr>
          <w:p w14:paraId="000000F3" w14:textId="77777777" w:rsidR="00D766FB" w:rsidRPr="00C350BF" w:rsidRDefault="00000000">
            <w:pPr>
              <w:spacing w:before="0"/>
              <w:jc w:val="left"/>
              <w:rPr>
                <w:b/>
                <w:bCs/>
                <w:sz w:val="20"/>
                <w:szCs w:val="20"/>
              </w:rPr>
            </w:pPr>
            <w:proofErr w:type="spellStart"/>
            <w:r w:rsidRPr="00C350BF">
              <w:rPr>
                <w:b/>
                <w:bCs/>
                <w:sz w:val="20"/>
                <w:szCs w:val="20"/>
              </w:rPr>
              <w:t>delta_i</w:t>
            </w:r>
            <w:proofErr w:type="spellEnd"/>
            <w:r w:rsidRPr="00C350BF">
              <w:rPr>
                <w:b/>
                <w:bCs/>
                <w:sz w:val="20"/>
                <w:szCs w:val="20"/>
              </w:rPr>
              <w:t xml:space="preserve"> /</w:t>
            </w:r>
          </w:p>
          <w:p w14:paraId="000000F4" w14:textId="77777777" w:rsidR="00D766FB" w:rsidRPr="00C350BF" w:rsidRDefault="00000000">
            <w:pPr>
              <w:spacing w:before="0"/>
              <w:jc w:val="left"/>
              <w:rPr>
                <w:b/>
                <w:bCs/>
                <w:sz w:val="20"/>
                <w:szCs w:val="20"/>
              </w:rPr>
            </w:pPr>
            <w:proofErr w:type="spellStart"/>
            <w:r w:rsidRPr="00C350BF">
              <w:rPr>
                <w:b/>
                <w:bCs/>
                <w:sz w:val="20"/>
                <w:szCs w:val="20"/>
              </w:rPr>
              <w:t>tau_i</w:t>
            </w:r>
            <w:proofErr w:type="spellEnd"/>
          </w:p>
        </w:tc>
        <w:tc>
          <w:tcPr>
            <w:tcW w:w="1344" w:type="dxa"/>
            <w:vAlign w:val="center"/>
          </w:tcPr>
          <w:p w14:paraId="000000F5" w14:textId="77777777" w:rsidR="00D766FB" w:rsidRPr="00C350BF" w:rsidRDefault="00000000">
            <w:pPr>
              <w:spacing w:before="0"/>
              <w:jc w:val="left"/>
              <w:rPr>
                <w:b/>
                <w:bCs/>
                <w:sz w:val="20"/>
                <w:szCs w:val="20"/>
              </w:rPr>
            </w:pPr>
            <w:proofErr w:type="spellStart"/>
            <w:r w:rsidRPr="00C350BF">
              <w:rPr>
                <w:b/>
                <w:bCs/>
                <w:sz w:val="20"/>
                <w:szCs w:val="20"/>
              </w:rPr>
              <w:t>b_i</w:t>
            </w:r>
            <w:proofErr w:type="spellEnd"/>
            <w:r w:rsidRPr="00C350BF">
              <w:rPr>
                <w:b/>
                <w:bCs/>
                <w:sz w:val="20"/>
                <w:szCs w:val="20"/>
              </w:rPr>
              <w:t xml:space="preserve"> /</w:t>
            </w:r>
          </w:p>
          <w:p w14:paraId="000000F6" w14:textId="77777777" w:rsidR="00D766FB" w:rsidRPr="00C350BF" w:rsidRDefault="00000000">
            <w:pPr>
              <w:spacing w:before="0"/>
              <w:jc w:val="left"/>
              <w:rPr>
                <w:b/>
                <w:bCs/>
                <w:sz w:val="20"/>
                <w:szCs w:val="20"/>
              </w:rPr>
            </w:pPr>
            <w:proofErr w:type="spellStart"/>
            <w:r w:rsidRPr="00C350BF">
              <w:rPr>
                <w:b/>
                <w:bCs/>
                <w:sz w:val="20"/>
                <w:szCs w:val="20"/>
              </w:rPr>
              <w:t>y_i</w:t>
            </w:r>
            <w:proofErr w:type="spellEnd"/>
          </w:p>
        </w:tc>
        <w:tc>
          <w:tcPr>
            <w:tcW w:w="1344" w:type="dxa"/>
            <w:vAlign w:val="center"/>
          </w:tcPr>
          <w:p w14:paraId="000000F7" w14:textId="77777777" w:rsidR="00D766FB" w:rsidRPr="00C350BF" w:rsidRDefault="00000000">
            <w:pPr>
              <w:spacing w:before="0"/>
              <w:jc w:val="left"/>
              <w:rPr>
                <w:b/>
                <w:bCs/>
                <w:sz w:val="20"/>
                <w:szCs w:val="20"/>
              </w:rPr>
            </w:pPr>
            <w:proofErr w:type="spellStart"/>
            <w:r w:rsidRPr="00C350BF">
              <w:rPr>
                <w:b/>
                <w:bCs/>
                <w:sz w:val="20"/>
                <w:szCs w:val="20"/>
              </w:rPr>
              <w:t>alpha_i</w:t>
            </w:r>
            <w:proofErr w:type="spellEnd"/>
            <w:r w:rsidRPr="00C350BF">
              <w:rPr>
                <w:b/>
                <w:bCs/>
                <w:sz w:val="20"/>
                <w:szCs w:val="20"/>
              </w:rPr>
              <w:t xml:space="preserve"> /</w:t>
            </w:r>
          </w:p>
          <w:p w14:paraId="000000F8" w14:textId="77777777" w:rsidR="00D766FB" w:rsidRPr="00C350BF" w:rsidRDefault="00000000">
            <w:pPr>
              <w:spacing w:before="0"/>
              <w:jc w:val="left"/>
              <w:rPr>
                <w:b/>
                <w:bCs/>
                <w:sz w:val="20"/>
                <w:szCs w:val="20"/>
              </w:rPr>
            </w:pPr>
            <w:proofErr w:type="spellStart"/>
            <w:r w:rsidRPr="00C350BF">
              <w:rPr>
                <w:b/>
                <w:bCs/>
                <w:sz w:val="20"/>
                <w:szCs w:val="20"/>
              </w:rPr>
              <w:t>theta_i</w:t>
            </w:r>
            <w:proofErr w:type="spellEnd"/>
          </w:p>
        </w:tc>
        <w:tc>
          <w:tcPr>
            <w:tcW w:w="1344" w:type="dxa"/>
            <w:vAlign w:val="center"/>
          </w:tcPr>
          <w:p w14:paraId="000000F9" w14:textId="77777777" w:rsidR="00D766FB" w:rsidRPr="00C350BF" w:rsidRDefault="00000000">
            <w:pPr>
              <w:spacing w:before="0"/>
              <w:jc w:val="left"/>
              <w:rPr>
                <w:b/>
                <w:bCs/>
                <w:sz w:val="20"/>
                <w:szCs w:val="20"/>
              </w:rPr>
            </w:pPr>
            <w:proofErr w:type="spellStart"/>
            <w:r w:rsidRPr="00C350BF">
              <w:rPr>
                <w:b/>
                <w:bCs/>
                <w:sz w:val="20"/>
                <w:szCs w:val="20"/>
              </w:rPr>
              <w:t>c_i</w:t>
            </w:r>
            <w:proofErr w:type="spellEnd"/>
            <w:r w:rsidRPr="00C350BF">
              <w:rPr>
                <w:b/>
                <w:bCs/>
                <w:sz w:val="20"/>
                <w:szCs w:val="20"/>
              </w:rPr>
              <w:t xml:space="preserve"> /</w:t>
            </w:r>
          </w:p>
          <w:p w14:paraId="000000FA" w14:textId="77777777" w:rsidR="00D766FB" w:rsidRPr="00C350BF" w:rsidRDefault="00000000">
            <w:pPr>
              <w:spacing w:before="0"/>
              <w:jc w:val="left"/>
              <w:rPr>
                <w:b/>
                <w:bCs/>
                <w:sz w:val="20"/>
                <w:szCs w:val="20"/>
              </w:rPr>
            </w:pPr>
            <w:proofErr w:type="spellStart"/>
            <w:r w:rsidRPr="00C350BF">
              <w:rPr>
                <w:b/>
                <w:bCs/>
                <w:sz w:val="20"/>
                <w:szCs w:val="20"/>
              </w:rPr>
              <w:t>z_i</w:t>
            </w:r>
            <w:proofErr w:type="spellEnd"/>
          </w:p>
        </w:tc>
        <w:tc>
          <w:tcPr>
            <w:tcW w:w="1344" w:type="dxa"/>
            <w:vAlign w:val="center"/>
          </w:tcPr>
          <w:p w14:paraId="000000FB" w14:textId="77777777" w:rsidR="00D766FB" w:rsidRPr="00C350BF" w:rsidRDefault="00000000">
            <w:pPr>
              <w:spacing w:before="0"/>
              <w:jc w:val="left"/>
              <w:rPr>
                <w:b/>
                <w:bCs/>
                <w:sz w:val="20"/>
                <w:szCs w:val="20"/>
              </w:rPr>
            </w:pPr>
            <w:proofErr w:type="spellStart"/>
            <w:r w:rsidRPr="00C350BF">
              <w:rPr>
                <w:b/>
                <w:bCs/>
                <w:sz w:val="20"/>
                <w:szCs w:val="20"/>
              </w:rPr>
              <w:t>beta_i</w:t>
            </w:r>
            <w:proofErr w:type="spellEnd"/>
            <w:r w:rsidRPr="00C350BF">
              <w:rPr>
                <w:b/>
                <w:bCs/>
                <w:sz w:val="20"/>
                <w:szCs w:val="20"/>
              </w:rPr>
              <w:t xml:space="preserve"> /</w:t>
            </w:r>
          </w:p>
          <w:p w14:paraId="000000FC" w14:textId="77777777" w:rsidR="00D766FB" w:rsidRPr="00C350BF" w:rsidRDefault="00000000">
            <w:pPr>
              <w:spacing w:before="0"/>
              <w:jc w:val="left"/>
              <w:rPr>
                <w:b/>
                <w:bCs/>
                <w:sz w:val="20"/>
                <w:szCs w:val="20"/>
              </w:rPr>
            </w:pPr>
            <w:proofErr w:type="spellStart"/>
            <w:r w:rsidRPr="00C350BF">
              <w:rPr>
                <w:b/>
                <w:bCs/>
                <w:sz w:val="20"/>
                <w:szCs w:val="20"/>
              </w:rPr>
              <w:t>eta_i</w:t>
            </w:r>
            <w:proofErr w:type="spellEnd"/>
          </w:p>
        </w:tc>
      </w:tr>
      <w:tr w:rsidR="00D766FB" w:rsidRPr="00C350BF" w14:paraId="18DC1A77" w14:textId="77777777">
        <w:trPr>
          <w:trHeight w:val="340"/>
        </w:trPr>
        <w:tc>
          <w:tcPr>
            <w:tcW w:w="1344" w:type="dxa"/>
            <w:vAlign w:val="center"/>
          </w:tcPr>
          <w:p w14:paraId="000000FD" w14:textId="77777777" w:rsidR="00D766FB" w:rsidRPr="00C350BF" w:rsidRDefault="00000000">
            <w:pPr>
              <w:spacing w:before="0"/>
              <w:jc w:val="left"/>
              <w:rPr>
                <w:sz w:val="20"/>
                <w:szCs w:val="20"/>
              </w:rPr>
            </w:pPr>
            <w:r w:rsidRPr="00C350BF">
              <w:rPr>
                <w:sz w:val="20"/>
                <w:szCs w:val="20"/>
              </w:rPr>
              <w:t>F–PP</w:t>
            </w:r>
          </w:p>
        </w:tc>
        <w:tc>
          <w:tcPr>
            <w:tcW w:w="1344" w:type="dxa"/>
            <w:vAlign w:val="center"/>
          </w:tcPr>
          <w:p w14:paraId="000000FE" w14:textId="77777777" w:rsidR="00D766FB" w:rsidRPr="00C350BF" w:rsidRDefault="00000000">
            <w:pPr>
              <w:spacing w:before="0"/>
              <w:jc w:val="left"/>
              <w:rPr>
                <w:sz w:val="20"/>
                <w:szCs w:val="20"/>
              </w:rPr>
            </w:pPr>
            <w:r w:rsidRPr="00C350BF">
              <w:rPr>
                <w:sz w:val="20"/>
                <w:szCs w:val="20"/>
              </w:rPr>
              <w:t>4.66E-06</w:t>
            </w:r>
          </w:p>
        </w:tc>
        <w:tc>
          <w:tcPr>
            <w:tcW w:w="1344" w:type="dxa"/>
            <w:vAlign w:val="center"/>
          </w:tcPr>
          <w:p w14:paraId="000000FF" w14:textId="77777777" w:rsidR="00D766FB" w:rsidRPr="00C350BF" w:rsidRDefault="00000000">
            <w:pPr>
              <w:spacing w:before="0"/>
              <w:jc w:val="left"/>
              <w:rPr>
                <w:sz w:val="20"/>
                <w:szCs w:val="20"/>
              </w:rPr>
            </w:pPr>
            <w:r w:rsidRPr="00C350BF">
              <w:rPr>
                <w:sz w:val="20"/>
                <w:szCs w:val="20"/>
              </w:rPr>
              <w:t>2.26E+00</w:t>
            </w:r>
          </w:p>
        </w:tc>
        <w:tc>
          <w:tcPr>
            <w:tcW w:w="1344" w:type="dxa"/>
            <w:vAlign w:val="center"/>
          </w:tcPr>
          <w:p w14:paraId="00000100" w14:textId="77777777" w:rsidR="00D766FB" w:rsidRPr="00C350BF" w:rsidRDefault="00000000">
            <w:pPr>
              <w:spacing w:before="0"/>
              <w:jc w:val="left"/>
              <w:rPr>
                <w:sz w:val="20"/>
                <w:szCs w:val="20"/>
              </w:rPr>
            </w:pPr>
            <w:r w:rsidRPr="00C350BF">
              <w:rPr>
                <w:sz w:val="20"/>
                <w:szCs w:val="20"/>
              </w:rPr>
              <w:t>5.34E-04</w:t>
            </w:r>
          </w:p>
        </w:tc>
        <w:tc>
          <w:tcPr>
            <w:tcW w:w="1344" w:type="dxa"/>
            <w:vAlign w:val="center"/>
          </w:tcPr>
          <w:p w14:paraId="00000101" w14:textId="77777777" w:rsidR="00D766FB" w:rsidRPr="00C350BF" w:rsidRDefault="00000000">
            <w:pPr>
              <w:spacing w:before="0"/>
              <w:jc w:val="left"/>
              <w:rPr>
                <w:sz w:val="20"/>
                <w:szCs w:val="20"/>
              </w:rPr>
            </w:pPr>
            <w:r w:rsidRPr="00C350BF">
              <w:rPr>
                <w:color w:val="EE0000"/>
                <w:sz w:val="20"/>
                <w:szCs w:val="20"/>
              </w:rPr>
              <w:t>5.00E-13</w:t>
            </w:r>
          </w:p>
        </w:tc>
        <w:tc>
          <w:tcPr>
            <w:tcW w:w="1344" w:type="dxa"/>
            <w:vAlign w:val="center"/>
          </w:tcPr>
          <w:p w14:paraId="00000102" w14:textId="77777777" w:rsidR="00D766FB" w:rsidRPr="00C350BF" w:rsidRDefault="00000000">
            <w:pPr>
              <w:spacing w:before="0"/>
              <w:jc w:val="left"/>
              <w:rPr>
                <w:sz w:val="20"/>
                <w:szCs w:val="20"/>
              </w:rPr>
            </w:pPr>
            <w:r w:rsidRPr="00C350BF">
              <w:rPr>
                <w:sz w:val="20"/>
                <w:szCs w:val="20"/>
              </w:rPr>
              <w:t>8.68E+00</w:t>
            </w:r>
          </w:p>
        </w:tc>
        <w:tc>
          <w:tcPr>
            <w:tcW w:w="1344" w:type="dxa"/>
            <w:vAlign w:val="center"/>
          </w:tcPr>
          <w:p w14:paraId="00000103" w14:textId="77777777" w:rsidR="00D766FB" w:rsidRPr="00C350BF" w:rsidRDefault="00000000">
            <w:pPr>
              <w:spacing w:before="0"/>
              <w:jc w:val="left"/>
              <w:rPr>
                <w:sz w:val="20"/>
                <w:szCs w:val="20"/>
              </w:rPr>
            </w:pPr>
            <w:r w:rsidRPr="00C350BF">
              <w:rPr>
                <w:sz w:val="20"/>
                <w:szCs w:val="20"/>
              </w:rPr>
              <w:t>1.44E+00</w:t>
            </w:r>
          </w:p>
        </w:tc>
      </w:tr>
      <w:tr w:rsidR="00D766FB" w:rsidRPr="00C350BF" w14:paraId="4EF005DF" w14:textId="77777777">
        <w:trPr>
          <w:trHeight w:val="340"/>
        </w:trPr>
        <w:tc>
          <w:tcPr>
            <w:tcW w:w="1344" w:type="dxa"/>
            <w:vAlign w:val="center"/>
          </w:tcPr>
          <w:p w14:paraId="00000104" w14:textId="77777777" w:rsidR="00D766FB" w:rsidRPr="00C350BF" w:rsidRDefault="00000000">
            <w:pPr>
              <w:spacing w:before="0"/>
              <w:jc w:val="left"/>
              <w:rPr>
                <w:sz w:val="20"/>
                <w:szCs w:val="20"/>
              </w:rPr>
            </w:pPr>
            <w:r w:rsidRPr="00C350BF">
              <w:rPr>
                <w:sz w:val="20"/>
                <w:szCs w:val="20"/>
              </w:rPr>
              <w:t>F–PS</w:t>
            </w:r>
          </w:p>
        </w:tc>
        <w:tc>
          <w:tcPr>
            <w:tcW w:w="1344" w:type="dxa"/>
            <w:vAlign w:val="center"/>
          </w:tcPr>
          <w:p w14:paraId="00000105" w14:textId="77777777" w:rsidR="00D766FB" w:rsidRPr="00C350BF" w:rsidRDefault="00000000">
            <w:pPr>
              <w:spacing w:before="0"/>
              <w:jc w:val="left"/>
              <w:rPr>
                <w:sz w:val="20"/>
                <w:szCs w:val="20"/>
              </w:rPr>
            </w:pPr>
            <w:r w:rsidRPr="00C350BF">
              <w:rPr>
                <w:sz w:val="20"/>
                <w:szCs w:val="20"/>
              </w:rPr>
              <w:t>7.23E-03</w:t>
            </w:r>
          </w:p>
        </w:tc>
        <w:tc>
          <w:tcPr>
            <w:tcW w:w="1344" w:type="dxa"/>
            <w:vAlign w:val="center"/>
          </w:tcPr>
          <w:p w14:paraId="00000106" w14:textId="77777777" w:rsidR="00D766FB" w:rsidRPr="00C350BF" w:rsidRDefault="00000000">
            <w:pPr>
              <w:spacing w:before="0"/>
              <w:jc w:val="left"/>
              <w:rPr>
                <w:sz w:val="20"/>
                <w:szCs w:val="20"/>
              </w:rPr>
            </w:pPr>
            <w:r w:rsidRPr="00C350BF">
              <w:rPr>
                <w:sz w:val="20"/>
                <w:szCs w:val="20"/>
              </w:rPr>
              <w:t>3.90E+00</w:t>
            </w:r>
          </w:p>
        </w:tc>
        <w:tc>
          <w:tcPr>
            <w:tcW w:w="1344" w:type="dxa"/>
            <w:vAlign w:val="center"/>
          </w:tcPr>
          <w:p w14:paraId="00000107" w14:textId="77777777" w:rsidR="00D766FB" w:rsidRPr="00C350BF" w:rsidRDefault="00000000">
            <w:pPr>
              <w:spacing w:before="0"/>
              <w:jc w:val="left"/>
              <w:rPr>
                <w:sz w:val="20"/>
                <w:szCs w:val="20"/>
              </w:rPr>
            </w:pPr>
            <w:r w:rsidRPr="00C350BF">
              <w:rPr>
                <w:sz w:val="20"/>
                <w:szCs w:val="20"/>
              </w:rPr>
              <w:t>3.27E-10</w:t>
            </w:r>
          </w:p>
        </w:tc>
        <w:tc>
          <w:tcPr>
            <w:tcW w:w="1344" w:type="dxa"/>
            <w:vAlign w:val="center"/>
          </w:tcPr>
          <w:p w14:paraId="00000108" w14:textId="77777777" w:rsidR="00D766FB" w:rsidRPr="00C350BF" w:rsidRDefault="00000000">
            <w:pPr>
              <w:spacing w:before="0"/>
              <w:jc w:val="left"/>
              <w:rPr>
                <w:sz w:val="20"/>
                <w:szCs w:val="20"/>
              </w:rPr>
            </w:pPr>
            <w:r w:rsidRPr="00C350BF">
              <w:rPr>
                <w:sz w:val="20"/>
                <w:szCs w:val="20"/>
              </w:rPr>
              <w:t>5.50E-01</w:t>
            </w:r>
          </w:p>
        </w:tc>
        <w:tc>
          <w:tcPr>
            <w:tcW w:w="1344" w:type="dxa"/>
            <w:vAlign w:val="center"/>
          </w:tcPr>
          <w:p w14:paraId="00000109" w14:textId="77777777" w:rsidR="00D766FB" w:rsidRPr="00C350BF" w:rsidRDefault="00000000">
            <w:pPr>
              <w:spacing w:before="0"/>
              <w:jc w:val="left"/>
              <w:rPr>
                <w:sz w:val="20"/>
                <w:szCs w:val="20"/>
              </w:rPr>
            </w:pPr>
            <w:r w:rsidRPr="00C350BF">
              <w:rPr>
                <w:sz w:val="20"/>
                <w:szCs w:val="20"/>
              </w:rPr>
              <w:t>5.57E+01</w:t>
            </w:r>
          </w:p>
        </w:tc>
        <w:tc>
          <w:tcPr>
            <w:tcW w:w="1344" w:type="dxa"/>
            <w:vAlign w:val="center"/>
          </w:tcPr>
          <w:p w14:paraId="0000010A" w14:textId="77777777" w:rsidR="00D766FB" w:rsidRPr="00C350BF" w:rsidRDefault="00000000">
            <w:pPr>
              <w:spacing w:before="0"/>
              <w:jc w:val="left"/>
              <w:rPr>
                <w:sz w:val="20"/>
                <w:szCs w:val="20"/>
              </w:rPr>
            </w:pPr>
            <w:r w:rsidRPr="00C350BF">
              <w:rPr>
                <w:sz w:val="20"/>
                <w:szCs w:val="20"/>
              </w:rPr>
              <w:t>4.95E+00</w:t>
            </w:r>
          </w:p>
        </w:tc>
      </w:tr>
      <w:tr w:rsidR="00D766FB" w:rsidRPr="00C350BF" w14:paraId="691E1027" w14:textId="77777777">
        <w:trPr>
          <w:trHeight w:val="340"/>
        </w:trPr>
        <w:tc>
          <w:tcPr>
            <w:tcW w:w="1344" w:type="dxa"/>
            <w:vAlign w:val="center"/>
          </w:tcPr>
          <w:p w14:paraId="0000010B" w14:textId="77777777" w:rsidR="00D766FB" w:rsidRPr="00C350BF" w:rsidRDefault="00000000">
            <w:pPr>
              <w:spacing w:before="0"/>
              <w:jc w:val="left"/>
              <w:rPr>
                <w:sz w:val="20"/>
                <w:szCs w:val="20"/>
              </w:rPr>
            </w:pPr>
            <w:r w:rsidRPr="00C350BF">
              <w:rPr>
                <w:sz w:val="20"/>
                <w:szCs w:val="20"/>
              </w:rPr>
              <w:t>F–EPS</w:t>
            </w:r>
          </w:p>
        </w:tc>
        <w:tc>
          <w:tcPr>
            <w:tcW w:w="1344" w:type="dxa"/>
            <w:vAlign w:val="center"/>
          </w:tcPr>
          <w:p w14:paraId="0000010C" w14:textId="77777777" w:rsidR="00D766FB" w:rsidRPr="00C350BF" w:rsidRDefault="00000000">
            <w:pPr>
              <w:spacing w:before="0"/>
              <w:jc w:val="left"/>
              <w:rPr>
                <w:sz w:val="20"/>
                <w:szCs w:val="20"/>
              </w:rPr>
            </w:pPr>
            <w:r w:rsidRPr="00C350BF">
              <w:rPr>
                <w:sz w:val="20"/>
                <w:szCs w:val="20"/>
              </w:rPr>
              <w:t>2.90E-02</w:t>
            </w:r>
          </w:p>
        </w:tc>
        <w:tc>
          <w:tcPr>
            <w:tcW w:w="1344" w:type="dxa"/>
            <w:vAlign w:val="center"/>
          </w:tcPr>
          <w:p w14:paraId="0000010D" w14:textId="77777777" w:rsidR="00D766FB" w:rsidRPr="00C350BF" w:rsidRDefault="00000000">
            <w:pPr>
              <w:spacing w:before="0"/>
              <w:jc w:val="left"/>
              <w:rPr>
                <w:color w:val="EE0000"/>
                <w:sz w:val="20"/>
                <w:szCs w:val="20"/>
              </w:rPr>
            </w:pPr>
            <w:r w:rsidRPr="00C350BF">
              <w:rPr>
                <w:color w:val="EE0000"/>
                <w:sz w:val="20"/>
                <w:szCs w:val="20"/>
              </w:rPr>
              <w:t>9.30E-12</w:t>
            </w:r>
          </w:p>
        </w:tc>
        <w:tc>
          <w:tcPr>
            <w:tcW w:w="1344" w:type="dxa"/>
            <w:vAlign w:val="center"/>
          </w:tcPr>
          <w:p w14:paraId="0000010E" w14:textId="77777777" w:rsidR="00D766FB" w:rsidRPr="00C350BF" w:rsidRDefault="00000000">
            <w:pPr>
              <w:spacing w:before="0"/>
              <w:jc w:val="left"/>
              <w:rPr>
                <w:sz w:val="20"/>
                <w:szCs w:val="20"/>
              </w:rPr>
            </w:pPr>
            <w:r w:rsidRPr="00C350BF">
              <w:rPr>
                <w:sz w:val="20"/>
                <w:szCs w:val="20"/>
              </w:rPr>
              <w:t>1.70E-07</w:t>
            </w:r>
          </w:p>
        </w:tc>
        <w:tc>
          <w:tcPr>
            <w:tcW w:w="1344" w:type="dxa"/>
            <w:vAlign w:val="center"/>
          </w:tcPr>
          <w:p w14:paraId="0000010F" w14:textId="77777777" w:rsidR="00D766FB" w:rsidRPr="00C350BF" w:rsidRDefault="00000000">
            <w:pPr>
              <w:spacing w:before="0"/>
              <w:jc w:val="left"/>
              <w:rPr>
                <w:sz w:val="20"/>
                <w:szCs w:val="20"/>
              </w:rPr>
            </w:pPr>
            <w:r w:rsidRPr="00C350BF">
              <w:rPr>
                <w:sz w:val="20"/>
                <w:szCs w:val="20"/>
              </w:rPr>
              <w:t>4.94E+00</w:t>
            </w:r>
          </w:p>
        </w:tc>
        <w:tc>
          <w:tcPr>
            <w:tcW w:w="1344" w:type="dxa"/>
            <w:vAlign w:val="center"/>
          </w:tcPr>
          <w:p w14:paraId="00000110" w14:textId="77777777" w:rsidR="00D766FB" w:rsidRPr="00C350BF" w:rsidRDefault="00000000">
            <w:pPr>
              <w:spacing w:before="0"/>
              <w:jc w:val="left"/>
              <w:rPr>
                <w:sz w:val="20"/>
                <w:szCs w:val="20"/>
              </w:rPr>
            </w:pPr>
            <w:r w:rsidRPr="00C350BF">
              <w:rPr>
                <w:sz w:val="20"/>
                <w:szCs w:val="20"/>
              </w:rPr>
              <w:t>1.99E+01</w:t>
            </w:r>
          </w:p>
        </w:tc>
        <w:tc>
          <w:tcPr>
            <w:tcW w:w="1344" w:type="dxa"/>
            <w:vAlign w:val="center"/>
          </w:tcPr>
          <w:p w14:paraId="00000111" w14:textId="77777777" w:rsidR="00D766FB" w:rsidRPr="00C350BF" w:rsidRDefault="00000000">
            <w:pPr>
              <w:spacing w:before="0"/>
              <w:jc w:val="left"/>
              <w:rPr>
                <w:sz w:val="20"/>
                <w:szCs w:val="20"/>
              </w:rPr>
            </w:pPr>
            <w:r w:rsidRPr="00C350BF">
              <w:rPr>
                <w:sz w:val="20"/>
                <w:szCs w:val="20"/>
              </w:rPr>
              <w:t>1.34E+00</w:t>
            </w:r>
          </w:p>
        </w:tc>
      </w:tr>
      <w:tr w:rsidR="00D766FB" w:rsidRPr="00C350BF" w14:paraId="415EA7B2" w14:textId="77777777">
        <w:trPr>
          <w:trHeight w:val="340"/>
        </w:trPr>
        <w:tc>
          <w:tcPr>
            <w:tcW w:w="1344" w:type="dxa"/>
            <w:vAlign w:val="center"/>
          </w:tcPr>
          <w:p w14:paraId="00000112" w14:textId="77777777" w:rsidR="00D766FB" w:rsidRPr="00C350BF" w:rsidRDefault="00000000">
            <w:pPr>
              <w:spacing w:before="0"/>
              <w:jc w:val="left"/>
              <w:rPr>
                <w:sz w:val="20"/>
                <w:szCs w:val="20"/>
              </w:rPr>
            </w:pPr>
            <w:r w:rsidRPr="00C350BF">
              <w:rPr>
                <w:sz w:val="20"/>
                <w:szCs w:val="20"/>
              </w:rPr>
              <w:t>D–PP</w:t>
            </w:r>
          </w:p>
        </w:tc>
        <w:tc>
          <w:tcPr>
            <w:tcW w:w="1344" w:type="dxa"/>
            <w:vAlign w:val="center"/>
          </w:tcPr>
          <w:p w14:paraId="00000113" w14:textId="77777777" w:rsidR="00D766FB" w:rsidRPr="00C350BF" w:rsidRDefault="00000000">
            <w:pPr>
              <w:spacing w:before="0"/>
              <w:jc w:val="left"/>
              <w:rPr>
                <w:sz w:val="20"/>
                <w:szCs w:val="20"/>
              </w:rPr>
            </w:pPr>
            <w:r w:rsidRPr="00C350BF">
              <w:rPr>
                <w:sz w:val="20"/>
                <w:szCs w:val="20"/>
              </w:rPr>
              <w:t>5.50E-03</w:t>
            </w:r>
          </w:p>
        </w:tc>
        <w:tc>
          <w:tcPr>
            <w:tcW w:w="1344" w:type="dxa"/>
            <w:vAlign w:val="center"/>
          </w:tcPr>
          <w:p w14:paraId="00000114" w14:textId="77777777" w:rsidR="00D766FB" w:rsidRPr="00C350BF" w:rsidRDefault="00000000">
            <w:pPr>
              <w:spacing w:before="0"/>
              <w:jc w:val="left"/>
              <w:rPr>
                <w:sz w:val="20"/>
                <w:szCs w:val="20"/>
              </w:rPr>
            </w:pPr>
            <w:r w:rsidRPr="00C350BF">
              <w:rPr>
                <w:sz w:val="20"/>
                <w:szCs w:val="20"/>
              </w:rPr>
              <w:t>1.37E-02</w:t>
            </w:r>
          </w:p>
        </w:tc>
        <w:tc>
          <w:tcPr>
            <w:tcW w:w="1344" w:type="dxa"/>
            <w:vAlign w:val="center"/>
          </w:tcPr>
          <w:p w14:paraId="00000115" w14:textId="77777777" w:rsidR="00D766FB" w:rsidRPr="00C350BF" w:rsidRDefault="00000000">
            <w:pPr>
              <w:spacing w:before="0"/>
              <w:jc w:val="left"/>
              <w:rPr>
                <w:sz w:val="20"/>
                <w:szCs w:val="20"/>
              </w:rPr>
            </w:pPr>
            <w:r w:rsidRPr="00C350BF">
              <w:rPr>
                <w:sz w:val="20"/>
                <w:szCs w:val="20"/>
              </w:rPr>
              <w:t>1.72E-02</w:t>
            </w:r>
          </w:p>
        </w:tc>
        <w:tc>
          <w:tcPr>
            <w:tcW w:w="1344" w:type="dxa"/>
            <w:vAlign w:val="center"/>
          </w:tcPr>
          <w:p w14:paraId="00000116" w14:textId="77777777" w:rsidR="00D766FB" w:rsidRPr="00C350BF" w:rsidRDefault="00000000">
            <w:pPr>
              <w:spacing w:before="0"/>
              <w:jc w:val="left"/>
              <w:rPr>
                <w:sz w:val="20"/>
                <w:szCs w:val="20"/>
              </w:rPr>
            </w:pPr>
            <w:r w:rsidRPr="00C350BF">
              <w:rPr>
                <w:sz w:val="20"/>
                <w:szCs w:val="20"/>
              </w:rPr>
              <w:t>7.05E-01</w:t>
            </w:r>
          </w:p>
        </w:tc>
        <w:tc>
          <w:tcPr>
            <w:tcW w:w="1344" w:type="dxa"/>
            <w:vAlign w:val="center"/>
          </w:tcPr>
          <w:p w14:paraId="00000117" w14:textId="77777777" w:rsidR="00D766FB" w:rsidRPr="00C350BF" w:rsidRDefault="00000000">
            <w:pPr>
              <w:spacing w:before="0"/>
              <w:jc w:val="left"/>
              <w:rPr>
                <w:sz w:val="20"/>
                <w:szCs w:val="20"/>
              </w:rPr>
            </w:pPr>
            <w:r w:rsidRPr="00C350BF">
              <w:rPr>
                <w:sz w:val="20"/>
                <w:szCs w:val="20"/>
              </w:rPr>
              <w:t>1.62E-05</w:t>
            </w:r>
          </w:p>
        </w:tc>
        <w:tc>
          <w:tcPr>
            <w:tcW w:w="1344" w:type="dxa"/>
            <w:vAlign w:val="center"/>
          </w:tcPr>
          <w:p w14:paraId="00000118" w14:textId="77777777" w:rsidR="00D766FB" w:rsidRPr="00C350BF" w:rsidRDefault="00000000">
            <w:pPr>
              <w:spacing w:before="0"/>
              <w:jc w:val="left"/>
              <w:rPr>
                <w:sz w:val="20"/>
                <w:szCs w:val="20"/>
              </w:rPr>
            </w:pPr>
            <w:r w:rsidRPr="00C350BF">
              <w:rPr>
                <w:sz w:val="20"/>
                <w:szCs w:val="20"/>
              </w:rPr>
              <w:t>4.42E-01</w:t>
            </w:r>
          </w:p>
        </w:tc>
      </w:tr>
      <w:tr w:rsidR="00D766FB" w:rsidRPr="00C350BF" w14:paraId="67543758" w14:textId="77777777">
        <w:trPr>
          <w:trHeight w:val="340"/>
        </w:trPr>
        <w:tc>
          <w:tcPr>
            <w:tcW w:w="1344" w:type="dxa"/>
            <w:vAlign w:val="center"/>
          </w:tcPr>
          <w:p w14:paraId="00000119" w14:textId="77777777" w:rsidR="00D766FB" w:rsidRPr="00C350BF" w:rsidRDefault="00000000">
            <w:pPr>
              <w:spacing w:before="0"/>
              <w:jc w:val="left"/>
              <w:rPr>
                <w:sz w:val="20"/>
                <w:szCs w:val="20"/>
              </w:rPr>
            </w:pPr>
            <w:r w:rsidRPr="00C350BF">
              <w:rPr>
                <w:sz w:val="20"/>
                <w:szCs w:val="20"/>
              </w:rPr>
              <w:t>D–PS</w:t>
            </w:r>
          </w:p>
        </w:tc>
        <w:tc>
          <w:tcPr>
            <w:tcW w:w="1344" w:type="dxa"/>
            <w:vAlign w:val="center"/>
          </w:tcPr>
          <w:p w14:paraId="0000011A" w14:textId="77777777" w:rsidR="00D766FB" w:rsidRPr="00C350BF" w:rsidRDefault="00000000">
            <w:pPr>
              <w:spacing w:before="0"/>
              <w:jc w:val="left"/>
              <w:rPr>
                <w:sz w:val="20"/>
                <w:szCs w:val="20"/>
              </w:rPr>
            </w:pPr>
            <w:r w:rsidRPr="00C350BF">
              <w:rPr>
                <w:sz w:val="20"/>
                <w:szCs w:val="20"/>
              </w:rPr>
              <w:t>2.73E-04</w:t>
            </w:r>
          </w:p>
        </w:tc>
        <w:tc>
          <w:tcPr>
            <w:tcW w:w="1344" w:type="dxa"/>
            <w:vAlign w:val="center"/>
          </w:tcPr>
          <w:p w14:paraId="0000011B" w14:textId="77777777" w:rsidR="00D766FB" w:rsidRPr="00C350BF" w:rsidRDefault="00000000">
            <w:pPr>
              <w:spacing w:before="0"/>
              <w:jc w:val="left"/>
              <w:rPr>
                <w:sz w:val="20"/>
                <w:szCs w:val="20"/>
              </w:rPr>
            </w:pPr>
            <w:r w:rsidRPr="00C350BF">
              <w:rPr>
                <w:sz w:val="20"/>
                <w:szCs w:val="20"/>
              </w:rPr>
              <w:t>2.43E-01</w:t>
            </w:r>
          </w:p>
        </w:tc>
        <w:tc>
          <w:tcPr>
            <w:tcW w:w="1344" w:type="dxa"/>
            <w:vAlign w:val="center"/>
          </w:tcPr>
          <w:p w14:paraId="0000011C" w14:textId="77777777" w:rsidR="00D766FB" w:rsidRPr="00C350BF" w:rsidRDefault="00000000">
            <w:pPr>
              <w:spacing w:before="0"/>
              <w:jc w:val="left"/>
              <w:rPr>
                <w:sz w:val="20"/>
                <w:szCs w:val="20"/>
              </w:rPr>
            </w:pPr>
            <w:r w:rsidRPr="00C350BF">
              <w:rPr>
                <w:sz w:val="20"/>
                <w:szCs w:val="20"/>
              </w:rPr>
              <w:t>1.44E-02</w:t>
            </w:r>
          </w:p>
        </w:tc>
        <w:tc>
          <w:tcPr>
            <w:tcW w:w="1344" w:type="dxa"/>
            <w:vAlign w:val="center"/>
          </w:tcPr>
          <w:p w14:paraId="0000011D" w14:textId="77777777" w:rsidR="00D766FB" w:rsidRPr="00C350BF" w:rsidRDefault="00000000">
            <w:pPr>
              <w:spacing w:before="0"/>
              <w:jc w:val="left"/>
              <w:rPr>
                <w:sz w:val="20"/>
                <w:szCs w:val="20"/>
              </w:rPr>
            </w:pPr>
            <w:r w:rsidRPr="00C350BF">
              <w:rPr>
                <w:sz w:val="20"/>
                <w:szCs w:val="20"/>
              </w:rPr>
              <w:t>1.01E+00</w:t>
            </w:r>
          </w:p>
        </w:tc>
        <w:tc>
          <w:tcPr>
            <w:tcW w:w="1344" w:type="dxa"/>
            <w:vAlign w:val="center"/>
          </w:tcPr>
          <w:p w14:paraId="0000011E" w14:textId="77777777" w:rsidR="00D766FB" w:rsidRPr="00C350BF" w:rsidRDefault="00000000">
            <w:pPr>
              <w:spacing w:before="0"/>
              <w:jc w:val="left"/>
              <w:rPr>
                <w:sz w:val="20"/>
                <w:szCs w:val="20"/>
              </w:rPr>
            </w:pPr>
            <w:r w:rsidRPr="00C350BF">
              <w:rPr>
                <w:sz w:val="20"/>
                <w:szCs w:val="20"/>
              </w:rPr>
              <w:t>6.23E-05</w:t>
            </w:r>
          </w:p>
        </w:tc>
        <w:tc>
          <w:tcPr>
            <w:tcW w:w="1344" w:type="dxa"/>
            <w:vAlign w:val="center"/>
          </w:tcPr>
          <w:p w14:paraId="0000011F" w14:textId="77777777" w:rsidR="00D766FB" w:rsidRPr="00C350BF" w:rsidRDefault="00000000">
            <w:pPr>
              <w:spacing w:before="0"/>
              <w:jc w:val="left"/>
              <w:rPr>
                <w:sz w:val="20"/>
                <w:szCs w:val="20"/>
              </w:rPr>
            </w:pPr>
            <w:r w:rsidRPr="00C350BF">
              <w:rPr>
                <w:sz w:val="20"/>
                <w:szCs w:val="20"/>
              </w:rPr>
              <w:t>4.96E-01</w:t>
            </w:r>
          </w:p>
        </w:tc>
      </w:tr>
      <w:tr w:rsidR="00D766FB" w:rsidRPr="00C350BF" w14:paraId="24DC2973" w14:textId="77777777">
        <w:trPr>
          <w:trHeight w:val="340"/>
        </w:trPr>
        <w:tc>
          <w:tcPr>
            <w:tcW w:w="1344" w:type="dxa"/>
            <w:vAlign w:val="center"/>
          </w:tcPr>
          <w:p w14:paraId="00000120" w14:textId="77777777" w:rsidR="00D766FB" w:rsidRPr="00C350BF" w:rsidRDefault="00000000">
            <w:pPr>
              <w:spacing w:before="0"/>
              <w:jc w:val="left"/>
              <w:rPr>
                <w:sz w:val="20"/>
                <w:szCs w:val="20"/>
              </w:rPr>
            </w:pPr>
            <w:r w:rsidRPr="00C350BF">
              <w:rPr>
                <w:sz w:val="20"/>
                <w:szCs w:val="20"/>
              </w:rPr>
              <w:t>D–PET</w:t>
            </w:r>
          </w:p>
        </w:tc>
        <w:tc>
          <w:tcPr>
            <w:tcW w:w="1344" w:type="dxa"/>
            <w:vAlign w:val="center"/>
          </w:tcPr>
          <w:p w14:paraId="00000121" w14:textId="77777777" w:rsidR="00D766FB" w:rsidRPr="00C350BF" w:rsidRDefault="00000000">
            <w:pPr>
              <w:spacing w:before="0"/>
              <w:jc w:val="left"/>
              <w:rPr>
                <w:sz w:val="20"/>
                <w:szCs w:val="20"/>
              </w:rPr>
            </w:pPr>
            <w:r w:rsidRPr="00C350BF">
              <w:rPr>
                <w:sz w:val="20"/>
                <w:szCs w:val="20"/>
              </w:rPr>
              <w:t>2.43E-04</w:t>
            </w:r>
          </w:p>
        </w:tc>
        <w:tc>
          <w:tcPr>
            <w:tcW w:w="1344" w:type="dxa"/>
            <w:vAlign w:val="center"/>
          </w:tcPr>
          <w:p w14:paraId="00000122" w14:textId="77777777" w:rsidR="00D766FB" w:rsidRPr="00C350BF" w:rsidRDefault="00000000">
            <w:pPr>
              <w:spacing w:before="0"/>
              <w:jc w:val="left"/>
              <w:rPr>
                <w:sz w:val="20"/>
                <w:szCs w:val="20"/>
              </w:rPr>
            </w:pPr>
            <w:r w:rsidRPr="00C350BF">
              <w:rPr>
                <w:sz w:val="20"/>
                <w:szCs w:val="20"/>
              </w:rPr>
              <w:t>7.91E-01</w:t>
            </w:r>
          </w:p>
        </w:tc>
        <w:tc>
          <w:tcPr>
            <w:tcW w:w="1344" w:type="dxa"/>
            <w:vAlign w:val="center"/>
          </w:tcPr>
          <w:p w14:paraId="00000123" w14:textId="77777777" w:rsidR="00D766FB" w:rsidRPr="00C350BF" w:rsidRDefault="00000000">
            <w:pPr>
              <w:spacing w:before="0"/>
              <w:jc w:val="left"/>
              <w:rPr>
                <w:sz w:val="20"/>
                <w:szCs w:val="20"/>
              </w:rPr>
            </w:pPr>
            <w:r w:rsidRPr="00C350BF">
              <w:rPr>
                <w:sz w:val="20"/>
                <w:szCs w:val="20"/>
              </w:rPr>
              <w:t>1.33E-05</w:t>
            </w:r>
          </w:p>
        </w:tc>
        <w:tc>
          <w:tcPr>
            <w:tcW w:w="1344" w:type="dxa"/>
            <w:vAlign w:val="center"/>
          </w:tcPr>
          <w:p w14:paraId="00000124" w14:textId="77777777" w:rsidR="00D766FB" w:rsidRPr="00C350BF" w:rsidRDefault="00000000">
            <w:pPr>
              <w:spacing w:before="0"/>
              <w:jc w:val="left"/>
              <w:rPr>
                <w:sz w:val="20"/>
                <w:szCs w:val="20"/>
              </w:rPr>
            </w:pPr>
            <w:r w:rsidRPr="00C350BF">
              <w:rPr>
                <w:sz w:val="20"/>
                <w:szCs w:val="20"/>
              </w:rPr>
              <w:t>1.88E+00</w:t>
            </w:r>
          </w:p>
        </w:tc>
        <w:tc>
          <w:tcPr>
            <w:tcW w:w="1344" w:type="dxa"/>
            <w:vAlign w:val="center"/>
          </w:tcPr>
          <w:p w14:paraId="00000125" w14:textId="77777777" w:rsidR="00D766FB" w:rsidRPr="00C350BF" w:rsidRDefault="00000000">
            <w:pPr>
              <w:spacing w:before="0"/>
              <w:jc w:val="left"/>
              <w:rPr>
                <w:sz w:val="20"/>
                <w:szCs w:val="20"/>
              </w:rPr>
            </w:pPr>
            <w:r w:rsidRPr="00C350BF">
              <w:rPr>
                <w:sz w:val="20"/>
                <w:szCs w:val="20"/>
              </w:rPr>
              <w:t>1.52E-02</w:t>
            </w:r>
          </w:p>
        </w:tc>
        <w:tc>
          <w:tcPr>
            <w:tcW w:w="1344" w:type="dxa"/>
            <w:vAlign w:val="center"/>
          </w:tcPr>
          <w:p w14:paraId="00000126" w14:textId="77777777" w:rsidR="00D766FB" w:rsidRPr="00C350BF" w:rsidRDefault="00000000">
            <w:pPr>
              <w:spacing w:before="0"/>
              <w:jc w:val="left"/>
              <w:rPr>
                <w:sz w:val="20"/>
                <w:szCs w:val="20"/>
              </w:rPr>
            </w:pPr>
            <w:r w:rsidRPr="00C350BF">
              <w:rPr>
                <w:sz w:val="20"/>
                <w:szCs w:val="20"/>
              </w:rPr>
              <w:t>7.85E-02</w:t>
            </w:r>
          </w:p>
        </w:tc>
      </w:tr>
      <w:tr w:rsidR="00D766FB" w:rsidRPr="00C350BF" w14:paraId="2D2EEBA2" w14:textId="77777777">
        <w:trPr>
          <w:trHeight w:val="340"/>
        </w:trPr>
        <w:tc>
          <w:tcPr>
            <w:tcW w:w="1344" w:type="dxa"/>
            <w:vAlign w:val="center"/>
          </w:tcPr>
          <w:p w14:paraId="00000127" w14:textId="77777777" w:rsidR="00D766FB" w:rsidRPr="00C350BF" w:rsidRDefault="00000000">
            <w:pPr>
              <w:spacing w:before="0"/>
              <w:jc w:val="left"/>
              <w:rPr>
                <w:sz w:val="20"/>
                <w:szCs w:val="20"/>
              </w:rPr>
            </w:pPr>
            <w:r w:rsidRPr="00C350BF">
              <w:rPr>
                <w:sz w:val="20"/>
                <w:szCs w:val="20"/>
              </w:rPr>
              <w:t>D–HDPE</w:t>
            </w:r>
          </w:p>
        </w:tc>
        <w:tc>
          <w:tcPr>
            <w:tcW w:w="1344" w:type="dxa"/>
            <w:vAlign w:val="center"/>
          </w:tcPr>
          <w:p w14:paraId="00000128" w14:textId="77777777" w:rsidR="00D766FB" w:rsidRPr="00C350BF" w:rsidRDefault="00000000">
            <w:pPr>
              <w:spacing w:before="0"/>
              <w:jc w:val="left"/>
              <w:rPr>
                <w:sz w:val="20"/>
                <w:szCs w:val="20"/>
              </w:rPr>
            </w:pPr>
            <w:r w:rsidRPr="00C350BF">
              <w:rPr>
                <w:sz w:val="20"/>
                <w:szCs w:val="20"/>
              </w:rPr>
              <w:t>1.03E-02</w:t>
            </w:r>
          </w:p>
        </w:tc>
        <w:tc>
          <w:tcPr>
            <w:tcW w:w="1344" w:type="dxa"/>
            <w:vAlign w:val="center"/>
          </w:tcPr>
          <w:p w14:paraId="00000129" w14:textId="77777777" w:rsidR="00D766FB" w:rsidRPr="00C350BF" w:rsidRDefault="00000000">
            <w:pPr>
              <w:spacing w:before="0"/>
              <w:jc w:val="left"/>
              <w:rPr>
                <w:color w:val="EE0000"/>
                <w:sz w:val="20"/>
                <w:szCs w:val="20"/>
              </w:rPr>
            </w:pPr>
            <w:r w:rsidRPr="00C350BF">
              <w:rPr>
                <w:color w:val="EE0000"/>
                <w:sz w:val="20"/>
                <w:szCs w:val="20"/>
              </w:rPr>
              <w:t>3.36E-11</w:t>
            </w:r>
          </w:p>
        </w:tc>
        <w:tc>
          <w:tcPr>
            <w:tcW w:w="1344" w:type="dxa"/>
            <w:vAlign w:val="center"/>
          </w:tcPr>
          <w:p w14:paraId="0000012A" w14:textId="77777777" w:rsidR="00D766FB" w:rsidRPr="00C350BF" w:rsidRDefault="00000000">
            <w:pPr>
              <w:spacing w:before="0"/>
              <w:jc w:val="left"/>
              <w:rPr>
                <w:sz w:val="20"/>
                <w:szCs w:val="20"/>
              </w:rPr>
            </w:pPr>
            <w:r w:rsidRPr="00C350BF">
              <w:rPr>
                <w:sz w:val="20"/>
                <w:szCs w:val="20"/>
              </w:rPr>
              <w:t>2.18E-03</w:t>
            </w:r>
          </w:p>
        </w:tc>
        <w:tc>
          <w:tcPr>
            <w:tcW w:w="1344" w:type="dxa"/>
            <w:vAlign w:val="center"/>
          </w:tcPr>
          <w:p w14:paraId="0000012B" w14:textId="77777777" w:rsidR="00D766FB" w:rsidRPr="00C350BF" w:rsidRDefault="00000000">
            <w:pPr>
              <w:spacing w:before="0"/>
              <w:jc w:val="left"/>
              <w:rPr>
                <w:sz w:val="20"/>
                <w:szCs w:val="20"/>
              </w:rPr>
            </w:pPr>
            <w:r w:rsidRPr="00C350BF">
              <w:rPr>
                <w:sz w:val="20"/>
                <w:szCs w:val="20"/>
              </w:rPr>
              <w:t>2.99E-01</w:t>
            </w:r>
          </w:p>
        </w:tc>
        <w:tc>
          <w:tcPr>
            <w:tcW w:w="1344" w:type="dxa"/>
            <w:vAlign w:val="center"/>
          </w:tcPr>
          <w:p w14:paraId="0000012C" w14:textId="77777777" w:rsidR="00D766FB" w:rsidRPr="00C350BF" w:rsidRDefault="00000000">
            <w:pPr>
              <w:spacing w:before="0"/>
              <w:jc w:val="left"/>
              <w:rPr>
                <w:sz w:val="20"/>
                <w:szCs w:val="20"/>
              </w:rPr>
            </w:pPr>
            <w:r w:rsidRPr="00C350BF">
              <w:rPr>
                <w:sz w:val="20"/>
                <w:szCs w:val="20"/>
              </w:rPr>
              <w:t>3.78E-04</w:t>
            </w:r>
          </w:p>
        </w:tc>
        <w:tc>
          <w:tcPr>
            <w:tcW w:w="1344" w:type="dxa"/>
            <w:vAlign w:val="center"/>
          </w:tcPr>
          <w:p w14:paraId="0000012D" w14:textId="77777777" w:rsidR="00D766FB" w:rsidRPr="00C350BF" w:rsidRDefault="00000000">
            <w:pPr>
              <w:spacing w:before="0"/>
              <w:jc w:val="left"/>
              <w:rPr>
                <w:sz w:val="20"/>
                <w:szCs w:val="20"/>
              </w:rPr>
            </w:pPr>
            <w:r w:rsidRPr="00C350BF">
              <w:rPr>
                <w:sz w:val="20"/>
                <w:szCs w:val="20"/>
              </w:rPr>
              <w:t>2.16E-01</w:t>
            </w:r>
          </w:p>
        </w:tc>
      </w:tr>
      <w:tr w:rsidR="00D766FB" w:rsidRPr="00C350BF" w14:paraId="7C126AEF" w14:textId="77777777">
        <w:trPr>
          <w:trHeight w:val="340"/>
        </w:trPr>
        <w:tc>
          <w:tcPr>
            <w:tcW w:w="1344" w:type="dxa"/>
            <w:vAlign w:val="center"/>
          </w:tcPr>
          <w:p w14:paraId="0000012E" w14:textId="77777777" w:rsidR="00D766FB" w:rsidRPr="00C350BF" w:rsidRDefault="00000000">
            <w:pPr>
              <w:spacing w:before="0"/>
              <w:jc w:val="left"/>
              <w:rPr>
                <w:sz w:val="20"/>
                <w:szCs w:val="20"/>
              </w:rPr>
            </w:pPr>
            <w:r w:rsidRPr="00C350BF">
              <w:rPr>
                <w:sz w:val="20"/>
                <w:szCs w:val="20"/>
              </w:rPr>
              <w:t>D–LDPE</w:t>
            </w:r>
          </w:p>
        </w:tc>
        <w:tc>
          <w:tcPr>
            <w:tcW w:w="1344" w:type="dxa"/>
            <w:vAlign w:val="center"/>
          </w:tcPr>
          <w:p w14:paraId="0000012F" w14:textId="77777777" w:rsidR="00D766FB" w:rsidRPr="00C350BF" w:rsidRDefault="00000000">
            <w:pPr>
              <w:spacing w:before="0"/>
              <w:jc w:val="left"/>
              <w:rPr>
                <w:sz w:val="20"/>
                <w:szCs w:val="20"/>
              </w:rPr>
            </w:pPr>
            <w:r w:rsidRPr="00C350BF">
              <w:rPr>
                <w:sz w:val="20"/>
                <w:szCs w:val="20"/>
              </w:rPr>
              <w:t>1.11E-02</w:t>
            </w:r>
          </w:p>
        </w:tc>
        <w:tc>
          <w:tcPr>
            <w:tcW w:w="1344" w:type="dxa"/>
            <w:vAlign w:val="center"/>
          </w:tcPr>
          <w:p w14:paraId="00000130" w14:textId="77777777" w:rsidR="00D766FB" w:rsidRPr="00C350BF" w:rsidRDefault="00000000">
            <w:pPr>
              <w:spacing w:before="0"/>
              <w:jc w:val="left"/>
              <w:rPr>
                <w:color w:val="EE0000"/>
                <w:sz w:val="20"/>
                <w:szCs w:val="20"/>
              </w:rPr>
            </w:pPr>
            <w:r w:rsidRPr="00C350BF">
              <w:rPr>
                <w:color w:val="EE0000"/>
                <w:sz w:val="20"/>
                <w:szCs w:val="20"/>
              </w:rPr>
              <w:t>5.00E-13</w:t>
            </w:r>
          </w:p>
        </w:tc>
        <w:tc>
          <w:tcPr>
            <w:tcW w:w="1344" w:type="dxa"/>
            <w:vAlign w:val="center"/>
          </w:tcPr>
          <w:p w14:paraId="00000131" w14:textId="77777777" w:rsidR="00D766FB" w:rsidRPr="00C350BF" w:rsidRDefault="00000000">
            <w:pPr>
              <w:spacing w:before="0"/>
              <w:jc w:val="left"/>
              <w:rPr>
                <w:sz w:val="20"/>
                <w:szCs w:val="20"/>
              </w:rPr>
            </w:pPr>
            <w:r w:rsidRPr="00C350BF">
              <w:rPr>
                <w:sz w:val="20"/>
                <w:szCs w:val="20"/>
              </w:rPr>
              <w:t>1.03E-02</w:t>
            </w:r>
          </w:p>
        </w:tc>
        <w:tc>
          <w:tcPr>
            <w:tcW w:w="1344" w:type="dxa"/>
            <w:vAlign w:val="center"/>
          </w:tcPr>
          <w:p w14:paraId="00000132" w14:textId="77777777" w:rsidR="00D766FB" w:rsidRPr="00C350BF" w:rsidRDefault="00000000">
            <w:pPr>
              <w:spacing w:before="0"/>
              <w:jc w:val="left"/>
              <w:rPr>
                <w:sz w:val="20"/>
                <w:szCs w:val="20"/>
              </w:rPr>
            </w:pPr>
            <w:r w:rsidRPr="00C350BF">
              <w:rPr>
                <w:sz w:val="20"/>
                <w:szCs w:val="20"/>
              </w:rPr>
              <w:t>4.36E-03</w:t>
            </w:r>
          </w:p>
        </w:tc>
        <w:tc>
          <w:tcPr>
            <w:tcW w:w="1344" w:type="dxa"/>
            <w:vAlign w:val="center"/>
          </w:tcPr>
          <w:p w14:paraId="00000133" w14:textId="77777777" w:rsidR="00D766FB" w:rsidRPr="00C350BF" w:rsidRDefault="00000000">
            <w:pPr>
              <w:spacing w:before="0"/>
              <w:jc w:val="left"/>
              <w:rPr>
                <w:sz w:val="20"/>
                <w:szCs w:val="20"/>
              </w:rPr>
            </w:pPr>
            <w:r w:rsidRPr="00C350BF">
              <w:rPr>
                <w:sz w:val="20"/>
                <w:szCs w:val="20"/>
              </w:rPr>
              <w:t>1.05E-04</w:t>
            </w:r>
          </w:p>
        </w:tc>
        <w:tc>
          <w:tcPr>
            <w:tcW w:w="1344" w:type="dxa"/>
            <w:vAlign w:val="center"/>
          </w:tcPr>
          <w:p w14:paraId="00000134" w14:textId="77777777" w:rsidR="00D766FB" w:rsidRPr="00C350BF" w:rsidRDefault="00000000">
            <w:pPr>
              <w:spacing w:before="0"/>
              <w:jc w:val="left"/>
              <w:rPr>
                <w:sz w:val="20"/>
                <w:szCs w:val="20"/>
              </w:rPr>
            </w:pPr>
            <w:r w:rsidRPr="00C350BF">
              <w:rPr>
                <w:sz w:val="20"/>
                <w:szCs w:val="20"/>
              </w:rPr>
              <w:t>3.24E-01</w:t>
            </w:r>
          </w:p>
        </w:tc>
      </w:tr>
      <w:tr w:rsidR="00D766FB" w:rsidRPr="00C350BF" w14:paraId="699D3ECB" w14:textId="77777777">
        <w:trPr>
          <w:trHeight w:val="340"/>
        </w:trPr>
        <w:tc>
          <w:tcPr>
            <w:tcW w:w="1344" w:type="dxa"/>
            <w:vAlign w:val="center"/>
          </w:tcPr>
          <w:p w14:paraId="00000135" w14:textId="77777777" w:rsidR="00D766FB" w:rsidRPr="00C350BF" w:rsidRDefault="00000000">
            <w:pPr>
              <w:spacing w:before="0"/>
              <w:jc w:val="left"/>
              <w:rPr>
                <w:sz w:val="20"/>
                <w:szCs w:val="20"/>
              </w:rPr>
            </w:pPr>
            <w:r w:rsidRPr="00C350BF">
              <w:rPr>
                <w:sz w:val="20"/>
                <w:szCs w:val="20"/>
              </w:rPr>
              <w:t>D–PE</w:t>
            </w:r>
          </w:p>
        </w:tc>
        <w:tc>
          <w:tcPr>
            <w:tcW w:w="1344" w:type="dxa"/>
            <w:vAlign w:val="center"/>
          </w:tcPr>
          <w:p w14:paraId="00000136" w14:textId="77777777" w:rsidR="00D766FB" w:rsidRPr="00C350BF" w:rsidRDefault="00000000">
            <w:pPr>
              <w:spacing w:before="0"/>
              <w:jc w:val="left"/>
              <w:rPr>
                <w:sz w:val="20"/>
                <w:szCs w:val="20"/>
              </w:rPr>
            </w:pPr>
            <w:r w:rsidRPr="00C350BF">
              <w:rPr>
                <w:sz w:val="20"/>
                <w:szCs w:val="20"/>
              </w:rPr>
              <w:t>4.72E-09</w:t>
            </w:r>
          </w:p>
        </w:tc>
        <w:tc>
          <w:tcPr>
            <w:tcW w:w="1344" w:type="dxa"/>
            <w:vAlign w:val="center"/>
          </w:tcPr>
          <w:p w14:paraId="00000137" w14:textId="77777777" w:rsidR="00D766FB" w:rsidRPr="00C350BF" w:rsidRDefault="00000000">
            <w:pPr>
              <w:spacing w:before="0"/>
              <w:jc w:val="left"/>
              <w:rPr>
                <w:sz w:val="20"/>
                <w:szCs w:val="20"/>
              </w:rPr>
            </w:pPr>
            <w:r w:rsidRPr="00C350BF">
              <w:rPr>
                <w:sz w:val="20"/>
                <w:szCs w:val="20"/>
              </w:rPr>
              <w:t>1.35E+00</w:t>
            </w:r>
          </w:p>
        </w:tc>
        <w:tc>
          <w:tcPr>
            <w:tcW w:w="1344" w:type="dxa"/>
            <w:vAlign w:val="center"/>
          </w:tcPr>
          <w:p w14:paraId="00000138" w14:textId="77777777" w:rsidR="00D766FB" w:rsidRPr="00C350BF" w:rsidRDefault="00000000">
            <w:pPr>
              <w:spacing w:before="0"/>
              <w:jc w:val="left"/>
              <w:rPr>
                <w:sz w:val="20"/>
                <w:szCs w:val="20"/>
              </w:rPr>
            </w:pPr>
            <w:r w:rsidRPr="00C350BF">
              <w:rPr>
                <w:sz w:val="20"/>
                <w:szCs w:val="20"/>
              </w:rPr>
              <w:t>3.68E-04</w:t>
            </w:r>
          </w:p>
        </w:tc>
        <w:tc>
          <w:tcPr>
            <w:tcW w:w="1344" w:type="dxa"/>
            <w:vAlign w:val="center"/>
          </w:tcPr>
          <w:p w14:paraId="00000139" w14:textId="77777777" w:rsidR="00D766FB" w:rsidRPr="00C350BF" w:rsidRDefault="00000000">
            <w:pPr>
              <w:spacing w:before="0"/>
              <w:jc w:val="left"/>
              <w:rPr>
                <w:sz w:val="20"/>
                <w:szCs w:val="20"/>
              </w:rPr>
            </w:pPr>
            <w:r w:rsidRPr="00C350BF">
              <w:rPr>
                <w:sz w:val="20"/>
                <w:szCs w:val="20"/>
              </w:rPr>
              <w:t>4.99E+00</w:t>
            </w:r>
          </w:p>
        </w:tc>
        <w:tc>
          <w:tcPr>
            <w:tcW w:w="1344" w:type="dxa"/>
            <w:vAlign w:val="center"/>
          </w:tcPr>
          <w:p w14:paraId="0000013A" w14:textId="77777777" w:rsidR="00D766FB" w:rsidRPr="00C350BF" w:rsidRDefault="00000000">
            <w:pPr>
              <w:spacing w:before="0"/>
              <w:jc w:val="left"/>
              <w:rPr>
                <w:sz w:val="20"/>
                <w:szCs w:val="20"/>
              </w:rPr>
            </w:pPr>
            <w:r w:rsidRPr="00C350BF">
              <w:rPr>
                <w:sz w:val="20"/>
                <w:szCs w:val="20"/>
              </w:rPr>
              <w:t>5.33E-05</w:t>
            </w:r>
          </w:p>
        </w:tc>
        <w:tc>
          <w:tcPr>
            <w:tcW w:w="1344" w:type="dxa"/>
            <w:vAlign w:val="center"/>
          </w:tcPr>
          <w:p w14:paraId="0000013B" w14:textId="77777777" w:rsidR="00D766FB" w:rsidRPr="00C350BF" w:rsidRDefault="00000000">
            <w:pPr>
              <w:spacing w:before="0"/>
              <w:jc w:val="left"/>
              <w:rPr>
                <w:sz w:val="20"/>
                <w:szCs w:val="20"/>
              </w:rPr>
            </w:pPr>
            <w:r w:rsidRPr="00C350BF">
              <w:rPr>
                <w:sz w:val="20"/>
                <w:szCs w:val="20"/>
              </w:rPr>
              <w:t>6.51E-01</w:t>
            </w:r>
          </w:p>
        </w:tc>
      </w:tr>
    </w:tbl>
    <w:p w14:paraId="0000013C" w14:textId="77777777" w:rsidR="00D766FB" w:rsidRPr="00C350BF" w:rsidRDefault="00D766FB">
      <w:pPr>
        <w:pBdr>
          <w:top w:val="nil"/>
          <w:left w:val="nil"/>
          <w:bottom w:val="nil"/>
          <w:right w:val="nil"/>
          <w:between w:val="nil"/>
        </w:pBdr>
        <w:spacing w:before="0" w:after="0" w:line="240" w:lineRule="auto"/>
        <w:rPr>
          <w:color w:val="000000"/>
          <w:sz w:val="24"/>
          <w:szCs w:val="24"/>
        </w:rPr>
      </w:pPr>
    </w:p>
    <w:p w14:paraId="0000013D" w14:textId="77777777" w:rsidR="00D766FB" w:rsidRPr="00C350BF" w:rsidRDefault="00000000">
      <w:pPr>
        <w:rPr>
          <w:i/>
          <w:iCs/>
        </w:rPr>
      </w:pPr>
      <w:r w:rsidRPr="00C350BF">
        <w:rPr>
          <w:i/>
          <w:iCs/>
        </w:rPr>
        <w:t>Table S6. Parameter estimates obtained by curve fitting with Equation Set 2</w:t>
      </w:r>
    </w:p>
    <w:tbl>
      <w:tblPr>
        <w:tblStyle w:val="a4"/>
        <w:tblW w:w="9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4"/>
        <w:gridCol w:w="1344"/>
        <w:gridCol w:w="1344"/>
        <w:gridCol w:w="1344"/>
        <w:gridCol w:w="1344"/>
        <w:gridCol w:w="1344"/>
        <w:gridCol w:w="1344"/>
      </w:tblGrid>
      <w:tr w:rsidR="00D766FB" w:rsidRPr="00C350BF" w14:paraId="507EE835" w14:textId="77777777">
        <w:trPr>
          <w:trHeight w:val="340"/>
        </w:trPr>
        <w:tc>
          <w:tcPr>
            <w:tcW w:w="1344" w:type="dxa"/>
            <w:vAlign w:val="center"/>
          </w:tcPr>
          <w:p w14:paraId="0000013E" w14:textId="77777777" w:rsidR="00D766FB" w:rsidRPr="00C350BF" w:rsidRDefault="00000000">
            <w:pPr>
              <w:spacing w:before="0"/>
              <w:jc w:val="left"/>
              <w:rPr>
                <w:b/>
                <w:bCs/>
                <w:sz w:val="20"/>
                <w:szCs w:val="20"/>
              </w:rPr>
            </w:pPr>
            <w:r w:rsidRPr="00C350BF">
              <w:rPr>
                <w:b/>
                <w:bCs/>
                <w:sz w:val="20"/>
                <w:szCs w:val="20"/>
              </w:rPr>
              <w:t>Process &amp; Polymer</w:t>
            </w:r>
          </w:p>
        </w:tc>
        <w:tc>
          <w:tcPr>
            <w:tcW w:w="1344" w:type="dxa"/>
            <w:vAlign w:val="center"/>
          </w:tcPr>
          <w:p w14:paraId="0000013F" w14:textId="77777777" w:rsidR="00D766FB" w:rsidRPr="00C350BF" w:rsidRDefault="00000000">
            <w:pPr>
              <w:spacing w:before="0"/>
              <w:jc w:val="left"/>
              <w:rPr>
                <w:b/>
                <w:bCs/>
                <w:sz w:val="20"/>
                <w:szCs w:val="20"/>
              </w:rPr>
            </w:pPr>
            <w:proofErr w:type="spellStart"/>
            <w:r w:rsidRPr="00C350BF">
              <w:rPr>
                <w:b/>
                <w:bCs/>
                <w:sz w:val="20"/>
                <w:szCs w:val="20"/>
              </w:rPr>
              <w:t>x_i</w:t>
            </w:r>
            <w:proofErr w:type="spellEnd"/>
            <w:r w:rsidRPr="00C350BF">
              <w:rPr>
                <w:b/>
                <w:bCs/>
                <w:sz w:val="20"/>
                <w:szCs w:val="20"/>
              </w:rPr>
              <w:t xml:space="preserve"> /</w:t>
            </w:r>
          </w:p>
          <w:p w14:paraId="00000140" w14:textId="77777777" w:rsidR="00D766FB" w:rsidRPr="00C350BF" w:rsidRDefault="00000000">
            <w:pPr>
              <w:spacing w:before="0"/>
              <w:jc w:val="left"/>
              <w:rPr>
                <w:b/>
                <w:bCs/>
                <w:sz w:val="20"/>
                <w:szCs w:val="20"/>
              </w:rPr>
            </w:pPr>
            <w:proofErr w:type="spellStart"/>
            <w:r w:rsidRPr="00C350BF">
              <w:rPr>
                <w:b/>
                <w:bCs/>
                <w:sz w:val="20"/>
                <w:szCs w:val="20"/>
              </w:rPr>
              <w:t>y_i</w:t>
            </w:r>
            <w:proofErr w:type="spellEnd"/>
          </w:p>
        </w:tc>
        <w:tc>
          <w:tcPr>
            <w:tcW w:w="1344" w:type="dxa"/>
            <w:vAlign w:val="center"/>
          </w:tcPr>
          <w:p w14:paraId="00000141" w14:textId="77777777" w:rsidR="00D766FB" w:rsidRPr="00C350BF" w:rsidRDefault="00000000">
            <w:pPr>
              <w:spacing w:before="0"/>
              <w:jc w:val="left"/>
              <w:rPr>
                <w:b/>
                <w:bCs/>
                <w:sz w:val="20"/>
                <w:szCs w:val="20"/>
              </w:rPr>
            </w:pPr>
            <w:proofErr w:type="spellStart"/>
            <w:r w:rsidRPr="00C350BF">
              <w:rPr>
                <w:b/>
                <w:bCs/>
                <w:sz w:val="20"/>
                <w:szCs w:val="20"/>
              </w:rPr>
              <w:t>delta_i</w:t>
            </w:r>
            <w:proofErr w:type="spellEnd"/>
            <w:r w:rsidRPr="00C350BF">
              <w:rPr>
                <w:b/>
                <w:bCs/>
                <w:sz w:val="20"/>
                <w:szCs w:val="20"/>
              </w:rPr>
              <w:t xml:space="preserve"> /</w:t>
            </w:r>
          </w:p>
          <w:p w14:paraId="00000142" w14:textId="77777777" w:rsidR="00D766FB" w:rsidRPr="00C350BF" w:rsidRDefault="00000000">
            <w:pPr>
              <w:spacing w:before="0"/>
              <w:jc w:val="left"/>
              <w:rPr>
                <w:b/>
                <w:bCs/>
                <w:sz w:val="20"/>
                <w:szCs w:val="20"/>
              </w:rPr>
            </w:pPr>
            <w:proofErr w:type="spellStart"/>
            <w:r w:rsidRPr="00C350BF">
              <w:rPr>
                <w:b/>
                <w:bCs/>
                <w:sz w:val="20"/>
                <w:szCs w:val="20"/>
              </w:rPr>
              <w:t>tau_i</w:t>
            </w:r>
            <w:proofErr w:type="spellEnd"/>
          </w:p>
        </w:tc>
        <w:tc>
          <w:tcPr>
            <w:tcW w:w="1344" w:type="dxa"/>
            <w:vAlign w:val="center"/>
          </w:tcPr>
          <w:p w14:paraId="00000143" w14:textId="77777777" w:rsidR="00D766FB" w:rsidRPr="00C350BF" w:rsidRDefault="00000000">
            <w:pPr>
              <w:spacing w:before="0"/>
              <w:jc w:val="left"/>
              <w:rPr>
                <w:b/>
                <w:bCs/>
                <w:sz w:val="20"/>
                <w:szCs w:val="20"/>
              </w:rPr>
            </w:pPr>
            <w:proofErr w:type="spellStart"/>
            <w:r w:rsidRPr="00C350BF">
              <w:rPr>
                <w:b/>
                <w:bCs/>
                <w:sz w:val="20"/>
                <w:szCs w:val="20"/>
              </w:rPr>
              <w:t>eps_I_i</w:t>
            </w:r>
            <w:proofErr w:type="spellEnd"/>
            <w:r w:rsidRPr="00C350BF">
              <w:rPr>
                <w:b/>
                <w:bCs/>
                <w:sz w:val="20"/>
                <w:szCs w:val="20"/>
              </w:rPr>
              <w:t xml:space="preserve"> /</w:t>
            </w:r>
          </w:p>
          <w:p w14:paraId="00000144" w14:textId="77777777" w:rsidR="00D766FB" w:rsidRPr="00C350BF" w:rsidRDefault="00000000">
            <w:pPr>
              <w:spacing w:before="0"/>
              <w:jc w:val="left"/>
              <w:rPr>
                <w:b/>
                <w:bCs/>
                <w:sz w:val="20"/>
                <w:szCs w:val="20"/>
              </w:rPr>
            </w:pPr>
            <w:proofErr w:type="spellStart"/>
            <w:r w:rsidRPr="00C350BF">
              <w:rPr>
                <w:b/>
                <w:bCs/>
                <w:sz w:val="20"/>
                <w:szCs w:val="20"/>
              </w:rPr>
              <w:t>xi_I_i</w:t>
            </w:r>
            <w:proofErr w:type="spellEnd"/>
          </w:p>
        </w:tc>
        <w:tc>
          <w:tcPr>
            <w:tcW w:w="1344" w:type="dxa"/>
            <w:vAlign w:val="center"/>
          </w:tcPr>
          <w:p w14:paraId="00000145" w14:textId="77777777" w:rsidR="00D766FB" w:rsidRPr="00C350BF" w:rsidRDefault="00000000">
            <w:pPr>
              <w:spacing w:before="0"/>
              <w:jc w:val="left"/>
              <w:rPr>
                <w:b/>
                <w:bCs/>
                <w:sz w:val="20"/>
                <w:szCs w:val="20"/>
              </w:rPr>
            </w:pPr>
            <w:proofErr w:type="spellStart"/>
            <w:r w:rsidRPr="00C350BF">
              <w:rPr>
                <w:b/>
                <w:bCs/>
                <w:sz w:val="20"/>
                <w:szCs w:val="20"/>
              </w:rPr>
              <w:t>alpha_i</w:t>
            </w:r>
            <w:proofErr w:type="spellEnd"/>
            <w:r w:rsidRPr="00C350BF">
              <w:rPr>
                <w:b/>
                <w:bCs/>
                <w:sz w:val="20"/>
                <w:szCs w:val="20"/>
              </w:rPr>
              <w:t xml:space="preserve"> /</w:t>
            </w:r>
          </w:p>
          <w:p w14:paraId="00000146" w14:textId="77777777" w:rsidR="00D766FB" w:rsidRPr="00C350BF" w:rsidRDefault="00000000">
            <w:pPr>
              <w:spacing w:before="0"/>
              <w:jc w:val="left"/>
              <w:rPr>
                <w:b/>
                <w:bCs/>
                <w:sz w:val="20"/>
                <w:szCs w:val="20"/>
              </w:rPr>
            </w:pPr>
            <w:proofErr w:type="spellStart"/>
            <w:r w:rsidRPr="00C350BF">
              <w:rPr>
                <w:b/>
                <w:bCs/>
                <w:sz w:val="20"/>
                <w:szCs w:val="20"/>
              </w:rPr>
              <w:t>theta_i</w:t>
            </w:r>
            <w:proofErr w:type="spellEnd"/>
          </w:p>
        </w:tc>
        <w:tc>
          <w:tcPr>
            <w:tcW w:w="1344" w:type="dxa"/>
            <w:vAlign w:val="center"/>
          </w:tcPr>
          <w:p w14:paraId="00000147" w14:textId="77777777" w:rsidR="00D766FB" w:rsidRPr="00C350BF" w:rsidRDefault="00000000">
            <w:pPr>
              <w:spacing w:before="0"/>
              <w:jc w:val="left"/>
              <w:rPr>
                <w:b/>
                <w:bCs/>
                <w:sz w:val="20"/>
                <w:szCs w:val="20"/>
              </w:rPr>
            </w:pPr>
            <w:proofErr w:type="spellStart"/>
            <w:r w:rsidRPr="00C350BF">
              <w:rPr>
                <w:b/>
                <w:bCs/>
                <w:sz w:val="20"/>
                <w:szCs w:val="20"/>
              </w:rPr>
              <w:t>eps_P_i</w:t>
            </w:r>
            <w:proofErr w:type="spellEnd"/>
            <w:r w:rsidRPr="00C350BF">
              <w:rPr>
                <w:b/>
                <w:bCs/>
                <w:sz w:val="20"/>
                <w:szCs w:val="20"/>
              </w:rPr>
              <w:t xml:space="preserve"> /</w:t>
            </w:r>
          </w:p>
          <w:p w14:paraId="00000148" w14:textId="77777777" w:rsidR="00D766FB" w:rsidRPr="00C350BF" w:rsidRDefault="00000000">
            <w:pPr>
              <w:spacing w:before="0"/>
              <w:jc w:val="left"/>
              <w:rPr>
                <w:b/>
                <w:bCs/>
                <w:sz w:val="20"/>
                <w:szCs w:val="20"/>
              </w:rPr>
            </w:pPr>
            <w:proofErr w:type="spellStart"/>
            <w:r w:rsidRPr="00C350BF">
              <w:rPr>
                <w:b/>
                <w:bCs/>
                <w:sz w:val="20"/>
                <w:szCs w:val="20"/>
              </w:rPr>
              <w:t>xi_C_i</w:t>
            </w:r>
            <w:proofErr w:type="spellEnd"/>
          </w:p>
        </w:tc>
        <w:tc>
          <w:tcPr>
            <w:tcW w:w="1344" w:type="dxa"/>
            <w:vAlign w:val="center"/>
          </w:tcPr>
          <w:p w14:paraId="00000149" w14:textId="77777777" w:rsidR="00D766FB" w:rsidRPr="00C350BF" w:rsidRDefault="00000000">
            <w:pPr>
              <w:spacing w:before="0"/>
              <w:jc w:val="left"/>
              <w:rPr>
                <w:b/>
                <w:bCs/>
                <w:sz w:val="20"/>
                <w:szCs w:val="20"/>
              </w:rPr>
            </w:pPr>
            <w:proofErr w:type="spellStart"/>
            <w:r w:rsidRPr="00C350BF">
              <w:rPr>
                <w:b/>
                <w:bCs/>
                <w:sz w:val="20"/>
                <w:szCs w:val="20"/>
              </w:rPr>
              <w:t>beta_i</w:t>
            </w:r>
            <w:proofErr w:type="spellEnd"/>
            <w:r w:rsidRPr="00C350BF">
              <w:rPr>
                <w:b/>
                <w:bCs/>
                <w:sz w:val="20"/>
                <w:szCs w:val="20"/>
              </w:rPr>
              <w:t xml:space="preserve"> /</w:t>
            </w:r>
          </w:p>
          <w:p w14:paraId="0000014A" w14:textId="77777777" w:rsidR="00D766FB" w:rsidRPr="00C350BF" w:rsidRDefault="00000000">
            <w:pPr>
              <w:spacing w:before="0"/>
              <w:jc w:val="left"/>
              <w:rPr>
                <w:b/>
                <w:bCs/>
                <w:sz w:val="20"/>
                <w:szCs w:val="20"/>
              </w:rPr>
            </w:pPr>
            <w:proofErr w:type="spellStart"/>
            <w:r w:rsidRPr="00C350BF">
              <w:rPr>
                <w:b/>
                <w:bCs/>
                <w:sz w:val="20"/>
                <w:szCs w:val="20"/>
              </w:rPr>
              <w:t>eta_i</w:t>
            </w:r>
            <w:proofErr w:type="spellEnd"/>
          </w:p>
        </w:tc>
      </w:tr>
      <w:tr w:rsidR="00D766FB" w:rsidRPr="00C350BF" w14:paraId="2F9F19C3" w14:textId="77777777">
        <w:trPr>
          <w:trHeight w:val="340"/>
        </w:trPr>
        <w:tc>
          <w:tcPr>
            <w:tcW w:w="1344" w:type="dxa"/>
            <w:vAlign w:val="center"/>
          </w:tcPr>
          <w:p w14:paraId="0000014B" w14:textId="77777777" w:rsidR="00D766FB" w:rsidRPr="00C350BF" w:rsidRDefault="00000000">
            <w:pPr>
              <w:spacing w:before="0"/>
              <w:jc w:val="left"/>
              <w:rPr>
                <w:sz w:val="20"/>
                <w:szCs w:val="20"/>
              </w:rPr>
            </w:pPr>
            <w:r w:rsidRPr="00C350BF">
              <w:rPr>
                <w:sz w:val="20"/>
                <w:szCs w:val="20"/>
              </w:rPr>
              <w:t>F–PP</w:t>
            </w:r>
          </w:p>
        </w:tc>
        <w:tc>
          <w:tcPr>
            <w:tcW w:w="1344" w:type="dxa"/>
            <w:vAlign w:val="center"/>
          </w:tcPr>
          <w:p w14:paraId="0000014C" w14:textId="77777777" w:rsidR="00D766FB" w:rsidRPr="00C350BF" w:rsidRDefault="00000000">
            <w:pPr>
              <w:spacing w:before="0"/>
              <w:jc w:val="left"/>
              <w:rPr>
                <w:sz w:val="20"/>
                <w:szCs w:val="20"/>
              </w:rPr>
            </w:pPr>
            <w:r w:rsidRPr="00C350BF">
              <w:rPr>
                <w:sz w:val="20"/>
                <w:szCs w:val="20"/>
              </w:rPr>
              <w:t>8.34E-03</w:t>
            </w:r>
          </w:p>
        </w:tc>
        <w:tc>
          <w:tcPr>
            <w:tcW w:w="1344" w:type="dxa"/>
            <w:vAlign w:val="center"/>
          </w:tcPr>
          <w:p w14:paraId="0000014D" w14:textId="77777777" w:rsidR="00D766FB" w:rsidRPr="00C350BF" w:rsidRDefault="00000000">
            <w:pPr>
              <w:spacing w:before="0"/>
              <w:jc w:val="left"/>
              <w:rPr>
                <w:sz w:val="20"/>
                <w:szCs w:val="20"/>
              </w:rPr>
            </w:pPr>
            <w:r w:rsidRPr="00C350BF">
              <w:rPr>
                <w:sz w:val="20"/>
                <w:szCs w:val="20"/>
              </w:rPr>
              <w:t>2.28E+00</w:t>
            </w:r>
          </w:p>
        </w:tc>
        <w:tc>
          <w:tcPr>
            <w:tcW w:w="1344" w:type="dxa"/>
            <w:vAlign w:val="center"/>
          </w:tcPr>
          <w:p w14:paraId="0000014E" w14:textId="77777777" w:rsidR="00D766FB" w:rsidRPr="00C350BF" w:rsidRDefault="00000000">
            <w:pPr>
              <w:spacing w:before="0"/>
              <w:jc w:val="left"/>
              <w:rPr>
                <w:color w:val="EE0000"/>
                <w:sz w:val="20"/>
                <w:szCs w:val="20"/>
              </w:rPr>
            </w:pPr>
            <w:r w:rsidRPr="00C350BF">
              <w:rPr>
                <w:sz w:val="20"/>
                <w:szCs w:val="20"/>
              </w:rPr>
              <w:t>4.22E-10</w:t>
            </w:r>
          </w:p>
        </w:tc>
        <w:tc>
          <w:tcPr>
            <w:tcW w:w="1344" w:type="dxa"/>
            <w:vAlign w:val="center"/>
          </w:tcPr>
          <w:p w14:paraId="0000014F" w14:textId="77777777" w:rsidR="00D766FB" w:rsidRPr="00C350BF" w:rsidRDefault="00000000">
            <w:pPr>
              <w:spacing w:before="0"/>
              <w:jc w:val="left"/>
              <w:rPr>
                <w:sz w:val="20"/>
                <w:szCs w:val="20"/>
              </w:rPr>
            </w:pPr>
            <w:r w:rsidRPr="00C350BF">
              <w:rPr>
                <w:sz w:val="20"/>
                <w:szCs w:val="20"/>
              </w:rPr>
              <w:t>9.49E-02</w:t>
            </w:r>
          </w:p>
        </w:tc>
        <w:tc>
          <w:tcPr>
            <w:tcW w:w="1344" w:type="dxa"/>
            <w:vAlign w:val="center"/>
          </w:tcPr>
          <w:p w14:paraId="00000150" w14:textId="77777777" w:rsidR="00D766FB" w:rsidRPr="00C350BF" w:rsidRDefault="00000000">
            <w:pPr>
              <w:spacing w:before="0"/>
              <w:jc w:val="left"/>
              <w:rPr>
                <w:sz w:val="20"/>
                <w:szCs w:val="20"/>
              </w:rPr>
            </w:pPr>
            <w:r w:rsidRPr="00C350BF">
              <w:rPr>
                <w:sz w:val="20"/>
                <w:szCs w:val="20"/>
              </w:rPr>
              <w:t>4.26E-03</w:t>
            </w:r>
          </w:p>
        </w:tc>
        <w:tc>
          <w:tcPr>
            <w:tcW w:w="1344" w:type="dxa"/>
            <w:vAlign w:val="center"/>
          </w:tcPr>
          <w:p w14:paraId="00000151" w14:textId="77777777" w:rsidR="00D766FB" w:rsidRPr="00C350BF" w:rsidRDefault="00000000">
            <w:pPr>
              <w:spacing w:before="0"/>
              <w:jc w:val="left"/>
              <w:rPr>
                <w:sz w:val="20"/>
                <w:szCs w:val="20"/>
              </w:rPr>
            </w:pPr>
            <w:r w:rsidRPr="00C350BF">
              <w:rPr>
                <w:sz w:val="20"/>
                <w:szCs w:val="20"/>
              </w:rPr>
              <w:t>2.81E+00</w:t>
            </w:r>
          </w:p>
        </w:tc>
      </w:tr>
      <w:tr w:rsidR="00D766FB" w:rsidRPr="00C350BF" w14:paraId="05AC25E2" w14:textId="77777777">
        <w:trPr>
          <w:trHeight w:val="340"/>
        </w:trPr>
        <w:tc>
          <w:tcPr>
            <w:tcW w:w="1344" w:type="dxa"/>
            <w:vAlign w:val="center"/>
          </w:tcPr>
          <w:p w14:paraId="00000152" w14:textId="77777777" w:rsidR="00D766FB" w:rsidRPr="00C350BF" w:rsidRDefault="00000000">
            <w:pPr>
              <w:spacing w:before="0"/>
              <w:jc w:val="left"/>
              <w:rPr>
                <w:sz w:val="20"/>
                <w:szCs w:val="20"/>
              </w:rPr>
            </w:pPr>
            <w:r w:rsidRPr="00C350BF">
              <w:rPr>
                <w:sz w:val="20"/>
                <w:szCs w:val="20"/>
              </w:rPr>
              <w:t>F–PS</w:t>
            </w:r>
          </w:p>
        </w:tc>
        <w:tc>
          <w:tcPr>
            <w:tcW w:w="1344" w:type="dxa"/>
            <w:vAlign w:val="center"/>
          </w:tcPr>
          <w:p w14:paraId="00000153" w14:textId="77777777" w:rsidR="00D766FB" w:rsidRPr="00C350BF" w:rsidRDefault="00000000">
            <w:pPr>
              <w:spacing w:before="0"/>
              <w:jc w:val="left"/>
              <w:rPr>
                <w:sz w:val="20"/>
                <w:szCs w:val="20"/>
              </w:rPr>
            </w:pPr>
            <w:r w:rsidRPr="00C350BF">
              <w:rPr>
                <w:sz w:val="20"/>
                <w:szCs w:val="20"/>
              </w:rPr>
              <w:t>5.66E-09</w:t>
            </w:r>
          </w:p>
        </w:tc>
        <w:tc>
          <w:tcPr>
            <w:tcW w:w="1344" w:type="dxa"/>
            <w:vAlign w:val="center"/>
          </w:tcPr>
          <w:p w14:paraId="00000154" w14:textId="77777777" w:rsidR="00D766FB" w:rsidRPr="00C350BF" w:rsidRDefault="00000000">
            <w:pPr>
              <w:spacing w:before="0"/>
              <w:jc w:val="left"/>
              <w:rPr>
                <w:sz w:val="20"/>
                <w:szCs w:val="20"/>
              </w:rPr>
            </w:pPr>
            <w:r w:rsidRPr="00C350BF">
              <w:rPr>
                <w:sz w:val="20"/>
                <w:szCs w:val="20"/>
              </w:rPr>
              <w:t>2.52E+00</w:t>
            </w:r>
          </w:p>
        </w:tc>
        <w:tc>
          <w:tcPr>
            <w:tcW w:w="1344" w:type="dxa"/>
            <w:vAlign w:val="center"/>
          </w:tcPr>
          <w:p w14:paraId="00000155" w14:textId="77777777" w:rsidR="00D766FB" w:rsidRPr="00C350BF" w:rsidRDefault="00000000">
            <w:pPr>
              <w:spacing w:before="0"/>
              <w:jc w:val="left"/>
              <w:rPr>
                <w:sz w:val="20"/>
                <w:szCs w:val="20"/>
              </w:rPr>
            </w:pPr>
            <w:r w:rsidRPr="00C350BF">
              <w:rPr>
                <w:sz w:val="20"/>
                <w:szCs w:val="20"/>
              </w:rPr>
              <w:t>2.51E+02</w:t>
            </w:r>
          </w:p>
        </w:tc>
        <w:tc>
          <w:tcPr>
            <w:tcW w:w="1344" w:type="dxa"/>
            <w:vAlign w:val="center"/>
          </w:tcPr>
          <w:p w14:paraId="00000156" w14:textId="77777777" w:rsidR="00D766FB" w:rsidRPr="00C350BF" w:rsidRDefault="00000000">
            <w:pPr>
              <w:spacing w:before="0"/>
              <w:jc w:val="left"/>
              <w:rPr>
                <w:sz w:val="20"/>
                <w:szCs w:val="20"/>
              </w:rPr>
            </w:pPr>
            <w:r w:rsidRPr="00C350BF">
              <w:rPr>
                <w:sz w:val="20"/>
                <w:szCs w:val="20"/>
              </w:rPr>
              <w:t>3.29E+01</w:t>
            </w:r>
          </w:p>
        </w:tc>
        <w:tc>
          <w:tcPr>
            <w:tcW w:w="1344" w:type="dxa"/>
            <w:vAlign w:val="center"/>
          </w:tcPr>
          <w:p w14:paraId="00000157" w14:textId="77777777" w:rsidR="00D766FB" w:rsidRPr="00C350BF" w:rsidRDefault="00000000">
            <w:pPr>
              <w:spacing w:before="0"/>
              <w:jc w:val="left"/>
              <w:rPr>
                <w:sz w:val="20"/>
                <w:szCs w:val="20"/>
              </w:rPr>
            </w:pPr>
            <w:r w:rsidRPr="00C350BF">
              <w:rPr>
                <w:sz w:val="20"/>
                <w:szCs w:val="20"/>
              </w:rPr>
              <w:t>2.58E-01</w:t>
            </w:r>
          </w:p>
        </w:tc>
        <w:tc>
          <w:tcPr>
            <w:tcW w:w="1344" w:type="dxa"/>
            <w:vAlign w:val="center"/>
          </w:tcPr>
          <w:p w14:paraId="00000158" w14:textId="77777777" w:rsidR="00D766FB" w:rsidRPr="00C350BF" w:rsidRDefault="00000000">
            <w:pPr>
              <w:spacing w:before="0"/>
              <w:jc w:val="left"/>
              <w:rPr>
                <w:sz w:val="20"/>
                <w:szCs w:val="20"/>
              </w:rPr>
            </w:pPr>
            <w:r w:rsidRPr="00C350BF">
              <w:rPr>
                <w:sz w:val="20"/>
                <w:szCs w:val="20"/>
              </w:rPr>
              <w:t>1.38E+02</w:t>
            </w:r>
          </w:p>
        </w:tc>
      </w:tr>
      <w:tr w:rsidR="00D766FB" w:rsidRPr="00C350BF" w14:paraId="383612FD" w14:textId="77777777">
        <w:trPr>
          <w:trHeight w:val="340"/>
        </w:trPr>
        <w:tc>
          <w:tcPr>
            <w:tcW w:w="1344" w:type="dxa"/>
            <w:vAlign w:val="center"/>
          </w:tcPr>
          <w:p w14:paraId="00000159" w14:textId="77777777" w:rsidR="00D766FB" w:rsidRPr="00C350BF" w:rsidRDefault="00000000">
            <w:pPr>
              <w:spacing w:before="0"/>
              <w:jc w:val="left"/>
              <w:rPr>
                <w:sz w:val="20"/>
                <w:szCs w:val="20"/>
              </w:rPr>
            </w:pPr>
            <w:r w:rsidRPr="00C350BF">
              <w:rPr>
                <w:sz w:val="20"/>
                <w:szCs w:val="20"/>
              </w:rPr>
              <w:t>F–EPS</w:t>
            </w:r>
          </w:p>
        </w:tc>
        <w:tc>
          <w:tcPr>
            <w:tcW w:w="1344" w:type="dxa"/>
            <w:vAlign w:val="center"/>
          </w:tcPr>
          <w:p w14:paraId="0000015A" w14:textId="77777777" w:rsidR="00D766FB" w:rsidRPr="00C350BF" w:rsidRDefault="00000000">
            <w:pPr>
              <w:spacing w:before="0"/>
              <w:jc w:val="left"/>
              <w:rPr>
                <w:sz w:val="20"/>
                <w:szCs w:val="20"/>
              </w:rPr>
            </w:pPr>
            <w:r w:rsidRPr="00C350BF">
              <w:rPr>
                <w:sz w:val="20"/>
                <w:szCs w:val="20"/>
              </w:rPr>
              <w:t>6.95E-09</w:t>
            </w:r>
          </w:p>
        </w:tc>
        <w:tc>
          <w:tcPr>
            <w:tcW w:w="1344" w:type="dxa"/>
            <w:vAlign w:val="center"/>
          </w:tcPr>
          <w:p w14:paraId="0000015B" w14:textId="77777777" w:rsidR="00D766FB" w:rsidRPr="00C350BF" w:rsidRDefault="00000000">
            <w:pPr>
              <w:spacing w:before="0"/>
              <w:jc w:val="left"/>
              <w:rPr>
                <w:color w:val="FF0000"/>
                <w:sz w:val="20"/>
                <w:szCs w:val="20"/>
              </w:rPr>
            </w:pPr>
            <w:r w:rsidRPr="00C350BF">
              <w:rPr>
                <w:sz w:val="20"/>
                <w:szCs w:val="20"/>
              </w:rPr>
              <w:t>2.00E-01</w:t>
            </w:r>
          </w:p>
        </w:tc>
        <w:tc>
          <w:tcPr>
            <w:tcW w:w="1344" w:type="dxa"/>
            <w:vAlign w:val="center"/>
          </w:tcPr>
          <w:p w14:paraId="0000015C" w14:textId="77777777" w:rsidR="00D766FB" w:rsidRPr="00C350BF" w:rsidRDefault="00000000">
            <w:pPr>
              <w:spacing w:before="0"/>
              <w:jc w:val="left"/>
              <w:rPr>
                <w:sz w:val="20"/>
                <w:szCs w:val="20"/>
              </w:rPr>
            </w:pPr>
            <w:r w:rsidRPr="00C350BF">
              <w:rPr>
                <w:sz w:val="20"/>
                <w:szCs w:val="20"/>
              </w:rPr>
              <w:t>2.77E+01</w:t>
            </w:r>
          </w:p>
        </w:tc>
        <w:tc>
          <w:tcPr>
            <w:tcW w:w="1344" w:type="dxa"/>
            <w:vAlign w:val="center"/>
          </w:tcPr>
          <w:p w14:paraId="0000015D" w14:textId="77777777" w:rsidR="00D766FB" w:rsidRPr="00C350BF" w:rsidRDefault="00000000">
            <w:pPr>
              <w:spacing w:before="0"/>
              <w:jc w:val="left"/>
              <w:rPr>
                <w:sz w:val="20"/>
                <w:szCs w:val="20"/>
              </w:rPr>
            </w:pPr>
            <w:r w:rsidRPr="00C350BF">
              <w:rPr>
                <w:sz w:val="20"/>
                <w:szCs w:val="20"/>
              </w:rPr>
              <w:t>1.75E+01</w:t>
            </w:r>
          </w:p>
        </w:tc>
        <w:tc>
          <w:tcPr>
            <w:tcW w:w="1344" w:type="dxa"/>
            <w:vAlign w:val="center"/>
          </w:tcPr>
          <w:p w14:paraId="0000015E" w14:textId="77777777" w:rsidR="00D766FB" w:rsidRPr="00C350BF" w:rsidRDefault="00000000">
            <w:pPr>
              <w:spacing w:before="0"/>
              <w:jc w:val="left"/>
              <w:rPr>
                <w:sz w:val="20"/>
                <w:szCs w:val="20"/>
              </w:rPr>
            </w:pPr>
            <w:r w:rsidRPr="00C350BF">
              <w:rPr>
                <w:sz w:val="20"/>
                <w:szCs w:val="20"/>
              </w:rPr>
              <w:t>9.94E-02</w:t>
            </w:r>
          </w:p>
        </w:tc>
        <w:tc>
          <w:tcPr>
            <w:tcW w:w="1344" w:type="dxa"/>
            <w:vAlign w:val="center"/>
          </w:tcPr>
          <w:p w14:paraId="0000015F" w14:textId="77777777" w:rsidR="00D766FB" w:rsidRPr="00C350BF" w:rsidRDefault="00000000">
            <w:pPr>
              <w:spacing w:before="0"/>
              <w:jc w:val="left"/>
              <w:rPr>
                <w:sz w:val="20"/>
                <w:szCs w:val="20"/>
              </w:rPr>
            </w:pPr>
            <w:r w:rsidRPr="00C350BF">
              <w:rPr>
                <w:sz w:val="20"/>
                <w:szCs w:val="20"/>
              </w:rPr>
              <w:t>2.29E+01</w:t>
            </w:r>
          </w:p>
        </w:tc>
      </w:tr>
      <w:tr w:rsidR="00D766FB" w:rsidRPr="00C350BF" w14:paraId="0D833D1E" w14:textId="77777777">
        <w:trPr>
          <w:trHeight w:val="340"/>
        </w:trPr>
        <w:tc>
          <w:tcPr>
            <w:tcW w:w="1344" w:type="dxa"/>
            <w:vAlign w:val="center"/>
          </w:tcPr>
          <w:p w14:paraId="00000160" w14:textId="77777777" w:rsidR="00D766FB" w:rsidRPr="00C350BF" w:rsidRDefault="00000000">
            <w:pPr>
              <w:spacing w:before="0"/>
              <w:jc w:val="left"/>
              <w:rPr>
                <w:sz w:val="20"/>
                <w:szCs w:val="20"/>
              </w:rPr>
            </w:pPr>
            <w:r w:rsidRPr="00C350BF">
              <w:rPr>
                <w:sz w:val="20"/>
                <w:szCs w:val="20"/>
              </w:rPr>
              <w:t>D–PP</w:t>
            </w:r>
          </w:p>
        </w:tc>
        <w:tc>
          <w:tcPr>
            <w:tcW w:w="1344" w:type="dxa"/>
            <w:vAlign w:val="center"/>
          </w:tcPr>
          <w:p w14:paraId="00000161" w14:textId="77777777" w:rsidR="00D766FB" w:rsidRPr="00C350BF" w:rsidRDefault="00000000">
            <w:pPr>
              <w:spacing w:before="0"/>
              <w:jc w:val="left"/>
              <w:rPr>
                <w:sz w:val="20"/>
                <w:szCs w:val="20"/>
              </w:rPr>
            </w:pPr>
            <w:r w:rsidRPr="00C350BF">
              <w:rPr>
                <w:sz w:val="20"/>
                <w:szCs w:val="20"/>
              </w:rPr>
              <w:t>3.91E-07</w:t>
            </w:r>
          </w:p>
        </w:tc>
        <w:tc>
          <w:tcPr>
            <w:tcW w:w="1344" w:type="dxa"/>
            <w:vAlign w:val="center"/>
          </w:tcPr>
          <w:p w14:paraId="00000162" w14:textId="77777777" w:rsidR="00D766FB" w:rsidRPr="00C350BF" w:rsidRDefault="00000000">
            <w:pPr>
              <w:spacing w:before="0"/>
              <w:jc w:val="left"/>
              <w:rPr>
                <w:color w:val="FF0000"/>
                <w:sz w:val="20"/>
                <w:szCs w:val="20"/>
              </w:rPr>
            </w:pPr>
            <w:r w:rsidRPr="00C350BF">
              <w:rPr>
                <w:sz w:val="20"/>
                <w:szCs w:val="20"/>
              </w:rPr>
              <w:t>1.21E-02</w:t>
            </w:r>
          </w:p>
        </w:tc>
        <w:tc>
          <w:tcPr>
            <w:tcW w:w="1344" w:type="dxa"/>
            <w:vAlign w:val="center"/>
          </w:tcPr>
          <w:p w14:paraId="00000163" w14:textId="77777777" w:rsidR="00D766FB" w:rsidRPr="00C350BF" w:rsidRDefault="00000000">
            <w:pPr>
              <w:spacing w:before="0"/>
              <w:jc w:val="left"/>
              <w:rPr>
                <w:sz w:val="20"/>
                <w:szCs w:val="20"/>
              </w:rPr>
            </w:pPr>
            <w:r w:rsidRPr="00C350BF">
              <w:rPr>
                <w:sz w:val="20"/>
                <w:szCs w:val="20"/>
              </w:rPr>
              <w:t>1.62E-01</w:t>
            </w:r>
          </w:p>
        </w:tc>
        <w:tc>
          <w:tcPr>
            <w:tcW w:w="1344" w:type="dxa"/>
            <w:vAlign w:val="center"/>
          </w:tcPr>
          <w:p w14:paraId="00000164" w14:textId="77777777" w:rsidR="00D766FB" w:rsidRPr="00C350BF" w:rsidRDefault="00000000">
            <w:pPr>
              <w:spacing w:before="0"/>
              <w:jc w:val="left"/>
              <w:rPr>
                <w:sz w:val="20"/>
                <w:szCs w:val="20"/>
              </w:rPr>
            </w:pPr>
            <w:r w:rsidRPr="00C350BF">
              <w:rPr>
                <w:sz w:val="20"/>
                <w:szCs w:val="20"/>
              </w:rPr>
              <w:t>7.35E-01</w:t>
            </w:r>
          </w:p>
        </w:tc>
        <w:tc>
          <w:tcPr>
            <w:tcW w:w="1344" w:type="dxa"/>
            <w:vAlign w:val="center"/>
          </w:tcPr>
          <w:p w14:paraId="00000165" w14:textId="77777777" w:rsidR="00D766FB" w:rsidRPr="00C350BF" w:rsidRDefault="00000000">
            <w:pPr>
              <w:spacing w:before="0"/>
              <w:jc w:val="left"/>
              <w:rPr>
                <w:sz w:val="20"/>
                <w:szCs w:val="20"/>
              </w:rPr>
            </w:pPr>
            <w:r w:rsidRPr="00C350BF">
              <w:rPr>
                <w:sz w:val="20"/>
                <w:szCs w:val="20"/>
              </w:rPr>
              <w:t>2.52E+05</w:t>
            </w:r>
          </w:p>
        </w:tc>
        <w:tc>
          <w:tcPr>
            <w:tcW w:w="1344" w:type="dxa"/>
            <w:vAlign w:val="center"/>
          </w:tcPr>
          <w:p w14:paraId="00000166" w14:textId="77777777" w:rsidR="00D766FB" w:rsidRPr="00C350BF" w:rsidRDefault="00000000">
            <w:pPr>
              <w:spacing w:before="0"/>
              <w:jc w:val="left"/>
              <w:rPr>
                <w:sz w:val="20"/>
                <w:szCs w:val="20"/>
              </w:rPr>
            </w:pPr>
            <w:r w:rsidRPr="00C350BF">
              <w:rPr>
                <w:sz w:val="20"/>
                <w:szCs w:val="20"/>
              </w:rPr>
              <w:t>4.35E-01</w:t>
            </w:r>
          </w:p>
        </w:tc>
      </w:tr>
      <w:tr w:rsidR="00D766FB" w:rsidRPr="00C350BF" w14:paraId="7ECC6D21" w14:textId="77777777">
        <w:trPr>
          <w:trHeight w:val="340"/>
        </w:trPr>
        <w:tc>
          <w:tcPr>
            <w:tcW w:w="1344" w:type="dxa"/>
            <w:vAlign w:val="center"/>
          </w:tcPr>
          <w:p w14:paraId="00000167" w14:textId="77777777" w:rsidR="00D766FB" w:rsidRPr="00C350BF" w:rsidRDefault="00000000">
            <w:pPr>
              <w:spacing w:before="0"/>
              <w:jc w:val="left"/>
              <w:rPr>
                <w:sz w:val="20"/>
                <w:szCs w:val="20"/>
              </w:rPr>
            </w:pPr>
            <w:r w:rsidRPr="00C350BF">
              <w:rPr>
                <w:sz w:val="20"/>
                <w:szCs w:val="20"/>
              </w:rPr>
              <w:t>D–PS</w:t>
            </w:r>
          </w:p>
        </w:tc>
        <w:tc>
          <w:tcPr>
            <w:tcW w:w="1344" w:type="dxa"/>
            <w:vAlign w:val="center"/>
          </w:tcPr>
          <w:p w14:paraId="00000168" w14:textId="77777777" w:rsidR="00D766FB" w:rsidRPr="00C350BF" w:rsidRDefault="00000000">
            <w:pPr>
              <w:spacing w:before="0"/>
              <w:jc w:val="left"/>
              <w:rPr>
                <w:sz w:val="20"/>
                <w:szCs w:val="20"/>
              </w:rPr>
            </w:pPr>
            <w:r w:rsidRPr="00C350BF">
              <w:rPr>
                <w:sz w:val="20"/>
                <w:szCs w:val="20"/>
              </w:rPr>
              <w:t>3.00E-09</w:t>
            </w:r>
          </w:p>
        </w:tc>
        <w:tc>
          <w:tcPr>
            <w:tcW w:w="1344" w:type="dxa"/>
            <w:vAlign w:val="center"/>
          </w:tcPr>
          <w:p w14:paraId="00000169" w14:textId="77777777" w:rsidR="00D766FB" w:rsidRPr="00C350BF" w:rsidRDefault="00000000">
            <w:pPr>
              <w:spacing w:before="0"/>
              <w:jc w:val="left"/>
              <w:rPr>
                <w:color w:val="FF0000"/>
                <w:sz w:val="20"/>
                <w:szCs w:val="20"/>
              </w:rPr>
            </w:pPr>
            <w:r w:rsidRPr="00C350BF">
              <w:rPr>
                <w:sz w:val="20"/>
                <w:szCs w:val="20"/>
              </w:rPr>
              <w:t>5.59E-01</w:t>
            </w:r>
          </w:p>
        </w:tc>
        <w:tc>
          <w:tcPr>
            <w:tcW w:w="1344" w:type="dxa"/>
            <w:vAlign w:val="center"/>
          </w:tcPr>
          <w:p w14:paraId="0000016A" w14:textId="77777777" w:rsidR="00D766FB" w:rsidRPr="00C350BF" w:rsidRDefault="00000000">
            <w:pPr>
              <w:spacing w:before="0"/>
              <w:jc w:val="left"/>
              <w:rPr>
                <w:sz w:val="20"/>
                <w:szCs w:val="20"/>
              </w:rPr>
            </w:pPr>
            <w:r w:rsidRPr="00C350BF">
              <w:rPr>
                <w:sz w:val="20"/>
                <w:szCs w:val="20"/>
              </w:rPr>
              <w:t>3.03E+00</w:t>
            </w:r>
          </w:p>
        </w:tc>
        <w:tc>
          <w:tcPr>
            <w:tcW w:w="1344" w:type="dxa"/>
            <w:vAlign w:val="center"/>
          </w:tcPr>
          <w:p w14:paraId="0000016B" w14:textId="77777777" w:rsidR="00D766FB" w:rsidRPr="00C350BF" w:rsidRDefault="00000000">
            <w:pPr>
              <w:spacing w:before="0"/>
              <w:jc w:val="left"/>
              <w:rPr>
                <w:sz w:val="20"/>
                <w:szCs w:val="20"/>
              </w:rPr>
            </w:pPr>
            <w:r w:rsidRPr="00C350BF">
              <w:rPr>
                <w:sz w:val="20"/>
                <w:szCs w:val="20"/>
              </w:rPr>
              <w:t>2.50E+00</w:t>
            </w:r>
          </w:p>
        </w:tc>
        <w:tc>
          <w:tcPr>
            <w:tcW w:w="1344" w:type="dxa"/>
            <w:vAlign w:val="center"/>
          </w:tcPr>
          <w:p w14:paraId="0000016C" w14:textId="77777777" w:rsidR="00D766FB" w:rsidRPr="00C350BF" w:rsidRDefault="00000000">
            <w:pPr>
              <w:spacing w:before="0"/>
              <w:jc w:val="left"/>
              <w:rPr>
                <w:sz w:val="20"/>
                <w:szCs w:val="20"/>
              </w:rPr>
            </w:pPr>
            <w:r w:rsidRPr="00C350BF">
              <w:rPr>
                <w:sz w:val="20"/>
                <w:szCs w:val="20"/>
              </w:rPr>
              <w:t>2.26E+00</w:t>
            </w:r>
          </w:p>
        </w:tc>
        <w:tc>
          <w:tcPr>
            <w:tcW w:w="1344" w:type="dxa"/>
            <w:vAlign w:val="center"/>
          </w:tcPr>
          <w:p w14:paraId="0000016D" w14:textId="77777777" w:rsidR="00D766FB" w:rsidRPr="00C350BF" w:rsidRDefault="00000000">
            <w:pPr>
              <w:spacing w:before="0"/>
              <w:jc w:val="left"/>
              <w:rPr>
                <w:sz w:val="20"/>
                <w:szCs w:val="20"/>
              </w:rPr>
            </w:pPr>
            <w:r w:rsidRPr="00C350BF">
              <w:rPr>
                <w:sz w:val="20"/>
                <w:szCs w:val="20"/>
              </w:rPr>
              <w:t>3.70E-01</w:t>
            </w:r>
          </w:p>
        </w:tc>
      </w:tr>
      <w:tr w:rsidR="00D766FB" w:rsidRPr="00C350BF" w14:paraId="038384E7" w14:textId="77777777">
        <w:trPr>
          <w:trHeight w:val="340"/>
        </w:trPr>
        <w:tc>
          <w:tcPr>
            <w:tcW w:w="1344" w:type="dxa"/>
            <w:vAlign w:val="center"/>
          </w:tcPr>
          <w:p w14:paraId="0000016E" w14:textId="77777777" w:rsidR="00D766FB" w:rsidRPr="00C350BF" w:rsidRDefault="00000000">
            <w:pPr>
              <w:spacing w:before="0"/>
              <w:jc w:val="left"/>
              <w:rPr>
                <w:sz w:val="20"/>
                <w:szCs w:val="20"/>
              </w:rPr>
            </w:pPr>
            <w:r w:rsidRPr="00C350BF">
              <w:rPr>
                <w:sz w:val="20"/>
                <w:szCs w:val="20"/>
              </w:rPr>
              <w:t>D–PET</w:t>
            </w:r>
          </w:p>
        </w:tc>
        <w:tc>
          <w:tcPr>
            <w:tcW w:w="1344" w:type="dxa"/>
            <w:vAlign w:val="center"/>
          </w:tcPr>
          <w:p w14:paraId="0000016F" w14:textId="77777777" w:rsidR="00D766FB" w:rsidRPr="00C350BF" w:rsidRDefault="00000000">
            <w:pPr>
              <w:spacing w:before="0"/>
              <w:jc w:val="left"/>
              <w:rPr>
                <w:sz w:val="20"/>
                <w:szCs w:val="20"/>
              </w:rPr>
            </w:pPr>
            <w:r w:rsidRPr="00C350BF">
              <w:rPr>
                <w:sz w:val="20"/>
                <w:szCs w:val="20"/>
              </w:rPr>
              <w:t>4.39E-09</w:t>
            </w:r>
          </w:p>
        </w:tc>
        <w:tc>
          <w:tcPr>
            <w:tcW w:w="1344" w:type="dxa"/>
            <w:vAlign w:val="center"/>
          </w:tcPr>
          <w:p w14:paraId="00000170" w14:textId="77777777" w:rsidR="00D766FB" w:rsidRPr="00C350BF" w:rsidRDefault="00000000">
            <w:pPr>
              <w:spacing w:before="0"/>
              <w:jc w:val="left"/>
              <w:rPr>
                <w:sz w:val="20"/>
                <w:szCs w:val="20"/>
              </w:rPr>
            </w:pPr>
            <w:r w:rsidRPr="00C350BF">
              <w:rPr>
                <w:sz w:val="20"/>
                <w:szCs w:val="20"/>
              </w:rPr>
              <w:t>9.20E-02</w:t>
            </w:r>
          </w:p>
        </w:tc>
        <w:tc>
          <w:tcPr>
            <w:tcW w:w="1344" w:type="dxa"/>
            <w:vAlign w:val="center"/>
          </w:tcPr>
          <w:p w14:paraId="00000171" w14:textId="77777777" w:rsidR="00D766FB" w:rsidRPr="00C350BF" w:rsidRDefault="00000000">
            <w:pPr>
              <w:spacing w:before="0"/>
              <w:jc w:val="left"/>
              <w:rPr>
                <w:sz w:val="20"/>
                <w:szCs w:val="20"/>
              </w:rPr>
            </w:pPr>
            <w:r w:rsidRPr="00C350BF">
              <w:rPr>
                <w:sz w:val="20"/>
                <w:szCs w:val="20"/>
              </w:rPr>
              <w:t>1.75E+01</w:t>
            </w:r>
          </w:p>
        </w:tc>
        <w:tc>
          <w:tcPr>
            <w:tcW w:w="1344" w:type="dxa"/>
            <w:vAlign w:val="center"/>
          </w:tcPr>
          <w:p w14:paraId="00000172" w14:textId="77777777" w:rsidR="00D766FB" w:rsidRPr="00C350BF" w:rsidRDefault="00000000">
            <w:pPr>
              <w:spacing w:before="0"/>
              <w:jc w:val="left"/>
              <w:rPr>
                <w:sz w:val="20"/>
                <w:szCs w:val="20"/>
              </w:rPr>
            </w:pPr>
            <w:r w:rsidRPr="00C350BF">
              <w:rPr>
                <w:sz w:val="20"/>
                <w:szCs w:val="20"/>
              </w:rPr>
              <w:t>2.84E+00</w:t>
            </w:r>
          </w:p>
        </w:tc>
        <w:tc>
          <w:tcPr>
            <w:tcW w:w="1344" w:type="dxa"/>
            <w:vAlign w:val="center"/>
          </w:tcPr>
          <w:p w14:paraId="00000173" w14:textId="77777777" w:rsidR="00D766FB" w:rsidRPr="00C350BF" w:rsidRDefault="00000000">
            <w:pPr>
              <w:spacing w:before="0"/>
              <w:jc w:val="left"/>
              <w:rPr>
                <w:sz w:val="20"/>
                <w:szCs w:val="20"/>
              </w:rPr>
            </w:pPr>
            <w:r w:rsidRPr="00C350BF">
              <w:rPr>
                <w:sz w:val="20"/>
                <w:szCs w:val="20"/>
              </w:rPr>
              <w:t>4.66E+00</w:t>
            </w:r>
          </w:p>
        </w:tc>
        <w:tc>
          <w:tcPr>
            <w:tcW w:w="1344" w:type="dxa"/>
            <w:vAlign w:val="center"/>
          </w:tcPr>
          <w:p w14:paraId="00000174" w14:textId="77777777" w:rsidR="00D766FB" w:rsidRPr="00C350BF" w:rsidRDefault="00000000">
            <w:pPr>
              <w:spacing w:before="0"/>
              <w:jc w:val="left"/>
              <w:rPr>
                <w:sz w:val="20"/>
                <w:szCs w:val="20"/>
              </w:rPr>
            </w:pPr>
            <w:r w:rsidRPr="00C350BF">
              <w:rPr>
                <w:sz w:val="20"/>
                <w:szCs w:val="20"/>
              </w:rPr>
              <w:t>1.51E-01</w:t>
            </w:r>
          </w:p>
        </w:tc>
      </w:tr>
      <w:tr w:rsidR="00D766FB" w:rsidRPr="00C350BF" w14:paraId="678E3369" w14:textId="77777777">
        <w:trPr>
          <w:trHeight w:val="340"/>
        </w:trPr>
        <w:tc>
          <w:tcPr>
            <w:tcW w:w="1344" w:type="dxa"/>
            <w:vAlign w:val="center"/>
          </w:tcPr>
          <w:p w14:paraId="00000175" w14:textId="77777777" w:rsidR="00D766FB" w:rsidRPr="00C350BF" w:rsidRDefault="00000000">
            <w:pPr>
              <w:spacing w:before="0"/>
              <w:jc w:val="left"/>
              <w:rPr>
                <w:sz w:val="20"/>
                <w:szCs w:val="20"/>
              </w:rPr>
            </w:pPr>
            <w:r w:rsidRPr="00C350BF">
              <w:rPr>
                <w:sz w:val="20"/>
                <w:szCs w:val="20"/>
              </w:rPr>
              <w:t>D–HDPE</w:t>
            </w:r>
          </w:p>
        </w:tc>
        <w:tc>
          <w:tcPr>
            <w:tcW w:w="1344" w:type="dxa"/>
            <w:vAlign w:val="center"/>
          </w:tcPr>
          <w:p w14:paraId="00000176" w14:textId="77777777" w:rsidR="00D766FB" w:rsidRPr="00C350BF" w:rsidRDefault="00000000">
            <w:pPr>
              <w:spacing w:before="0"/>
              <w:jc w:val="left"/>
              <w:rPr>
                <w:sz w:val="20"/>
                <w:szCs w:val="20"/>
              </w:rPr>
            </w:pPr>
            <w:r w:rsidRPr="00C350BF">
              <w:rPr>
                <w:sz w:val="20"/>
                <w:szCs w:val="20"/>
              </w:rPr>
              <w:t>5.12E-09</w:t>
            </w:r>
          </w:p>
        </w:tc>
        <w:tc>
          <w:tcPr>
            <w:tcW w:w="1344" w:type="dxa"/>
            <w:vAlign w:val="center"/>
          </w:tcPr>
          <w:p w14:paraId="00000177" w14:textId="77777777" w:rsidR="00D766FB" w:rsidRPr="00C350BF" w:rsidRDefault="00000000">
            <w:pPr>
              <w:spacing w:before="0"/>
              <w:jc w:val="left"/>
              <w:rPr>
                <w:color w:val="FF0000"/>
                <w:sz w:val="20"/>
                <w:szCs w:val="20"/>
              </w:rPr>
            </w:pPr>
            <w:r w:rsidRPr="00C350BF">
              <w:rPr>
                <w:color w:val="EE0000"/>
                <w:sz w:val="20"/>
                <w:szCs w:val="20"/>
              </w:rPr>
              <w:t>1.00E-10</w:t>
            </w:r>
          </w:p>
        </w:tc>
        <w:tc>
          <w:tcPr>
            <w:tcW w:w="1344" w:type="dxa"/>
            <w:vAlign w:val="center"/>
          </w:tcPr>
          <w:p w14:paraId="00000178" w14:textId="77777777" w:rsidR="00D766FB" w:rsidRPr="00C350BF" w:rsidRDefault="00000000">
            <w:pPr>
              <w:spacing w:before="0"/>
              <w:jc w:val="left"/>
              <w:rPr>
                <w:sz w:val="20"/>
                <w:szCs w:val="20"/>
              </w:rPr>
            </w:pPr>
            <w:r w:rsidRPr="00C350BF">
              <w:rPr>
                <w:sz w:val="20"/>
                <w:szCs w:val="20"/>
              </w:rPr>
              <w:t>2.92E+01</w:t>
            </w:r>
          </w:p>
        </w:tc>
        <w:tc>
          <w:tcPr>
            <w:tcW w:w="1344" w:type="dxa"/>
            <w:vAlign w:val="center"/>
          </w:tcPr>
          <w:p w14:paraId="00000179" w14:textId="77777777" w:rsidR="00D766FB" w:rsidRPr="00C350BF" w:rsidRDefault="00000000">
            <w:pPr>
              <w:spacing w:before="0"/>
              <w:jc w:val="left"/>
              <w:rPr>
                <w:sz w:val="20"/>
                <w:szCs w:val="20"/>
              </w:rPr>
            </w:pPr>
            <w:r w:rsidRPr="00C350BF">
              <w:rPr>
                <w:sz w:val="20"/>
                <w:szCs w:val="20"/>
              </w:rPr>
              <w:t>2.26E+00</w:t>
            </w:r>
          </w:p>
        </w:tc>
        <w:tc>
          <w:tcPr>
            <w:tcW w:w="1344" w:type="dxa"/>
            <w:vAlign w:val="center"/>
          </w:tcPr>
          <w:p w14:paraId="0000017A" w14:textId="77777777" w:rsidR="00D766FB" w:rsidRPr="00C350BF" w:rsidRDefault="00000000">
            <w:pPr>
              <w:spacing w:before="0"/>
              <w:jc w:val="left"/>
              <w:rPr>
                <w:sz w:val="20"/>
                <w:szCs w:val="20"/>
              </w:rPr>
            </w:pPr>
            <w:r w:rsidRPr="00C350BF">
              <w:rPr>
                <w:sz w:val="20"/>
                <w:szCs w:val="20"/>
              </w:rPr>
              <w:t>8.42E+01</w:t>
            </w:r>
          </w:p>
        </w:tc>
        <w:tc>
          <w:tcPr>
            <w:tcW w:w="1344" w:type="dxa"/>
            <w:vAlign w:val="center"/>
          </w:tcPr>
          <w:p w14:paraId="0000017B" w14:textId="77777777" w:rsidR="00D766FB" w:rsidRPr="00C350BF" w:rsidRDefault="00000000">
            <w:pPr>
              <w:spacing w:before="0"/>
              <w:jc w:val="left"/>
              <w:rPr>
                <w:sz w:val="20"/>
                <w:szCs w:val="20"/>
              </w:rPr>
            </w:pPr>
            <w:r w:rsidRPr="00C350BF">
              <w:rPr>
                <w:sz w:val="20"/>
                <w:szCs w:val="20"/>
              </w:rPr>
              <w:t>1.67E-01</w:t>
            </w:r>
          </w:p>
        </w:tc>
      </w:tr>
      <w:tr w:rsidR="00D766FB" w:rsidRPr="00C350BF" w14:paraId="55572467" w14:textId="77777777">
        <w:trPr>
          <w:trHeight w:val="340"/>
        </w:trPr>
        <w:tc>
          <w:tcPr>
            <w:tcW w:w="1344" w:type="dxa"/>
            <w:vAlign w:val="center"/>
          </w:tcPr>
          <w:p w14:paraId="0000017C" w14:textId="77777777" w:rsidR="00D766FB" w:rsidRPr="00C350BF" w:rsidRDefault="00000000">
            <w:pPr>
              <w:spacing w:before="0"/>
              <w:jc w:val="left"/>
              <w:rPr>
                <w:sz w:val="20"/>
                <w:szCs w:val="20"/>
              </w:rPr>
            </w:pPr>
            <w:r w:rsidRPr="00C350BF">
              <w:rPr>
                <w:sz w:val="20"/>
                <w:szCs w:val="20"/>
              </w:rPr>
              <w:t>D–LDPE</w:t>
            </w:r>
          </w:p>
        </w:tc>
        <w:tc>
          <w:tcPr>
            <w:tcW w:w="1344" w:type="dxa"/>
            <w:vAlign w:val="center"/>
          </w:tcPr>
          <w:p w14:paraId="0000017D" w14:textId="77777777" w:rsidR="00D766FB" w:rsidRPr="00C350BF" w:rsidRDefault="00000000">
            <w:pPr>
              <w:spacing w:before="0"/>
              <w:jc w:val="left"/>
              <w:rPr>
                <w:sz w:val="20"/>
                <w:szCs w:val="20"/>
              </w:rPr>
            </w:pPr>
            <w:r w:rsidRPr="00C350BF">
              <w:rPr>
                <w:sz w:val="20"/>
                <w:szCs w:val="20"/>
              </w:rPr>
              <w:t>7.09E-03</w:t>
            </w:r>
          </w:p>
        </w:tc>
        <w:tc>
          <w:tcPr>
            <w:tcW w:w="1344" w:type="dxa"/>
            <w:vAlign w:val="center"/>
          </w:tcPr>
          <w:p w14:paraId="0000017E" w14:textId="77777777" w:rsidR="00D766FB" w:rsidRPr="00C350BF" w:rsidRDefault="00000000">
            <w:pPr>
              <w:spacing w:before="0"/>
              <w:jc w:val="left"/>
              <w:rPr>
                <w:color w:val="FFC000"/>
                <w:sz w:val="20"/>
                <w:szCs w:val="20"/>
              </w:rPr>
            </w:pPr>
            <w:r w:rsidRPr="00C350BF">
              <w:rPr>
                <w:color w:val="EE0000"/>
                <w:sz w:val="20"/>
                <w:szCs w:val="20"/>
              </w:rPr>
              <w:t>1.00E-10</w:t>
            </w:r>
          </w:p>
        </w:tc>
        <w:tc>
          <w:tcPr>
            <w:tcW w:w="1344" w:type="dxa"/>
            <w:vAlign w:val="center"/>
          </w:tcPr>
          <w:p w14:paraId="0000017F" w14:textId="77777777" w:rsidR="00D766FB" w:rsidRPr="00C350BF" w:rsidRDefault="00000000">
            <w:pPr>
              <w:spacing w:before="0"/>
              <w:jc w:val="left"/>
              <w:rPr>
                <w:sz w:val="20"/>
                <w:szCs w:val="20"/>
              </w:rPr>
            </w:pPr>
            <w:r w:rsidRPr="00C350BF">
              <w:rPr>
                <w:sz w:val="20"/>
                <w:szCs w:val="20"/>
              </w:rPr>
              <w:t>3.10E-02</w:t>
            </w:r>
          </w:p>
        </w:tc>
        <w:tc>
          <w:tcPr>
            <w:tcW w:w="1344" w:type="dxa"/>
            <w:vAlign w:val="center"/>
          </w:tcPr>
          <w:p w14:paraId="00000180" w14:textId="77777777" w:rsidR="00D766FB" w:rsidRPr="00C350BF" w:rsidRDefault="00000000">
            <w:pPr>
              <w:spacing w:before="0"/>
              <w:jc w:val="left"/>
              <w:rPr>
                <w:sz w:val="20"/>
                <w:szCs w:val="20"/>
              </w:rPr>
            </w:pPr>
            <w:r w:rsidRPr="00C350BF">
              <w:rPr>
                <w:sz w:val="20"/>
                <w:szCs w:val="20"/>
              </w:rPr>
              <w:t>2.51E+00</w:t>
            </w:r>
          </w:p>
        </w:tc>
        <w:tc>
          <w:tcPr>
            <w:tcW w:w="1344" w:type="dxa"/>
            <w:vAlign w:val="center"/>
          </w:tcPr>
          <w:p w14:paraId="00000181" w14:textId="77777777" w:rsidR="00D766FB" w:rsidRPr="00C350BF" w:rsidRDefault="00000000">
            <w:pPr>
              <w:spacing w:before="0"/>
              <w:jc w:val="left"/>
              <w:rPr>
                <w:sz w:val="20"/>
                <w:szCs w:val="20"/>
              </w:rPr>
            </w:pPr>
            <w:r w:rsidRPr="00C350BF">
              <w:rPr>
                <w:sz w:val="20"/>
                <w:szCs w:val="20"/>
              </w:rPr>
              <w:t>3.00E-08</w:t>
            </w:r>
          </w:p>
        </w:tc>
        <w:tc>
          <w:tcPr>
            <w:tcW w:w="1344" w:type="dxa"/>
            <w:vAlign w:val="center"/>
          </w:tcPr>
          <w:p w14:paraId="00000182" w14:textId="77777777" w:rsidR="00D766FB" w:rsidRPr="00C350BF" w:rsidRDefault="00000000">
            <w:pPr>
              <w:spacing w:before="0"/>
              <w:jc w:val="left"/>
              <w:rPr>
                <w:sz w:val="20"/>
                <w:szCs w:val="20"/>
              </w:rPr>
            </w:pPr>
            <w:r w:rsidRPr="00C350BF">
              <w:rPr>
                <w:sz w:val="20"/>
                <w:szCs w:val="20"/>
              </w:rPr>
              <w:t>3.24E-01</w:t>
            </w:r>
          </w:p>
        </w:tc>
      </w:tr>
      <w:tr w:rsidR="00D766FB" w:rsidRPr="00C350BF" w14:paraId="0B1C546B" w14:textId="77777777">
        <w:trPr>
          <w:trHeight w:val="340"/>
        </w:trPr>
        <w:tc>
          <w:tcPr>
            <w:tcW w:w="1344" w:type="dxa"/>
            <w:vAlign w:val="center"/>
          </w:tcPr>
          <w:p w14:paraId="00000183" w14:textId="77777777" w:rsidR="00D766FB" w:rsidRPr="00C350BF" w:rsidRDefault="00000000">
            <w:pPr>
              <w:spacing w:before="0"/>
              <w:jc w:val="left"/>
              <w:rPr>
                <w:sz w:val="20"/>
                <w:szCs w:val="20"/>
              </w:rPr>
            </w:pPr>
            <w:r w:rsidRPr="00C350BF">
              <w:rPr>
                <w:sz w:val="20"/>
                <w:szCs w:val="20"/>
              </w:rPr>
              <w:t>D–PE</w:t>
            </w:r>
          </w:p>
        </w:tc>
        <w:tc>
          <w:tcPr>
            <w:tcW w:w="1344" w:type="dxa"/>
            <w:vAlign w:val="center"/>
          </w:tcPr>
          <w:p w14:paraId="00000184" w14:textId="77777777" w:rsidR="00D766FB" w:rsidRPr="00C350BF" w:rsidRDefault="00000000">
            <w:pPr>
              <w:spacing w:before="0"/>
              <w:jc w:val="left"/>
              <w:rPr>
                <w:sz w:val="20"/>
                <w:szCs w:val="20"/>
              </w:rPr>
            </w:pPr>
            <w:r w:rsidRPr="00C350BF">
              <w:rPr>
                <w:sz w:val="20"/>
                <w:szCs w:val="20"/>
              </w:rPr>
              <w:t>2.75E-09</w:t>
            </w:r>
          </w:p>
        </w:tc>
        <w:tc>
          <w:tcPr>
            <w:tcW w:w="1344" w:type="dxa"/>
            <w:vAlign w:val="center"/>
          </w:tcPr>
          <w:p w14:paraId="00000185" w14:textId="77777777" w:rsidR="00D766FB" w:rsidRPr="00C350BF" w:rsidRDefault="00000000">
            <w:pPr>
              <w:spacing w:before="0"/>
              <w:jc w:val="left"/>
              <w:rPr>
                <w:sz w:val="20"/>
                <w:szCs w:val="20"/>
              </w:rPr>
            </w:pPr>
            <w:r w:rsidRPr="00C350BF">
              <w:rPr>
                <w:sz w:val="20"/>
                <w:szCs w:val="20"/>
              </w:rPr>
              <w:t>7.49E-01</w:t>
            </w:r>
          </w:p>
        </w:tc>
        <w:tc>
          <w:tcPr>
            <w:tcW w:w="1344" w:type="dxa"/>
            <w:vAlign w:val="center"/>
          </w:tcPr>
          <w:p w14:paraId="00000186" w14:textId="77777777" w:rsidR="00D766FB" w:rsidRPr="00C350BF" w:rsidRDefault="00000000">
            <w:pPr>
              <w:spacing w:before="0"/>
              <w:jc w:val="left"/>
              <w:rPr>
                <w:sz w:val="20"/>
                <w:szCs w:val="20"/>
              </w:rPr>
            </w:pPr>
            <w:r w:rsidRPr="00C350BF">
              <w:rPr>
                <w:sz w:val="20"/>
                <w:szCs w:val="20"/>
              </w:rPr>
              <w:t>5.47E-01</w:t>
            </w:r>
          </w:p>
        </w:tc>
        <w:tc>
          <w:tcPr>
            <w:tcW w:w="1344" w:type="dxa"/>
            <w:vAlign w:val="center"/>
          </w:tcPr>
          <w:p w14:paraId="00000187" w14:textId="77777777" w:rsidR="00D766FB" w:rsidRPr="00C350BF" w:rsidRDefault="00000000">
            <w:pPr>
              <w:spacing w:before="0"/>
              <w:jc w:val="left"/>
              <w:rPr>
                <w:sz w:val="20"/>
                <w:szCs w:val="20"/>
              </w:rPr>
            </w:pPr>
            <w:r w:rsidRPr="00C350BF">
              <w:rPr>
                <w:sz w:val="20"/>
                <w:szCs w:val="20"/>
              </w:rPr>
              <w:t>2.20E+00</w:t>
            </w:r>
          </w:p>
        </w:tc>
        <w:tc>
          <w:tcPr>
            <w:tcW w:w="1344" w:type="dxa"/>
            <w:vAlign w:val="center"/>
          </w:tcPr>
          <w:p w14:paraId="00000188" w14:textId="77777777" w:rsidR="00D766FB" w:rsidRPr="00C350BF" w:rsidRDefault="00000000">
            <w:pPr>
              <w:spacing w:before="0"/>
              <w:jc w:val="left"/>
              <w:rPr>
                <w:sz w:val="20"/>
                <w:szCs w:val="20"/>
              </w:rPr>
            </w:pPr>
            <w:r w:rsidRPr="00C350BF">
              <w:rPr>
                <w:sz w:val="20"/>
                <w:szCs w:val="20"/>
              </w:rPr>
              <w:t>2.64E-01</w:t>
            </w:r>
          </w:p>
        </w:tc>
        <w:tc>
          <w:tcPr>
            <w:tcW w:w="1344" w:type="dxa"/>
            <w:vAlign w:val="center"/>
          </w:tcPr>
          <w:p w14:paraId="00000189" w14:textId="77777777" w:rsidR="00D766FB" w:rsidRPr="00C350BF" w:rsidRDefault="00000000">
            <w:pPr>
              <w:spacing w:before="0"/>
              <w:jc w:val="left"/>
              <w:rPr>
                <w:sz w:val="20"/>
                <w:szCs w:val="20"/>
              </w:rPr>
            </w:pPr>
            <w:r w:rsidRPr="00C350BF">
              <w:rPr>
                <w:sz w:val="20"/>
                <w:szCs w:val="20"/>
              </w:rPr>
              <w:t>4.64E-01</w:t>
            </w:r>
          </w:p>
        </w:tc>
      </w:tr>
    </w:tbl>
    <w:p w14:paraId="0000018A" w14:textId="77777777" w:rsidR="00D766FB" w:rsidRPr="00C350BF" w:rsidRDefault="00D766FB">
      <w:pPr>
        <w:pBdr>
          <w:top w:val="nil"/>
          <w:left w:val="nil"/>
          <w:bottom w:val="nil"/>
          <w:right w:val="nil"/>
          <w:between w:val="nil"/>
        </w:pBdr>
        <w:spacing w:before="0" w:after="0" w:line="240" w:lineRule="auto"/>
        <w:rPr>
          <w:color w:val="000000"/>
          <w:sz w:val="24"/>
          <w:szCs w:val="24"/>
        </w:rPr>
      </w:pPr>
    </w:p>
    <w:p w14:paraId="0000018B" w14:textId="77777777" w:rsidR="00D766FB" w:rsidRPr="00C350BF" w:rsidRDefault="00000000">
      <w:pPr>
        <w:keepNext/>
        <w:keepLines/>
        <w:numPr>
          <w:ilvl w:val="0"/>
          <w:numId w:val="4"/>
        </w:numPr>
        <w:pBdr>
          <w:top w:val="nil"/>
          <w:left w:val="nil"/>
          <w:bottom w:val="nil"/>
          <w:right w:val="nil"/>
          <w:between w:val="nil"/>
        </w:pBdr>
        <w:spacing w:before="160" w:after="80"/>
      </w:pPr>
      <w:r w:rsidRPr="00C350BF">
        <w:rPr>
          <w:b/>
          <w:bCs/>
          <w:color w:val="000000"/>
        </w:rPr>
        <w:t>Credibility of model outputs</w:t>
      </w:r>
    </w:p>
    <w:p w14:paraId="0000018C" w14:textId="77777777" w:rsidR="00D766FB" w:rsidRPr="00C350BF" w:rsidRDefault="00000000">
      <w:r w:rsidRPr="00C350BF">
        <w:t xml:space="preserve">Despite a good quality of fit and well-scaled parameters, Equation Set 2 can lead to implausible results, as highlighted in red in Table S7. For instance, </w:t>
      </w:r>
      <m:oMath>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frag</m:t>
            </m:r>
          </m:sub>
        </m:sSub>
      </m:oMath>
      <w:r w:rsidRPr="00C350BF">
        <w:t xml:space="preserve"> for PS food containers on the beach is excessively high, corresponding to a </w:t>
      </w:r>
      <m:oMath>
        <m:sSub>
          <m:sSubPr>
            <m:ctrlPr>
              <w:rPr>
                <w:rFonts w:ascii="Cambria Math" w:eastAsia="Cambria Math" w:hAnsi="Cambria Math"/>
              </w:rPr>
            </m:ctrlPr>
          </m:sSubPr>
          <m:e>
            <m:r>
              <w:rPr>
                <w:rFonts w:ascii="Cambria Math" w:eastAsia="Cambria Math" w:hAnsi="Cambria Math"/>
              </w:rPr>
              <m:t>t</m:t>
            </m:r>
          </m:e>
          <m:sub>
            <m:r>
              <w:rPr>
                <w:rFonts w:ascii="Cambria Math" w:eastAsia="Cambria Math" w:hAnsi="Cambria Math"/>
              </w:rPr>
              <m:t>macro</m:t>
            </m:r>
          </m:sub>
        </m:sSub>
      </m:oMath>
      <w:r w:rsidRPr="00C350BF">
        <w:t xml:space="preserve"> of 28 d. Moreover, nonzero fragmentation rate constants are estimated for PS in subsoil and sediment, despite the absence of UV radiation and mechanical abrasion in these compartments. In contrast, the additive structure of Equation Set 1 allows environmental stresses that are absent in a given compartment to be excluded while retaining the contributions of those that are present. This property avoids generating unrealistic predictions, as evidenced in Table S8. For these reasons, Equation Set 1 is considered more suitable for implementation in </w:t>
      </w:r>
      <w:proofErr w:type="spellStart"/>
      <w:r w:rsidRPr="00C350BF">
        <w:t>PlasticFADE</w:t>
      </w:r>
      <w:proofErr w:type="spellEnd"/>
      <w:r w:rsidRPr="00C350BF">
        <w:t>.</w:t>
      </w:r>
    </w:p>
    <w:p w14:paraId="0000018D" w14:textId="77777777" w:rsidR="00D766FB" w:rsidRPr="00C350BF" w:rsidRDefault="00000000">
      <w:pPr>
        <w:rPr>
          <w:i/>
          <w:iCs/>
        </w:rPr>
      </w:pPr>
      <w:r w:rsidRPr="00C350BF">
        <w:rPr>
          <w:i/>
          <w:iCs/>
        </w:rPr>
        <w:t xml:space="preserve">Table S7. Rate constants and predicted lifespans calculated using Equation Set 2 (excerpt; complete results provided in the Excel sheet “EQS 2” in Supporting Information 2). The values presented here are not model results generated by </w:t>
      </w:r>
      <w:proofErr w:type="spellStart"/>
      <w:r w:rsidRPr="00C350BF">
        <w:rPr>
          <w:i/>
          <w:iCs/>
        </w:rPr>
        <w:t>PlasticFADE</w:t>
      </w:r>
      <w:proofErr w:type="spellEnd"/>
      <w:r w:rsidRPr="00C350BF">
        <w:rPr>
          <w:i/>
          <w:iCs/>
        </w:rPr>
        <w:t>.</w:t>
      </w:r>
    </w:p>
    <w:tbl>
      <w:tblPr>
        <w:tblStyle w:val="a5"/>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0"/>
        <w:gridCol w:w="1570"/>
        <w:gridCol w:w="1570"/>
        <w:gridCol w:w="1570"/>
        <w:gridCol w:w="1570"/>
        <w:gridCol w:w="1570"/>
      </w:tblGrid>
      <w:tr w:rsidR="00D766FB" w:rsidRPr="00C350BF" w14:paraId="43D422A3" w14:textId="77777777">
        <w:trPr>
          <w:trHeight w:val="340"/>
        </w:trPr>
        <w:tc>
          <w:tcPr>
            <w:tcW w:w="1570" w:type="dxa"/>
            <w:vAlign w:val="center"/>
          </w:tcPr>
          <w:p w14:paraId="0000018E" w14:textId="77777777" w:rsidR="00D766FB" w:rsidRPr="00C350BF" w:rsidRDefault="00000000">
            <w:pPr>
              <w:spacing w:before="0"/>
              <w:rPr>
                <w:b/>
                <w:bCs/>
                <w:sz w:val="20"/>
                <w:szCs w:val="20"/>
              </w:rPr>
            </w:pPr>
            <w:r w:rsidRPr="00C350BF">
              <w:rPr>
                <w:b/>
                <w:bCs/>
                <w:sz w:val="20"/>
                <w:szCs w:val="20"/>
              </w:rPr>
              <w:t>Polymer</w:t>
            </w:r>
          </w:p>
        </w:tc>
        <w:tc>
          <w:tcPr>
            <w:tcW w:w="1570" w:type="dxa"/>
            <w:vAlign w:val="center"/>
          </w:tcPr>
          <w:p w14:paraId="0000018F" w14:textId="77777777" w:rsidR="00D766FB" w:rsidRPr="00C350BF" w:rsidRDefault="00000000">
            <w:pPr>
              <w:spacing w:before="0"/>
              <w:rPr>
                <w:b/>
                <w:bCs/>
                <w:sz w:val="20"/>
                <w:szCs w:val="20"/>
              </w:rPr>
            </w:pPr>
            <w:r w:rsidRPr="00C350BF">
              <w:rPr>
                <w:b/>
                <w:bCs/>
                <w:sz w:val="20"/>
                <w:szCs w:val="20"/>
              </w:rPr>
              <w:t>Compartment</w:t>
            </w:r>
          </w:p>
        </w:tc>
        <w:tc>
          <w:tcPr>
            <w:tcW w:w="1570" w:type="dxa"/>
            <w:vAlign w:val="center"/>
          </w:tcPr>
          <w:p w14:paraId="00000190" w14:textId="77777777" w:rsidR="00D766FB" w:rsidRPr="00C350BF" w:rsidRDefault="00000000">
            <w:pPr>
              <w:spacing w:before="0"/>
              <w:rPr>
                <w:b/>
                <w:bCs/>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frag</m:t>
                  </m:r>
                </m:sub>
              </m:sSub>
            </m:oMath>
            <w:r w:rsidRPr="00C350BF">
              <w:rPr>
                <w:b/>
                <w:bCs/>
                <w:sz w:val="20"/>
                <w:szCs w:val="20"/>
              </w:rPr>
              <w:t xml:space="preserve"> [d</w:t>
            </w:r>
            <w:r w:rsidRPr="00C350BF">
              <w:rPr>
                <w:b/>
                <w:bCs/>
                <w:sz w:val="20"/>
                <w:szCs w:val="20"/>
                <w:vertAlign w:val="superscript"/>
              </w:rPr>
              <w:t>-1</w:t>
            </w:r>
            <w:r w:rsidRPr="00C350BF">
              <w:rPr>
                <w:b/>
                <w:bCs/>
                <w:sz w:val="20"/>
                <w:szCs w:val="20"/>
              </w:rPr>
              <w:t>]</w:t>
            </w:r>
          </w:p>
        </w:tc>
        <w:tc>
          <w:tcPr>
            <w:tcW w:w="1570" w:type="dxa"/>
            <w:vAlign w:val="center"/>
          </w:tcPr>
          <w:p w14:paraId="00000191" w14:textId="77777777" w:rsidR="00D766FB" w:rsidRPr="00C350BF" w:rsidRDefault="00000000">
            <w:pPr>
              <w:spacing w:before="0"/>
              <w:rPr>
                <w:b/>
                <w:bCs/>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degr</m:t>
                  </m:r>
                </m:sub>
              </m:sSub>
            </m:oMath>
            <w:r w:rsidRPr="00C350BF">
              <w:rPr>
                <w:b/>
                <w:bCs/>
                <w:sz w:val="20"/>
                <w:szCs w:val="20"/>
              </w:rPr>
              <w:t xml:space="preserve"> [d</w:t>
            </w:r>
            <w:r w:rsidRPr="00C350BF">
              <w:rPr>
                <w:b/>
                <w:bCs/>
                <w:sz w:val="20"/>
                <w:szCs w:val="20"/>
                <w:vertAlign w:val="superscript"/>
              </w:rPr>
              <w:t>-1</w:t>
            </w:r>
            <w:r w:rsidRPr="00C350BF">
              <w:rPr>
                <w:b/>
                <w:bCs/>
                <w:sz w:val="20"/>
                <w:szCs w:val="20"/>
              </w:rPr>
              <w:t>]</w:t>
            </w:r>
          </w:p>
        </w:tc>
        <w:tc>
          <w:tcPr>
            <w:tcW w:w="1570" w:type="dxa"/>
            <w:vAlign w:val="center"/>
          </w:tcPr>
          <w:p w14:paraId="00000192" w14:textId="77777777" w:rsidR="00D766FB" w:rsidRPr="00C350BF" w:rsidRDefault="00000000">
            <w:pPr>
              <w:spacing w:before="0"/>
              <w:rPr>
                <w:b/>
                <w:bCs/>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t</m:t>
                  </m:r>
                </m:e>
                <m:sub>
                  <m:r>
                    <w:rPr>
                      <w:rFonts w:ascii="Cambria Math" w:eastAsia="Cambria Math" w:hAnsi="Cambria Math"/>
                      <w:sz w:val="20"/>
                      <w:szCs w:val="20"/>
                    </w:rPr>
                    <m:t>macro</m:t>
                  </m:r>
                </m:sub>
              </m:sSub>
            </m:oMath>
            <w:r w:rsidRPr="00C350BF">
              <w:rPr>
                <w:b/>
                <w:bCs/>
                <w:sz w:val="20"/>
                <w:szCs w:val="20"/>
              </w:rPr>
              <w:t xml:space="preserve"> [yr]</w:t>
            </w:r>
          </w:p>
        </w:tc>
        <w:tc>
          <w:tcPr>
            <w:tcW w:w="1570" w:type="dxa"/>
            <w:vAlign w:val="center"/>
          </w:tcPr>
          <w:p w14:paraId="00000193" w14:textId="77777777" w:rsidR="00D766FB" w:rsidRPr="00C350BF" w:rsidRDefault="00000000">
            <w:pPr>
              <w:spacing w:before="0"/>
              <w:rPr>
                <w:b/>
                <w:bCs/>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t</m:t>
                  </m:r>
                </m:e>
                <m:sub>
                  <m:r>
                    <w:rPr>
                      <w:rFonts w:ascii="Cambria Math" w:eastAsia="Cambria Math" w:hAnsi="Cambria Math"/>
                      <w:sz w:val="20"/>
                      <w:szCs w:val="20"/>
                    </w:rPr>
                    <m:t>total</m:t>
                  </m:r>
                </m:sub>
              </m:sSub>
            </m:oMath>
            <w:r w:rsidRPr="00C350BF">
              <w:rPr>
                <w:b/>
                <w:bCs/>
                <w:sz w:val="20"/>
                <w:szCs w:val="20"/>
              </w:rPr>
              <w:t xml:space="preserve"> [yr]</w:t>
            </w:r>
          </w:p>
        </w:tc>
      </w:tr>
      <w:tr w:rsidR="00D766FB" w:rsidRPr="00C350BF" w14:paraId="3C41A450" w14:textId="77777777">
        <w:trPr>
          <w:trHeight w:val="340"/>
        </w:trPr>
        <w:tc>
          <w:tcPr>
            <w:tcW w:w="1570" w:type="dxa"/>
            <w:vAlign w:val="center"/>
          </w:tcPr>
          <w:p w14:paraId="00000194" w14:textId="77777777" w:rsidR="00D766FB" w:rsidRPr="00C350BF" w:rsidRDefault="00000000">
            <w:pPr>
              <w:spacing w:before="0"/>
              <w:rPr>
                <w:sz w:val="20"/>
                <w:szCs w:val="20"/>
              </w:rPr>
            </w:pPr>
            <w:r w:rsidRPr="00C350BF">
              <w:rPr>
                <w:sz w:val="20"/>
                <w:szCs w:val="20"/>
              </w:rPr>
              <w:t>PS</w:t>
            </w:r>
          </w:p>
        </w:tc>
        <w:tc>
          <w:tcPr>
            <w:tcW w:w="1570" w:type="dxa"/>
            <w:vAlign w:val="center"/>
          </w:tcPr>
          <w:p w14:paraId="00000195" w14:textId="77777777" w:rsidR="00D766FB" w:rsidRPr="00C350BF" w:rsidRDefault="00000000">
            <w:pPr>
              <w:spacing w:before="0"/>
              <w:rPr>
                <w:sz w:val="20"/>
                <w:szCs w:val="20"/>
              </w:rPr>
            </w:pPr>
            <w:r w:rsidRPr="00C350BF">
              <w:rPr>
                <w:sz w:val="20"/>
                <w:szCs w:val="20"/>
              </w:rPr>
              <w:t>Subsoil</w:t>
            </w:r>
          </w:p>
        </w:tc>
        <w:tc>
          <w:tcPr>
            <w:tcW w:w="1570" w:type="dxa"/>
            <w:vAlign w:val="center"/>
          </w:tcPr>
          <w:p w14:paraId="00000196" w14:textId="77777777" w:rsidR="00D766FB" w:rsidRPr="00C350BF" w:rsidRDefault="00000000">
            <w:pPr>
              <w:spacing w:before="0"/>
              <w:rPr>
                <w:sz w:val="20"/>
                <w:szCs w:val="20"/>
              </w:rPr>
            </w:pPr>
            <w:r w:rsidRPr="00C350BF">
              <w:rPr>
                <w:color w:val="EE0000"/>
                <w:sz w:val="20"/>
                <w:szCs w:val="20"/>
              </w:rPr>
              <w:t>6.81E-08</w:t>
            </w:r>
          </w:p>
        </w:tc>
        <w:tc>
          <w:tcPr>
            <w:tcW w:w="1570" w:type="dxa"/>
            <w:vAlign w:val="center"/>
          </w:tcPr>
          <w:p w14:paraId="00000197" w14:textId="77777777" w:rsidR="00D766FB" w:rsidRPr="00C350BF" w:rsidRDefault="00000000">
            <w:pPr>
              <w:spacing w:before="0"/>
              <w:rPr>
                <w:sz w:val="20"/>
                <w:szCs w:val="20"/>
              </w:rPr>
            </w:pPr>
            <w:r w:rsidRPr="00C350BF">
              <w:rPr>
                <w:sz w:val="20"/>
                <w:szCs w:val="20"/>
              </w:rPr>
              <w:t>2.84E-04</w:t>
            </w:r>
          </w:p>
        </w:tc>
        <w:tc>
          <w:tcPr>
            <w:tcW w:w="1570" w:type="dxa"/>
            <w:vAlign w:val="center"/>
          </w:tcPr>
          <w:p w14:paraId="00000198" w14:textId="2DB8D913" w:rsidR="00D766FB" w:rsidRPr="00C350BF" w:rsidRDefault="00000000">
            <w:pPr>
              <w:spacing w:before="0"/>
              <w:rPr>
                <w:sz w:val="20"/>
                <w:szCs w:val="20"/>
              </w:rPr>
            </w:pPr>
            <w:r w:rsidRPr="00C350BF">
              <w:rPr>
                <w:rFonts w:eastAsia="Gungsuh"/>
                <w:sz w:val="20"/>
                <w:szCs w:val="20"/>
              </w:rPr>
              <w:t>67 – ∞</w:t>
            </w:r>
          </w:p>
        </w:tc>
        <w:tc>
          <w:tcPr>
            <w:tcW w:w="1570" w:type="dxa"/>
            <w:vAlign w:val="center"/>
          </w:tcPr>
          <w:p w14:paraId="00000199" w14:textId="055D4F48" w:rsidR="00D766FB" w:rsidRPr="00C350BF" w:rsidRDefault="00000000">
            <w:pPr>
              <w:spacing w:before="0"/>
              <w:rPr>
                <w:sz w:val="20"/>
                <w:szCs w:val="20"/>
              </w:rPr>
            </w:pPr>
            <w:r w:rsidRPr="00C350BF">
              <w:rPr>
                <w:rFonts w:eastAsia="Gungsuh"/>
                <w:sz w:val="20"/>
                <w:szCs w:val="20"/>
              </w:rPr>
              <w:t>67 – ∞</w:t>
            </w:r>
          </w:p>
        </w:tc>
      </w:tr>
      <w:tr w:rsidR="00D766FB" w:rsidRPr="00C350BF" w14:paraId="3D49722C" w14:textId="77777777">
        <w:trPr>
          <w:trHeight w:val="340"/>
        </w:trPr>
        <w:tc>
          <w:tcPr>
            <w:tcW w:w="1570" w:type="dxa"/>
            <w:vAlign w:val="center"/>
          </w:tcPr>
          <w:p w14:paraId="0000019A" w14:textId="77777777" w:rsidR="00D766FB" w:rsidRPr="00C350BF" w:rsidRDefault="00000000">
            <w:pPr>
              <w:spacing w:before="0"/>
              <w:rPr>
                <w:sz w:val="20"/>
                <w:szCs w:val="20"/>
              </w:rPr>
            </w:pPr>
            <w:r w:rsidRPr="00C350BF">
              <w:rPr>
                <w:sz w:val="20"/>
                <w:szCs w:val="20"/>
              </w:rPr>
              <w:t>PS</w:t>
            </w:r>
          </w:p>
        </w:tc>
        <w:tc>
          <w:tcPr>
            <w:tcW w:w="1570" w:type="dxa"/>
            <w:vAlign w:val="center"/>
          </w:tcPr>
          <w:p w14:paraId="0000019B" w14:textId="77777777" w:rsidR="00D766FB" w:rsidRPr="00C350BF" w:rsidRDefault="00000000">
            <w:pPr>
              <w:spacing w:before="0"/>
              <w:rPr>
                <w:sz w:val="20"/>
                <w:szCs w:val="20"/>
              </w:rPr>
            </w:pPr>
            <w:r w:rsidRPr="00C350BF">
              <w:rPr>
                <w:sz w:val="20"/>
                <w:szCs w:val="20"/>
              </w:rPr>
              <w:t>Beach</w:t>
            </w:r>
          </w:p>
        </w:tc>
        <w:tc>
          <w:tcPr>
            <w:tcW w:w="1570" w:type="dxa"/>
            <w:vAlign w:val="center"/>
          </w:tcPr>
          <w:p w14:paraId="0000019C" w14:textId="77777777" w:rsidR="00D766FB" w:rsidRPr="00C350BF" w:rsidRDefault="00000000">
            <w:pPr>
              <w:spacing w:before="0"/>
              <w:rPr>
                <w:color w:val="EE0000"/>
                <w:sz w:val="20"/>
                <w:szCs w:val="20"/>
              </w:rPr>
            </w:pPr>
            <w:r w:rsidRPr="00C350BF">
              <w:rPr>
                <w:color w:val="EE0000"/>
                <w:sz w:val="20"/>
                <w:szCs w:val="20"/>
              </w:rPr>
              <w:t>2.35E-01</w:t>
            </w:r>
          </w:p>
        </w:tc>
        <w:tc>
          <w:tcPr>
            <w:tcW w:w="1570" w:type="dxa"/>
            <w:vAlign w:val="center"/>
          </w:tcPr>
          <w:p w14:paraId="0000019D" w14:textId="77777777" w:rsidR="00D766FB" w:rsidRPr="00C350BF" w:rsidRDefault="00000000">
            <w:pPr>
              <w:spacing w:before="0"/>
              <w:rPr>
                <w:sz w:val="20"/>
                <w:szCs w:val="20"/>
              </w:rPr>
            </w:pPr>
            <w:r w:rsidRPr="00C350BF">
              <w:rPr>
                <w:sz w:val="20"/>
                <w:szCs w:val="20"/>
              </w:rPr>
              <w:t>7.29E-03</w:t>
            </w:r>
          </w:p>
        </w:tc>
        <w:tc>
          <w:tcPr>
            <w:tcW w:w="1570" w:type="dxa"/>
            <w:vAlign w:val="center"/>
          </w:tcPr>
          <w:p w14:paraId="0000019E" w14:textId="77777777" w:rsidR="00D766FB" w:rsidRPr="00C350BF" w:rsidRDefault="00000000">
            <w:pPr>
              <w:spacing w:before="0"/>
              <w:rPr>
                <w:color w:val="EE0000"/>
                <w:sz w:val="20"/>
                <w:szCs w:val="20"/>
              </w:rPr>
            </w:pPr>
            <w:r w:rsidRPr="00C350BF">
              <w:rPr>
                <w:color w:val="EE0000"/>
                <w:sz w:val="20"/>
                <w:szCs w:val="20"/>
              </w:rPr>
              <w:t>0.1</w:t>
            </w:r>
          </w:p>
        </w:tc>
        <w:tc>
          <w:tcPr>
            <w:tcW w:w="1570" w:type="dxa"/>
            <w:vAlign w:val="center"/>
          </w:tcPr>
          <w:p w14:paraId="0000019F" w14:textId="77777777" w:rsidR="00D766FB" w:rsidRPr="00C350BF" w:rsidRDefault="00000000">
            <w:pPr>
              <w:spacing w:before="0"/>
              <w:rPr>
                <w:color w:val="EE0000"/>
                <w:sz w:val="20"/>
                <w:szCs w:val="20"/>
              </w:rPr>
            </w:pPr>
            <w:r w:rsidRPr="00C350BF">
              <w:rPr>
                <w:color w:val="EE0000"/>
                <w:sz w:val="20"/>
                <w:szCs w:val="20"/>
              </w:rPr>
              <w:t>3</w:t>
            </w:r>
          </w:p>
        </w:tc>
      </w:tr>
      <w:tr w:rsidR="00D766FB" w:rsidRPr="00C350BF" w14:paraId="45ADC50C" w14:textId="77777777">
        <w:trPr>
          <w:trHeight w:val="340"/>
        </w:trPr>
        <w:tc>
          <w:tcPr>
            <w:tcW w:w="1570" w:type="dxa"/>
            <w:vAlign w:val="center"/>
          </w:tcPr>
          <w:p w14:paraId="000001A0" w14:textId="77777777" w:rsidR="00D766FB" w:rsidRPr="00C350BF" w:rsidRDefault="00000000">
            <w:pPr>
              <w:spacing w:before="0"/>
              <w:rPr>
                <w:sz w:val="20"/>
                <w:szCs w:val="20"/>
              </w:rPr>
            </w:pPr>
            <w:r w:rsidRPr="00C350BF">
              <w:rPr>
                <w:sz w:val="20"/>
                <w:szCs w:val="20"/>
              </w:rPr>
              <w:t>PS</w:t>
            </w:r>
          </w:p>
        </w:tc>
        <w:tc>
          <w:tcPr>
            <w:tcW w:w="1570" w:type="dxa"/>
            <w:vAlign w:val="center"/>
          </w:tcPr>
          <w:p w14:paraId="000001A1" w14:textId="77777777" w:rsidR="00D766FB" w:rsidRPr="00C350BF" w:rsidRDefault="00000000">
            <w:pPr>
              <w:spacing w:before="0"/>
              <w:rPr>
                <w:sz w:val="20"/>
                <w:szCs w:val="20"/>
              </w:rPr>
            </w:pPr>
            <w:r w:rsidRPr="00C350BF">
              <w:rPr>
                <w:sz w:val="20"/>
                <w:szCs w:val="20"/>
              </w:rPr>
              <w:t>Sediment</w:t>
            </w:r>
          </w:p>
        </w:tc>
        <w:tc>
          <w:tcPr>
            <w:tcW w:w="1570" w:type="dxa"/>
            <w:vAlign w:val="center"/>
          </w:tcPr>
          <w:p w14:paraId="000001A2" w14:textId="77777777" w:rsidR="00D766FB" w:rsidRPr="00C350BF" w:rsidRDefault="00000000">
            <w:pPr>
              <w:spacing w:before="0"/>
              <w:rPr>
                <w:sz w:val="20"/>
                <w:szCs w:val="20"/>
              </w:rPr>
            </w:pPr>
            <w:r w:rsidRPr="00C350BF">
              <w:rPr>
                <w:color w:val="EE0000"/>
                <w:sz w:val="20"/>
                <w:szCs w:val="20"/>
              </w:rPr>
              <w:t>6.81E-08</w:t>
            </w:r>
          </w:p>
        </w:tc>
        <w:tc>
          <w:tcPr>
            <w:tcW w:w="1570" w:type="dxa"/>
            <w:vAlign w:val="center"/>
          </w:tcPr>
          <w:p w14:paraId="000001A3" w14:textId="77777777" w:rsidR="00D766FB" w:rsidRPr="00C350BF" w:rsidRDefault="00000000">
            <w:pPr>
              <w:spacing w:before="0"/>
              <w:rPr>
                <w:sz w:val="20"/>
                <w:szCs w:val="20"/>
              </w:rPr>
            </w:pPr>
            <w:r w:rsidRPr="00C350BF">
              <w:rPr>
                <w:sz w:val="20"/>
                <w:szCs w:val="20"/>
              </w:rPr>
              <w:t>3.68E-05</w:t>
            </w:r>
          </w:p>
        </w:tc>
        <w:tc>
          <w:tcPr>
            <w:tcW w:w="1570" w:type="dxa"/>
            <w:vAlign w:val="center"/>
          </w:tcPr>
          <w:p w14:paraId="000001A4" w14:textId="4BCD4365" w:rsidR="00D766FB" w:rsidRPr="00C350BF" w:rsidRDefault="00000000">
            <w:pPr>
              <w:spacing w:before="0"/>
              <w:rPr>
                <w:sz w:val="20"/>
                <w:szCs w:val="20"/>
              </w:rPr>
            </w:pPr>
            <w:r w:rsidRPr="00C350BF">
              <w:rPr>
                <w:rFonts w:eastAsia="Gungsuh"/>
                <w:sz w:val="20"/>
                <w:szCs w:val="20"/>
              </w:rPr>
              <w:t>514 – ∞</w:t>
            </w:r>
          </w:p>
        </w:tc>
        <w:tc>
          <w:tcPr>
            <w:tcW w:w="1570" w:type="dxa"/>
            <w:vAlign w:val="center"/>
          </w:tcPr>
          <w:p w14:paraId="000001A5" w14:textId="4FE02CB9" w:rsidR="00D766FB" w:rsidRPr="00C350BF" w:rsidRDefault="00000000">
            <w:pPr>
              <w:spacing w:before="0"/>
              <w:rPr>
                <w:sz w:val="20"/>
                <w:szCs w:val="20"/>
              </w:rPr>
            </w:pPr>
            <w:r w:rsidRPr="00C350BF">
              <w:rPr>
                <w:rFonts w:eastAsia="Gungsuh"/>
                <w:sz w:val="20"/>
                <w:szCs w:val="20"/>
              </w:rPr>
              <w:t>515 – ∞</w:t>
            </w:r>
          </w:p>
        </w:tc>
      </w:tr>
    </w:tbl>
    <w:p w14:paraId="000001A6" w14:textId="77777777" w:rsidR="00D766FB" w:rsidRPr="00C350BF" w:rsidRDefault="00D766FB">
      <w:pPr>
        <w:pStyle w:val="Heading2"/>
        <w:sectPr w:rsidR="00D766FB" w:rsidRPr="00C350BF">
          <w:pgSz w:w="12240" w:h="15840"/>
          <w:pgMar w:top="1418" w:right="1418" w:bottom="1418" w:left="1418" w:header="851" w:footer="992" w:gutter="0"/>
          <w:pgNumType w:start="1"/>
          <w:cols w:space="720"/>
        </w:sectPr>
      </w:pPr>
    </w:p>
    <w:p w14:paraId="000001A7" w14:textId="77777777" w:rsidR="00D766FB" w:rsidRPr="00C350BF" w:rsidRDefault="00000000">
      <w:pPr>
        <w:pStyle w:val="Heading2"/>
        <w:numPr>
          <w:ilvl w:val="0"/>
          <w:numId w:val="1"/>
        </w:numPr>
      </w:pPr>
      <w:bookmarkStart w:id="11" w:name="_Toc226452842"/>
      <w:r w:rsidRPr="00C350BF">
        <w:lastRenderedPageBreak/>
        <w:t>Presenting supplementary results beyond the main article</w:t>
      </w:r>
      <w:bookmarkEnd w:id="11"/>
    </w:p>
    <w:p w14:paraId="000001A8" w14:textId="77777777" w:rsidR="00D766FB" w:rsidRPr="00C350BF" w:rsidRDefault="00000000">
      <w:r w:rsidRPr="00C350BF">
        <w:t xml:space="preserve">This section presents the complete model results for food containers generated by </w:t>
      </w:r>
      <w:proofErr w:type="spellStart"/>
      <w:r w:rsidRPr="00C350BF">
        <w:t>PlasticFADE</w:t>
      </w:r>
      <w:proofErr w:type="spellEnd"/>
      <w:r w:rsidRPr="00C350BF">
        <w:t xml:space="preserve"> (Table S8).</w:t>
      </w:r>
    </w:p>
    <w:p w14:paraId="000001A9" w14:textId="77777777" w:rsidR="00D766FB" w:rsidRPr="00C350BF" w:rsidRDefault="00000000">
      <w:pPr>
        <w:rPr>
          <w:i/>
          <w:iCs/>
        </w:rPr>
      </w:pPr>
      <w:r w:rsidRPr="00C350BF">
        <w:rPr>
          <w:i/>
          <w:iCs/>
        </w:rPr>
        <w:t>Table S8. Rate constants and predicted lifespans of food containers (height: 4 cm, diameter: 11 cm, thickness: 0.8 mm) derived using Equation Set 1. Rate constants are color-coded to indicate the level of confidence (green=high, orange=moderate, red=low). This table complements Table 3 in the main article.</w:t>
      </w:r>
    </w:p>
    <w:tbl>
      <w:tblPr>
        <w:tblStyle w:val="a6"/>
        <w:tblW w:w="12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474"/>
        <w:gridCol w:w="1134"/>
        <w:gridCol w:w="1928"/>
        <w:gridCol w:w="1134"/>
        <w:gridCol w:w="1928"/>
        <w:gridCol w:w="1191"/>
        <w:gridCol w:w="1191"/>
        <w:gridCol w:w="1990"/>
      </w:tblGrid>
      <w:tr w:rsidR="00D766FB" w:rsidRPr="00C350BF" w14:paraId="5664A1BB" w14:textId="77777777">
        <w:trPr>
          <w:trHeight w:val="340"/>
        </w:trPr>
        <w:tc>
          <w:tcPr>
            <w:tcW w:w="1020" w:type="dxa"/>
            <w:vAlign w:val="center"/>
          </w:tcPr>
          <w:p w14:paraId="000001AA" w14:textId="77777777" w:rsidR="00D766FB" w:rsidRPr="00C350BF" w:rsidRDefault="00000000">
            <w:pPr>
              <w:spacing w:before="0"/>
              <w:jc w:val="left"/>
              <w:rPr>
                <w:b/>
                <w:bCs/>
                <w:sz w:val="20"/>
                <w:szCs w:val="20"/>
              </w:rPr>
            </w:pPr>
            <w:r w:rsidRPr="00C350BF">
              <w:rPr>
                <w:b/>
                <w:bCs/>
                <w:sz w:val="20"/>
                <w:szCs w:val="20"/>
              </w:rPr>
              <w:t>Polymer</w:t>
            </w:r>
          </w:p>
        </w:tc>
        <w:tc>
          <w:tcPr>
            <w:tcW w:w="1474" w:type="dxa"/>
            <w:vAlign w:val="center"/>
          </w:tcPr>
          <w:p w14:paraId="000001AB" w14:textId="77777777" w:rsidR="00D766FB" w:rsidRPr="00C350BF" w:rsidRDefault="00000000">
            <w:pPr>
              <w:spacing w:before="0"/>
              <w:jc w:val="left"/>
              <w:rPr>
                <w:b/>
                <w:bCs/>
                <w:sz w:val="20"/>
                <w:szCs w:val="20"/>
              </w:rPr>
            </w:pPr>
            <w:r w:rsidRPr="00C350BF">
              <w:rPr>
                <w:b/>
                <w:bCs/>
                <w:sz w:val="20"/>
                <w:szCs w:val="20"/>
              </w:rPr>
              <w:t>Compartment</w:t>
            </w:r>
          </w:p>
        </w:tc>
        <w:tc>
          <w:tcPr>
            <w:tcW w:w="1134" w:type="dxa"/>
            <w:vAlign w:val="center"/>
          </w:tcPr>
          <w:p w14:paraId="000001AC" w14:textId="77777777" w:rsidR="00D766FB" w:rsidRPr="00C350BF" w:rsidRDefault="00000000">
            <w:pPr>
              <w:spacing w:before="0"/>
              <w:jc w:val="left"/>
              <w:rPr>
                <w:b/>
                <w:bCs/>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frag</m:t>
                  </m:r>
                </m:sub>
              </m:sSub>
            </m:oMath>
            <w:r w:rsidRPr="00C350BF">
              <w:rPr>
                <w:b/>
                <w:bCs/>
                <w:sz w:val="20"/>
                <w:szCs w:val="20"/>
              </w:rPr>
              <w:t xml:space="preserve"> [d</w:t>
            </w:r>
            <w:r w:rsidRPr="00C350BF">
              <w:rPr>
                <w:b/>
                <w:bCs/>
                <w:sz w:val="20"/>
                <w:szCs w:val="20"/>
                <w:vertAlign w:val="superscript"/>
              </w:rPr>
              <w:t>-1</w:t>
            </w:r>
            <w:r w:rsidRPr="00C350BF">
              <w:rPr>
                <w:b/>
                <w:bCs/>
                <w:sz w:val="20"/>
                <w:szCs w:val="20"/>
              </w:rPr>
              <w:t>]</w:t>
            </w:r>
          </w:p>
        </w:tc>
        <w:tc>
          <w:tcPr>
            <w:tcW w:w="1928" w:type="dxa"/>
            <w:vAlign w:val="center"/>
          </w:tcPr>
          <w:p w14:paraId="000001AD" w14:textId="77777777" w:rsidR="00D766FB" w:rsidRPr="00C350BF" w:rsidRDefault="00000000">
            <w:pPr>
              <w:spacing w:before="0"/>
              <w:jc w:val="left"/>
              <w:rPr>
                <w:b/>
                <w:bCs/>
                <w:sz w:val="20"/>
                <w:szCs w:val="20"/>
              </w:rPr>
            </w:pPr>
            <w:r w:rsidRPr="00C350BF">
              <w:rPr>
                <w:b/>
                <w:bCs/>
                <w:sz w:val="20"/>
                <w:szCs w:val="20"/>
              </w:rPr>
              <w:t>95% CI_</w:t>
            </w:r>
            <m:oMath>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frag</m:t>
                  </m:r>
                </m:sub>
              </m:sSub>
            </m:oMath>
            <w:r w:rsidRPr="00C350BF">
              <w:rPr>
                <w:b/>
                <w:bCs/>
                <w:sz w:val="20"/>
                <w:szCs w:val="20"/>
              </w:rPr>
              <w:t xml:space="preserve"> [d</w:t>
            </w:r>
            <w:r w:rsidRPr="00C350BF">
              <w:rPr>
                <w:b/>
                <w:bCs/>
                <w:sz w:val="20"/>
                <w:szCs w:val="20"/>
                <w:vertAlign w:val="superscript"/>
              </w:rPr>
              <w:t>-1</w:t>
            </w:r>
            <w:r w:rsidRPr="00C350BF">
              <w:rPr>
                <w:b/>
                <w:bCs/>
                <w:sz w:val="20"/>
                <w:szCs w:val="20"/>
              </w:rPr>
              <w:t>]</w:t>
            </w:r>
          </w:p>
        </w:tc>
        <w:tc>
          <w:tcPr>
            <w:tcW w:w="1134" w:type="dxa"/>
            <w:vAlign w:val="center"/>
          </w:tcPr>
          <w:p w14:paraId="000001AE" w14:textId="77777777" w:rsidR="00D766FB" w:rsidRPr="00C350BF" w:rsidRDefault="00000000">
            <w:pPr>
              <w:spacing w:before="0"/>
              <w:jc w:val="left"/>
              <w:rPr>
                <w:b/>
                <w:bCs/>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degr</m:t>
                  </m:r>
                </m:sub>
              </m:sSub>
            </m:oMath>
            <w:r w:rsidRPr="00C350BF">
              <w:rPr>
                <w:b/>
                <w:bCs/>
                <w:sz w:val="20"/>
                <w:szCs w:val="20"/>
              </w:rPr>
              <w:t xml:space="preserve"> [d</w:t>
            </w:r>
            <w:r w:rsidRPr="00C350BF">
              <w:rPr>
                <w:b/>
                <w:bCs/>
                <w:sz w:val="20"/>
                <w:szCs w:val="20"/>
                <w:vertAlign w:val="superscript"/>
              </w:rPr>
              <w:t>-1</w:t>
            </w:r>
            <w:r w:rsidRPr="00C350BF">
              <w:rPr>
                <w:b/>
                <w:bCs/>
                <w:sz w:val="20"/>
                <w:szCs w:val="20"/>
              </w:rPr>
              <w:t>]</w:t>
            </w:r>
          </w:p>
        </w:tc>
        <w:tc>
          <w:tcPr>
            <w:tcW w:w="1928" w:type="dxa"/>
            <w:vAlign w:val="center"/>
          </w:tcPr>
          <w:p w14:paraId="000001AF" w14:textId="77777777" w:rsidR="00D766FB" w:rsidRPr="00C350BF" w:rsidRDefault="00000000">
            <w:pPr>
              <w:spacing w:before="0"/>
              <w:jc w:val="left"/>
              <w:rPr>
                <w:b/>
                <w:bCs/>
                <w:sz w:val="20"/>
                <w:szCs w:val="20"/>
              </w:rPr>
            </w:pPr>
            <w:r w:rsidRPr="00C350BF">
              <w:rPr>
                <w:b/>
                <w:bCs/>
                <w:sz w:val="20"/>
                <w:szCs w:val="20"/>
              </w:rPr>
              <w:t>95% CI_</w:t>
            </w:r>
            <m:oMath>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degr</m:t>
                  </m:r>
                </m:sub>
              </m:sSub>
            </m:oMath>
            <w:r w:rsidRPr="00C350BF">
              <w:rPr>
                <w:b/>
                <w:bCs/>
                <w:sz w:val="20"/>
                <w:szCs w:val="20"/>
              </w:rPr>
              <w:t xml:space="preserve"> [d</w:t>
            </w:r>
            <w:r w:rsidRPr="00C350BF">
              <w:rPr>
                <w:b/>
                <w:bCs/>
                <w:sz w:val="20"/>
                <w:szCs w:val="20"/>
                <w:vertAlign w:val="superscript"/>
              </w:rPr>
              <w:t>-1</w:t>
            </w:r>
            <w:r w:rsidRPr="00C350BF">
              <w:rPr>
                <w:b/>
                <w:bCs/>
                <w:sz w:val="20"/>
                <w:szCs w:val="20"/>
              </w:rPr>
              <w:t>]</w:t>
            </w:r>
          </w:p>
        </w:tc>
        <w:tc>
          <w:tcPr>
            <w:tcW w:w="1191" w:type="dxa"/>
            <w:vAlign w:val="center"/>
          </w:tcPr>
          <w:p w14:paraId="000001B0" w14:textId="77777777" w:rsidR="00D766FB" w:rsidRPr="00C350BF" w:rsidRDefault="00000000">
            <w:pPr>
              <w:spacing w:before="0"/>
              <w:jc w:val="left"/>
              <w:rPr>
                <w:b/>
                <w:bCs/>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t</m:t>
                  </m:r>
                </m:e>
                <m:sub>
                  <m:r>
                    <w:rPr>
                      <w:rFonts w:ascii="Cambria Math" w:eastAsia="Cambria Math" w:hAnsi="Cambria Math"/>
                      <w:sz w:val="20"/>
                      <w:szCs w:val="20"/>
                    </w:rPr>
                    <m:t>macro</m:t>
                  </m:r>
                </m:sub>
              </m:sSub>
            </m:oMath>
            <w:r w:rsidRPr="00C350BF">
              <w:rPr>
                <w:b/>
                <w:bCs/>
                <w:sz w:val="20"/>
                <w:szCs w:val="20"/>
              </w:rPr>
              <w:t xml:space="preserve"> [yr]</w:t>
            </w:r>
          </w:p>
        </w:tc>
        <w:tc>
          <w:tcPr>
            <w:tcW w:w="1191" w:type="dxa"/>
            <w:vAlign w:val="center"/>
          </w:tcPr>
          <w:p w14:paraId="000001B1" w14:textId="77777777" w:rsidR="00D766FB" w:rsidRPr="00C350BF" w:rsidRDefault="00000000">
            <w:pPr>
              <w:spacing w:before="0"/>
              <w:jc w:val="left"/>
              <w:rPr>
                <w:b/>
                <w:bCs/>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t</m:t>
                  </m:r>
                </m:e>
                <m:sub>
                  <m:r>
                    <w:rPr>
                      <w:rFonts w:ascii="Cambria Math" w:eastAsia="Cambria Math" w:hAnsi="Cambria Math"/>
                      <w:sz w:val="20"/>
                      <w:szCs w:val="20"/>
                    </w:rPr>
                    <m:t>total</m:t>
                  </m:r>
                </m:sub>
              </m:sSub>
            </m:oMath>
            <w:r w:rsidRPr="00C350BF">
              <w:rPr>
                <w:b/>
                <w:bCs/>
                <w:sz w:val="20"/>
                <w:szCs w:val="20"/>
              </w:rPr>
              <w:t xml:space="preserve"> [yr]</w:t>
            </w:r>
          </w:p>
        </w:tc>
        <w:tc>
          <w:tcPr>
            <w:tcW w:w="1990" w:type="dxa"/>
            <w:vAlign w:val="center"/>
          </w:tcPr>
          <w:p w14:paraId="000001B2" w14:textId="77777777" w:rsidR="00D766FB" w:rsidRPr="00C350BF" w:rsidRDefault="00000000">
            <w:pPr>
              <w:spacing w:before="0"/>
              <w:jc w:val="left"/>
              <w:rPr>
                <w:b/>
                <w:bCs/>
                <w:sz w:val="20"/>
                <w:szCs w:val="20"/>
              </w:rPr>
            </w:pPr>
            <w:r w:rsidRPr="00C350BF">
              <w:rPr>
                <w:b/>
                <w:bCs/>
                <w:sz w:val="20"/>
                <w:szCs w:val="20"/>
              </w:rPr>
              <w:t>95% CI_</w:t>
            </w:r>
            <m:oMath>
              <m:sSub>
                <m:sSubPr>
                  <m:ctrlPr>
                    <w:rPr>
                      <w:rFonts w:ascii="Cambria Math" w:eastAsia="Cambria Math" w:hAnsi="Cambria Math"/>
                      <w:sz w:val="20"/>
                      <w:szCs w:val="20"/>
                    </w:rPr>
                  </m:ctrlPr>
                </m:sSubPr>
                <m:e>
                  <m:r>
                    <w:rPr>
                      <w:rFonts w:ascii="Cambria Math" w:eastAsia="Cambria Math" w:hAnsi="Cambria Math"/>
                      <w:sz w:val="20"/>
                      <w:szCs w:val="20"/>
                    </w:rPr>
                    <m:t>t</m:t>
                  </m:r>
                </m:e>
                <m:sub>
                  <m:r>
                    <w:rPr>
                      <w:rFonts w:ascii="Cambria Math" w:eastAsia="Cambria Math" w:hAnsi="Cambria Math"/>
                      <w:sz w:val="20"/>
                      <w:szCs w:val="20"/>
                    </w:rPr>
                    <m:t>total</m:t>
                  </m:r>
                </m:sub>
              </m:sSub>
            </m:oMath>
            <w:r w:rsidRPr="00C350BF">
              <w:rPr>
                <w:b/>
                <w:bCs/>
                <w:sz w:val="20"/>
                <w:szCs w:val="20"/>
              </w:rPr>
              <w:t xml:space="preserve"> [yr]</w:t>
            </w:r>
          </w:p>
        </w:tc>
      </w:tr>
      <w:tr w:rsidR="00D766FB" w:rsidRPr="00C350BF" w14:paraId="6D9D5F78" w14:textId="77777777">
        <w:trPr>
          <w:trHeight w:val="340"/>
        </w:trPr>
        <w:tc>
          <w:tcPr>
            <w:tcW w:w="1020" w:type="dxa"/>
            <w:vAlign w:val="center"/>
          </w:tcPr>
          <w:p w14:paraId="000001B3" w14:textId="77777777" w:rsidR="00D766FB" w:rsidRPr="00C350BF" w:rsidRDefault="00000000">
            <w:pPr>
              <w:spacing w:before="0"/>
              <w:jc w:val="left"/>
              <w:rPr>
                <w:sz w:val="20"/>
                <w:szCs w:val="20"/>
              </w:rPr>
            </w:pPr>
            <w:r w:rsidRPr="00C350BF">
              <w:rPr>
                <w:sz w:val="20"/>
                <w:szCs w:val="20"/>
              </w:rPr>
              <w:t>PP</w:t>
            </w:r>
          </w:p>
        </w:tc>
        <w:tc>
          <w:tcPr>
            <w:tcW w:w="1474" w:type="dxa"/>
            <w:vAlign w:val="center"/>
          </w:tcPr>
          <w:p w14:paraId="000001B4" w14:textId="77777777" w:rsidR="00D766FB" w:rsidRPr="00C350BF" w:rsidRDefault="00000000">
            <w:pPr>
              <w:spacing w:before="0"/>
              <w:jc w:val="left"/>
              <w:rPr>
                <w:sz w:val="20"/>
                <w:szCs w:val="20"/>
              </w:rPr>
            </w:pPr>
            <w:r w:rsidRPr="00C350BF">
              <w:rPr>
                <w:sz w:val="20"/>
                <w:szCs w:val="20"/>
              </w:rPr>
              <w:t>Air</w:t>
            </w:r>
          </w:p>
        </w:tc>
        <w:tc>
          <w:tcPr>
            <w:tcW w:w="1134" w:type="dxa"/>
            <w:shd w:val="clear" w:color="auto" w:fill="F6CCD1"/>
            <w:vAlign w:val="center"/>
          </w:tcPr>
          <w:p w14:paraId="000001B5" w14:textId="77777777" w:rsidR="00D766FB" w:rsidRPr="00C350BF" w:rsidRDefault="00000000">
            <w:pPr>
              <w:spacing w:before="0"/>
              <w:jc w:val="left"/>
              <w:rPr>
                <w:sz w:val="20"/>
                <w:szCs w:val="20"/>
              </w:rPr>
            </w:pPr>
            <w:r w:rsidRPr="00C350BF">
              <w:rPr>
                <w:sz w:val="20"/>
                <w:szCs w:val="20"/>
              </w:rPr>
              <w:t>2.48E-05</w:t>
            </w:r>
          </w:p>
        </w:tc>
        <w:tc>
          <w:tcPr>
            <w:tcW w:w="1928" w:type="dxa"/>
            <w:vAlign w:val="center"/>
          </w:tcPr>
          <w:p w14:paraId="000001B6" w14:textId="77777777" w:rsidR="00D766FB" w:rsidRPr="00C350BF" w:rsidRDefault="00000000">
            <w:pPr>
              <w:spacing w:before="0"/>
              <w:jc w:val="left"/>
              <w:rPr>
                <w:sz w:val="20"/>
                <w:szCs w:val="20"/>
              </w:rPr>
            </w:pPr>
            <w:r w:rsidRPr="00C350BF">
              <w:rPr>
                <w:sz w:val="20"/>
                <w:szCs w:val="20"/>
              </w:rPr>
              <w:t>1.13E-08~3.09E+00</w:t>
            </w:r>
          </w:p>
        </w:tc>
        <w:tc>
          <w:tcPr>
            <w:tcW w:w="1134" w:type="dxa"/>
            <w:shd w:val="clear" w:color="auto" w:fill="C1FBD5"/>
            <w:vAlign w:val="center"/>
          </w:tcPr>
          <w:p w14:paraId="000001B7" w14:textId="77777777" w:rsidR="00D766FB" w:rsidRPr="00C350BF" w:rsidRDefault="00000000">
            <w:pPr>
              <w:spacing w:before="0"/>
              <w:jc w:val="left"/>
              <w:rPr>
                <w:sz w:val="20"/>
                <w:szCs w:val="20"/>
              </w:rPr>
            </w:pPr>
            <w:r w:rsidRPr="00C350BF">
              <w:rPr>
                <w:sz w:val="20"/>
                <w:szCs w:val="20"/>
              </w:rPr>
              <w:t>5.03E-04</w:t>
            </w:r>
          </w:p>
        </w:tc>
        <w:tc>
          <w:tcPr>
            <w:tcW w:w="1928" w:type="dxa"/>
            <w:vAlign w:val="center"/>
          </w:tcPr>
          <w:p w14:paraId="000001B8" w14:textId="77777777" w:rsidR="00D766FB" w:rsidRPr="00C350BF" w:rsidRDefault="00000000">
            <w:pPr>
              <w:spacing w:before="0"/>
              <w:jc w:val="left"/>
              <w:rPr>
                <w:sz w:val="20"/>
                <w:szCs w:val="20"/>
              </w:rPr>
            </w:pPr>
            <w:r w:rsidRPr="00C350BF">
              <w:rPr>
                <w:sz w:val="20"/>
                <w:szCs w:val="20"/>
              </w:rPr>
              <w:t>2.13E-04~3.07E-03</w:t>
            </w:r>
          </w:p>
        </w:tc>
        <w:tc>
          <w:tcPr>
            <w:tcW w:w="1191" w:type="dxa"/>
            <w:vAlign w:val="center"/>
          </w:tcPr>
          <w:p w14:paraId="000001B9" w14:textId="77777777" w:rsidR="00D766FB" w:rsidRPr="00C350BF" w:rsidRDefault="00000000">
            <w:pPr>
              <w:spacing w:before="0"/>
              <w:jc w:val="left"/>
              <w:rPr>
                <w:sz w:val="20"/>
                <w:szCs w:val="20"/>
              </w:rPr>
            </w:pPr>
            <w:r w:rsidRPr="00C350BF">
              <w:rPr>
                <w:sz w:val="20"/>
                <w:szCs w:val="20"/>
              </w:rPr>
              <w:t>36</w:t>
            </w:r>
          </w:p>
        </w:tc>
        <w:tc>
          <w:tcPr>
            <w:tcW w:w="1191" w:type="dxa"/>
            <w:vAlign w:val="center"/>
          </w:tcPr>
          <w:p w14:paraId="000001BA" w14:textId="77777777" w:rsidR="00D766FB" w:rsidRPr="00C350BF" w:rsidRDefault="00000000">
            <w:pPr>
              <w:spacing w:before="0"/>
              <w:jc w:val="left"/>
              <w:rPr>
                <w:sz w:val="20"/>
                <w:szCs w:val="20"/>
              </w:rPr>
            </w:pPr>
            <w:r w:rsidRPr="00C350BF">
              <w:rPr>
                <w:sz w:val="20"/>
                <w:szCs w:val="20"/>
              </w:rPr>
              <w:t>38</w:t>
            </w:r>
          </w:p>
        </w:tc>
        <w:tc>
          <w:tcPr>
            <w:tcW w:w="1990" w:type="dxa"/>
            <w:vAlign w:val="center"/>
          </w:tcPr>
          <w:p w14:paraId="000001BB" w14:textId="77777777" w:rsidR="00D766FB" w:rsidRPr="00C350BF" w:rsidRDefault="00000000">
            <w:pPr>
              <w:spacing w:before="0"/>
              <w:jc w:val="left"/>
              <w:rPr>
                <w:sz w:val="20"/>
                <w:szCs w:val="20"/>
              </w:rPr>
            </w:pPr>
            <w:r w:rsidRPr="00C350BF">
              <w:rPr>
                <w:sz w:val="20"/>
                <w:szCs w:val="20"/>
              </w:rPr>
              <w:t>6~89</w:t>
            </w:r>
          </w:p>
        </w:tc>
      </w:tr>
      <w:tr w:rsidR="00D766FB" w:rsidRPr="00C350BF" w14:paraId="496464F2" w14:textId="77777777">
        <w:trPr>
          <w:trHeight w:val="340"/>
        </w:trPr>
        <w:tc>
          <w:tcPr>
            <w:tcW w:w="1020" w:type="dxa"/>
            <w:vAlign w:val="center"/>
          </w:tcPr>
          <w:p w14:paraId="000001BC" w14:textId="77777777" w:rsidR="00D766FB" w:rsidRPr="00C350BF" w:rsidRDefault="00000000">
            <w:pPr>
              <w:spacing w:before="0"/>
              <w:jc w:val="left"/>
              <w:rPr>
                <w:sz w:val="20"/>
                <w:szCs w:val="20"/>
              </w:rPr>
            </w:pPr>
            <w:r w:rsidRPr="00C350BF">
              <w:rPr>
                <w:sz w:val="20"/>
                <w:szCs w:val="20"/>
              </w:rPr>
              <w:t>PP</w:t>
            </w:r>
          </w:p>
        </w:tc>
        <w:tc>
          <w:tcPr>
            <w:tcW w:w="1474" w:type="dxa"/>
            <w:vAlign w:val="center"/>
          </w:tcPr>
          <w:p w14:paraId="000001BD" w14:textId="77777777" w:rsidR="00D766FB" w:rsidRPr="00C350BF" w:rsidRDefault="00000000">
            <w:pPr>
              <w:spacing w:before="0"/>
              <w:jc w:val="left"/>
              <w:rPr>
                <w:sz w:val="20"/>
                <w:szCs w:val="20"/>
              </w:rPr>
            </w:pPr>
            <w:r w:rsidRPr="00C350BF">
              <w:rPr>
                <w:sz w:val="20"/>
                <w:szCs w:val="20"/>
              </w:rPr>
              <w:t>Topsoil</w:t>
            </w:r>
          </w:p>
        </w:tc>
        <w:tc>
          <w:tcPr>
            <w:tcW w:w="1134" w:type="dxa"/>
            <w:shd w:val="clear" w:color="auto" w:fill="F6CCD1"/>
            <w:vAlign w:val="center"/>
          </w:tcPr>
          <w:p w14:paraId="000001BE" w14:textId="77777777" w:rsidR="00D766FB" w:rsidRPr="00C350BF" w:rsidRDefault="00000000">
            <w:pPr>
              <w:spacing w:before="0"/>
              <w:jc w:val="left"/>
              <w:rPr>
                <w:sz w:val="20"/>
                <w:szCs w:val="20"/>
              </w:rPr>
            </w:pPr>
            <w:r w:rsidRPr="00C350BF">
              <w:rPr>
                <w:sz w:val="20"/>
                <w:szCs w:val="20"/>
              </w:rPr>
              <w:t>7.08E-06</w:t>
            </w:r>
          </w:p>
        </w:tc>
        <w:tc>
          <w:tcPr>
            <w:tcW w:w="1928" w:type="dxa"/>
            <w:vAlign w:val="center"/>
          </w:tcPr>
          <w:p w14:paraId="000001BF" w14:textId="77777777" w:rsidR="00D766FB" w:rsidRPr="00C350BF" w:rsidRDefault="00000000">
            <w:pPr>
              <w:spacing w:before="0"/>
              <w:jc w:val="left"/>
              <w:rPr>
                <w:sz w:val="20"/>
                <w:szCs w:val="20"/>
              </w:rPr>
            </w:pPr>
            <w:r w:rsidRPr="00C350BF">
              <w:rPr>
                <w:sz w:val="20"/>
                <w:szCs w:val="20"/>
              </w:rPr>
              <w:t>7.51E-09~1.04E+00</w:t>
            </w:r>
          </w:p>
        </w:tc>
        <w:tc>
          <w:tcPr>
            <w:tcW w:w="1134" w:type="dxa"/>
            <w:shd w:val="clear" w:color="auto" w:fill="C1FBD5"/>
            <w:vAlign w:val="center"/>
          </w:tcPr>
          <w:p w14:paraId="000001C0" w14:textId="77777777" w:rsidR="00D766FB" w:rsidRPr="00C350BF" w:rsidRDefault="00000000">
            <w:pPr>
              <w:spacing w:before="0"/>
              <w:jc w:val="left"/>
              <w:rPr>
                <w:sz w:val="20"/>
                <w:szCs w:val="20"/>
              </w:rPr>
            </w:pPr>
            <w:r w:rsidRPr="00C350BF">
              <w:rPr>
                <w:sz w:val="20"/>
                <w:szCs w:val="20"/>
              </w:rPr>
              <w:t>7.61E-04</w:t>
            </w:r>
          </w:p>
        </w:tc>
        <w:tc>
          <w:tcPr>
            <w:tcW w:w="1928" w:type="dxa"/>
            <w:vAlign w:val="center"/>
          </w:tcPr>
          <w:p w14:paraId="000001C1" w14:textId="77777777" w:rsidR="00D766FB" w:rsidRPr="00C350BF" w:rsidRDefault="00000000">
            <w:pPr>
              <w:spacing w:before="0"/>
              <w:jc w:val="left"/>
              <w:rPr>
                <w:sz w:val="20"/>
                <w:szCs w:val="20"/>
              </w:rPr>
            </w:pPr>
            <w:r w:rsidRPr="00C350BF">
              <w:rPr>
                <w:sz w:val="20"/>
                <w:szCs w:val="20"/>
              </w:rPr>
              <w:t>1.44E-04~6.91E-03</w:t>
            </w:r>
          </w:p>
        </w:tc>
        <w:tc>
          <w:tcPr>
            <w:tcW w:w="1191" w:type="dxa"/>
            <w:vAlign w:val="center"/>
          </w:tcPr>
          <w:p w14:paraId="000001C2" w14:textId="77777777" w:rsidR="00D766FB" w:rsidRPr="00C350BF" w:rsidRDefault="00000000">
            <w:pPr>
              <w:spacing w:before="0"/>
              <w:jc w:val="left"/>
              <w:rPr>
                <w:sz w:val="20"/>
                <w:szCs w:val="20"/>
              </w:rPr>
            </w:pPr>
            <w:r w:rsidRPr="00C350BF">
              <w:rPr>
                <w:sz w:val="20"/>
                <w:szCs w:val="20"/>
              </w:rPr>
              <w:t>25</w:t>
            </w:r>
          </w:p>
        </w:tc>
        <w:tc>
          <w:tcPr>
            <w:tcW w:w="1191" w:type="dxa"/>
            <w:vAlign w:val="center"/>
          </w:tcPr>
          <w:p w14:paraId="000001C3" w14:textId="77777777" w:rsidR="00D766FB" w:rsidRPr="00C350BF" w:rsidRDefault="00000000">
            <w:pPr>
              <w:spacing w:before="0"/>
              <w:jc w:val="left"/>
              <w:rPr>
                <w:sz w:val="20"/>
                <w:szCs w:val="20"/>
              </w:rPr>
            </w:pPr>
            <w:r w:rsidRPr="00C350BF">
              <w:rPr>
                <w:sz w:val="20"/>
                <w:szCs w:val="20"/>
              </w:rPr>
              <w:t>25</w:t>
            </w:r>
          </w:p>
        </w:tc>
        <w:tc>
          <w:tcPr>
            <w:tcW w:w="1990" w:type="dxa"/>
            <w:vAlign w:val="center"/>
          </w:tcPr>
          <w:p w14:paraId="000001C4" w14:textId="77777777" w:rsidR="00D766FB" w:rsidRPr="00C350BF" w:rsidRDefault="00000000">
            <w:pPr>
              <w:spacing w:before="0"/>
              <w:jc w:val="left"/>
              <w:rPr>
                <w:sz w:val="20"/>
                <w:szCs w:val="20"/>
              </w:rPr>
            </w:pPr>
            <w:r w:rsidRPr="00C350BF">
              <w:rPr>
                <w:sz w:val="20"/>
                <w:szCs w:val="20"/>
              </w:rPr>
              <w:t>3~131</w:t>
            </w:r>
          </w:p>
        </w:tc>
      </w:tr>
      <w:tr w:rsidR="00D766FB" w:rsidRPr="00C350BF" w14:paraId="2B817666" w14:textId="77777777">
        <w:trPr>
          <w:trHeight w:val="340"/>
        </w:trPr>
        <w:tc>
          <w:tcPr>
            <w:tcW w:w="1020" w:type="dxa"/>
            <w:vAlign w:val="center"/>
          </w:tcPr>
          <w:p w14:paraId="000001C5" w14:textId="77777777" w:rsidR="00D766FB" w:rsidRPr="00C350BF" w:rsidRDefault="00000000">
            <w:pPr>
              <w:spacing w:before="0"/>
              <w:jc w:val="left"/>
              <w:rPr>
                <w:sz w:val="20"/>
                <w:szCs w:val="20"/>
              </w:rPr>
            </w:pPr>
            <w:r w:rsidRPr="00C350BF">
              <w:rPr>
                <w:sz w:val="20"/>
                <w:szCs w:val="20"/>
              </w:rPr>
              <w:t>PP</w:t>
            </w:r>
          </w:p>
        </w:tc>
        <w:tc>
          <w:tcPr>
            <w:tcW w:w="1474" w:type="dxa"/>
            <w:vAlign w:val="center"/>
          </w:tcPr>
          <w:p w14:paraId="000001C6" w14:textId="77777777" w:rsidR="00D766FB" w:rsidRPr="00C350BF" w:rsidRDefault="00000000">
            <w:pPr>
              <w:spacing w:before="0"/>
              <w:jc w:val="left"/>
              <w:rPr>
                <w:sz w:val="20"/>
                <w:szCs w:val="20"/>
              </w:rPr>
            </w:pPr>
            <w:r w:rsidRPr="00C350BF">
              <w:rPr>
                <w:sz w:val="20"/>
                <w:szCs w:val="20"/>
              </w:rPr>
              <w:t>Subsoil</w:t>
            </w:r>
          </w:p>
        </w:tc>
        <w:tc>
          <w:tcPr>
            <w:tcW w:w="1134" w:type="dxa"/>
            <w:shd w:val="clear" w:color="auto" w:fill="FEEAD2"/>
            <w:vAlign w:val="center"/>
          </w:tcPr>
          <w:p w14:paraId="000001C7" w14:textId="77777777" w:rsidR="00D766FB" w:rsidRPr="00C350BF" w:rsidRDefault="00000000">
            <w:pPr>
              <w:spacing w:before="0"/>
              <w:jc w:val="left"/>
              <w:rPr>
                <w:sz w:val="20"/>
                <w:szCs w:val="20"/>
              </w:rPr>
            </w:pPr>
            <w:r w:rsidRPr="00C350BF">
              <w:rPr>
                <w:sz w:val="20"/>
                <w:szCs w:val="20"/>
              </w:rPr>
              <w:t>0</w:t>
            </w:r>
          </w:p>
        </w:tc>
        <w:tc>
          <w:tcPr>
            <w:tcW w:w="1928" w:type="dxa"/>
            <w:vAlign w:val="center"/>
          </w:tcPr>
          <w:p w14:paraId="000001C8" w14:textId="77777777" w:rsidR="00D766FB" w:rsidRPr="00C350BF" w:rsidRDefault="00000000">
            <w:pPr>
              <w:spacing w:before="0"/>
              <w:jc w:val="left"/>
              <w:rPr>
                <w:sz w:val="20"/>
                <w:szCs w:val="20"/>
              </w:rPr>
            </w:pPr>
            <w:r w:rsidRPr="00C350BF">
              <w:rPr>
                <w:sz w:val="20"/>
                <w:szCs w:val="20"/>
              </w:rPr>
              <w:t>0</w:t>
            </w:r>
          </w:p>
        </w:tc>
        <w:tc>
          <w:tcPr>
            <w:tcW w:w="1134" w:type="dxa"/>
            <w:shd w:val="clear" w:color="auto" w:fill="F6CCD1"/>
            <w:vAlign w:val="center"/>
          </w:tcPr>
          <w:p w14:paraId="000001C9" w14:textId="77777777" w:rsidR="00D766FB" w:rsidRPr="00C350BF" w:rsidRDefault="00000000">
            <w:pPr>
              <w:spacing w:before="0"/>
              <w:jc w:val="left"/>
              <w:rPr>
                <w:sz w:val="20"/>
                <w:szCs w:val="20"/>
              </w:rPr>
            </w:pPr>
            <w:r w:rsidRPr="00C350BF">
              <w:rPr>
                <w:sz w:val="20"/>
                <w:szCs w:val="20"/>
              </w:rPr>
              <w:t>3.48E-04</w:t>
            </w:r>
          </w:p>
        </w:tc>
        <w:tc>
          <w:tcPr>
            <w:tcW w:w="1928" w:type="dxa"/>
            <w:vAlign w:val="center"/>
          </w:tcPr>
          <w:p w14:paraId="000001CA" w14:textId="77777777" w:rsidR="00D766FB" w:rsidRPr="00C350BF" w:rsidRDefault="00000000">
            <w:pPr>
              <w:spacing w:before="0"/>
              <w:jc w:val="left"/>
              <w:rPr>
                <w:sz w:val="20"/>
                <w:szCs w:val="20"/>
              </w:rPr>
            </w:pPr>
            <w:r w:rsidRPr="00C350BF">
              <w:rPr>
                <w:sz w:val="20"/>
                <w:szCs w:val="20"/>
              </w:rPr>
              <w:t>6.83E-05~2.54E-03</w:t>
            </w:r>
          </w:p>
        </w:tc>
        <w:tc>
          <w:tcPr>
            <w:tcW w:w="1191" w:type="dxa"/>
            <w:vAlign w:val="center"/>
          </w:tcPr>
          <w:p w14:paraId="000001CB" w14:textId="77777777" w:rsidR="00D766FB" w:rsidRPr="00C350BF" w:rsidRDefault="00000000">
            <w:pPr>
              <w:spacing w:before="0"/>
              <w:jc w:val="left"/>
              <w:rPr>
                <w:sz w:val="20"/>
                <w:szCs w:val="20"/>
              </w:rPr>
            </w:pPr>
            <w:r w:rsidRPr="00C350BF">
              <w:rPr>
                <w:sz w:val="20"/>
                <w:szCs w:val="20"/>
              </w:rPr>
              <w:t>54</w:t>
            </w:r>
          </w:p>
        </w:tc>
        <w:tc>
          <w:tcPr>
            <w:tcW w:w="1191" w:type="dxa"/>
            <w:vAlign w:val="center"/>
          </w:tcPr>
          <w:p w14:paraId="000001CC" w14:textId="3381146A" w:rsidR="00D766FB" w:rsidRPr="00C350BF" w:rsidRDefault="00000000">
            <w:pPr>
              <w:spacing w:before="0"/>
              <w:jc w:val="left"/>
              <w:rPr>
                <w:sz w:val="20"/>
                <w:szCs w:val="20"/>
              </w:rPr>
            </w:pPr>
            <w:r w:rsidRPr="00C350BF">
              <w:rPr>
                <w:rFonts w:eastAsia="Gungsuh"/>
                <w:sz w:val="20"/>
                <w:szCs w:val="20"/>
              </w:rPr>
              <w:t>54 – ∞</w:t>
            </w:r>
          </w:p>
        </w:tc>
        <w:tc>
          <w:tcPr>
            <w:tcW w:w="1990" w:type="dxa"/>
            <w:vAlign w:val="center"/>
          </w:tcPr>
          <w:p w14:paraId="000001CD" w14:textId="6FBC1EB5" w:rsidR="00D766FB" w:rsidRPr="00C350BF" w:rsidRDefault="00000000">
            <w:pPr>
              <w:spacing w:before="0"/>
              <w:jc w:val="left"/>
              <w:rPr>
                <w:sz w:val="20"/>
                <w:szCs w:val="20"/>
              </w:rPr>
            </w:pPr>
            <w:r w:rsidRPr="00C350BF">
              <w:rPr>
                <w:rFonts w:eastAsia="Gungsuh"/>
                <w:sz w:val="20"/>
                <w:szCs w:val="20"/>
              </w:rPr>
              <w:t>7~277 – ∞</w:t>
            </w:r>
          </w:p>
        </w:tc>
      </w:tr>
      <w:tr w:rsidR="00D766FB" w:rsidRPr="00C350BF" w14:paraId="20A802C5" w14:textId="77777777">
        <w:trPr>
          <w:trHeight w:val="340"/>
        </w:trPr>
        <w:tc>
          <w:tcPr>
            <w:tcW w:w="1020" w:type="dxa"/>
            <w:vAlign w:val="center"/>
          </w:tcPr>
          <w:p w14:paraId="000001CE" w14:textId="77777777" w:rsidR="00D766FB" w:rsidRPr="00C350BF" w:rsidRDefault="00000000">
            <w:pPr>
              <w:spacing w:before="0"/>
              <w:jc w:val="left"/>
              <w:rPr>
                <w:sz w:val="20"/>
                <w:szCs w:val="20"/>
              </w:rPr>
            </w:pPr>
            <w:r w:rsidRPr="00C350BF">
              <w:rPr>
                <w:sz w:val="20"/>
                <w:szCs w:val="20"/>
              </w:rPr>
              <w:t>PP</w:t>
            </w:r>
          </w:p>
        </w:tc>
        <w:tc>
          <w:tcPr>
            <w:tcW w:w="1474" w:type="dxa"/>
            <w:vAlign w:val="center"/>
          </w:tcPr>
          <w:p w14:paraId="000001CF" w14:textId="77777777" w:rsidR="00D766FB" w:rsidRPr="00C350BF" w:rsidRDefault="00000000">
            <w:pPr>
              <w:spacing w:before="0"/>
              <w:jc w:val="left"/>
              <w:rPr>
                <w:sz w:val="20"/>
                <w:szCs w:val="20"/>
              </w:rPr>
            </w:pPr>
            <w:r w:rsidRPr="00C350BF">
              <w:rPr>
                <w:sz w:val="20"/>
                <w:szCs w:val="20"/>
              </w:rPr>
              <w:t>Beach</w:t>
            </w:r>
          </w:p>
        </w:tc>
        <w:tc>
          <w:tcPr>
            <w:tcW w:w="1134" w:type="dxa"/>
            <w:shd w:val="clear" w:color="auto" w:fill="F6CCD1"/>
            <w:vAlign w:val="center"/>
          </w:tcPr>
          <w:p w14:paraId="000001D0" w14:textId="77777777" w:rsidR="00D766FB" w:rsidRPr="00C350BF" w:rsidRDefault="00000000">
            <w:pPr>
              <w:spacing w:before="0"/>
              <w:jc w:val="left"/>
              <w:rPr>
                <w:sz w:val="20"/>
                <w:szCs w:val="20"/>
              </w:rPr>
            </w:pPr>
            <w:r w:rsidRPr="00C350BF">
              <w:rPr>
                <w:sz w:val="20"/>
                <w:szCs w:val="20"/>
              </w:rPr>
              <w:t>3.17E-04</w:t>
            </w:r>
          </w:p>
        </w:tc>
        <w:tc>
          <w:tcPr>
            <w:tcW w:w="1928" w:type="dxa"/>
            <w:vAlign w:val="center"/>
          </w:tcPr>
          <w:p w14:paraId="000001D1" w14:textId="77777777" w:rsidR="00D766FB" w:rsidRPr="00C350BF" w:rsidRDefault="00000000">
            <w:pPr>
              <w:spacing w:before="0"/>
              <w:jc w:val="left"/>
              <w:rPr>
                <w:sz w:val="20"/>
                <w:szCs w:val="20"/>
              </w:rPr>
            </w:pPr>
            <w:r w:rsidRPr="00C350BF">
              <w:rPr>
                <w:sz w:val="20"/>
                <w:szCs w:val="20"/>
              </w:rPr>
              <w:t>5.75E-08~1.55E+01</w:t>
            </w:r>
          </w:p>
        </w:tc>
        <w:tc>
          <w:tcPr>
            <w:tcW w:w="1134" w:type="dxa"/>
            <w:shd w:val="clear" w:color="auto" w:fill="C1FBD5"/>
            <w:vAlign w:val="center"/>
          </w:tcPr>
          <w:p w14:paraId="000001D2" w14:textId="77777777" w:rsidR="00D766FB" w:rsidRPr="00C350BF" w:rsidRDefault="00000000">
            <w:pPr>
              <w:spacing w:before="0"/>
              <w:jc w:val="left"/>
              <w:rPr>
                <w:sz w:val="20"/>
                <w:szCs w:val="20"/>
              </w:rPr>
            </w:pPr>
            <w:r w:rsidRPr="00C350BF">
              <w:rPr>
                <w:sz w:val="20"/>
                <w:szCs w:val="20"/>
              </w:rPr>
              <w:t>7.16E-04</w:t>
            </w:r>
          </w:p>
        </w:tc>
        <w:tc>
          <w:tcPr>
            <w:tcW w:w="1928" w:type="dxa"/>
            <w:vAlign w:val="center"/>
          </w:tcPr>
          <w:p w14:paraId="000001D3" w14:textId="77777777" w:rsidR="00D766FB" w:rsidRPr="00C350BF" w:rsidRDefault="00000000">
            <w:pPr>
              <w:spacing w:before="0"/>
              <w:jc w:val="left"/>
              <w:rPr>
                <w:sz w:val="20"/>
                <w:szCs w:val="20"/>
              </w:rPr>
            </w:pPr>
            <w:r w:rsidRPr="00C350BF">
              <w:rPr>
                <w:sz w:val="20"/>
                <w:szCs w:val="20"/>
              </w:rPr>
              <w:t>3.29E-04~4.29E-03</w:t>
            </w:r>
          </w:p>
        </w:tc>
        <w:tc>
          <w:tcPr>
            <w:tcW w:w="1191" w:type="dxa"/>
            <w:vAlign w:val="center"/>
          </w:tcPr>
          <w:p w14:paraId="000001D4" w14:textId="77777777" w:rsidR="00D766FB" w:rsidRPr="00C350BF" w:rsidRDefault="00000000">
            <w:pPr>
              <w:spacing w:before="0"/>
              <w:jc w:val="left"/>
              <w:rPr>
                <w:sz w:val="20"/>
                <w:szCs w:val="20"/>
              </w:rPr>
            </w:pPr>
            <w:r w:rsidRPr="00C350BF">
              <w:rPr>
                <w:sz w:val="20"/>
                <w:szCs w:val="20"/>
              </w:rPr>
              <w:t>18</w:t>
            </w:r>
          </w:p>
        </w:tc>
        <w:tc>
          <w:tcPr>
            <w:tcW w:w="1191" w:type="dxa"/>
            <w:vAlign w:val="center"/>
          </w:tcPr>
          <w:p w14:paraId="000001D5" w14:textId="77777777" w:rsidR="00D766FB" w:rsidRPr="00C350BF" w:rsidRDefault="00000000">
            <w:pPr>
              <w:spacing w:before="0"/>
              <w:jc w:val="left"/>
              <w:rPr>
                <w:sz w:val="20"/>
                <w:szCs w:val="20"/>
              </w:rPr>
            </w:pPr>
            <w:r w:rsidRPr="00C350BF">
              <w:rPr>
                <w:sz w:val="20"/>
                <w:szCs w:val="20"/>
              </w:rPr>
              <w:t>26</w:t>
            </w:r>
          </w:p>
        </w:tc>
        <w:tc>
          <w:tcPr>
            <w:tcW w:w="1990" w:type="dxa"/>
            <w:vAlign w:val="center"/>
          </w:tcPr>
          <w:p w14:paraId="000001D6" w14:textId="77777777" w:rsidR="00D766FB" w:rsidRPr="00C350BF" w:rsidRDefault="00000000">
            <w:pPr>
              <w:spacing w:before="0"/>
              <w:jc w:val="left"/>
              <w:rPr>
                <w:sz w:val="20"/>
                <w:szCs w:val="20"/>
              </w:rPr>
            </w:pPr>
            <w:r w:rsidRPr="00C350BF">
              <w:rPr>
                <w:sz w:val="20"/>
                <w:szCs w:val="20"/>
              </w:rPr>
              <w:t>4~58</w:t>
            </w:r>
          </w:p>
        </w:tc>
      </w:tr>
      <w:tr w:rsidR="00D766FB" w:rsidRPr="00C350BF" w14:paraId="687EFFA1" w14:textId="77777777">
        <w:trPr>
          <w:trHeight w:val="340"/>
        </w:trPr>
        <w:tc>
          <w:tcPr>
            <w:tcW w:w="1020" w:type="dxa"/>
            <w:vAlign w:val="center"/>
          </w:tcPr>
          <w:p w14:paraId="000001D7" w14:textId="77777777" w:rsidR="00D766FB" w:rsidRPr="00C350BF" w:rsidRDefault="00000000">
            <w:pPr>
              <w:spacing w:before="0"/>
              <w:jc w:val="left"/>
              <w:rPr>
                <w:sz w:val="20"/>
                <w:szCs w:val="20"/>
              </w:rPr>
            </w:pPr>
            <w:r w:rsidRPr="00C350BF">
              <w:rPr>
                <w:sz w:val="20"/>
                <w:szCs w:val="20"/>
              </w:rPr>
              <w:t>PP</w:t>
            </w:r>
          </w:p>
        </w:tc>
        <w:tc>
          <w:tcPr>
            <w:tcW w:w="1474" w:type="dxa"/>
            <w:vAlign w:val="center"/>
          </w:tcPr>
          <w:p w14:paraId="000001D8" w14:textId="77777777" w:rsidR="00D766FB" w:rsidRPr="00C350BF" w:rsidRDefault="00000000">
            <w:pPr>
              <w:spacing w:before="0"/>
              <w:jc w:val="left"/>
              <w:rPr>
                <w:sz w:val="20"/>
                <w:szCs w:val="20"/>
              </w:rPr>
            </w:pPr>
            <w:r w:rsidRPr="00C350BF">
              <w:rPr>
                <w:sz w:val="20"/>
                <w:szCs w:val="20"/>
              </w:rPr>
              <w:t>Water surface</w:t>
            </w:r>
          </w:p>
        </w:tc>
        <w:tc>
          <w:tcPr>
            <w:tcW w:w="1134" w:type="dxa"/>
            <w:shd w:val="clear" w:color="auto" w:fill="F6CCD1"/>
            <w:vAlign w:val="center"/>
          </w:tcPr>
          <w:p w14:paraId="000001D9" w14:textId="77777777" w:rsidR="00D766FB" w:rsidRPr="00C350BF" w:rsidRDefault="00000000">
            <w:pPr>
              <w:spacing w:before="0"/>
              <w:jc w:val="left"/>
              <w:rPr>
                <w:sz w:val="20"/>
                <w:szCs w:val="20"/>
              </w:rPr>
            </w:pPr>
            <w:r w:rsidRPr="00C350BF">
              <w:rPr>
                <w:sz w:val="20"/>
                <w:szCs w:val="20"/>
              </w:rPr>
              <w:t>1.94E-05</w:t>
            </w:r>
          </w:p>
        </w:tc>
        <w:tc>
          <w:tcPr>
            <w:tcW w:w="1928" w:type="dxa"/>
            <w:vAlign w:val="center"/>
          </w:tcPr>
          <w:p w14:paraId="000001DA" w14:textId="77777777" w:rsidR="00D766FB" w:rsidRPr="00C350BF" w:rsidRDefault="00000000">
            <w:pPr>
              <w:spacing w:before="0"/>
              <w:jc w:val="left"/>
              <w:rPr>
                <w:sz w:val="20"/>
                <w:szCs w:val="20"/>
              </w:rPr>
            </w:pPr>
            <w:r w:rsidRPr="00C350BF">
              <w:rPr>
                <w:sz w:val="20"/>
                <w:szCs w:val="20"/>
              </w:rPr>
              <w:t>9.59E-09~2.70E+00</w:t>
            </w:r>
          </w:p>
        </w:tc>
        <w:tc>
          <w:tcPr>
            <w:tcW w:w="1134" w:type="dxa"/>
            <w:shd w:val="clear" w:color="auto" w:fill="C1FBD5"/>
            <w:vAlign w:val="center"/>
          </w:tcPr>
          <w:p w14:paraId="000001DB" w14:textId="77777777" w:rsidR="00D766FB" w:rsidRPr="00C350BF" w:rsidRDefault="00000000">
            <w:pPr>
              <w:spacing w:before="0"/>
              <w:jc w:val="left"/>
              <w:rPr>
                <w:sz w:val="20"/>
                <w:szCs w:val="20"/>
              </w:rPr>
            </w:pPr>
            <w:r w:rsidRPr="00C350BF">
              <w:rPr>
                <w:sz w:val="20"/>
                <w:szCs w:val="20"/>
              </w:rPr>
              <w:t>5.26E-04</w:t>
            </w:r>
          </w:p>
        </w:tc>
        <w:tc>
          <w:tcPr>
            <w:tcW w:w="1928" w:type="dxa"/>
            <w:vAlign w:val="center"/>
          </w:tcPr>
          <w:p w14:paraId="000001DC" w14:textId="77777777" w:rsidR="00D766FB" w:rsidRPr="00C350BF" w:rsidRDefault="00000000">
            <w:pPr>
              <w:spacing w:before="0"/>
              <w:jc w:val="left"/>
              <w:rPr>
                <w:sz w:val="20"/>
                <w:szCs w:val="20"/>
              </w:rPr>
            </w:pPr>
            <w:r w:rsidRPr="00C350BF">
              <w:rPr>
                <w:sz w:val="20"/>
                <w:szCs w:val="20"/>
              </w:rPr>
              <w:t>2.39E-04~3.21E-03</w:t>
            </w:r>
          </w:p>
        </w:tc>
        <w:tc>
          <w:tcPr>
            <w:tcW w:w="1191" w:type="dxa"/>
            <w:vAlign w:val="center"/>
          </w:tcPr>
          <w:p w14:paraId="000001DD" w14:textId="77777777" w:rsidR="00D766FB" w:rsidRPr="00C350BF" w:rsidRDefault="00000000">
            <w:pPr>
              <w:spacing w:before="0"/>
              <w:jc w:val="left"/>
              <w:rPr>
                <w:sz w:val="20"/>
                <w:szCs w:val="20"/>
              </w:rPr>
            </w:pPr>
            <w:r w:rsidRPr="00C350BF">
              <w:rPr>
                <w:sz w:val="20"/>
                <w:szCs w:val="20"/>
              </w:rPr>
              <w:t>35</w:t>
            </w:r>
          </w:p>
        </w:tc>
        <w:tc>
          <w:tcPr>
            <w:tcW w:w="1191" w:type="dxa"/>
            <w:vAlign w:val="center"/>
          </w:tcPr>
          <w:p w14:paraId="000001DE" w14:textId="77777777" w:rsidR="00D766FB" w:rsidRPr="00C350BF" w:rsidRDefault="00000000">
            <w:pPr>
              <w:spacing w:before="0"/>
              <w:jc w:val="left"/>
              <w:rPr>
                <w:sz w:val="20"/>
                <w:szCs w:val="20"/>
              </w:rPr>
            </w:pPr>
            <w:r w:rsidRPr="00C350BF">
              <w:rPr>
                <w:sz w:val="20"/>
                <w:szCs w:val="20"/>
              </w:rPr>
              <w:t>36</w:t>
            </w:r>
          </w:p>
        </w:tc>
        <w:tc>
          <w:tcPr>
            <w:tcW w:w="1990" w:type="dxa"/>
            <w:vAlign w:val="center"/>
          </w:tcPr>
          <w:p w14:paraId="000001DF" w14:textId="77777777" w:rsidR="00D766FB" w:rsidRPr="00C350BF" w:rsidRDefault="00000000">
            <w:pPr>
              <w:spacing w:before="0"/>
              <w:jc w:val="left"/>
              <w:rPr>
                <w:sz w:val="20"/>
                <w:szCs w:val="20"/>
              </w:rPr>
            </w:pPr>
            <w:r w:rsidRPr="00C350BF">
              <w:rPr>
                <w:sz w:val="20"/>
                <w:szCs w:val="20"/>
              </w:rPr>
              <w:t>6~79</w:t>
            </w:r>
          </w:p>
        </w:tc>
      </w:tr>
      <w:tr w:rsidR="00D766FB" w:rsidRPr="00C350BF" w14:paraId="6B21A8F0" w14:textId="77777777">
        <w:trPr>
          <w:trHeight w:val="340"/>
        </w:trPr>
        <w:tc>
          <w:tcPr>
            <w:tcW w:w="1020" w:type="dxa"/>
            <w:vAlign w:val="center"/>
          </w:tcPr>
          <w:p w14:paraId="000001E0" w14:textId="77777777" w:rsidR="00D766FB" w:rsidRPr="00C350BF" w:rsidRDefault="00000000">
            <w:pPr>
              <w:spacing w:before="0"/>
              <w:jc w:val="left"/>
              <w:rPr>
                <w:sz w:val="20"/>
                <w:szCs w:val="20"/>
              </w:rPr>
            </w:pPr>
            <w:r w:rsidRPr="00C350BF">
              <w:rPr>
                <w:sz w:val="20"/>
                <w:szCs w:val="20"/>
              </w:rPr>
              <w:t>PP</w:t>
            </w:r>
          </w:p>
        </w:tc>
        <w:tc>
          <w:tcPr>
            <w:tcW w:w="1474" w:type="dxa"/>
            <w:vAlign w:val="center"/>
          </w:tcPr>
          <w:p w14:paraId="000001E1" w14:textId="77777777" w:rsidR="00D766FB" w:rsidRPr="00C350BF" w:rsidRDefault="00000000">
            <w:pPr>
              <w:spacing w:before="0"/>
              <w:jc w:val="left"/>
              <w:rPr>
                <w:sz w:val="20"/>
                <w:szCs w:val="20"/>
              </w:rPr>
            </w:pPr>
            <w:r w:rsidRPr="00C350BF">
              <w:rPr>
                <w:sz w:val="20"/>
                <w:szCs w:val="20"/>
              </w:rPr>
              <w:t>Water column</w:t>
            </w:r>
          </w:p>
        </w:tc>
        <w:tc>
          <w:tcPr>
            <w:tcW w:w="1134" w:type="dxa"/>
            <w:shd w:val="clear" w:color="auto" w:fill="F6CCD1"/>
            <w:vAlign w:val="center"/>
          </w:tcPr>
          <w:p w14:paraId="000001E2" w14:textId="77777777" w:rsidR="00D766FB" w:rsidRPr="00C350BF" w:rsidRDefault="00000000">
            <w:pPr>
              <w:spacing w:before="0"/>
              <w:jc w:val="left"/>
              <w:rPr>
                <w:sz w:val="20"/>
                <w:szCs w:val="20"/>
              </w:rPr>
            </w:pPr>
            <w:r w:rsidRPr="00C350BF">
              <w:rPr>
                <w:sz w:val="20"/>
                <w:szCs w:val="20"/>
              </w:rPr>
              <w:t>2.98E-10</w:t>
            </w:r>
          </w:p>
        </w:tc>
        <w:tc>
          <w:tcPr>
            <w:tcW w:w="1928" w:type="dxa"/>
            <w:vAlign w:val="center"/>
          </w:tcPr>
          <w:p w14:paraId="000001E3" w14:textId="77777777" w:rsidR="00D766FB" w:rsidRPr="00C350BF" w:rsidRDefault="00000000">
            <w:pPr>
              <w:spacing w:before="0"/>
              <w:jc w:val="left"/>
              <w:rPr>
                <w:sz w:val="20"/>
                <w:szCs w:val="20"/>
              </w:rPr>
            </w:pPr>
            <w:r w:rsidRPr="00C350BF">
              <w:rPr>
                <w:sz w:val="20"/>
                <w:szCs w:val="20"/>
              </w:rPr>
              <w:t>7.34E-20~3.35E-03</w:t>
            </w:r>
          </w:p>
        </w:tc>
        <w:tc>
          <w:tcPr>
            <w:tcW w:w="1134" w:type="dxa"/>
            <w:shd w:val="clear" w:color="auto" w:fill="F6CCD1"/>
            <w:vAlign w:val="center"/>
          </w:tcPr>
          <w:p w14:paraId="000001E4" w14:textId="77777777" w:rsidR="00D766FB" w:rsidRPr="00C350BF" w:rsidRDefault="00000000">
            <w:pPr>
              <w:spacing w:before="0"/>
              <w:jc w:val="left"/>
              <w:rPr>
                <w:sz w:val="20"/>
                <w:szCs w:val="20"/>
              </w:rPr>
            </w:pPr>
            <w:r w:rsidRPr="00C350BF">
              <w:rPr>
                <w:sz w:val="20"/>
                <w:szCs w:val="20"/>
              </w:rPr>
              <w:t>9.89E-06</w:t>
            </w:r>
          </w:p>
        </w:tc>
        <w:tc>
          <w:tcPr>
            <w:tcW w:w="1928" w:type="dxa"/>
            <w:vAlign w:val="center"/>
          </w:tcPr>
          <w:p w14:paraId="000001E5" w14:textId="77777777" w:rsidR="00D766FB" w:rsidRPr="00C350BF" w:rsidRDefault="00000000">
            <w:pPr>
              <w:spacing w:before="0"/>
              <w:jc w:val="left"/>
              <w:rPr>
                <w:sz w:val="20"/>
                <w:szCs w:val="20"/>
              </w:rPr>
            </w:pPr>
            <w:r w:rsidRPr="00C350BF">
              <w:rPr>
                <w:sz w:val="20"/>
                <w:szCs w:val="20"/>
              </w:rPr>
              <w:t>4.02E-06~3.18E-05</w:t>
            </w:r>
          </w:p>
        </w:tc>
        <w:tc>
          <w:tcPr>
            <w:tcW w:w="1191" w:type="dxa"/>
            <w:vAlign w:val="center"/>
          </w:tcPr>
          <w:p w14:paraId="000001E6" w14:textId="77777777" w:rsidR="00D766FB" w:rsidRPr="00C350BF" w:rsidRDefault="00000000">
            <w:pPr>
              <w:spacing w:before="0"/>
              <w:jc w:val="left"/>
              <w:rPr>
                <w:sz w:val="20"/>
                <w:szCs w:val="20"/>
              </w:rPr>
            </w:pPr>
            <w:r w:rsidRPr="00C350BF">
              <w:rPr>
                <w:sz w:val="20"/>
                <w:szCs w:val="20"/>
              </w:rPr>
              <w:t>1914</w:t>
            </w:r>
          </w:p>
        </w:tc>
        <w:tc>
          <w:tcPr>
            <w:tcW w:w="1191" w:type="dxa"/>
            <w:vAlign w:val="center"/>
          </w:tcPr>
          <w:p w14:paraId="000001E7" w14:textId="262756A6" w:rsidR="00D766FB" w:rsidRPr="00C350BF" w:rsidRDefault="00000000">
            <w:pPr>
              <w:spacing w:before="0"/>
              <w:jc w:val="left"/>
              <w:rPr>
                <w:sz w:val="20"/>
                <w:szCs w:val="20"/>
              </w:rPr>
            </w:pPr>
            <w:r w:rsidRPr="00C350BF">
              <w:rPr>
                <w:rFonts w:eastAsia="Gungsuh"/>
                <w:sz w:val="20"/>
                <w:szCs w:val="20"/>
              </w:rPr>
              <w:t>1914 – ∞</w:t>
            </w:r>
          </w:p>
        </w:tc>
        <w:tc>
          <w:tcPr>
            <w:tcW w:w="1990" w:type="dxa"/>
            <w:vAlign w:val="center"/>
          </w:tcPr>
          <w:p w14:paraId="000001E8" w14:textId="6D9D0306" w:rsidR="00D766FB" w:rsidRPr="00C350BF" w:rsidRDefault="00000000">
            <w:pPr>
              <w:spacing w:before="0"/>
              <w:jc w:val="left"/>
              <w:rPr>
                <w:sz w:val="20"/>
                <w:szCs w:val="20"/>
              </w:rPr>
            </w:pPr>
            <w:r w:rsidRPr="00C350BF">
              <w:rPr>
                <w:rFonts w:eastAsia="Gungsuh"/>
                <w:sz w:val="20"/>
                <w:szCs w:val="20"/>
              </w:rPr>
              <w:t>595~4706 – ∞</w:t>
            </w:r>
          </w:p>
        </w:tc>
      </w:tr>
      <w:tr w:rsidR="00D766FB" w:rsidRPr="00C350BF" w14:paraId="055AFD25" w14:textId="77777777">
        <w:trPr>
          <w:trHeight w:val="340"/>
        </w:trPr>
        <w:tc>
          <w:tcPr>
            <w:tcW w:w="1020" w:type="dxa"/>
            <w:vAlign w:val="center"/>
          </w:tcPr>
          <w:p w14:paraId="000001E9" w14:textId="77777777" w:rsidR="00D766FB" w:rsidRPr="00C350BF" w:rsidRDefault="00000000">
            <w:pPr>
              <w:spacing w:before="0"/>
              <w:jc w:val="left"/>
              <w:rPr>
                <w:sz w:val="20"/>
                <w:szCs w:val="20"/>
              </w:rPr>
            </w:pPr>
            <w:r w:rsidRPr="00C350BF">
              <w:rPr>
                <w:sz w:val="20"/>
                <w:szCs w:val="20"/>
              </w:rPr>
              <w:t>PP</w:t>
            </w:r>
          </w:p>
        </w:tc>
        <w:tc>
          <w:tcPr>
            <w:tcW w:w="1474" w:type="dxa"/>
            <w:vAlign w:val="center"/>
          </w:tcPr>
          <w:p w14:paraId="000001EA" w14:textId="77777777" w:rsidR="00D766FB" w:rsidRPr="00C350BF" w:rsidRDefault="00000000">
            <w:pPr>
              <w:spacing w:before="0"/>
              <w:jc w:val="left"/>
              <w:rPr>
                <w:sz w:val="20"/>
                <w:szCs w:val="20"/>
              </w:rPr>
            </w:pPr>
            <w:r w:rsidRPr="00C350BF">
              <w:rPr>
                <w:sz w:val="20"/>
                <w:szCs w:val="20"/>
              </w:rPr>
              <w:t>Sediment</w:t>
            </w:r>
          </w:p>
        </w:tc>
        <w:tc>
          <w:tcPr>
            <w:tcW w:w="1134" w:type="dxa"/>
            <w:shd w:val="clear" w:color="auto" w:fill="FEEAD2"/>
            <w:vAlign w:val="center"/>
          </w:tcPr>
          <w:p w14:paraId="000001EB" w14:textId="77777777" w:rsidR="00D766FB" w:rsidRPr="00C350BF" w:rsidRDefault="00000000">
            <w:pPr>
              <w:spacing w:before="0"/>
              <w:jc w:val="left"/>
              <w:rPr>
                <w:sz w:val="20"/>
                <w:szCs w:val="20"/>
              </w:rPr>
            </w:pPr>
            <w:r w:rsidRPr="00C350BF">
              <w:rPr>
                <w:sz w:val="20"/>
                <w:szCs w:val="20"/>
              </w:rPr>
              <w:t>0</w:t>
            </w:r>
          </w:p>
        </w:tc>
        <w:tc>
          <w:tcPr>
            <w:tcW w:w="1928" w:type="dxa"/>
            <w:vAlign w:val="center"/>
          </w:tcPr>
          <w:p w14:paraId="000001EC" w14:textId="77777777" w:rsidR="00D766FB" w:rsidRPr="00C350BF" w:rsidRDefault="00000000">
            <w:pPr>
              <w:spacing w:before="0"/>
              <w:jc w:val="left"/>
              <w:rPr>
                <w:sz w:val="20"/>
                <w:szCs w:val="20"/>
              </w:rPr>
            </w:pPr>
            <w:r w:rsidRPr="00C350BF">
              <w:rPr>
                <w:sz w:val="20"/>
                <w:szCs w:val="20"/>
              </w:rPr>
              <w:t>0</w:t>
            </w:r>
          </w:p>
        </w:tc>
        <w:tc>
          <w:tcPr>
            <w:tcW w:w="1134" w:type="dxa"/>
            <w:shd w:val="clear" w:color="auto" w:fill="F6CCD1"/>
            <w:vAlign w:val="center"/>
          </w:tcPr>
          <w:p w14:paraId="000001ED" w14:textId="77777777" w:rsidR="00D766FB" w:rsidRPr="00C350BF" w:rsidRDefault="00000000">
            <w:pPr>
              <w:spacing w:before="0"/>
              <w:jc w:val="left"/>
              <w:rPr>
                <w:sz w:val="20"/>
                <w:szCs w:val="20"/>
              </w:rPr>
            </w:pPr>
            <w:r w:rsidRPr="00C350BF">
              <w:rPr>
                <w:sz w:val="20"/>
                <w:szCs w:val="20"/>
              </w:rPr>
              <w:t>3.02E-05</w:t>
            </w:r>
          </w:p>
        </w:tc>
        <w:tc>
          <w:tcPr>
            <w:tcW w:w="1928" w:type="dxa"/>
            <w:vAlign w:val="center"/>
          </w:tcPr>
          <w:p w14:paraId="000001EE" w14:textId="77777777" w:rsidR="00D766FB" w:rsidRPr="00C350BF" w:rsidRDefault="00000000">
            <w:pPr>
              <w:spacing w:before="0"/>
              <w:jc w:val="left"/>
              <w:rPr>
                <w:sz w:val="20"/>
                <w:szCs w:val="20"/>
              </w:rPr>
            </w:pPr>
            <w:r w:rsidRPr="00C350BF">
              <w:rPr>
                <w:sz w:val="20"/>
                <w:szCs w:val="20"/>
              </w:rPr>
              <w:t>9.61E-06~1.19E-04</w:t>
            </w:r>
          </w:p>
        </w:tc>
        <w:tc>
          <w:tcPr>
            <w:tcW w:w="1191" w:type="dxa"/>
            <w:vAlign w:val="center"/>
          </w:tcPr>
          <w:p w14:paraId="000001EF" w14:textId="77777777" w:rsidR="00D766FB" w:rsidRPr="00C350BF" w:rsidRDefault="00000000">
            <w:pPr>
              <w:spacing w:before="0"/>
              <w:jc w:val="left"/>
              <w:rPr>
                <w:sz w:val="20"/>
                <w:szCs w:val="20"/>
              </w:rPr>
            </w:pPr>
            <w:r w:rsidRPr="00C350BF">
              <w:rPr>
                <w:sz w:val="20"/>
                <w:szCs w:val="20"/>
              </w:rPr>
              <w:t>626</w:t>
            </w:r>
          </w:p>
        </w:tc>
        <w:tc>
          <w:tcPr>
            <w:tcW w:w="1191" w:type="dxa"/>
            <w:vAlign w:val="center"/>
          </w:tcPr>
          <w:p w14:paraId="000001F0" w14:textId="16781EA0" w:rsidR="00D766FB" w:rsidRPr="00C350BF" w:rsidRDefault="00000000">
            <w:pPr>
              <w:spacing w:before="0"/>
              <w:jc w:val="left"/>
              <w:rPr>
                <w:sz w:val="20"/>
                <w:szCs w:val="20"/>
              </w:rPr>
            </w:pPr>
            <w:r w:rsidRPr="00C350BF">
              <w:rPr>
                <w:rFonts w:eastAsia="Gungsuh"/>
                <w:sz w:val="20"/>
                <w:szCs w:val="20"/>
              </w:rPr>
              <w:t>626 – ∞</w:t>
            </w:r>
          </w:p>
        </w:tc>
        <w:tc>
          <w:tcPr>
            <w:tcW w:w="1990" w:type="dxa"/>
            <w:vAlign w:val="center"/>
          </w:tcPr>
          <w:p w14:paraId="000001F1" w14:textId="5422A664" w:rsidR="00D766FB" w:rsidRPr="00C350BF" w:rsidRDefault="00000000">
            <w:pPr>
              <w:spacing w:before="0"/>
              <w:jc w:val="left"/>
              <w:rPr>
                <w:sz w:val="20"/>
                <w:szCs w:val="20"/>
              </w:rPr>
            </w:pPr>
            <w:r w:rsidRPr="00C350BF">
              <w:rPr>
                <w:rFonts w:eastAsia="Gungsuh"/>
                <w:sz w:val="20"/>
                <w:szCs w:val="20"/>
              </w:rPr>
              <w:t>159~1969 – ∞</w:t>
            </w:r>
          </w:p>
        </w:tc>
      </w:tr>
      <w:tr w:rsidR="00D766FB" w:rsidRPr="00C350BF" w14:paraId="0EAE34F5" w14:textId="77777777">
        <w:trPr>
          <w:trHeight w:val="340"/>
        </w:trPr>
        <w:tc>
          <w:tcPr>
            <w:tcW w:w="1020" w:type="dxa"/>
            <w:vAlign w:val="center"/>
          </w:tcPr>
          <w:p w14:paraId="000001F2" w14:textId="77777777" w:rsidR="00D766FB" w:rsidRPr="00C350BF" w:rsidRDefault="00000000">
            <w:pPr>
              <w:spacing w:before="0"/>
              <w:jc w:val="left"/>
              <w:rPr>
                <w:sz w:val="20"/>
                <w:szCs w:val="20"/>
              </w:rPr>
            </w:pPr>
            <w:r w:rsidRPr="00C350BF">
              <w:rPr>
                <w:sz w:val="20"/>
                <w:szCs w:val="20"/>
              </w:rPr>
              <w:t>PS</w:t>
            </w:r>
          </w:p>
        </w:tc>
        <w:tc>
          <w:tcPr>
            <w:tcW w:w="1474" w:type="dxa"/>
            <w:vAlign w:val="center"/>
          </w:tcPr>
          <w:p w14:paraId="000001F3" w14:textId="77777777" w:rsidR="00D766FB" w:rsidRPr="00C350BF" w:rsidRDefault="00000000">
            <w:pPr>
              <w:spacing w:before="0"/>
              <w:jc w:val="left"/>
              <w:rPr>
                <w:sz w:val="20"/>
                <w:szCs w:val="20"/>
              </w:rPr>
            </w:pPr>
            <w:r w:rsidRPr="00C350BF">
              <w:rPr>
                <w:sz w:val="20"/>
                <w:szCs w:val="20"/>
              </w:rPr>
              <w:t>Air</w:t>
            </w:r>
          </w:p>
        </w:tc>
        <w:tc>
          <w:tcPr>
            <w:tcW w:w="1134" w:type="dxa"/>
            <w:shd w:val="clear" w:color="auto" w:fill="C1FBD5"/>
            <w:vAlign w:val="center"/>
          </w:tcPr>
          <w:p w14:paraId="000001F4" w14:textId="77777777" w:rsidR="00D766FB" w:rsidRPr="00C350BF" w:rsidRDefault="00000000">
            <w:pPr>
              <w:spacing w:before="0"/>
              <w:jc w:val="left"/>
              <w:rPr>
                <w:sz w:val="20"/>
                <w:szCs w:val="20"/>
              </w:rPr>
            </w:pPr>
            <w:r w:rsidRPr="00C350BF">
              <w:rPr>
                <w:sz w:val="20"/>
                <w:szCs w:val="20"/>
              </w:rPr>
              <w:t>2.57E-06</w:t>
            </w:r>
          </w:p>
        </w:tc>
        <w:tc>
          <w:tcPr>
            <w:tcW w:w="1928" w:type="dxa"/>
            <w:vAlign w:val="center"/>
          </w:tcPr>
          <w:p w14:paraId="000001F5" w14:textId="77777777" w:rsidR="00D766FB" w:rsidRPr="00C350BF" w:rsidRDefault="00000000">
            <w:pPr>
              <w:spacing w:before="0"/>
              <w:jc w:val="left"/>
              <w:rPr>
                <w:sz w:val="20"/>
                <w:szCs w:val="20"/>
              </w:rPr>
            </w:pPr>
            <w:r w:rsidRPr="00C350BF">
              <w:rPr>
                <w:sz w:val="20"/>
                <w:szCs w:val="20"/>
              </w:rPr>
              <w:t>2.50E-06~2.64E-06</w:t>
            </w:r>
          </w:p>
        </w:tc>
        <w:tc>
          <w:tcPr>
            <w:tcW w:w="1134" w:type="dxa"/>
            <w:shd w:val="clear" w:color="auto" w:fill="C1FBD5"/>
            <w:vAlign w:val="center"/>
          </w:tcPr>
          <w:p w14:paraId="000001F6" w14:textId="77777777" w:rsidR="00D766FB" w:rsidRPr="00C350BF" w:rsidRDefault="00000000">
            <w:pPr>
              <w:spacing w:before="0"/>
              <w:jc w:val="left"/>
              <w:rPr>
                <w:sz w:val="20"/>
                <w:szCs w:val="20"/>
              </w:rPr>
            </w:pPr>
            <w:r w:rsidRPr="00C350BF">
              <w:rPr>
                <w:sz w:val="20"/>
                <w:szCs w:val="20"/>
              </w:rPr>
              <w:t>8.82E-05</w:t>
            </w:r>
          </w:p>
        </w:tc>
        <w:tc>
          <w:tcPr>
            <w:tcW w:w="1928" w:type="dxa"/>
            <w:vAlign w:val="center"/>
          </w:tcPr>
          <w:p w14:paraId="000001F7" w14:textId="77777777" w:rsidR="00D766FB" w:rsidRPr="00C350BF" w:rsidRDefault="00000000">
            <w:pPr>
              <w:spacing w:before="0"/>
              <w:jc w:val="left"/>
              <w:rPr>
                <w:sz w:val="20"/>
                <w:szCs w:val="20"/>
              </w:rPr>
            </w:pPr>
            <w:r w:rsidRPr="00C350BF">
              <w:rPr>
                <w:sz w:val="20"/>
                <w:szCs w:val="20"/>
              </w:rPr>
              <w:t>4.67E-05~2.11E-04</w:t>
            </w:r>
          </w:p>
        </w:tc>
        <w:tc>
          <w:tcPr>
            <w:tcW w:w="1191" w:type="dxa"/>
            <w:vAlign w:val="center"/>
          </w:tcPr>
          <w:p w14:paraId="000001F8" w14:textId="77777777" w:rsidR="00D766FB" w:rsidRPr="00C350BF" w:rsidRDefault="00000000">
            <w:pPr>
              <w:spacing w:before="0"/>
              <w:jc w:val="left"/>
              <w:rPr>
                <w:sz w:val="20"/>
                <w:szCs w:val="20"/>
              </w:rPr>
            </w:pPr>
            <w:r w:rsidRPr="00C350BF">
              <w:rPr>
                <w:sz w:val="20"/>
                <w:szCs w:val="20"/>
              </w:rPr>
              <w:t>208</w:t>
            </w:r>
          </w:p>
        </w:tc>
        <w:tc>
          <w:tcPr>
            <w:tcW w:w="1191" w:type="dxa"/>
            <w:vAlign w:val="center"/>
          </w:tcPr>
          <w:p w14:paraId="000001F9" w14:textId="77777777" w:rsidR="00D766FB" w:rsidRPr="00C350BF" w:rsidRDefault="00000000">
            <w:pPr>
              <w:spacing w:before="0"/>
              <w:jc w:val="left"/>
              <w:rPr>
                <w:sz w:val="20"/>
                <w:szCs w:val="20"/>
              </w:rPr>
            </w:pPr>
            <w:r w:rsidRPr="00C350BF">
              <w:rPr>
                <w:sz w:val="20"/>
                <w:szCs w:val="20"/>
              </w:rPr>
              <w:t>214</w:t>
            </w:r>
          </w:p>
        </w:tc>
        <w:tc>
          <w:tcPr>
            <w:tcW w:w="1990" w:type="dxa"/>
            <w:vAlign w:val="center"/>
          </w:tcPr>
          <w:p w14:paraId="000001FA" w14:textId="77777777" w:rsidR="00D766FB" w:rsidRPr="00C350BF" w:rsidRDefault="00000000">
            <w:pPr>
              <w:spacing w:before="0"/>
              <w:jc w:val="left"/>
              <w:rPr>
                <w:sz w:val="20"/>
                <w:szCs w:val="20"/>
              </w:rPr>
            </w:pPr>
            <w:r w:rsidRPr="00C350BF">
              <w:rPr>
                <w:sz w:val="20"/>
                <w:szCs w:val="20"/>
              </w:rPr>
              <w:t>90~405</w:t>
            </w:r>
          </w:p>
        </w:tc>
      </w:tr>
      <w:tr w:rsidR="00D766FB" w:rsidRPr="00C350BF" w14:paraId="4C325D8A" w14:textId="77777777">
        <w:trPr>
          <w:trHeight w:val="340"/>
        </w:trPr>
        <w:tc>
          <w:tcPr>
            <w:tcW w:w="1020" w:type="dxa"/>
            <w:vAlign w:val="center"/>
          </w:tcPr>
          <w:p w14:paraId="000001FB" w14:textId="77777777" w:rsidR="00D766FB" w:rsidRPr="00C350BF" w:rsidRDefault="00000000">
            <w:pPr>
              <w:spacing w:before="0"/>
              <w:jc w:val="left"/>
              <w:rPr>
                <w:sz w:val="20"/>
                <w:szCs w:val="20"/>
              </w:rPr>
            </w:pPr>
            <w:r w:rsidRPr="00C350BF">
              <w:rPr>
                <w:sz w:val="20"/>
                <w:szCs w:val="20"/>
              </w:rPr>
              <w:t>PS</w:t>
            </w:r>
          </w:p>
        </w:tc>
        <w:tc>
          <w:tcPr>
            <w:tcW w:w="1474" w:type="dxa"/>
            <w:vAlign w:val="center"/>
          </w:tcPr>
          <w:p w14:paraId="000001FC" w14:textId="77777777" w:rsidR="00D766FB" w:rsidRPr="00C350BF" w:rsidRDefault="00000000">
            <w:pPr>
              <w:spacing w:before="0"/>
              <w:jc w:val="left"/>
              <w:rPr>
                <w:sz w:val="20"/>
                <w:szCs w:val="20"/>
              </w:rPr>
            </w:pPr>
            <w:r w:rsidRPr="00C350BF">
              <w:rPr>
                <w:sz w:val="20"/>
                <w:szCs w:val="20"/>
              </w:rPr>
              <w:t>Topsoil</w:t>
            </w:r>
          </w:p>
        </w:tc>
        <w:tc>
          <w:tcPr>
            <w:tcW w:w="1134" w:type="dxa"/>
            <w:shd w:val="clear" w:color="auto" w:fill="C1FBD5"/>
            <w:vAlign w:val="center"/>
          </w:tcPr>
          <w:p w14:paraId="000001FD" w14:textId="77777777" w:rsidR="00D766FB" w:rsidRPr="00C350BF" w:rsidRDefault="00000000">
            <w:pPr>
              <w:spacing w:before="0"/>
              <w:jc w:val="left"/>
              <w:rPr>
                <w:sz w:val="20"/>
                <w:szCs w:val="20"/>
              </w:rPr>
            </w:pPr>
            <w:r w:rsidRPr="00C350BF">
              <w:rPr>
                <w:sz w:val="20"/>
                <w:szCs w:val="20"/>
              </w:rPr>
              <w:t>1.91E-07</w:t>
            </w:r>
          </w:p>
        </w:tc>
        <w:tc>
          <w:tcPr>
            <w:tcW w:w="1928" w:type="dxa"/>
            <w:vAlign w:val="center"/>
          </w:tcPr>
          <w:p w14:paraId="000001FE" w14:textId="77777777" w:rsidR="00D766FB" w:rsidRPr="00C350BF" w:rsidRDefault="00000000">
            <w:pPr>
              <w:spacing w:before="0"/>
              <w:jc w:val="left"/>
              <w:rPr>
                <w:sz w:val="20"/>
                <w:szCs w:val="20"/>
              </w:rPr>
            </w:pPr>
            <w:r w:rsidRPr="00C350BF">
              <w:rPr>
                <w:sz w:val="20"/>
                <w:szCs w:val="20"/>
              </w:rPr>
              <w:t>1.86E-07~1.97E-07</w:t>
            </w:r>
          </w:p>
        </w:tc>
        <w:tc>
          <w:tcPr>
            <w:tcW w:w="1134" w:type="dxa"/>
            <w:shd w:val="clear" w:color="auto" w:fill="FEEAD2"/>
            <w:vAlign w:val="center"/>
          </w:tcPr>
          <w:p w14:paraId="000001FF" w14:textId="77777777" w:rsidR="00D766FB" w:rsidRPr="00C350BF" w:rsidRDefault="00000000">
            <w:pPr>
              <w:spacing w:before="0"/>
              <w:jc w:val="left"/>
              <w:rPr>
                <w:sz w:val="20"/>
                <w:szCs w:val="20"/>
              </w:rPr>
            </w:pPr>
            <w:r w:rsidRPr="00C350BF">
              <w:rPr>
                <w:sz w:val="20"/>
                <w:szCs w:val="20"/>
              </w:rPr>
              <w:t>8.91E-04</w:t>
            </w:r>
          </w:p>
        </w:tc>
        <w:tc>
          <w:tcPr>
            <w:tcW w:w="1928" w:type="dxa"/>
            <w:vAlign w:val="center"/>
          </w:tcPr>
          <w:p w14:paraId="00000200" w14:textId="77777777" w:rsidR="00D766FB" w:rsidRPr="00C350BF" w:rsidRDefault="00000000">
            <w:pPr>
              <w:spacing w:before="0"/>
              <w:jc w:val="left"/>
              <w:rPr>
                <w:sz w:val="20"/>
                <w:szCs w:val="20"/>
              </w:rPr>
            </w:pPr>
            <w:r w:rsidRPr="00C350BF">
              <w:rPr>
                <w:sz w:val="20"/>
                <w:szCs w:val="20"/>
              </w:rPr>
              <w:t>1.05E-04~1.42E-02</w:t>
            </w:r>
          </w:p>
        </w:tc>
        <w:tc>
          <w:tcPr>
            <w:tcW w:w="1191" w:type="dxa"/>
            <w:vAlign w:val="center"/>
          </w:tcPr>
          <w:p w14:paraId="00000201" w14:textId="77777777" w:rsidR="00D766FB" w:rsidRPr="00C350BF" w:rsidRDefault="00000000">
            <w:pPr>
              <w:spacing w:before="0"/>
              <w:jc w:val="left"/>
              <w:rPr>
                <w:sz w:val="20"/>
                <w:szCs w:val="20"/>
              </w:rPr>
            </w:pPr>
            <w:r w:rsidRPr="00C350BF">
              <w:rPr>
                <w:sz w:val="20"/>
                <w:szCs w:val="20"/>
              </w:rPr>
              <w:t>21</w:t>
            </w:r>
          </w:p>
        </w:tc>
        <w:tc>
          <w:tcPr>
            <w:tcW w:w="1191" w:type="dxa"/>
            <w:vAlign w:val="center"/>
          </w:tcPr>
          <w:p w14:paraId="00000202" w14:textId="77777777" w:rsidR="00D766FB" w:rsidRPr="00C350BF" w:rsidRDefault="00000000">
            <w:pPr>
              <w:spacing w:before="0"/>
              <w:jc w:val="left"/>
              <w:rPr>
                <w:sz w:val="20"/>
                <w:szCs w:val="20"/>
              </w:rPr>
            </w:pPr>
            <w:r w:rsidRPr="00C350BF">
              <w:rPr>
                <w:sz w:val="20"/>
                <w:szCs w:val="20"/>
              </w:rPr>
              <w:t>21</w:t>
            </w:r>
          </w:p>
        </w:tc>
        <w:tc>
          <w:tcPr>
            <w:tcW w:w="1990" w:type="dxa"/>
            <w:vAlign w:val="center"/>
          </w:tcPr>
          <w:p w14:paraId="00000203" w14:textId="77777777" w:rsidR="00D766FB" w:rsidRPr="00C350BF" w:rsidRDefault="00000000">
            <w:pPr>
              <w:spacing w:before="0"/>
              <w:jc w:val="left"/>
              <w:rPr>
                <w:sz w:val="20"/>
                <w:szCs w:val="20"/>
              </w:rPr>
            </w:pPr>
            <w:r w:rsidRPr="00C350BF">
              <w:rPr>
                <w:sz w:val="20"/>
                <w:szCs w:val="20"/>
              </w:rPr>
              <w:t>1~180</w:t>
            </w:r>
          </w:p>
        </w:tc>
      </w:tr>
      <w:tr w:rsidR="00D766FB" w:rsidRPr="00C350BF" w14:paraId="433B5C5C" w14:textId="77777777">
        <w:trPr>
          <w:trHeight w:val="340"/>
        </w:trPr>
        <w:tc>
          <w:tcPr>
            <w:tcW w:w="1020" w:type="dxa"/>
            <w:vAlign w:val="center"/>
          </w:tcPr>
          <w:p w14:paraId="00000204" w14:textId="77777777" w:rsidR="00D766FB" w:rsidRPr="00C350BF" w:rsidRDefault="00000000">
            <w:pPr>
              <w:spacing w:before="0"/>
              <w:jc w:val="left"/>
              <w:rPr>
                <w:sz w:val="20"/>
                <w:szCs w:val="20"/>
              </w:rPr>
            </w:pPr>
            <w:r w:rsidRPr="00C350BF">
              <w:rPr>
                <w:sz w:val="20"/>
                <w:szCs w:val="20"/>
              </w:rPr>
              <w:t>PS</w:t>
            </w:r>
          </w:p>
        </w:tc>
        <w:tc>
          <w:tcPr>
            <w:tcW w:w="1474" w:type="dxa"/>
            <w:vAlign w:val="center"/>
          </w:tcPr>
          <w:p w14:paraId="00000205" w14:textId="77777777" w:rsidR="00D766FB" w:rsidRPr="00C350BF" w:rsidRDefault="00000000">
            <w:pPr>
              <w:spacing w:before="0"/>
              <w:jc w:val="left"/>
              <w:rPr>
                <w:sz w:val="20"/>
                <w:szCs w:val="20"/>
              </w:rPr>
            </w:pPr>
            <w:r w:rsidRPr="00C350BF">
              <w:rPr>
                <w:sz w:val="20"/>
                <w:szCs w:val="20"/>
              </w:rPr>
              <w:t>Subsoil</w:t>
            </w:r>
          </w:p>
        </w:tc>
        <w:tc>
          <w:tcPr>
            <w:tcW w:w="1134" w:type="dxa"/>
            <w:shd w:val="clear" w:color="auto" w:fill="FEEAD2"/>
            <w:vAlign w:val="center"/>
          </w:tcPr>
          <w:p w14:paraId="00000206" w14:textId="77777777" w:rsidR="00D766FB" w:rsidRPr="00C350BF" w:rsidRDefault="00000000">
            <w:pPr>
              <w:spacing w:before="0"/>
              <w:jc w:val="left"/>
              <w:rPr>
                <w:sz w:val="20"/>
                <w:szCs w:val="20"/>
              </w:rPr>
            </w:pPr>
            <w:r w:rsidRPr="00C350BF">
              <w:rPr>
                <w:sz w:val="20"/>
                <w:szCs w:val="20"/>
              </w:rPr>
              <w:t>0</w:t>
            </w:r>
          </w:p>
        </w:tc>
        <w:tc>
          <w:tcPr>
            <w:tcW w:w="1928" w:type="dxa"/>
            <w:vAlign w:val="center"/>
          </w:tcPr>
          <w:p w14:paraId="00000207" w14:textId="77777777" w:rsidR="00D766FB" w:rsidRPr="00C350BF" w:rsidRDefault="00000000">
            <w:pPr>
              <w:spacing w:before="0"/>
              <w:jc w:val="left"/>
              <w:rPr>
                <w:sz w:val="20"/>
                <w:szCs w:val="20"/>
              </w:rPr>
            </w:pPr>
            <w:r w:rsidRPr="00C350BF">
              <w:rPr>
                <w:sz w:val="20"/>
                <w:szCs w:val="20"/>
              </w:rPr>
              <w:t>0</w:t>
            </w:r>
          </w:p>
        </w:tc>
        <w:tc>
          <w:tcPr>
            <w:tcW w:w="1134" w:type="dxa"/>
            <w:shd w:val="clear" w:color="auto" w:fill="F6CCD1"/>
            <w:vAlign w:val="center"/>
          </w:tcPr>
          <w:p w14:paraId="00000208" w14:textId="77777777" w:rsidR="00D766FB" w:rsidRPr="00C350BF" w:rsidRDefault="00000000">
            <w:pPr>
              <w:spacing w:before="0"/>
              <w:jc w:val="left"/>
              <w:rPr>
                <w:sz w:val="20"/>
                <w:szCs w:val="20"/>
              </w:rPr>
            </w:pPr>
            <w:r w:rsidRPr="00C350BF">
              <w:rPr>
                <w:sz w:val="20"/>
                <w:szCs w:val="20"/>
              </w:rPr>
              <w:t>3.81E-04</w:t>
            </w:r>
          </w:p>
        </w:tc>
        <w:tc>
          <w:tcPr>
            <w:tcW w:w="1928" w:type="dxa"/>
            <w:vAlign w:val="center"/>
          </w:tcPr>
          <w:p w14:paraId="00000209" w14:textId="77777777" w:rsidR="00D766FB" w:rsidRPr="00C350BF" w:rsidRDefault="00000000">
            <w:pPr>
              <w:spacing w:before="0"/>
              <w:jc w:val="left"/>
              <w:rPr>
                <w:sz w:val="20"/>
                <w:szCs w:val="20"/>
              </w:rPr>
            </w:pPr>
            <w:r w:rsidRPr="00C350BF">
              <w:rPr>
                <w:sz w:val="20"/>
                <w:szCs w:val="20"/>
              </w:rPr>
              <w:t>5.23E-05~4.54E-03</w:t>
            </w:r>
          </w:p>
        </w:tc>
        <w:tc>
          <w:tcPr>
            <w:tcW w:w="1191" w:type="dxa"/>
            <w:vAlign w:val="center"/>
          </w:tcPr>
          <w:p w14:paraId="0000020A" w14:textId="77777777" w:rsidR="00D766FB" w:rsidRPr="00C350BF" w:rsidRDefault="00000000">
            <w:pPr>
              <w:spacing w:before="0"/>
              <w:jc w:val="left"/>
              <w:rPr>
                <w:sz w:val="20"/>
                <w:szCs w:val="20"/>
              </w:rPr>
            </w:pPr>
            <w:r w:rsidRPr="00C350BF">
              <w:rPr>
                <w:sz w:val="20"/>
                <w:szCs w:val="20"/>
              </w:rPr>
              <w:t>50</w:t>
            </w:r>
          </w:p>
        </w:tc>
        <w:tc>
          <w:tcPr>
            <w:tcW w:w="1191" w:type="dxa"/>
            <w:vAlign w:val="center"/>
          </w:tcPr>
          <w:p w14:paraId="0000020B" w14:textId="51635016" w:rsidR="00D766FB" w:rsidRPr="00C350BF" w:rsidRDefault="00000000">
            <w:pPr>
              <w:spacing w:before="0"/>
              <w:jc w:val="left"/>
              <w:rPr>
                <w:sz w:val="20"/>
                <w:szCs w:val="20"/>
              </w:rPr>
            </w:pPr>
            <w:r w:rsidRPr="00C350BF">
              <w:rPr>
                <w:rFonts w:eastAsia="Gungsuh"/>
                <w:sz w:val="20"/>
                <w:szCs w:val="20"/>
              </w:rPr>
              <w:t>50 – ∞</w:t>
            </w:r>
          </w:p>
        </w:tc>
        <w:tc>
          <w:tcPr>
            <w:tcW w:w="1990" w:type="dxa"/>
            <w:vAlign w:val="center"/>
          </w:tcPr>
          <w:p w14:paraId="0000020C" w14:textId="264F1E0A" w:rsidR="00D766FB" w:rsidRPr="00C350BF" w:rsidRDefault="00000000">
            <w:pPr>
              <w:spacing w:before="0"/>
              <w:jc w:val="left"/>
              <w:rPr>
                <w:sz w:val="20"/>
                <w:szCs w:val="20"/>
              </w:rPr>
            </w:pPr>
            <w:r w:rsidRPr="00C350BF">
              <w:rPr>
                <w:rFonts w:eastAsia="Gungsuh"/>
                <w:sz w:val="20"/>
                <w:szCs w:val="20"/>
              </w:rPr>
              <w:t>4~362 – ∞</w:t>
            </w:r>
          </w:p>
        </w:tc>
      </w:tr>
      <w:tr w:rsidR="00D766FB" w:rsidRPr="00C350BF" w14:paraId="57531E78" w14:textId="77777777">
        <w:trPr>
          <w:trHeight w:val="340"/>
        </w:trPr>
        <w:tc>
          <w:tcPr>
            <w:tcW w:w="1020" w:type="dxa"/>
            <w:vAlign w:val="center"/>
          </w:tcPr>
          <w:p w14:paraId="0000020D" w14:textId="77777777" w:rsidR="00D766FB" w:rsidRPr="00C350BF" w:rsidRDefault="00000000">
            <w:pPr>
              <w:spacing w:before="0"/>
              <w:jc w:val="left"/>
              <w:rPr>
                <w:sz w:val="20"/>
                <w:szCs w:val="20"/>
              </w:rPr>
            </w:pPr>
            <w:r w:rsidRPr="00C350BF">
              <w:rPr>
                <w:sz w:val="20"/>
                <w:szCs w:val="20"/>
              </w:rPr>
              <w:t>PS</w:t>
            </w:r>
          </w:p>
        </w:tc>
        <w:tc>
          <w:tcPr>
            <w:tcW w:w="1474" w:type="dxa"/>
            <w:vAlign w:val="center"/>
          </w:tcPr>
          <w:p w14:paraId="0000020E" w14:textId="77777777" w:rsidR="00D766FB" w:rsidRPr="00C350BF" w:rsidRDefault="00000000">
            <w:pPr>
              <w:spacing w:before="0"/>
              <w:jc w:val="left"/>
              <w:rPr>
                <w:sz w:val="20"/>
                <w:szCs w:val="20"/>
              </w:rPr>
            </w:pPr>
            <w:r w:rsidRPr="00C350BF">
              <w:rPr>
                <w:sz w:val="20"/>
                <w:szCs w:val="20"/>
              </w:rPr>
              <w:t>Beach</w:t>
            </w:r>
          </w:p>
        </w:tc>
        <w:tc>
          <w:tcPr>
            <w:tcW w:w="1134" w:type="dxa"/>
            <w:shd w:val="clear" w:color="auto" w:fill="C1FBD5"/>
            <w:vAlign w:val="center"/>
          </w:tcPr>
          <w:p w14:paraId="0000020F" w14:textId="77777777" w:rsidR="00D766FB" w:rsidRPr="00C350BF" w:rsidRDefault="00000000">
            <w:pPr>
              <w:spacing w:before="0"/>
              <w:jc w:val="left"/>
              <w:rPr>
                <w:sz w:val="20"/>
                <w:szCs w:val="20"/>
              </w:rPr>
            </w:pPr>
            <w:r w:rsidRPr="00C350BF">
              <w:rPr>
                <w:sz w:val="20"/>
                <w:szCs w:val="20"/>
              </w:rPr>
              <w:t>1.79E-03</w:t>
            </w:r>
          </w:p>
        </w:tc>
        <w:tc>
          <w:tcPr>
            <w:tcW w:w="1928" w:type="dxa"/>
            <w:vAlign w:val="center"/>
          </w:tcPr>
          <w:p w14:paraId="00000210" w14:textId="77777777" w:rsidR="00D766FB" w:rsidRPr="00C350BF" w:rsidRDefault="00000000">
            <w:pPr>
              <w:spacing w:before="0"/>
              <w:jc w:val="left"/>
              <w:rPr>
                <w:sz w:val="20"/>
                <w:szCs w:val="20"/>
              </w:rPr>
            </w:pPr>
            <w:r w:rsidRPr="00C350BF">
              <w:rPr>
                <w:sz w:val="20"/>
                <w:szCs w:val="20"/>
              </w:rPr>
              <w:t>1.73E-03~1.84E-03</w:t>
            </w:r>
          </w:p>
        </w:tc>
        <w:tc>
          <w:tcPr>
            <w:tcW w:w="1134" w:type="dxa"/>
            <w:shd w:val="clear" w:color="auto" w:fill="C1FBD5"/>
            <w:vAlign w:val="center"/>
          </w:tcPr>
          <w:p w14:paraId="00000211" w14:textId="77777777" w:rsidR="00D766FB" w:rsidRPr="00C350BF" w:rsidRDefault="00000000">
            <w:pPr>
              <w:spacing w:before="0"/>
              <w:jc w:val="left"/>
              <w:rPr>
                <w:sz w:val="20"/>
                <w:szCs w:val="20"/>
              </w:rPr>
            </w:pPr>
            <w:r w:rsidRPr="00C350BF">
              <w:rPr>
                <w:sz w:val="20"/>
                <w:szCs w:val="20"/>
              </w:rPr>
              <w:t>2.34E-04</w:t>
            </w:r>
          </w:p>
        </w:tc>
        <w:tc>
          <w:tcPr>
            <w:tcW w:w="1928" w:type="dxa"/>
            <w:vAlign w:val="center"/>
          </w:tcPr>
          <w:p w14:paraId="00000212" w14:textId="77777777" w:rsidR="00D766FB" w:rsidRPr="00C350BF" w:rsidRDefault="00000000">
            <w:pPr>
              <w:spacing w:before="0"/>
              <w:jc w:val="left"/>
              <w:rPr>
                <w:sz w:val="20"/>
                <w:szCs w:val="20"/>
              </w:rPr>
            </w:pPr>
            <w:r w:rsidRPr="00C350BF">
              <w:rPr>
                <w:sz w:val="20"/>
                <w:szCs w:val="20"/>
              </w:rPr>
              <w:t>1.07E-04~1.19E-03</w:t>
            </w:r>
          </w:p>
        </w:tc>
        <w:tc>
          <w:tcPr>
            <w:tcW w:w="1191" w:type="dxa"/>
            <w:vAlign w:val="center"/>
          </w:tcPr>
          <w:p w14:paraId="00000213" w14:textId="77777777" w:rsidR="00D766FB" w:rsidRPr="00C350BF" w:rsidRDefault="00000000">
            <w:pPr>
              <w:spacing w:before="0"/>
              <w:jc w:val="left"/>
              <w:rPr>
                <w:sz w:val="20"/>
                <w:szCs w:val="20"/>
              </w:rPr>
            </w:pPr>
            <w:r w:rsidRPr="00C350BF">
              <w:rPr>
                <w:sz w:val="20"/>
                <w:szCs w:val="20"/>
              </w:rPr>
              <w:t>9</w:t>
            </w:r>
          </w:p>
        </w:tc>
        <w:tc>
          <w:tcPr>
            <w:tcW w:w="1191" w:type="dxa"/>
            <w:vAlign w:val="center"/>
          </w:tcPr>
          <w:p w14:paraId="00000214" w14:textId="77777777" w:rsidR="00D766FB" w:rsidRPr="00C350BF" w:rsidRDefault="00000000">
            <w:pPr>
              <w:spacing w:before="0"/>
              <w:jc w:val="left"/>
              <w:rPr>
                <w:sz w:val="20"/>
                <w:szCs w:val="20"/>
              </w:rPr>
            </w:pPr>
            <w:r w:rsidRPr="00C350BF">
              <w:rPr>
                <w:sz w:val="20"/>
                <w:szCs w:val="20"/>
              </w:rPr>
              <w:t>81</w:t>
            </w:r>
          </w:p>
        </w:tc>
        <w:tc>
          <w:tcPr>
            <w:tcW w:w="1990" w:type="dxa"/>
            <w:vAlign w:val="center"/>
          </w:tcPr>
          <w:p w14:paraId="00000215" w14:textId="77777777" w:rsidR="00D766FB" w:rsidRPr="00C350BF" w:rsidRDefault="00000000">
            <w:pPr>
              <w:spacing w:before="0"/>
              <w:jc w:val="left"/>
              <w:rPr>
                <w:sz w:val="20"/>
                <w:szCs w:val="20"/>
              </w:rPr>
            </w:pPr>
            <w:r w:rsidRPr="00C350BF">
              <w:rPr>
                <w:sz w:val="20"/>
                <w:szCs w:val="20"/>
              </w:rPr>
              <w:t>16~177</w:t>
            </w:r>
          </w:p>
        </w:tc>
      </w:tr>
      <w:tr w:rsidR="00D766FB" w:rsidRPr="00C350BF" w14:paraId="2AC4D4C3" w14:textId="77777777">
        <w:trPr>
          <w:trHeight w:val="340"/>
        </w:trPr>
        <w:tc>
          <w:tcPr>
            <w:tcW w:w="1020" w:type="dxa"/>
            <w:vAlign w:val="center"/>
          </w:tcPr>
          <w:p w14:paraId="00000216" w14:textId="77777777" w:rsidR="00D766FB" w:rsidRPr="00C350BF" w:rsidRDefault="00000000">
            <w:pPr>
              <w:spacing w:before="0"/>
              <w:jc w:val="left"/>
              <w:rPr>
                <w:sz w:val="20"/>
                <w:szCs w:val="20"/>
              </w:rPr>
            </w:pPr>
            <w:r w:rsidRPr="00C350BF">
              <w:rPr>
                <w:sz w:val="20"/>
                <w:szCs w:val="20"/>
              </w:rPr>
              <w:t>PS</w:t>
            </w:r>
          </w:p>
        </w:tc>
        <w:tc>
          <w:tcPr>
            <w:tcW w:w="1474" w:type="dxa"/>
            <w:vAlign w:val="center"/>
          </w:tcPr>
          <w:p w14:paraId="00000217" w14:textId="77777777" w:rsidR="00D766FB" w:rsidRPr="00C350BF" w:rsidRDefault="00000000">
            <w:pPr>
              <w:spacing w:before="0"/>
              <w:jc w:val="left"/>
              <w:rPr>
                <w:sz w:val="20"/>
                <w:szCs w:val="20"/>
              </w:rPr>
            </w:pPr>
            <w:r w:rsidRPr="00C350BF">
              <w:rPr>
                <w:sz w:val="20"/>
                <w:szCs w:val="20"/>
              </w:rPr>
              <w:t>Water surface</w:t>
            </w:r>
          </w:p>
        </w:tc>
        <w:tc>
          <w:tcPr>
            <w:tcW w:w="1134" w:type="dxa"/>
            <w:shd w:val="clear" w:color="auto" w:fill="C1FBD5"/>
            <w:vAlign w:val="center"/>
          </w:tcPr>
          <w:p w14:paraId="00000218" w14:textId="77777777" w:rsidR="00D766FB" w:rsidRPr="00C350BF" w:rsidRDefault="00000000">
            <w:pPr>
              <w:spacing w:before="0"/>
              <w:jc w:val="left"/>
              <w:rPr>
                <w:sz w:val="20"/>
                <w:szCs w:val="20"/>
              </w:rPr>
            </w:pPr>
            <w:r w:rsidRPr="00C350BF">
              <w:rPr>
                <w:sz w:val="20"/>
                <w:szCs w:val="20"/>
              </w:rPr>
              <w:t>2.46E-06</w:t>
            </w:r>
          </w:p>
        </w:tc>
        <w:tc>
          <w:tcPr>
            <w:tcW w:w="1928" w:type="dxa"/>
            <w:vAlign w:val="center"/>
          </w:tcPr>
          <w:p w14:paraId="00000219" w14:textId="77777777" w:rsidR="00D766FB" w:rsidRPr="00C350BF" w:rsidRDefault="00000000">
            <w:pPr>
              <w:spacing w:before="0"/>
              <w:jc w:val="left"/>
              <w:rPr>
                <w:sz w:val="20"/>
                <w:szCs w:val="20"/>
              </w:rPr>
            </w:pPr>
            <w:r w:rsidRPr="00C350BF">
              <w:rPr>
                <w:sz w:val="20"/>
                <w:szCs w:val="20"/>
              </w:rPr>
              <w:t>2.40E-06~2.53E-06</w:t>
            </w:r>
          </w:p>
        </w:tc>
        <w:tc>
          <w:tcPr>
            <w:tcW w:w="1134" w:type="dxa"/>
            <w:shd w:val="clear" w:color="auto" w:fill="C1FBD5"/>
            <w:vAlign w:val="center"/>
          </w:tcPr>
          <w:p w14:paraId="0000021A" w14:textId="77777777" w:rsidR="00D766FB" w:rsidRPr="00C350BF" w:rsidRDefault="00000000">
            <w:pPr>
              <w:spacing w:before="0"/>
              <w:jc w:val="left"/>
              <w:rPr>
                <w:sz w:val="20"/>
                <w:szCs w:val="20"/>
              </w:rPr>
            </w:pPr>
            <w:r w:rsidRPr="00C350BF">
              <w:rPr>
                <w:sz w:val="20"/>
                <w:szCs w:val="20"/>
              </w:rPr>
              <w:t>1.06E-04</w:t>
            </w:r>
          </w:p>
        </w:tc>
        <w:tc>
          <w:tcPr>
            <w:tcW w:w="1928" w:type="dxa"/>
            <w:vAlign w:val="center"/>
          </w:tcPr>
          <w:p w14:paraId="0000021B" w14:textId="77777777" w:rsidR="00D766FB" w:rsidRPr="00C350BF" w:rsidRDefault="00000000">
            <w:pPr>
              <w:spacing w:before="0"/>
              <w:jc w:val="left"/>
              <w:rPr>
                <w:sz w:val="20"/>
                <w:szCs w:val="20"/>
              </w:rPr>
            </w:pPr>
            <w:r w:rsidRPr="00C350BF">
              <w:rPr>
                <w:sz w:val="20"/>
                <w:szCs w:val="20"/>
              </w:rPr>
              <w:t>6.10E-05~2.59E-04</w:t>
            </w:r>
          </w:p>
        </w:tc>
        <w:tc>
          <w:tcPr>
            <w:tcW w:w="1191" w:type="dxa"/>
            <w:vAlign w:val="center"/>
          </w:tcPr>
          <w:p w14:paraId="0000021C" w14:textId="77777777" w:rsidR="00D766FB" w:rsidRPr="00C350BF" w:rsidRDefault="00000000">
            <w:pPr>
              <w:spacing w:before="0"/>
              <w:jc w:val="left"/>
              <w:rPr>
                <w:sz w:val="20"/>
                <w:szCs w:val="20"/>
              </w:rPr>
            </w:pPr>
            <w:r w:rsidRPr="00C350BF">
              <w:rPr>
                <w:sz w:val="20"/>
                <w:szCs w:val="20"/>
              </w:rPr>
              <w:t>175</w:t>
            </w:r>
          </w:p>
        </w:tc>
        <w:tc>
          <w:tcPr>
            <w:tcW w:w="1191" w:type="dxa"/>
            <w:vAlign w:val="center"/>
          </w:tcPr>
          <w:p w14:paraId="0000021D" w14:textId="77777777" w:rsidR="00D766FB" w:rsidRPr="00C350BF" w:rsidRDefault="00000000">
            <w:pPr>
              <w:spacing w:before="0"/>
              <w:jc w:val="left"/>
              <w:rPr>
                <w:sz w:val="20"/>
                <w:szCs w:val="20"/>
              </w:rPr>
            </w:pPr>
            <w:r w:rsidRPr="00C350BF">
              <w:rPr>
                <w:sz w:val="20"/>
                <w:szCs w:val="20"/>
              </w:rPr>
              <w:t>179</w:t>
            </w:r>
          </w:p>
        </w:tc>
        <w:tc>
          <w:tcPr>
            <w:tcW w:w="1990" w:type="dxa"/>
            <w:vAlign w:val="center"/>
          </w:tcPr>
          <w:p w14:paraId="0000021E" w14:textId="77777777" w:rsidR="00D766FB" w:rsidRPr="00C350BF" w:rsidRDefault="00000000">
            <w:pPr>
              <w:spacing w:before="0"/>
              <w:jc w:val="left"/>
              <w:rPr>
                <w:sz w:val="20"/>
                <w:szCs w:val="20"/>
              </w:rPr>
            </w:pPr>
            <w:r w:rsidRPr="00C350BF">
              <w:rPr>
                <w:sz w:val="20"/>
                <w:szCs w:val="20"/>
              </w:rPr>
              <w:t>73~310</w:t>
            </w:r>
          </w:p>
        </w:tc>
      </w:tr>
      <w:tr w:rsidR="00D766FB" w:rsidRPr="00C350BF" w14:paraId="5C22F748" w14:textId="77777777">
        <w:trPr>
          <w:trHeight w:val="340"/>
        </w:trPr>
        <w:tc>
          <w:tcPr>
            <w:tcW w:w="1020" w:type="dxa"/>
            <w:vAlign w:val="center"/>
          </w:tcPr>
          <w:p w14:paraId="0000021F" w14:textId="77777777" w:rsidR="00D766FB" w:rsidRPr="00C350BF" w:rsidRDefault="00000000">
            <w:pPr>
              <w:spacing w:before="0"/>
              <w:jc w:val="left"/>
              <w:rPr>
                <w:sz w:val="20"/>
                <w:szCs w:val="20"/>
              </w:rPr>
            </w:pPr>
            <w:r w:rsidRPr="00C350BF">
              <w:rPr>
                <w:sz w:val="20"/>
                <w:szCs w:val="20"/>
              </w:rPr>
              <w:t>PS</w:t>
            </w:r>
          </w:p>
        </w:tc>
        <w:tc>
          <w:tcPr>
            <w:tcW w:w="1474" w:type="dxa"/>
            <w:vAlign w:val="center"/>
          </w:tcPr>
          <w:p w14:paraId="00000220" w14:textId="77777777" w:rsidR="00D766FB" w:rsidRPr="00C350BF" w:rsidRDefault="00000000">
            <w:pPr>
              <w:spacing w:before="0"/>
              <w:jc w:val="left"/>
              <w:rPr>
                <w:sz w:val="20"/>
                <w:szCs w:val="20"/>
              </w:rPr>
            </w:pPr>
            <w:r w:rsidRPr="00C350BF">
              <w:rPr>
                <w:sz w:val="20"/>
                <w:szCs w:val="20"/>
              </w:rPr>
              <w:t>Water column</w:t>
            </w:r>
          </w:p>
        </w:tc>
        <w:tc>
          <w:tcPr>
            <w:tcW w:w="1134" w:type="dxa"/>
            <w:shd w:val="clear" w:color="auto" w:fill="C1FBD5"/>
            <w:vAlign w:val="center"/>
          </w:tcPr>
          <w:p w14:paraId="00000221" w14:textId="77777777" w:rsidR="00D766FB" w:rsidRPr="00C350BF" w:rsidRDefault="00000000">
            <w:pPr>
              <w:spacing w:before="0"/>
              <w:jc w:val="left"/>
              <w:rPr>
                <w:sz w:val="20"/>
                <w:szCs w:val="20"/>
              </w:rPr>
            </w:pPr>
            <w:r w:rsidRPr="00C350BF">
              <w:rPr>
                <w:sz w:val="20"/>
                <w:szCs w:val="20"/>
              </w:rPr>
              <w:t>3.22E-24</w:t>
            </w:r>
          </w:p>
        </w:tc>
        <w:tc>
          <w:tcPr>
            <w:tcW w:w="1928" w:type="dxa"/>
            <w:vAlign w:val="center"/>
          </w:tcPr>
          <w:p w14:paraId="00000222" w14:textId="77777777" w:rsidR="00D766FB" w:rsidRPr="00C350BF" w:rsidRDefault="00000000">
            <w:pPr>
              <w:spacing w:before="0"/>
              <w:jc w:val="left"/>
              <w:rPr>
                <w:sz w:val="20"/>
                <w:szCs w:val="20"/>
              </w:rPr>
            </w:pPr>
            <w:r w:rsidRPr="00C350BF">
              <w:rPr>
                <w:sz w:val="20"/>
                <w:szCs w:val="20"/>
              </w:rPr>
              <w:t>3.01E-24~3.44E-24</w:t>
            </w:r>
          </w:p>
        </w:tc>
        <w:tc>
          <w:tcPr>
            <w:tcW w:w="1134" w:type="dxa"/>
            <w:shd w:val="clear" w:color="auto" w:fill="F6CCD1"/>
            <w:vAlign w:val="center"/>
          </w:tcPr>
          <w:p w14:paraId="00000223" w14:textId="77777777" w:rsidR="00D766FB" w:rsidRPr="00C350BF" w:rsidRDefault="00000000">
            <w:pPr>
              <w:spacing w:before="0"/>
              <w:jc w:val="left"/>
              <w:rPr>
                <w:sz w:val="20"/>
                <w:szCs w:val="20"/>
              </w:rPr>
            </w:pPr>
            <w:r w:rsidRPr="00C350BF">
              <w:rPr>
                <w:sz w:val="20"/>
                <w:szCs w:val="20"/>
              </w:rPr>
              <w:t>7.01E-06</w:t>
            </w:r>
          </w:p>
        </w:tc>
        <w:tc>
          <w:tcPr>
            <w:tcW w:w="1928" w:type="dxa"/>
            <w:vAlign w:val="center"/>
          </w:tcPr>
          <w:p w14:paraId="00000224" w14:textId="77777777" w:rsidR="00D766FB" w:rsidRPr="00C350BF" w:rsidRDefault="00000000">
            <w:pPr>
              <w:spacing w:before="0"/>
              <w:jc w:val="left"/>
              <w:rPr>
                <w:sz w:val="20"/>
                <w:szCs w:val="20"/>
              </w:rPr>
            </w:pPr>
            <w:r w:rsidRPr="00C350BF">
              <w:rPr>
                <w:sz w:val="20"/>
                <w:szCs w:val="20"/>
              </w:rPr>
              <w:t>2.34E-06~2.99E-05</w:t>
            </w:r>
          </w:p>
        </w:tc>
        <w:tc>
          <w:tcPr>
            <w:tcW w:w="1191" w:type="dxa"/>
            <w:vAlign w:val="center"/>
          </w:tcPr>
          <w:p w14:paraId="00000225" w14:textId="77777777" w:rsidR="00D766FB" w:rsidRPr="00C350BF" w:rsidRDefault="00000000">
            <w:pPr>
              <w:spacing w:before="0"/>
              <w:jc w:val="left"/>
              <w:rPr>
                <w:sz w:val="20"/>
                <w:szCs w:val="20"/>
              </w:rPr>
            </w:pPr>
            <w:r w:rsidRPr="00C350BF">
              <w:rPr>
                <w:sz w:val="20"/>
                <w:szCs w:val="20"/>
              </w:rPr>
              <w:t>2698</w:t>
            </w:r>
          </w:p>
        </w:tc>
        <w:tc>
          <w:tcPr>
            <w:tcW w:w="1191" w:type="dxa"/>
            <w:vAlign w:val="center"/>
          </w:tcPr>
          <w:p w14:paraId="00000226" w14:textId="4A01037E" w:rsidR="00D766FB" w:rsidRPr="00C350BF" w:rsidRDefault="00000000">
            <w:pPr>
              <w:spacing w:before="0"/>
              <w:jc w:val="left"/>
              <w:rPr>
                <w:sz w:val="20"/>
                <w:szCs w:val="20"/>
              </w:rPr>
            </w:pPr>
            <w:r w:rsidRPr="00C350BF">
              <w:rPr>
                <w:rFonts w:eastAsia="Gungsuh"/>
                <w:sz w:val="20"/>
                <w:szCs w:val="20"/>
              </w:rPr>
              <w:t>2698 – ∞</w:t>
            </w:r>
          </w:p>
        </w:tc>
        <w:tc>
          <w:tcPr>
            <w:tcW w:w="1990" w:type="dxa"/>
            <w:vAlign w:val="center"/>
          </w:tcPr>
          <w:p w14:paraId="00000227" w14:textId="77BA3A43" w:rsidR="00D766FB" w:rsidRPr="00C350BF" w:rsidRDefault="00000000">
            <w:pPr>
              <w:spacing w:before="0"/>
              <w:jc w:val="left"/>
              <w:rPr>
                <w:sz w:val="20"/>
                <w:szCs w:val="20"/>
              </w:rPr>
            </w:pPr>
            <w:r w:rsidRPr="00C350BF">
              <w:rPr>
                <w:rFonts w:eastAsia="Gungsuh"/>
                <w:sz w:val="20"/>
                <w:szCs w:val="20"/>
              </w:rPr>
              <w:t>632~8081 – ∞</w:t>
            </w:r>
          </w:p>
        </w:tc>
      </w:tr>
      <w:tr w:rsidR="00D766FB" w:rsidRPr="00C350BF" w14:paraId="44757912" w14:textId="77777777">
        <w:trPr>
          <w:trHeight w:val="340"/>
        </w:trPr>
        <w:tc>
          <w:tcPr>
            <w:tcW w:w="1020" w:type="dxa"/>
            <w:vAlign w:val="center"/>
          </w:tcPr>
          <w:p w14:paraId="00000228" w14:textId="77777777" w:rsidR="00D766FB" w:rsidRPr="00C350BF" w:rsidRDefault="00000000">
            <w:pPr>
              <w:spacing w:before="0"/>
              <w:jc w:val="left"/>
              <w:rPr>
                <w:sz w:val="20"/>
                <w:szCs w:val="20"/>
              </w:rPr>
            </w:pPr>
            <w:r w:rsidRPr="00C350BF">
              <w:rPr>
                <w:sz w:val="20"/>
                <w:szCs w:val="20"/>
              </w:rPr>
              <w:t>PS</w:t>
            </w:r>
          </w:p>
        </w:tc>
        <w:tc>
          <w:tcPr>
            <w:tcW w:w="1474" w:type="dxa"/>
            <w:vAlign w:val="center"/>
          </w:tcPr>
          <w:p w14:paraId="00000229" w14:textId="77777777" w:rsidR="00D766FB" w:rsidRPr="00C350BF" w:rsidRDefault="00000000">
            <w:pPr>
              <w:spacing w:before="0"/>
              <w:jc w:val="left"/>
              <w:rPr>
                <w:sz w:val="20"/>
                <w:szCs w:val="20"/>
              </w:rPr>
            </w:pPr>
            <w:r w:rsidRPr="00C350BF">
              <w:rPr>
                <w:sz w:val="20"/>
                <w:szCs w:val="20"/>
              </w:rPr>
              <w:t>Sediment</w:t>
            </w:r>
          </w:p>
        </w:tc>
        <w:tc>
          <w:tcPr>
            <w:tcW w:w="1134" w:type="dxa"/>
            <w:shd w:val="clear" w:color="auto" w:fill="FEEAD2"/>
            <w:vAlign w:val="center"/>
          </w:tcPr>
          <w:p w14:paraId="0000022A" w14:textId="77777777" w:rsidR="00D766FB" w:rsidRPr="00C350BF" w:rsidRDefault="00000000">
            <w:pPr>
              <w:spacing w:before="0"/>
              <w:jc w:val="left"/>
              <w:rPr>
                <w:sz w:val="20"/>
                <w:szCs w:val="20"/>
              </w:rPr>
            </w:pPr>
            <w:r w:rsidRPr="00C350BF">
              <w:rPr>
                <w:sz w:val="20"/>
                <w:szCs w:val="20"/>
              </w:rPr>
              <w:t>0</w:t>
            </w:r>
          </w:p>
        </w:tc>
        <w:tc>
          <w:tcPr>
            <w:tcW w:w="1928" w:type="dxa"/>
            <w:vAlign w:val="center"/>
          </w:tcPr>
          <w:p w14:paraId="0000022B" w14:textId="77777777" w:rsidR="00D766FB" w:rsidRPr="00C350BF" w:rsidRDefault="00000000">
            <w:pPr>
              <w:spacing w:before="0"/>
              <w:jc w:val="left"/>
              <w:rPr>
                <w:sz w:val="20"/>
                <w:szCs w:val="20"/>
              </w:rPr>
            </w:pPr>
            <w:r w:rsidRPr="00C350BF">
              <w:rPr>
                <w:sz w:val="20"/>
                <w:szCs w:val="20"/>
              </w:rPr>
              <w:t>0</w:t>
            </w:r>
          </w:p>
        </w:tc>
        <w:tc>
          <w:tcPr>
            <w:tcW w:w="1134" w:type="dxa"/>
            <w:shd w:val="clear" w:color="auto" w:fill="F6CCD1"/>
            <w:vAlign w:val="center"/>
          </w:tcPr>
          <w:p w14:paraId="0000022C" w14:textId="77777777" w:rsidR="00D766FB" w:rsidRPr="00C350BF" w:rsidRDefault="00000000">
            <w:pPr>
              <w:spacing w:before="0"/>
              <w:jc w:val="left"/>
              <w:rPr>
                <w:sz w:val="20"/>
                <w:szCs w:val="20"/>
              </w:rPr>
            </w:pPr>
            <w:r w:rsidRPr="00C350BF">
              <w:rPr>
                <w:sz w:val="20"/>
                <w:szCs w:val="20"/>
              </w:rPr>
              <w:t>2.46E-05</w:t>
            </w:r>
          </w:p>
        </w:tc>
        <w:tc>
          <w:tcPr>
            <w:tcW w:w="1928" w:type="dxa"/>
            <w:vAlign w:val="center"/>
          </w:tcPr>
          <w:p w14:paraId="0000022D" w14:textId="77777777" w:rsidR="00D766FB" w:rsidRPr="00C350BF" w:rsidRDefault="00000000">
            <w:pPr>
              <w:spacing w:before="0"/>
              <w:jc w:val="left"/>
              <w:rPr>
                <w:sz w:val="20"/>
                <w:szCs w:val="20"/>
              </w:rPr>
            </w:pPr>
            <w:r w:rsidRPr="00C350BF">
              <w:rPr>
                <w:sz w:val="20"/>
                <w:szCs w:val="20"/>
              </w:rPr>
              <w:t>6.07E-06~1.36E-04</w:t>
            </w:r>
          </w:p>
        </w:tc>
        <w:tc>
          <w:tcPr>
            <w:tcW w:w="1191" w:type="dxa"/>
            <w:vAlign w:val="center"/>
          </w:tcPr>
          <w:p w14:paraId="0000022E" w14:textId="77777777" w:rsidR="00D766FB" w:rsidRPr="00C350BF" w:rsidRDefault="00000000">
            <w:pPr>
              <w:spacing w:before="0"/>
              <w:jc w:val="left"/>
              <w:rPr>
                <w:sz w:val="20"/>
                <w:szCs w:val="20"/>
              </w:rPr>
            </w:pPr>
            <w:r w:rsidRPr="00C350BF">
              <w:rPr>
                <w:sz w:val="20"/>
                <w:szCs w:val="20"/>
              </w:rPr>
              <w:t>770</w:t>
            </w:r>
          </w:p>
        </w:tc>
        <w:tc>
          <w:tcPr>
            <w:tcW w:w="1191" w:type="dxa"/>
            <w:vAlign w:val="center"/>
          </w:tcPr>
          <w:p w14:paraId="0000022F" w14:textId="7D9AD23B" w:rsidR="00D766FB" w:rsidRPr="00C350BF" w:rsidRDefault="00000000">
            <w:pPr>
              <w:spacing w:before="0"/>
              <w:jc w:val="left"/>
              <w:rPr>
                <w:sz w:val="20"/>
                <w:szCs w:val="20"/>
              </w:rPr>
            </w:pPr>
            <w:r w:rsidRPr="00C350BF">
              <w:rPr>
                <w:rFonts w:eastAsia="Gungsuh"/>
                <w:sz w:val="20"/>
                <w:szCs w:val="20"/>
              </w:rPr>
              <w:t>770 – ∞</w:t>
            </w:r>
          </w:p>
        </w:tc>
        <w:tc>
          <w:tcPr>
            <w:tcW w:w="1990" w:type="dxa"/>
            <w:vAlign w:val="center"/>
          </w:tcPr>
          <w:p w14:paraId="00000230" w14:textId="5EEAFB7F" w:rsidR="00D766FB" w:rsidRPr="00C350BF" w:rsidRDefault="00000000">
            <w:pPr>
              <w:spacing w:before="0"/>
              <w:jc w:val="left"/>
              <w:rPr>
                <w:sz w:val="20"/>
                <w:szCs w:val="20"/>
              </w:rPr>
            </w:pPr>
            <w:r w:rsidRPr="00C350BF">
              <w:rPr>
                <w:rFonts w:eastAsia="Gungsuh"/>
                <w:sz w:val="20"/>
                <w:szCs w:val="20"/>
              </w:rPr>
              <w:t>139~3120 – ∞</w:t>
            </w:r>
          </w:p>
        </w:tc>
      </w:tr>
      <w:tr w:rsidR="00D766FB" w:rsidRPr="00C350BF" w14:paraId="69B2814D" w14:textId="77777777">
        <w:trPr>
          <w:trHeight w:val="340"/>
        </w:trPr>
        <w:tc>
          <w:tcPr>
            <w:tcW w:w="1020" w:type="dxa"/>
            <w:vAlign w:val="center"/>
          </w:tcPr>
          <w:p w14:paraId="00000231" w14:textId="77777777" w:rsidR="00D766FB" w:rsidRPr="00C350BF" w:rsidRDefault="00000000">
            <w:pPr>
              <w:spacing w:before="0"/>
              <w:jc w:val="left"/>
              <w:rPr>
                <w:sz w:val="20"/>
                <w:szCs w:val="20"/>
              </w:rPr>
            </w:pPr>
            <w:r w:rsidRPr="00C350BF">
              <w:rPr>
                <w:sz w:val="20"/>
                <w:szCs w:val="20"/>
              </w:rPr>
              <w:t>EPS</w:t>
            </w:r>
          </w:p>
        </w:tc>
        <w:tc>
          <w:tcPr>
            <w:tcW w:w="1474" w:type="dxa"/>
            <w:vAlign w:val="center"/>
          </w:tcPr>
          <w:p w14:paraId="00000232" w14:textId="77777777" w:rsidR="00D766FB" w:rsidRPr="00C350BF" w:rsidRDefault="00000000">
            <w:pPr>
              <w:spacing w:before="0"/>
              <w:jc w:val="left"/>
              <w:rPr>
                <w:sz w:val="20"/>
                <w:szCs w:val="20"/>
              </w:rPr>
            </w:pPr>
            <w:r w:rsidRPr="00C350BF">
              <w:rPr>
                <w:sz w:val="20"/>
                <w:szCs w:val="20"/>
              </w:rPr>
              <w:t>Air</w:t>
            </w:r>
          </w:p>
        </w:tc>
        <w:tc>
          <w:tcPr>
            <w:tcW w:w="1134" w:type="dxa"/>
            <w:shd w:val="clear" w:color="auto" w:fill="F6CCD1"/>
            <w:vAlign w:val="center"/>
          </w:tcPr>
          <w:p w14:paraId="00000233" w14:textId="77777777" w:rsidR="00D766FB" w:rsidRPr="00C350BF" w:rsidRDefault="00000000">
            <w:pPr>
              <w:spacing w:before="0"/>
              <w:jc w:val="left"/>
              <w:rPr>
                <w:sz w:val="20"/>
                <w:szCs w:val="20"/>
              </w:rPr>
            </w:pPr>
            <w:r w:rsidRPr="00C350BF">
              <w:rPr>
                <w:sz w:val="20"/>
                <w:szCs w:val="20"/>
              </w:rPr>
              <w:t>7.80E-04</w:t>
            </w:r>
          </w:p>
        </w:tc>
        <w:tc>
          <w:tcPr>
            <w:tcW w:w="1928" w:type="dxa"/>
            <w:vAlign w:val="center"/>
          </w:tcPr>
          <w:p w14:paraId="00000234" w14:textId="77777777" w:rsidR="00D766FB" w:rsidRPr="00C350BF" w:rsidRDefault="00000000">
            <w:pPr>
              <w:spacing w:before="0"/>
              <w:jc w:val="left"/>
              <w:rPr>
                <w:sz w:val="20"/>
                <w:szCs w:val="20"/>
              </w:rPr>
            </w:pPr>
            <w:r w:rsidRPr="00C350BF">
              <w:rPr>
                <w:sz w:val="20"/>
                <w:szCs w:val="20"/>
              </w:rPr>
              <w:t>7.37E-06~7.81E-03</w:t>
            </w:r>
          </w:p>
        </w:tc>
        <w:tc>
          <w:tcPr>
            <w:tcW w:w="1134" w:type="dxa"/>
            <w:vAlign w:val="center"/>
          </w:tcPr>
          <w:p w14:paraId="00000235"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36"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37"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38" w14:textId="77777777" w:rsidR="00D766FB" w:rsidRPr="00C350BF" w:rsidRDefault="00000000">
            <w:pPr>
              <w:spacing w:before="0"/>
              <w:jc w:val="left"/>
              <w:rPr>
                <w:sz w:val="20"/>
                <w:szCs w:val="20"/>
              </w:rPr>
            </w:pPr>
            <w:r w:rsidRPr="00C350BF">
              <w:rPr>
                <w:sz w:val="20"/>
                <w:szCs w:val="20"/>
              </w:rPr>
              <w:t>N/A</w:t>
            </w:r>
          </w:p>
        </w:tc>
        <w:tc>
          <w:tcPr>
            <w:tcW w:w="1990" w:type="dxa"/>
            <w:vAlign w:val="center"/>
          </w:tcPr>
          <w:p w14:paraId="00000239" w14:textId="77777777" w:rsidR="00D766FB" w:rsidRPr="00C350BF" w:rsidRDefault="00000000">
            <w:pPr>
              <w:spacing w:before="0"/>
              <w:jc w:val="left"/>
              <w:rPr>
                <w:sz w:val="20"/>
                <w:szCs w:val="20"/>
              </w:rPr>
            </w:pPr>
            <w:r w:rsidRPr="00C350BF">
              <w:rPr>
                <w:sz w:val="20"/>
                <w:szCs w:val="20"/>
              </w:rPr>
              <w:t>N/A</w:t>
            </w:r>
          </w:p>
        </w:tc>
      </w:tr>
      <w:tr w:rsidR="00D766FB" w:rsidRPr="00C350BF" w14:paraId="0017580B" w14:textId="77777777">
        <w:trPr>
          <w:trHeight w:val="340"/>
        </w:trPr>
        <w:tc>
          <w:tcPr>
            <w:tcW w:w="1020" w:type="dxa"/>
            <w:vAlign w:val="center"/>
          </w:tcPr>
          <w:p w14:paraId="0000023A" w14:textId="77777777" w:rsidR="00D766FB" w:rsidRPr="00C350BF" w:rsidRDefault="00000000">
            <w:pPr>
              <w:spacing w:before="0"/>
              <w:jc w:val="left"/>
              <w:rPr>
                <w:sz w:val="20"/>
                <w:szCs w:val="20"/>
              </w:rPr>
            </w:pPr>
            <w:r w:rsidRPr="00C350BF">
              <w:rPr>
                <w:sz w:val="20"/>
                <w:szCs w:val="20"/>
              </w:rPr>
              <w:t>EPS</w:t>
            </w:r>
          </w:p>
        </w:tc>
        <w:tc>
          <w:tcPr>
            <w:tcW w:w="1474" w:type="dxa"/>
            <w:vAlign w:val="center"/>
          </w:tcPr>
          <w:p w14:paraId="0000023B" w14:textId="77777777" w:rsidR="00D766FB" w:rsidRPr="00C350BF" w:rsidRDefault="00000000">
            <w:pPr>
              <w:spacing w:before="0"/>
              <w:jc w:val="left"/>
              <w:rPr>
                <w:sz w:val="20"/>
                <w:szCs w:val="20"/>
              </w:rPr>
            </w:pPr>
            <w:r w:rsidRPr="00C350BF">
              <w:rPr>
                <w:sz w:val="20"/>
                <w:szCs w:val="20"/>
              </w:rPr>
              <w:t>Topsoil</w:t>
            </w:r>
          </w:p>
        </w:tc>
        <w:tc>
          <w:tcPr>
            <w:tcW w:w="1134" w:type="dxa"/>
            <w:shd w:val="clear" w:color="auto" w:fill="F6CCD1"/>
            <w:vAlign w:val="center"/>
          </w:tcPr>
          <w:p w14:paraId="0000023C" w14:textId="77777777" w:rsidR="00D766FB" w:rsidRPr="00C350BF" w:rsidRDefault="00000000">
            <w:pPr>
              <w:spacing w:before="0"/>
              <w:jc w:val="left"/>
              <w:rPr>
                <w:sz w:val="20"/>
                <w:szCs w:val="20"/>
              </w:rPr>
            </w:pPr>
            <w:r w:rsidRPr="00C350BF">
              <w:rPr>
                <w:sz w:val="20"/>
                <w:szCs w:val="20"/>
              </w:rPr>
              <w:t>6.47E-05</w:t>
            </w:r>
          </w:p>
        </w:tc>
        <w:tc>
          <w:tcPr>
            <w:tcW w:w="1928" w:type="dxa"/>
            <w:vAlign w:val="center"/>
          </w:tcPr>
          <w:p w14:paraId="0000023D" w14:textId="77777777" w:rsidR="00D766FB" w:rsidRPr="00C350BF" w:rsidRDefault="00000000">
            <w:pPr>
              <w:spacing w:before="0"/>
              <w:jc w:val="left"/>
              <w:rPr>
                <w:sz w:val="20"/>
                <w:szCs w:val="20"/>
              </w:rPr>
            </w:pPr>
            <w:r w:rsidRPr="00C350BF">
              <w:rPr>
                <w:sz w:val="20"/>
                <w:szCs w:val="20"/>
              </w:rPr>
              <w:t>1.04E-07~2.75E-03</w:t>
            </w:r>
          </w:p>
        </w:tc>
        <w:tc>
          <w:tcPr>
            <w:tcW w:w="1134" w:type="dxa"/>
            <w:vAlign w:val="center"/>
          </w:tcPr>
          <w:p w14:paraId="0000023E"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3F"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40"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41" w14:textId="77777777" w:rsidR="00D766FB" w:rsidRPr="00C350BF" w:rsidRDefault="00000000">
            <w:pPr>
              <w:spacing w:before="0"/>
              <w:jc w:val="left"/>
              <w:rPr>
                <w:sz w:val="20"/>
                <w:szCs w:val="20"/>
              </w:rPr>
            </w:pPr>
            <w:r w:rsidRPr="00C350BF">
              <w:rPr>
                <w:sz w:val="20"/>
                <w:szCs w:val="20"/>
              </w:rPr>
              <w:t>N/A</w:t>
            </w:r>
          </w:p>
        </w:tc>
        <w:tc>
          <w:tcPr>
            <w:tcW w:w="1990" w:type="dxa"/>
            <w:vAlign w:val="center"/>
          </w:tcPr>
          <w:p w14:paraId="00000242" w14:textId="77777777" w:rsidR="00D766FB" w:rsidRPr="00C350BF" w:rsidRDefault="00000000">
            <w:pPr>
              <w:spacing w:before="0"/>
              <w:jc w:val="left"/>
              <w:rPr>
                <w:sz w:val="20"/>
                <w:szCs w:val="20"/>
              </w:rPr>
            </w:pPr>
            <w:r w:rsidRPr="00C350BF">
              <w:rPr>
                <w:sz w:val="20"/>
                <w:szCs w:val="20"/>
              </w:rPr>
              <w:t>N/A</w:t>
            </w:r>
          </w:p>
        </w:tc>
      </w:tr>
      <w:tr w:rsidR="00D766FB" w:rsidRPr="00C350BF" w14:paraId="1A995525" w14:textId="77777777">
        <w:trPr>
          <w:trHeight w:val="340"/>
        </w:trPr>
        <w:tc>
          <w:tcPr>
            <w:tcW w:w="1020" w:type="dxa"/>
            <w:vAlign w:val="center"/>
          </w:tcPr>
          <w:p w14:paraId="00000243" w14:textId="77777777" w:rsidR="00D766FB" w:rsidRPr="00C350BF" w:rsidRDefault="00000000">
            <w:pPr>
              <w:spacing w:before="0"/>
              <w:jc w:val="left"/>
              <w:rPr>
                <w:sz w:val="20"/>
                <w:szCs w:val="20"/>
              </w:rPr>
            </w:pPr>
            <w:r w:rsidRPr="00C350BF">
              <w:rPr>
                <w:sz w:val="20"/>
                <w:szCs w:val="20"/>
              </w:rPr>
              <w:t>EPS</w:t>
            </w:r>
          </w:p>
        </w:tc>
        <w:tc>
          <w:tcPr>
            <w:tcW w:w="1474" w:type="dxa"/>
            <w:vAlign w:val="center"/>
          </w:tcPr>
          <w:p w14:paraId="00000244" w14:textId="77777777" w:rsidR="00D766FB" w:rsidRPr="00C350BF" w:rsidRDefault="00000000">
            <w:pPr>
              <w:spacing w:before="0"/>
              <w:jc w:val="left"/>
              <w:rPr>
                <w:sz w:val="20"/>
                <w:szCs w:val="20"/>
              </w:rPr>
            </w:pPr>
            <w:r w:rsidRPr="00C350BF">
              <w:rPr>
                <w:sz w:val="20"/>
                <w:szCs w:val="20"/>
              </w:rPr>
              <w:t>Subsoil</w:t>
            </w:r>
          </w:p>
        </w:tc>
        <w:tc>
          <w:tcPr>
            <w:tcW w:w="1134" w:type="dxa"/>
            <w:shd w:val="clear" w:color="auto" w:fill="FEEAD2"/>
            <w:vAlign w:val="center"/>
          </w:tcPr>
          <w:p w14:paraId="00000245" w14:textId="77777777" w:rsidR="00D766FB" w:rsidRPr="00C350BF" w:rsidRDefault="00000000">
            <w:pPr>
              <w:spacing w:before="0"/>
              <w:jc w:val="left"/>
              <w:rPr>
                <w:sz w:val="20"/>
                <w:szCs w:val="20"/>
              </w:rPr>
            </w:pPr>
            <w:r w:rsidRPr="00C350BF">
              <w:rPr>
                <w:sz w:val="20"/>
                <w:szCs w:val="20"/>
              </w:rPr>
              <w:t>0</w:t>
            </w:r>
          </w:p>
        </w:tc>
        <w:tc>
          <w:tcPr>
            <w:tcW w:w="1928" w:type="dxa"/>
            <w:vAlign w:val="center"/>
          </w:tcPr>
          <w:p w14:paraId="00000246" w14:textId="77777777" w:rsidR="00D766FB" w:rsidRPr="00C350BF" w:rsidRDefault="00000000">
            <w:pPr>
              <w:spacing w:before="0"/>
              <w:jc w:val="left"/>
              <w:rPr>
                <w:sz w:val="20"/>
                <w:szCs w:val="20"/>
              </w:rPr>
            </w:pPr>
            <w:r w:rsidRPr="00C350BF">
              <w:rPr>
                <w:sz w:val="20"/>
                <w:szCs w:val="20"/>
              </w:rPr>
              <w:t>0</w:t>
            </w:r>
          </w:p>
        </w:tc>
        <w:tc>
          <w:tcPr>
            <w:tcW w:w="1134" w:type="dxa"/>
            <w:vAlign w:val="center"/>
          </w:tcPr>
          <w:p w14:paraId="00000247"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48"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49"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4A" w14:textId="77777777" w:rsidR="00D766FB" w:rsidRPr="00C350BF" w:rsidRDefault="00000000">
            <w:pPr>
              <w:spacing w:before="0"/>
              <w:jc w:val="left"/>
              <w:rPr>
                <w:sz w:val="20"/>
                <w:szCs w:val="20"/>
              </w:rPr>
            </w:pPr>
            <w:r w:rsidRPr="00C350BF">
              <w:rPr>
                <w:sz w:val="20"/>
                <w:szCs w:val="20"/>
              </w:rPr>
              <w:t>N/A</w:t>
            </w:r>
          </w:p>
        </w:tc>
        <w:tc>
          <w:tcPr>
            <w:tcW w:w="1990" w:type="dxa"/>
            <w:vAlign w:val="center"/>
          </w:tcPr>
          <w:p w14:paraId="0000024B" w14:textId="77777777" w:rsidR="00D766FB" w:rsidRPr="00C350BF" w:rsidRDefault="00000000">
            <w:pPr>
              <w:spacing w:before="0"/>
              <w:jc w:val="left"/>
              <w:rPr>
                <w:sz w:val="20"/>
                <w:szCs w:val="20"/>
              </w:rPr>
            </w:pPr>
            <w:r w:rsidRPr="00C350BF">
              <w:rPr>
                <w:sz w:val="20"/>
                <w:szCs w:val="20"/>
              </w:rPr>
              <w:t>N/A</w:t>
            </w:r>
          </w:p>
        </w:tc>
      </w:tr>
      <w:tr w:rsidR="00D766FB" w:rsidRPr="00C350BF" w14:paraId="07643A4C" w14:textId="77777777">
        <w:trPr>
          <w:trHeight w:val="340"/>
        </w:trPr>
        <w:tc>
          <w:tcPr>
            <w:tcW w:w="1020" w:type="dxa"/>
            <w:vAlign w:val="center"/>
          </w:tcPr>
          <w:p w14:paraId="0000024C" w14:textId="77777777" w:rsidR="00D766FB" w:rsidRPr="00C350BF" w:rsidRDefault="00000000">
            <w:pPr>
              <w:spacing w:before="0"/>
              <w:jc w:val="left"/>
              <w:rPr>
                <w:sz w:val="20"/>
                <w:szCs w:val="20"/>
              </w:rPr>
            </w:pPr>
            <w:r w:rsidRPr="00C350BF">
              <w:rPr>
                <w:sz w:val="20"/>
                <w:szCs w:val="20"/>
              </w:rPr>
              <w:t>EPS</w:t>
            </w:r>
          </w:p>
        </w:tc>
        <w:tc>
          <w:tcPr>
            <w:tcW w:w="1474" w:type="dxa"/>
            <w:vAlign w:val="center"/>
          </w:tcPr>
          <w:p w14:paraId="0000024D" w14:textId="77777777" w:rsidR="00D766FB" w:rsidRPr="00C350BF" w:rsidRDefault="00000000">
            <w:pPr>
              <w:spacing w:before="0"/>
              <w:jc w:val="left"/>
              <w:rPr>
                <w:sz w:val="20"/>
                <w:szCs w:val="20"/>
              </w:rPr>
            </w:pPr>
            <w:r w:rsidRPr="00C350BF">
              <w:rPr>
                <w:sz w:val="20"/>
                <w:szCs w:val="20"/>
              </w:rPr>
              <w:t>Beach</w:t>
            </w:r>
          </w:p>
        </w:tc>
        <w:tc>
          <w:tcPr>
            <w:tcW w:w="1134" w:type="dxa"/>
            <w:shd w:val="clear" w:color="auto" w:fill="F6CCD1"/>
            <w:vAlign w:val="center"/>
          </w:tcPr>
          <w:p w14:paraId="0000024E" w14:textId="77777777" w:rsidR="00D766FB" w:rsidRPr="00C350BF" w:rsidRDefault="00000000">
            <w:pPr>
              <w:spacing w:before="0"/>
              <w:jc w:val="left"/>
              <w:rPr>
                <w:sz w:val="20"/>
                <w:szCs w:val="20"/>
              </w:rPr>
            </w:pPr>
            <w:r w:rsidRPr="00C350BF">
              <w:rPr>
                <w:sz w:val="20"/>
                <w:szCs w:val="20"/>
              </w:rPr>
              <w:t>5.65E-03</w:t>
            </w:r>
          </w:p>
        </w:tc>
        <w:tc>
          <w:tcPr>
            <w:tcW w:w="1928" w:type="dxa"/>
            <w:vAlign w:val="center"/>
          </w:tcPr>
          <w:p w14:paraId="0000024F" w14:textId="77777777" w:rsidR="00D766FB" w:rsidRPr="00C350BF" w:rsidRDefault="00000000">
            <w:pPr>
              <w:spacing w:before="0"/>
              <w:jc w:val="left"/>
              <w:rPr>
                <w:sz w:val="20"/>
                <w:szCs w:val="20"/>
              </w:rPr>
            </w:pPr>
            <w:r w:rsidRPr="00C350BF">
              <w:rPr>
                <w:sz w:val="20"/>
                <w:szCs w:val="20"/>
              </w:rPr>
              <w:t>3.17E-04~3.25E-02</w:t>
            </w:r>
          </w:p>
        </w:tc>
        <w:tc>
          <w:tcPr>
            <w:tcW w:w="1134" w:type="dxa"/>
            <w:vAlign w:val="center"/>
          </w:tcPr>
          <w:p w14:paraId="00000250"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51"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52"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53" w14:textId="77777777" w:rsidR="00D766FB" w:rsidRPr="00C350BF" w:rsidRDefault="00000000">
            <w:pPr>
              <w:spacing w:before="0"/>
              <w:jc w:val="left"/>
              <w:rPr>
                <w:sz w:val="20"/>
                <w:szCs w:val="20"/>
              </w:rPr>
            </w:pPr>
            <w:r w:rsidRPr="00C350BF">
              <w:rPr>
                <w:sz w:val="20"/>
                <w:szCs w:val="20"/>
              </w:rPr>
              <w:t>N/A</w:t>
            </w:r>
          </w:p>
        </w:tc>
        <w:tc>
          <w:tcPr>
            <w:tcW w:w="1990" w:type="dxa"/>
            <w:vAlign w:val="center"/>
          </w:tcPr>
          <w:p w14:paraId="00000254" w14:textId="77777777" w:rsidR="00D766FB" w:rsidRPr="00C350BF" w:rsidRDefault="00000000">
            <w:pPr>
              <w:spacing w:before="0"/>
              <w:jc w:val="left"/>
              <w:rPr>
                <w:sz w:val="20"/>
                <w:szCs w:val="20"/>
              </w:rPr>
            </w:pPr>
            <w:r w:rsidRPr="00C350BF">
              <w:rPr>
                <w:sz w:val="20"/>
                <w:szCs w:val="20"/>
              </w:rPr>
              <w:t>N/A</w:t>
            </w:r>
          </w:p>
        </w:tc>
      </w:tr>
      <w:tr w:rsidR="00D766FB" w:rsidRPr="00C350BF" w14:paraId="2B1D2C2D" w14:textId="77777777">
        <w:trPr>
          <w:trHeight w:val="340"/>
        </w:trPr>
        <w:tc>
          <w:tcPr>
            <w:tcW w:w="1020" w:type="dxa"/>
            <w:vAlign w:val="center"/>
          </w:tcPr>
          <w:p w14:paraId="00000255" w14:textId="77777777" w:rsidR="00D766FB" w:rsidRPr="00C350BF" w:rsidRDefault="00000000">
            <w:pPr>
              <w:spacing w:before="0"/>
              <w:jc w:val="left"/>
              <w:rPr>
                <w:sz w:val="20"/>
                <w:szCs w:val="20"/>
              </w:rPr>
            </w:pPr>
            <w:r w:rsidRPr="00C350BF">
              <w:rPr>
                <w:sz w:val="20"/>
                <w:szCs w:val="20"/>
              </w:rPr>
              <w:t>EPS</w:t>
            </w:r>
          </w:p>
        </w:tc>
        <w:tc>
          <w:tcPr>
            <w:tcW w:w="1474" w:type="dxa"/>
            <w:vAlign w:val="center"/>
          </w:tcPr>
          <w:p w14:paraId="00000256" w14:textId="77777777" w:rsidR="00D766FB" w:rsidRPr="00C350BF" w:rsidRDefault="00000000">
            <w:pPr>
              <w:spacing w:before="0"/>
              <w:jc w:val="left"/>
              <w:rPr>
                <w:sz w:val="20"/>
                <w:szCs w:val="20"/>
              </w:rPr>
            </w:pPr>
            <w:r w:rsidRPr="00C350BF">
              <w:rPr>
                <w:sz w:val="20"/>
                <w:szCs w:val="20"/>
              </w:rPr>
              <w:t>Water surface</w:t>
            </w:r>
          </w:p>
        </w:tc>
        <w:tc>
          <w:tcPr>
            <w:tcW w:w="1134" w:type="dxa"/>
            <w:shd w:val="clear" w:color="auto" w:fill="F6CCD1"/>
            <w:vAlign w:val="center"/>
          </w:tcPr>
          <w:p w14:paraId="00000257" w14:textId="77777777" w:rsidR="00D766FB" w:rsidRPr="00C350BF" w:rsidRDefault="00000000">
            <w:pPr>
              <w:spacing w:before="0"/>
              <w:jc w:val="left"/>
              <w:rPr>
                <w:sz w:val="20"/>
                <w:szCs w:val="20"/>
              </w:rPr>
            </w:pPr>
            <w:r w:rsidRPr="00C350BF">
              <w:rPr>
                <w:sz w:val="20"/>
                <w:szCs w:val="20"/>
              </w:rPr>
              <w:t>6.97E-04</w:t>
            </w:r>
          </w:p>
        </w:tc>
        <w:tc>
          <w:tcPr>
            <w:tcW w:w="1928" w:type="dxa"/>
            <w:vAlign w:val="center"/>
          </w:tcPr>
          <w:p w14:paraId="00000258" w14:textId="77777777" w:rsidR="00D766FB" w:rsidRPr="00C350BF" w:rsidRDefault="00000000">
            <w:pPr>
              <w:spacing w:before="0"/>
              <w:jc w:val="left"/>
              <w:rPr>
                <w:sz w:val="20"/>
                <w:szCs w:val="20"/>
              </w:rPr>
            </w:pPr>
            <w:r w:rsidRPr="00C350BF">
              <w:rPr>
                <w:sz w:val="20"/>
                <w:szCs w:val="20"/>
              </w:rPr>
              <w:t>5.74E-06~6.80E-03</w:t>
            </w:r>
          </w:p>
        </w:tc>
        <w:tc>
          <w:tcPr>
            <w:tcW w:w="1134" w:type="dxa"/>
            <w:vAlign w:val="center"/>
          </w:tcPr>
          <w:p w14:paraId="00000259"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5A"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5B"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5C" w14:textId="77777777" w:rsidR="00D766FB" w:rsidRPr="00C350BF" w:rsidRDefault="00000000">
            <w:pPr>
              <w:spacing w:before="0"/>
              <w:jc w:val="left"/>
              <w:rPr>
                <w:sz w:val="20"/>
                <w:szCs w:val="20"/>
              </w:rPr>
            </w:pPr>
            <w:r w:rsidRPr="00C350BF">
              <w:rPr>
                <w:sz w:val="20"/>
                <w:szCs w:val="20"/>
              </w:rPr>
              <w:t>N/A</w:t>
            </w:r>
          </w:p>
        </w:tc>
        <w:tc>
          <w:tcPr>
            <w:tcW w:w="1990" w:type="dxa"/>
            <w:vAlign w:val="center"/>
          </w:tcPr>
          <w:p w14:paraId="0000025D" w14:textId="77777777" w:rsidR="00D766FB" w:rsidRPr="00C350BF" w:rsidRDefault="00000000">
            <w:pPr>
              <w:spacing w:before="0"/>
              <w:jc w:val="left"/>
              <w:rPr>
                <w:sz w:val="20"/>
                <w:szCs w:val="20"/>
              </w:rPr>
            </w:pPr>
            <w:r w:rsidRPr="00C350BF">
              <w:rPr>
                <w:sz w:val="20"/>
                <w:szCs w:val="20"/>
              </w:rPr>
              <w:t>N/A</w:t>
            </w:r>
          </w:p>
        </w:tc>
      </w:tr>
      <w:tr w:rsidR="00D766FB" w:rsidRPr="00C350BF" w14:paraId="19349555" w14:textId="77777777">
        <w:trPr>
          <w:trHeight w:val="340"/>
        </w:trPr>
        <w:tc>
          <w:tcPr>
            <w:tcW w:w="1020" w:type="dxa"/>
            <w:vAlign w:val="center"/>
          </w:tcPr>
          <w:p w14:paraId="0000025E" w14:textId="77777777" w:rsidR="00D766FB" w:rsidRPr="00C350BF" w:rsidRDefault="00000000">
            <w:pPr>
              <w:spacing w:before="0"/>
              <w:jc w:val="left"/>
              <w:rPr>
                <w:sz w:val="20"/>
                <w:szCs w:val="20"/>
              </w:rPr>
            </w:pPr>
            <w:r w:rsidRPr="00C350BF">
              <w:rPr>
                <w:sz w:val="20"/>
                <w:szCs w:val="20"/>
              </w:rPr>
              <w:t>EPS</w:t>
            </w:r>
          </w:p>
        </w:tc>
        <w:tc>
          <w:tcPr>
            <w:tcW w:w="1474" w:type="dxa"/>
            <w:vAlign w:val="center"/>
          </w:tcPr>
          <w:p w14:paraId="0000025F" w14:textId="77777777" w:rsidR="00D766FB" w:rsidRPr="00C350BF" w:rsidRDefault="00000000">
            <w:pPr>
              <w:spacing w:before="0"/>
              <w:jc w:val="left"/>
              <w:rPr>
                <w:sz w:val="20"/>
                <w:szCs w:val="20"/>
              </w:rPr>
            </w:pPr>
            <w:r w:rsidRPr="00C350BF">
              <w:rPr>
                <w:sz w:val="20"/>
                <w:szCs w:val="20"/>
              </w:rPr>
              <w:t>Water column</w:t>
            </w:r>
          </w:p>
        </w:tc>
        <w:tc>
          <w:tcPr>
            <w:tcW w:w="1134" w:type="dxa"/>
            <w:shd w:val="clear" w:color="auto" w:fill="F6CCD1"/>
            <w:vAlign w:val="center"/>
          </w:tcPr>
          <w:p w14:paraId="00000260" w14:textId="77777777" w:rsidR="00D766FB" w:rsidRPr="00C350BF" w:rsidRDefault="00000000">
            <w:pPr>
              <w:spacing w:before="0"/>
              <w:jc w:val="left"/>
              <w:rPr>
                <w:sz w:val="20"/>
                <w:szCs w:val="20"/>
              </w:rPr>
            </w:pPr>
            <w:r w:rsidRPr="00C350BF">
              <w:rPr>
                <w:sz w:val="20"/>
                <w:szCs w:val="20"/>
              </w:rPr>
              <w:t>1.00E-08</w:t>
            </w:r>
          </w:p>
        </w:tc>
        <w:tc>
          <w:tcPr>
            <w:tcW w:w="1928" w:type="dxa"/>
            <w:vAlign w:val="center"/>
          </w:tcPr>
          <w:p w14:paraId="00000261" w14:textId="77777777" w:rsidR="00D766FB" w:rsidRPr="00C350BF" w:rsidRDefault="00000000">
            <w:pPr>
              <w:spacing w:before="0"/>
              <w:jc w:val="left"/>
              <w:rPr>
                <w:sz w:val="20"/>
                <w:szCs w:val="20"/>
              </w:rPr>
            </w:pPr>
            <w:r w:rsidRPr="00C350BF">
              <w:rPr>
                <w:sz w:val="20"/>
                <w:szCs w:val="20"/>
              </w:rPr>
              <w:t>2.93E-14~1.33E-05</w:t>
            </w:r>
          </w:p>
        </w:tc>
        <w:tc>
          <w:tcPr>
            <w:tcW w:w="1134" w:type="dxa"/>
            <w:vAlign w:val="center"/>
          </w:tcPr>
          <w:p w14:paraId="00000262"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63"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64"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65" w14:textId="77777777" w:rsidR="00D766FB" w:rsidRPr="00C350BF" w:rsidRDefault="00000000">
            <w:pPr>
              <w:spacing w:before="0"/>
              <w:jc w:val="left"/>
              <w:rPr>
                <w:sz w:val="20"/>
                <w:szCs w:val="20"/>
              </w:rPr>
            </w:pPr>
            <w:r w:rsidRPr="00C350BF">
              <w:rPr>
                <w:sz w:val="20"/>
                <w:szCs w:val="20"/>
              </w:rPr>
              <w:t>N/A</w:t>
            </w:r>
          </w:p>
        </w:tc>
        <w:tc>
          <w:tcPr>
            <w:tcW w:w="1990" w:type="dxa"/>
            <w:vAlign w:val="center"/>
          </w:tcPr>
          <w:p w14:paraId="00000266" w14:textId="77777777" w:rsidR="00D766FB" w:rsidRPr="00C350BF" w:rsidRDefault="00000000">
            <w:pPr>
              <w:spacing w:before="0"/>
              <w:jc w:val="left"/>
              <w:rPr>
                <w:sz w:val="20"/>
                <w:szCs w:val="20"/>
              </w:rPr>
            </w:pPr>
            <w:r w:rsidRPr="00C350BF">
              <w:rPr>
                <w:sz w:val="20"/>
                <w:szCs w:val="20"/>
              </w:rPr>
              <w:t>N/A</w:t>
            </w:r>
          </w:p>
        </w:tc>
      </w:tr>
      <w:tr w:rsidR="00D766FB" w:rsidRPr="00C350BF" w14:paraId="11519D29" w14:textId="77777777">
        <w:trPr>
          <w:trHeight w:val="340"/>
        </w:trPr>
        <w:tc>
          <w:tcPr>
            <w:tcW w:w="1020" w:type="dxa"/>
            <w:vAlign w:val="center"/>
          </w:tcPr>
          <w:p w14:paraId="00000267" w14:textId="77777777" w:rsidR="00D766FB" w:rsidRPr="00C350BF" w:rsidRDefault="00000000">
            <w:pPr>
              <w:spacing w:before="0"/>
              <w:jc w:val="left"/>
              <w:rPr>
                <w:sz w:val="20"/>
                <w:szCs w:val="20"/>
              </w:rPr>
            </w:pPr>
            <w:r w:rsidRPr="00C350BF">
              <w:rPr>
                <w:sz w:val="20"/>
                <w:szCs w:val="20"/>
              </w:rPr>
              <w:lastRenderedPageBreak/>
              <w:t>EPS</w:t>
            </w:r>
          </w:p>
        </w:tc>
        <w:tc>
          <w:tcPr>
            <w:tcW w:w="1474" w:type="dxa"/>
            <w:vAlign w:val="center"/>
          </w:tcPr>
          <w:p w14:paraId="00000268" w14:textId="77777777" w:rsidR="00D766FB" w:rsidRPr="00C350BF" w:rsidRDefault="00000000">
            <w:pPr>
              <w:spacing w:before="0"/>
              <w:jc w:val="left"/>
              <w:rPr>
                <w:sz w:val="20"/>
                <w:szCs w:val="20"/>
              </w:rPr>
            </w:pPr>
            <w:r w:rsidRPr="00C350BF">
              <w:rPr>
                <w:sz w:val="20"/>
                <w:szCs w:val="20"/>
              </w:rPr>
              <w:t>Sediment</w:t>
            </w:r>
          </w:p>
        </w:tc>
        <w:tc>
          <w:tcPr>
            <w:tcW w:w="1134" w:type="dxa"/>
            <w:shd w:val="clear" w:color="auto" w:fill="FEEAD2"/>
            <w:vAlign w:val="center"/>
          </w:tcPr>
          <w:p w14:paraId="00000269" w14:textId="77777777" w:rsidR="00D766FB" w:rsidRPr="00C350BF" w:rsidRDefault="00000000">
            <w:pPr>
              <w:spacing w:before="0"/>
              <w:jc w:val="left"/>
              <w:rPr>
                <w:sz w:val="20"/>
                <w:szCs w:val="20"/>
              </w:rPr>
            </w:pPr>
            <w:r w:rsidRPr="00C350BF">
              <w:rPr>
                <w:sz w:val="20"/>
                <w:szCs w:val="20"/>
              </w:rPr>
              <w:t>0</w:t>
            </w:r>
          </w:p>
        </w:tc>
        <w:tc>
          <w:tcPr>
            <w:tcW w:w="1928" w:type="dxa"/>
            <w:vAlign w:val="center"/>
          </w:tcPr>
          <w:p w14:paraId="0000026A" w14:textId="77777777" w:rsidR="00D766FB" w:rsidRPr="00C350BF" w:rsidRDefault="00000000">
            <w:pPr>
              <w:spacing w:before="0"/>
              <w:jc w:val="left"/>
              <w:rPr>
                <w:sz w:val="20"/>
                <w:szCs w:val="20"/>
              </w:rPr>
            </w:pPr>
            <w:r w:rsidRPr="00C350BF">
              <w:rPr>
                <w:sz w:val="20"/>
                <w:szCs w:val="20"/>
              </w:rPr>
              <w:t>0</w:t>
            </w:r>
          </w:p>
        </w:tc>
        <w:tc>
          <w:tcPr>
            <w:tcW w:w="1134" w:type="dxa"/>
            <w:vAlign w:val="center"/>
          </w:tcPr>
          <w:p w14:paraId="0000026B"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6C"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6D"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6E" w14:textId="77777777" w:rsidR="00D766FB" w:rsidRPr="00C350BF" w:rsidRDefault="00000000">
            <w:pPr>
              <w:spacing w:before="0"/>
              <w:jc w:val="left"/>
              <w:rPr>
                <w:sz w:val="20"/>
                <w:szCs w:val="20"/>
              </w:rPr>
            </w:pPr>
            <w:r w:rsidRPr="00C350BF">
              <w:rPr>
                <w:sz w:val="20"/>
                <w:szCs w:val="20"/>
              </w:rPr>
              <w:t>N/A</w:t>
            </w:r>
          </w:p>
        </w:tc>
        <w:tc>
          <w:tcPr>
            <w:tcW w:w="1990" w:type="dxa"/>
            <w:vAlign w:val="center"/>
          </w:tcPr>
          <w:p w14:paraId="0000026F" w14:textId="77777777" w:rsidR="00D766FB" w:rsidRPr="00C350BF" w:rsidRDefault="00000000">
            <w:pPr>
              <w:spacing w:before="0"/>
              <w:jc w:val="left"/>
              <w:rPr>
                <w:sz w:val="20"/>
                <w:szCs w:val="20"/>
              </w:rPr>
            </w:pPr>
            <w:r w:rsidRPr="00C350BF">
              <w:rPr>
                <w:sz w:val="20"/>
                <w:szCs w:val="20"/>
              </w:rPr>
              <w:t>N/A</w:t>
            </w:r>
          </w:p>
        </w:tc>
      </w:tr>
      <w:tr w:rsidR="00D766FB" w:rsidRPr="00C350BF" w14:paraId="0306DD5E" w14:textId="77777777">
        <w:trPr>
          <w:trHeight w:val="340"/>
        </w:trPr>
        <w:tc>
          <w:tcPr>
            <w:tcW w:w="1020" w:type="dxa"/>
            <w:vAlign w:val="center"/>
          </w:tcPr>
          <w:p w14:paraId="00000270" w14:textId="77777777" w:rsidR="00D766FB" w:rsidRPr="00C350BF" w:rsidRDefault="00000000">
            <w:pPr>
              <w:spacing w:before="0"/>
              <w:jc w:val="left"/>
              <w:rPr>
                <w:sz w:val="20"/>
                <w:szCs w:val="20"/>
              </w:rPr>
            </w:pPr>
            <w:r w:rsidRPr="00C350BF">
              <w:rPr>
                <w:sz w:val="20"/>
                <w:szCs w:val="20"/>
              </w:rPr>
              <w:t>PET</w:t>
            </w:r>
          </w:p>
        </w:tc>
        <w:tc>
          <w:tcPr>
            <w:tcW w:w="1474" w:type="dxa"/>
            <w:vAlign w:val="center"/>
          </w:tcPr>
          <w:p w14:paraId="00000271" w14:textId="77777777" w:rsidR="00D766FB" w:rsidRPr="00C350BF" w:rsidRDefault="00000000">
            <w:pPr>
              <w:spacing w:before="0"/>
              <w:jc w:val="left"/>
              <w:rPr>
                <w:sz w:val="20"/>
                <w:szCs w:val="20"/>
              </w:rPr>
            </w:pPr>
            <w:r w:rsidRPr="00C350BF">
              <w:rPr>
                <w:sz w:val="20"/>
                <w:szCs w:val="20"/>
              </w:rPr>
              <w:t>Air</w:t>
            </w:r>
          </w:p>
        </w:tc>
        <w:tc>
          <w:tcPr>
            <w:tcW w:w="1134" w:type="dxa"/>
            <w:vAlign w:val="center"/>
          </w:tcPr>
          <w:p w14:paraId="00000272"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73"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C1FBD5"/>
            <w:vAlign w:val="center"/>
          </w:tcPr>
          <w:p w14:paraId="00000274" w14:textId="77777777" w:rsidR="00D766FB" w:rsidRPr="00C350BF" w:rsidRDefault="00000000">
            <w:pPr>
              <w:spacing w:before="0"/>
              <w:jc w:val="left"/>
              <w:rPr>
                <w:sz w:val="20"/>
                <w:szCs w:val="20"/>
              </w:rPr>
            </w:pPr>
            <w:r w:rsidRPr="00C350BF">
              <w:rPr>
                <w:sz w:val="20"/>
                <w:szCs w:val="20"/>
              </w:rPr>
              <w:t>4.78E-05</w:t>
            </w:r>
          </w:p>
        </w:tc>
        <w:tc>
          <w:tcPr>
            <w:tcW w:w="1928" w:type="dxa"/>
            <w:vAlign w:val="center"/>
          </w:tcPr>
          <w:p w14:paraId="00000275" w14:textId="77777777" w:rsidR="00D766FB" w:rsidRPr="00C350BF" w:rsidRDefault="00000000">
            <w:pPr>
              <w:spacing w:before="0"/>
              <w:jc w:val="left"/>
              <w:rPr>
                <w:sz w:val="20"/>
                <w:szCs w:val="20"/>
              </w:rPr>
            </w:pPr>
            <w:r w:rsidRPr="00C350BF">
              <w:rPr>
                <w:sz w:val="20"/>
                <w:szCs w:val="20"/>
              </w:rPr>
              <w:t>2.17E-05~1.77E-04</w:t>
            </w:r>
          </w:p>
        </w:tc>
        <w:tc>
          <w:tcPr>
            <w:tcW w:w="1191" w:type="dxa"/>
            <w:vAlign w:val="center"/>
          </w:tcPr>
          <w:p w14:paraId="00000276"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77" w14:textId="77777777" w:rsidR="00D766FB" w:rsidRPr="00C350BF" w:rsidRDefault="00000000">
            <w:pPr>
              <w:spacing w:before="0"/>
              <w:jc w:val="left"/>
              <w:rPr>
                <w:sz w:val="20"/>
                <w:szCs w:val="20"/>
              </w:rPr>
            </w:pPr>
            <w:r w:rsidRPr="00C350BF">
              <w:rPr>
                <w:sz w:val="20"/>
                <w:szCs w:val="20"/>
              </w:rPr>
              <w:t>396</w:t>
            </w:r>
          </w:p>
        </w:tc>
        <w:tc>
          <w:tcPr>
            <w:tcW w:w="1990" w:type="dxa"/>
            <w:vAlign w:val="center"/>
          </w:tcPr>
          <w:p w14:paraId="00000278" w14:textId="77777777" w:rsidR="00D766FB" w:rsidRPr="00C350BF" w:rsidRDefault="00000000">
            <w:pPr>
              <w:spacing w:before="0"/>
              <w:jc w:val="left"/>
              <w:rPr>
                <w:sz w:val="20"/>
                <w:szCs w:val="20"/>
              </w:rPr>
            </w:pPr>
            <w:r w:rsidRPr="00C350BF">
              <w:rPr>
                <w:sz w:val="20"/>
                <w:szCs w:val="20"/>
              </w:rPr>
              <w:t>107~873</w:t>
            </w:r>
          </w:p>
        </w:tc>
      </w:tr>
      <w:tr w:rsidR="00D766FB" w:rsidRPr="00C350BF" w14:paraId="3967021A" w14:textId="77777777">
        <w:trPr>
          <w:trHeight w:val="340"/>
        </w:trPr>
        <w:tc>
          <w:tcPr>
            <w:tcW w:w="1020" w:type="dxa"/>
            <w:vAlign w:val="center"/>
          </w:tcPr>
          <w:p w14:paraId="00000279" w14:textId="77777777" w:rsidR="00D766FB" w:rsidRPr="00C350BF" w:rsidRDefault="00000000">
            <w:pPr>
              <w:spacing w:before="0"/>
              <w:jc w:val="left"/>
              <w:rPr>
                <w:sz w:val="20"/>
                <w:szCs w:val="20"/>
              </w:rPr>
            </w:pPr>
            <w:r w:rsidRPr="00C350BF">
              <w:rPr>
                <w:sz w:val="20"/>
                <w:szCs w:val="20"/>
              </w:rPr>
              <w:t>PET</w:t>
            </w:r>
          </w:p>
        </w:tc>
        <w:tc>
          <w:tcPr>
            <w:tcW w:w="1474" w:type="dxa"/>
            <w:vAlign w:val="center"/>
          </w:tcPr>
          <w:p w14:paraId="0000027A" w14:textId="77777777" w:rsidR="00D766FB" w:rsidRPr="00C350BF" w:rsidRDefault="00000000">
            <w:pPr>
              <w:spacing w:before="0"/>
              <w:jc w:val="left"/>
              <w:rPr>
                <w:sz w:val="20"/>
                <w:szCs w:val="20"/>
              </w:rPr>
            </w:pPr>
            <w:r w:rsidRPr="00C350BF">
              <w:rPr>
                <w:sz w:val="20"/>
                <w:szCs w:val="20"/>
              </w:rPr>
              <w:t>Topsoil</w:t>
            </w:r>
          </w:p>
        </w:tc>
        <w:tc>
          <w:tcPr>
            <w:tcW w:w="1134" w:type="dxa"/>
            <w:vAlign w:val="center"/>
          </w:tcPr>
          <w:p w14:paraId="0000027B"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7C"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C1FBD5"/>
            <w:vAlign w:val="center"/>
          </w:tcPr>
          <w:p w14:paraId="0000027D" w14:textId="77777777" w:rsidR="00D766FB" w:rsidRPr="00C350BF" w:rsidRDefault="00000000">
            <w:pPr>
              <w:spacing w:before="0"/>
              <w:jc w:val="left"/>
              <w:rPr>
                <w:sz w:val="20"/>
                <w:szCs w:val="20"/>
              </w:rPr>
            </w:pPr>
            <w:r w:rsidRPr="00C350BF">
              <w:rPr>
                <w:sz w:val="20"/>
                <w:szCs w:val="20"/>
              </w:rPr>
              <w:t>2.33E-04</w:t>
            </w:r>
          </w:p>
        </w:tc>
        <w:tc>
          <w:tcPr>
            <w:tcW w:w="1928" w:type="dxa"/>
            <w:vAlign w:val="center"/>
          </w:tcPr>
          <w:p w14:paraId="0000027E" w14:textId="77777777" w:rsidR="00D766FB" w:rsidRPr="00C350BF" w:rsidRDefault="00000000">
            <w:pPr>
              <w:spacing w:before="0"/>
              <w:jc w:val="left"/>
              <w:rPr>
                <w:sz w:val="20"/>
                <w:szCs w:val="20"/>
              </w:rPr>
            </w:pPr>
            <w:r w:rsidRPr="00C350BF">
              <w:rPr>
                <w:sz w:val="20"/>
                <w:szCs w:val="20"/>
              </w:rPr>
              <w:t>1.03E-04~7.74E-04</w:t>
            </w:r>
          </w:p>
        </w:tc>
        <w:tc>
          <w:tcPr>
            <w:tcW w:w="1191" w:type="dxa"/>
            <w:vAlign w:val="center"/>
          </w:tcPr>
          <w:p w14:paraId="0000027F"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80" w14:textId="77777777" w:rsidR="00D766FB" w:rsidRPr="00C350BF" w:rsidRDefault="00000000">
            <w:pPr>
              <w:spacing w:before="0"/>
              <w:jc w:val="left"/>
              <w:rPr>
                <w:sz w:val="20"/>
                <w:szCs w:val="20"/>
              </w:rPr>
            </w:pPr>
            <w:r w:rsidRPr="00C350BF">
              <w:rPr>
                <w:sz w:val="20"/>
                <w:szCs w:val="20"/>
              </w:rPr>
              <w:t>81</w:t>
            </w:r>
          </w:p>
        </w:tc>
        <w:tc>
          <w:tcPr>
            <w:tcW w:w="1990" w:type="dxa"/>
            <w:vAlign w:val="center"/>
          </w:tcPr>
          <w:p w14:paraId="00000281" w14:textId="77777777" w:rsidR="00D766FB" w:rsidRPr="00C350BF" w:rsidRDefault="00000000">
            <w:pPr>
              <w:spacing w:before="0"/>
              <w:jc w:val="left"/>
              <w:rPr>
                <w:sz w:val="20"/>
                <w:szCs w:val="20"/>
              </w:rPr>
            </w:pPr>
            <w:r w:rsidRPr="00C350BF">
              <w:rPr>
                <w:sz w:val="20"/>
                <w:szCs w:val="20"/>
              </w:rPr>
              <w:t>24~184</w:t>
            </w:r>
          </w:p>
        </w:tc>
      </w:tr>
      <w:tr w:rsidR="00D766FB" w:rsidRPr="00C350BF" w14:paraId="3FC88251" w14:textId="77777777">
        <w:trPr>
          <w:trHeight w:val="340"/>
        </w:trPr>
        <w:tc>
          <w:tcPr>
            <w:tcW w:w="1020" w:type="dxa"/>
            <w:vAlign w:val="center"/>
          </w:tcPr>
          <w:p w14:paraId="00000282" w14:textId="77777777" w:rsidR="00D766FB" w:rsidRPr="00C350BF" w:rsidRDefault="00000000">
            <w:pPr>
              <w:spacing w:before="0"/>
              <w:jc w:val="left"/>
              <w:rPr>
                <w:sz w:val="20"/>
                <w:szCs w:val="20"/>
              </w:rPr>
            </w:pPr>
            <w:r w:rsidRPr="00C350BF">
              <w:rPr>
                <w:sz w:val="20"/>
                <w:szCs w:val="20"/>
              </w:rPr>
              <w:t>PET</w:t>
            </w:r>
          </w:p>
        </w:tc>
        <w:tc>
          <w:tcPr>
            <w:tcW w:w="1474" w:type="dxa"/>
            <w:vAlign w:val="center"/>
          </w:tcPr>
          <w:p w14:paraId="00000283" w14:textId="77777777" w:rsidR="00D766FB" w:rsidRPr="00C350BF" w:rsidRDefault="00000000">
            <w:pPr>
              <w:spacing w:before="0"/>
              <w:jc w:val="left"/>
              <w:rPr>
                <w:sz w:val="20"/>
                <w:szCs w:val="20"/>
              </w:rPr>
            </w:pPr>
            <w:r w:rsidRPr="00C350BF">
              <w:rPr>
                <w:sz w:val="20"/>
                <w:szCs w:val="20"/>
              </w:rPr>
              <w:t>Subsoil</w:t>
            </w:r>
          </w:p>
        </w:tc>
        <w:tc>
          <w:tcPr>
            <w:tcW w:w="1134" w:type="dxa"/>
            <w:vAlign w:val="center"/>
          </w:tcPr>
          <w:p w14:paraId="00000284"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85"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6CCD1"/>
            <w:vAlign w:val="center"/>
          </w:tcPr>
          <w:p w14:paraId="00000286" w14:textId="77777777" w:rsidR="00D766FB" w:rsidRPr="00C350BF" w:rsidRDefault="00000000">
            <w:pPr>
              <w:spacing w:before="0"/>
              <w:jc w:val="left"/>
              <w:rPr>
                <w:sz w:val="20"/>
                <w:szCs w:val="20"/>
              </w:rPr>
            </w:pPr>
            <w:r w:rsidRPr="00C350BF">
              <w:rPr>
                <w:sz w:val="20"/>
                <w:szCs w:val="20"/>
              </w:rPr>
              <w:t>2.03E-04</w:t>
            </w:r>
          </w:p>
        </w:tc>
        <w:tc>
          <w:tcPr>
            <w:tcW w:w="1928" w:type="dxa"/>
            <w:vAlign w:val="center"/>
          </w:tcPr>
          <w:p w14:paraId="00000287" w14:textId="77777777" w:rsidR="00D766FB" w:rsidRPr="00C350BF" w:rsidRDefault="00000000">
            <w:pPr>
              <w:spacing w:before="0"/>
              <w:jc w:val="left"/>
              <w:rPr>
                <w:sz w:val="20"/>
                <w:szCs w:val="20"/>
              </w:rPr>
            </w:pPr>
            <w:r w:rsidRPr="00C350BF">
              <w:rPr>
                <w:sz w:val="20"/>
                <w:szCs w:val="20"/>
              </w:rPr>
              <w:t>9.02E-05~6.84E-04</w:t>
            </w:r>
          </w:p>
        </w:tc>
        <w:tc>
          <w:tcPr>
            <w:tcW w:w="1191" w:type="dxa"/>
            <w:vAlign w:val="center"/>
          </w:tcPr>
          <w:p w14:paraId="00000288"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89" w14:textId="3AD23144" w:rsidR="00D766FB" w:rsidRPr="00C350BF" w:rsidRDefault="00000000">
            <w:pPr>
              <w:spacing w:before="0"/>
              <w:jc w:val="left"/>
              <w:rPr>
                <w:sz w:val="20"/>
                <w:szCs w:val="20"/>
              </w:rPr>
            </w:pPr>
            <w:r w:rsidRPr="00C350BF">
              <w:rPr>
                <w:rFonts w:eastAsia="Gungsuh"/>
                <w:sz w:val="20"/>
                <w:szCs w:val="20"/>
              </w:rPr>
              <w:t>93 – ∞</w:t>
            </w:r>
          </w:p>
        </w:tc>
        <w:tc>
          <w:tcPr>
            <w:tcW w:w="1990" w:type="dxa"/>
            <w:vAlign w:val="center"/>
          </w:tcPr>
          <w:p w14:paraId="0000028A" w14:textId="4EBEDCDB" w:rsidR="00D766FB" w:rsidRPr="00C350BF" w:rsidRDefault="00000000">
            <w:pPr>
              <w:spacing w:before="0"/>
              <w:jc w:val="left"/>
              <w:rPr>
                <w:sz w:val="20"/>
                <w:szCs w:val="20"/>
              </w:rPr>
            </w:pPr>
            <w:r w:rsidRPr="00C350BF">
              <w:rPr>
                <w:rFonts w:eastAsia="Gungsuh"/>
                <w:sz w:val="20"/>
                <w:szCs w:val="20"/>
              </w:rPr>
              <w:t>28~210 – ∞</w:t>
            </w:r>
          </w:p>
        </w:tc>
      </w:tr>
      <w:tr w:rsidR="00D766FB" w:rsidRPr="00C350BF" w14:paraId="0A3C2E94" w14:textId="77777777">
        <w:trPr>
          <w:trHeight w:val="340"/>
        </w:trPr>
        <w:tc>
          <w:tcPr>
            <w:tcW w:w="1020" w:type="dxa"/>
            <w:vAlign w:val="center"/>
          </w:tcPr>
          <w:p w14:paraId="0000028B" w14:textId="77777777" w:rsidR="00D766FB" w:rsidRPr="00C350BF" w:rsidRDefault="00000000">
            <w:pPr>
              <w:spacing w:before="0"/>
              <w:jc w:val="left"/>
              <w:rPr>
                <w:sz w:val="20"/>
                <w:szCs w:val="20"/>
              </w:rPr>
            </w:pPr>
            <w:r w:rsidRPr="00C350BF">
              <w:rPr>
                <w:sz w:val="20"/>
                <w:szCs w:val="20"/>
              </w:rPr>
              <w:t>PET</w:t>
            </w:r>
          </w:p>
        </w:tc>
        <w:tc>
          <w:tcPr>
            <w:tcW w:w="1474" w:type="dxa"/>
            <w:vAlign w:val="center"/>
          </w:tcPr>
          <w:p w14:paraId="0000028C" w14:textId="77777777" w:rsidR="00D766FB" w:rsidRPr="00C350BF" w:rsidRDefault="00000000">
            <w:pPr>
              <w:spacing w:before="0"/>
              <w:jc w:val="left"/>
              <w:rPr>
                <w:sz w:val="20"/>
                <w:szCs w:val="20"/>
              </w:rPr>
            </w:pPr>
            <w:r w:rsidRPr="00C350BF">
              <w:rPr>
                <w:sz w:val="20"/>
                <w:szCs w:val="20"/>
              </w:rPr>
              <w:t>Beach</w:t>
            </w:r>
          </w:p>
        </w:tc>
        <w:tc>
          <w:tcPr>
            <w:tcW w:w="1134" w:type="dxa"/>
            <w:vAlign w:val="center"/>
          </w:tcPr>
          <w:p w14:paraId="0000028D"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8E"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C1FBD5"/>
            <w:vAlign w:val="center"/>
          </w:tcPr>
          <w:p w14:paraId="0000028F" w14:textId="77777777" w:rsidR="00D766FB" w:rsidRPr="00C350BF" w:rsidRDefault="00000000">
            <w:pPr>
              <w:spacing w:before="0"/>
              <w:jc w:val="left"/>
              <w:rPr>
                <w:sz w:val="20"/>
                <w:szCs w:val="20"/>
              </w:rPr>
            </w:pPr>
            <w:r w:rsidRPr="00C350BF">
              <w:rPr>
                <w:sz w:val="20"/>
                <w:szCs w:val="20"/>
              </w:rPr>
              <w:t>1.75E-04</w:t>
            </w:r>
          </w:p>
        </w:tc>
        <w:tc>
          <w:tcPr>
            <w:tcW w:w="1928" w:type="dxa"/>
            <w:vAlign w:val="center"/>
          </w:tcPr>
          <w:p w14:paraId="00000290" w14:textId="77777777" w:rsidR="00D766FB" w:rsidRPr="00C350BF" w:rsidRDefault="00000000">
            <w:pPr>
              <w:spacing w:before="0"/>
              <w:jc w:val="left"/>
              <w:rPr>
                <w:sz w:val="20"/>
                <w:szCs w:val="20"/>
              </w:rPr>
            </w:pPr>
            <w:r w:rsidRPr="00C350BF">
              <w:rPr>
                <w:sz w:val="20"/>
                <w:szCs w:val="20"/>
              </w:rPr>
              <w:t>7.88E-05~6.00E-04</w:t>
            </w:r>
          </w:p>
        </w:tc>
        <w:tc>
          <w:tcPr>
            <w:tcW w:w="1191" w:type="dxa"/>
            <w:vAlign w:val="center"/>
          </w:tcPr>
          <w:p w14:paraId="00000291"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92" w14:textId="77777777" w:rsidR="00D766FB" w:rsidRPr="00C350BF" w:rsidRDefault="00000000">
            <w:pPr>
              <w:spacing w:before="0"/>
              <w:jc w:val="left"/>
              <w:rPr>
                <w:sz w:val="20"/>
                <w:szCs w:val="20"/>
              </w:rPr>
            </w:pPr>
            <w:r w:rsidRPr="00C350BF">
              <w:rPr>
                <w:sz w:val="20"/>
                <w:szCs w:val="20"/>
              </w:rPr>
              <w:t>108</w:t>
            </w:r>
          </w:p>
        </w:tc>
        <w:tc>
          <w:tcPr>
            <w:tcW w:w="1990" w:type="dxa"/>
            <w:vAlign w:val="center"/>
          </w:tcPr>
          <w:p w14:paraId="00000293" w14:textId="77777777" w:rsidR="00D766FB" w:rsidRPr="00C350BF" w:rsidRDefault="00000000">
            <w:pPr>
              <w:spacing w:before="0"/>
              <w:jc w:val="left"/>
              <w:rPr>
                <w:sz w:val="20"/>
                <w:szCs w:val="20"/>
              </w:rPr>
            </w:pPr>
            <w:r w:rsidRPr="00C350BF">
              <w:rPr>
                <w:sz w:val="20"/>
                <w:szCs w:val="20"/>
              </w:rPr>
              <w:t xml:space="preserve">32~240 </w:t>
            </w:r>
          </w:p>
        </w:tc>
      </w:tr>
      <w:tr w:rsidR="00D766FB" w:rsidRPr="00C350BF" w14:paraId="41D38C61" w14:textId="77777777">
        <w:trPr>
          <w:trHeight w:val="340"/>
        </w:trPr>
        <w:tc>
          <w:tcPr>
            <w:tcW w:w="1020" w:type="dxa"/>
            <w:vAlign w:val="center"/>
          </w:tcPr>
          <w:p w14:paraId="00000294" w14:textId="77777777" w:rsidR="00D766FB" w:rsidRPr="00C350BF" w:rsidRDefault="00000000">
            <w:pPr>
              <w:spacing w:before="0"/>
              <w:jc w:val="left"/>
              <w:rPr>
                <w:sz w:val="20"/>
                <w:szCs w:val="20"/>
              </w:rPr>
            </w:pPr>
            <w:r w:rsidRPr="00C350BF">
              <w:rPr>
                <w:sz w:val="20"/>
                <w:szCs w:val="20"/>
              </w:rPr>
              <w:t>PET</w:t>
            </w:r>
          </w:p>
        </w:tc>
        <w:tc>
          <w:tcPr>
            <w:tcW w:w="1474" w:type="dxa"/>
            <w:vAlign w:val="center"/>
          </w:tcPr>
          <w:p w14:paraId="00000295" w14:textId="77777777" w:rsidR="00D766FB" w:rsidRPr="00C350BF" w:rsidRDefault="00000000">
            <w:pPr>
              <w:spacing w:before="0"/>
              <w:jc w:val="left"/>
              <w:rPr>
                <w:sz w:val="20"/>
                <w:szCs w:val="20"/>
              </w:rPr>
            </w:pPr>
            <w:r w:rsidRPr="00C350BF">
              <w:rPr>
                <w:sz w:val="20"/>
                <w:szCs w:val="20"/>
              </w:rPr>
              <w:t>Water surface</w:t>
            </w:r>
          </w:p>
        </w:tc>
        <w:tc>
          <w:tcPr>
            <w:tcW w:w="1134" w:type="dxa"/>
            <w:vAlign w:val="center"/>
          </w:tcPr>
          <w:p w14:paraId="00000296"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97"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C1FBD5"/>
            <w:vAlign w:val="center"/>
          </w:tcPr>
          <w:p w14:paraId="00000298" w14:textId="77777777" w:rsidR="00D766FB" w:rsidRPr="00C350BF" w:rsidRDefault="00000000">
            <w:pPr>
              <w:spacing w:before="0"/>
              <w:jc w:val="left"/>
              <w:rPr>
                <w:sz w:val="20"/>
                <w:szCs w:val="20"/>
              </w:rPr>
            </w:pPr>
            <w:r w:rsidRPr="00C350BF">
              <w:rPr>
                <w:sz w:val="20"/>
                <w:szCs w:val="20"/>
              </w:rPr>
              <w:t>1.28E-04</w:t>
            </w:r>
          </w:p>
        </w:tc>
        <w:tc>
          <w:tcPr>
            <w:tcW w:w="1928" w:type="dxa"/>
            <w:vAlign w:val="center"/>
          </w:tcPr>
          <w:p w14:paraId="00000299" w14:textId="77777777" w:rsidR="00D766FB" w:rsidRPr="00C350BF" w:rsidRDefault="00000000">
            <w:pPr>
              <w:spacing w:before="0"/>
              <w:jc w:val="left"/>
              <w:rPr>
                <w:sz w:val="20"/>
                <w:szCs w:val="20"/>
              </w:rPr>
            </w:pPr>
            <w:r w:rsidRPr="00C350BF">
              <w:rPr>
                <w:sz w:val="20"/>
                <w:szCs w:val="20"/>
              </w:rPr>
              <w:t>5.80E-05~4.26E-04</w:t>
            </w:r>
          </w:p>
        </w:tc>
        <w:tc>
          <w:tcPr>
            <w:tcW w:w="1191" w:type="dxa"/>
            <w:vAlign w:val="center"/>
          </w:tcPr>
          <w:p w14:paraId="0000029A"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9B" w14:textId="77777777" w:rsidR="00D766FB" w:rsidRPr="00C350BF" w:rsidRDefault="00000000">
            <w:pPr>
              <w:spacing w:before="0"/>
              <w:jc w:val="left"/>
              <w:rPr>
                <w:sz w:val="20"/>
                <w:szCs w:val="20"/>
              </w:rPr>
            </w:pPr>
            <w:r w:rsidRPr="00C350BF">
              <w:rPr>
                <w:sz w:val="20"/>
                <w:szCs w:val="20"/>
              </w:rPr>
              <w:t>147</w:t>
            </w:r>
          </w:p>
        </w:tc>
        <w:tc>
          <w:tcPr>
            <w:tcW w:w="1990" w:type="dxa"/>
            <w:vAlign w:val="center"/>
          </w:tcPr>
          <w:p w14:paraId="0000029C" w14:textId="77777777" w:rsidR="00D766FB" w:rsidRPr="00C350BF" w:rsidRDefault="00000000">
            <w:pPr>
              <w:spacing w:before="0"/>
              <w:jc w:val="left"/>
              <w:rPr>
                <w:sz w:val="20"/>
                <w:szCs w:val="20"/>
              </w:rPr>
            </w:pPr>
            <w:r w:rsidRPr="00C350BF">
              <w:rPr>
                <w:sz w:val="20"/>
                <w:szCs w:val="20"/>
              </w:rPr>
              <w:t>44~326</w:t>
            </w:r>
          </w:p>
        </w:tc>
      </w:tr>
      <w:tr w:rsidR="00D766FB" w:rsidRPr="00C350BF" w14:paraId="6BBD29F2" w14:textId="77777777">
        <w:trPr>
          <w:trHeight w:val="340"/>
        </w:trPr>
        <w:tc>
          <w:tcPr>
            <w:tcW w:w="1020" w:type="dxa"/>
            <w:vAlign w:val="center"/>
          </w:tcPr>
          <w:p w14:paraId="0000029D" w14:textId="77777777" w:rsidR="00D766FB" w:rsidRPr="00C350BF" w:rsidRDefault="00000000">
            <w:pPr>
              <w:spacing w:before="0"/>
              <w:jc w:val="left"/>
              <w:rPr>
                <w:sz w:val="20"/>
                <w:szCs w:val="20"/>
              </w:rPr>
            </w:pPr>
            <w:r w:rsidRPr="00C350BF">
              <w:rPr>
                <w:sz w:val="20"/>
                <w:szCs w:val="20"/>
              </w:rPr>
              <w:t>PET</w:t>
            </w:r>
          </w:p>
        </w:tc>
        <w:tc>
          <w:tcPr>
            <w:tcW w:w="1474" w:type="dxa"/>
            <w:vAlign w:val="center"/>
          </w:tcPr>
          <w:p w14:paraId="0000029E" w14:textId="77777777" w:rsidR="00D766FB" w:rsidRPr="00C350BF" w:rsidRDefault="00000000">
            <w:pPr>
              <w:spacing w:before="0"/>
              <w:jc w:val="left"/>
              <w:rPr>
                <w:sz w:val="20"/>
                <w:szCs w:val="20"/>
              </w:rPr>
            </w:pPr>
            <w:r w:rsidRPr="00C350BF">
              <w:rPr>
                <w:sz w:val="20"/>
                <w:szCs w:val="20"/>
              </w:rPr>
              <w:t>Water column</w:t>
            </w:r>
          </w:p>
        </w:tc>
        <w:tc>
          <w:tcPr>
            <w:tcW w:w="1134" w:type="dxa"/>
            <w:vAlign w:val="center"/>
          </w:tcPr>
          <w:p w14:paraId="0000029F"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A0"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6CCD1"/>
            <w:vAlign w:val="center"/>
          </w:tcPr>
          <w:p w14:paraId="000002A1" w14:textId="77777777" w:rsidR="00D766FB" w:rsidRPr="00C350BF" w:rsidRDefault="00000000">
            <w:pPr>
              <w:spacing w:before="0"/>
              <w:jc w:val="left"/>
              <w:rPr>
                <w:sz w:val="20"/>
                <w:szCs w:val="20"/>
              </w:rPr>
            </w:pPr>
            <w:r w:rsidRPr="00C350BF">
              <w:rPr>
                <w:sz w:val="20"/>
                <w:szCs w:val="20"/>
              </w:rPr>
              <w:t>1.08E-04</w:t>
            </w:r>
          </w:p>
        </w:tc>
        <w:tc>
          <w:tcPr>
            <w:tcW w:w="1928" w:type="dxa"/>
            <w:vAlign w:val="center"/>
          </w:tcPr>
          <w:p w14:paraId="000002A2" w14:textId="77777777" w:rsidR="00D766FB" w:rsidRPr="00C350BF" w:rsidRDefault="00000000">
            <w:pPr>
              <w:spacing w:before="0"/>
              <w:jc w:val="left"/>
              <w:rPr>
                <w:sz w:val="20"/>
                <w:szCs w:val="20"/>
              </w:rPr>
            </w:pPr>
            <w:r w:rsidRPr="00C350BF">
              <w:rPr>
                <w:sz w:val="20"/>
                <w:szCs w:val="20"/>
              </w:rPr>
              <w:t>4.77E-05~3.33E-04</w:t>
            </w:r>
          </w:p>
        </w:tc>
        <w:tc>
          <w:tcPr>
            <w:tcW w:w="1191" w:type="dxa"/>
            <w:vAlign w:val="center"/>
          </w:tcPr>
          <w:p w14:paraId="000002A3"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A4" w14:textId="1E0AD5C6" w:rsidR="00D766FB" w:rsidRPr="00C350BF" w:rsidRDefault="00000000">
            <w:pPr>
              <w:spacing w:before="0"/>
              <w:jc w:val="left"/>
              <w:rPr>
                <w:sz w:val="20"/>
                <w:szCs w:val="20"/>
              </w:rPr>
            </w:pPr>
            <w:r w:rsidRPr="00C350BF">
              <w:rPr>
                <w:rFonts w:eastAsia="Gungsuh"/>
                <w:sz w:val="20"/>
                <w:szCs w:val="20"/>
              </w:rPr>
              <w:t>175 – ∞</w:t>
            </w:r>
          </w:p>
        </w:tc>
        <w:tc>
          <w:tcPr>
            <w:tcW w:w="1990" w:type="dxa"/>
            <w:vAlign w:val="center"/>
          </w:tcPr>
          <w:p w14:paraId="000002A5" w14:textId="47FB9B98" w:rsidR="00D766FB" w:rsidRPr="00C350BF" w:rsidRDefault="00000000">
            <w:pPr>
              <w:spacing w:before="0"/>
              <w:jc w:val="left"/>
              <w:rPr>
                <w:sz w:val="20"/>
                <w:szCs w:val="20"/>
              </w:rPr>
            </w:pPr>
            <w:r w:rsidRPr="00C350BF">
              <w:rPr>
                <w:rFonts w:eastAsia="Gungsuh"/>
                <w:sz w:val="20"/>
                <w:szCs w:val="20"/>
              </w:rPr>
              <w:t>57~397 – ∞</w:t>
            </w:r>
          </w:p>
        </w:tc>
      </w:tr>
      <w:tr w:rsidR="00D766FB" w:rsidRPr="00C350BF" w14:paraId="52FF1868" w14:textId="77777777">
        <w:trPr>
          <w:trHeight w:val="340"/>
        </w:trPr>
        <w:tc>
          <w:tcPr>
            <w:tcW w:w="1020" w:type="dxa"/>
            <w:vAlign w:val="center"/>
          </w:tcPr>
          <w:p w14:paraId="000002A6" w14:textId="77777777" w:rsidR="00D766FB" w:rsidRPr="00C350BF" w:rsidRDefault="00000000">
            <w:pPr>
              <w:spacing w:before="0"/>
              <w:jc w:val="left"/>
              <w:rPr>
                <w:sz w:val="20"/>
                <w:szCs w:val="20"/>
              </w:rPr>
            </w:pPr>
            <w:r w:rsidRPr="00C350BF">
              <w:rPr>
                <w:sz w:val="20"/>
                <w:szCs w:val="20"/>
              </w:rPr>
              <w:t>PET</w:t>
            </w:r>
          </w:p>
        </w:tc>
        <w:tc>
          <w:tcPr>
            <w:tcW w:w="1474" w:type="dxa"/>
            <w:vAlign w:val="center"/>
          </w:tcPr>
          <w:p w14:paraId="000002A7" w14:textId="77777777" w:rsidR="00D766FB" w:rsidRPr="00C350BF" w:rsidRDefault="00000000">
            <w:pPr>
              <w:spacing w:before="0"/>
              <w:jc w:val="left"/>
              <w:rPr>
                <w:sz w:val="20"/>
                <w:szCs w:val="20"/>
              </w:rPr>
            </w:pPr>
            <w:r w:rsidRPr="00C350BF">
              <w:rPr>
                <w:sz w:val="20"/>
                <w:szCs w:val="20"/>
              </w:rPr>
              <w:t>Sediment</w:t>
            </w:r>
          </w:p>
        </w:tc>
        <w:tc>
          <w:tcPr>
            <w:tcW w:w="1134" w:type="dxa"/>
            <w:vAlign w:val="center"/>
          </w:tcPr>
          <w:p w14:paraId="000002A8"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A9"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6CCD1"/>
            <w:vAlign w:val="center"/>
          </w:tcPr>
          <w:p w14:paraId="000002AA" w14:textId="77777777" w:rsidR="00D766FB" w:rsidRPr="00C350BF" w:rsidRDefault="00000000">
            <w:pPr>
              <w:spacing w:before="0"/>
              <w:jc w:val="left"/>
              <w:rPr>
                <w:sz w:val="20"/>
                <w:szCs w:val="20"/>
              </w:rPr>
            </w:pPr>
            <w:r w:rsidRPr="00C350BF">
              <w:rPr>
                <w:sz w:val="20"/>
                <w:szCs w:val="20"/>
              </w:rPr>
              <w:t>1.32E-04</w:t>
            </w:r>
          </w:p>
        </w:tc>
        <w:tc>
          <w:tcPr>
            <w:tcW w:w="1928" w:type="dxa"/>
            <w:vAlign w:val="center"/>
          </w:tcPr>
          <w:p w14:paraId="000002AB" w14:textId="77777777" w:rsidR="00D766FB" w:rsidRPr="00C350BF" w:rsidRDefault="00000000">
            <w:pPr>
              <w:spacing w:before="0"/>
              <w:jc w:val="left"/>
              <w:rPr>
                <w:sz w:val="20"/>
                <w:szCs w:val="20"/>
              </w:rPr>
            </w:pPr>
            <w:r w:rsidRPr="00C350BF">
              <w:rPr>
                <w:sz w:val="20"/>
                <w:szCs w:val="20"/>
              </w:rPr>
              <w:t>5.95E-05~4.35E-04</w:t>
            </w:r>
          </w:p>
        </w:tc>
        <w:tc>
          <w:tcPr>
            <w:tcW w:w="1191" w:type="dxa"/>
            <w:vAlign w:val="center"/>
          </w:tcPr>
          <w:p w14:paraId="000002AC"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AD" w14:textId="267E800E" w:rsidR="00D766FB" w:rsidRPr="00C350BF" w:rsidRDefault="00000000">
            <w:pPr>
              <w:spacing w:before="0"/>
              <w:jc w:val="left"/>
              <w:rPr>
                <w:sz w:val="20"/>
                <w:szCs w:val="20"/>
              </w:rPr>
            </w:pPr>
            <w:r w:rsidRPr="00C350BF">
              <w:rPr>
                <w:rFonts w:eastAsia="Gungsuh"/>
                <w:sz w:val="20"/>
                <w:szCs w:val="20"/>
              </w:rPr>
              <w:t>144 – ∞</w:t>
            </w:r>
          </w:p>
        </w:tc>
        <w:tc>
          <w:tcPr>
            <w:tcW w:w="1990" w:type="dxa"/>
            <w:vAlign w:val="center"/>
          </w:tcPr>
          <w:p w14:paraId="000002AE" w14:textId="1254BABF" w:rsidR="00D766FB" w:rsidRPr="00C350BF" w:rsidRDefault="00000000">
            <w:pPr>
              <w:spacing w:before="0"/>
              <w:jc w:val="left"/>
              <w:rPr>
                <w:sz w:val="20"/>
                <w:szCs w:val="20"/>
              </w:rPr>
            </w:pPr>
            <w:r w:rsidRPr="00C350BF">
              <w:rPr>
                <w:rFonts w:eastAsia="Gungsuh"/>
                <w:sz w:val="20"/>
                <w:szCs w:val="20"/>
              </w:rPr>
              <w:t>44~318 – ∞</w:t>
            </w:r>
          </w:p>
        </w:tc>
      </w:tr>
      <w:tr w:rsidR="00D766FB" w:rsidRPr="00C350BF" w14:paraId="1F58326A" w14:textId="77777777">
        <w:trPr>
          <w:trHeight w:val="340"/>
        </w:trPr>
        <w:tc>
          <w:tcPr>
            <w:tcW w:w="1020" w:type="dxa"/>
            <w:vAlign w:val="center"/>
          </w:tcPr>
          <w:p w14:paraId="000002AF" w14:textId="77777777" w:rsidR="00D766FB" w:rsidRPr="00C350BF" w:rsidRDefault="00000000">
            <w:pPr>
              <w:spacing w:before="0"/>
              <w:jc w:val="left"/>
              <w:rPr>
                <w:sz w:val="20"/>
                <w:szCs w:val="20"/>
              </w:rPr>
            </w:pPr>
            <w:r w:rsidRPr="00C350BF">
              <w:rPr>
                <w:sz w:val="20"/>
                <w:szCs w:val="20"/>
              </w:rPr>
              <w:t>HDPE</w:t>
            </w:r>
          </w:p>
        </w:tc>
        <w:tc>
          <w:tcPr>
            <w:tcW w:w="1474" w:type="dxa"/>
            <w:vAlign w:val="center"/>
          </w:tcPr>
          <w:p w14:paraId="000002B0" w14:textId="77777777" w:rsidR="00D766FB" w:rsidRPr="00C350BF" w:rsidRDefault="00000000">
            <w:pPr>
              <w:spacing w:before="0"/>
              <w:jc w:val="left"/>
              <w:rPr>
                <w:sz w:val="20"/>
                <w:szCs w:val="20"/>
              </w:rPr>
            </w:pPr>
            <w:r w:rsidRPr="00C350BF">
              <w:rPr>
                <w:sz w:val="20"/>
                <w:szCs w:val="20"/>
              </w:rPr>
              <w:t>Air</w:t>
            </w:r>
          </w:p>
        </w:tc>
        <w:tc>
          <w:tcPr>
            <w:tcW w:w="1134" w:type="dxa"/>
            <w:vAlign w:val="center"/>
          </w:tcPr>
          <w:p w14:paraId="000002B1"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B2"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EEAD2"/>
            <w:vAlign w:val="center"/>
          </w:tcPr>
          <w:p w14:paraId="000002B3" w14:textId="77777777" w:rsidR="00D766FB" w:rsidRPr="00C350BF" w:rsidRDefault="00000000">
            <w:pPr>
              <w:spacing w:before="0"/>
              <w:jc w:val="left"/>
              <w:rPr>
                <w:sz w:val="20"/>
                <w:szCs w:val="20"/>
              </w:rPr>
            </w:pPr>
            <w:r w:rsidRPr="00C350BF">
              <w:rPr>
                <w:sz w:val="20"/>
                <w:szCs w:val="20"/>
              </w:rPr>
              <w:t>4.79E-05</w:t>
            </w:r>
          </w:p>
        </w:tc>
        <w:tc>
          <w:tcPr>
            <w:tcW w:w="1928" w:type="dxa"/>
            <w:vAlign w:val="center"/>
          </w:tcPr>
          <w:p w14:paraId="000002B4" w14:textId="77777777" w:rsidR="00D766FB" w:rsidRPr="00C350BF" w:rsidRDefault="00000000">
            <w:pPr>
              <w:spacing w:before="0"/>
              <w:jc w:val="left"/>
              <w:rPr>
                <w:sz w:val="20"/>
                <w:szCs w:val="20"/>
              </w:rPr>
            </w:pPr>
            <w:r w:rsidRPr="00C350BF">
              <w:rPr>
                <w:sz w:val="20"/>
                <w:szCs w:val="20"/>
              </w:rPr>
              <w:t>3.14E-05~1.85E-04</w:t>
            </w:r>
          </w:p>
        </w:tc>
        <w:tc>
          <w:tcPr>
            <w:tcW w:w="1191" w:type="dxa"/>
            <w:vAlign w:val="center"/>
          </w:tcPr>
          <w:p w14:paraId="000002B5"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B6" w14:textId="77777777" w:rsidR="00D766FB" w:rsidRPr="00C350BF" w:rsidRDefault="00000000">
            <w:pPr>
              <w:spacing w:before="0"/>
              <w:jc w:val="left"/>
              <w:rPr>
                <w:sz w:val="20"/>
                <w:szCs w:val="20"/>
              </w:rPr>
            </w:pPr>
            <w:r w:rsidRPr="00C350BF">
              <w:rPr>
                <w:sz w:val="20"/>
                <w:szCs w:val="20"/>
              </w:rPr>
              <w:t>395</w:t>
            </w:r>
          </w:p>
        </w:tc>
        <w:tc>
          <w:tcPr>
            <w:tcW w:w="1990" w:type="dxa"/>
            <w:vAlign w:val="center"/>
          </w:tcPr>
          <w:p w14:paraId="000002B7" w14:textId="77777777" w:rsidR="00D766FB" w:rsidRPr="00C350BF" w:rsidRDefault="00000000">
            <w:pPr>
              <w:spacing w:before="0"/>
              <w:jc w:val="left"/>
              <w:rPr>
                <w:sz w:val="20"/>
                <w:szCs w:val="20"/>
              </w:rPr>
            </w:pPr>
            <w:r w:rsidRPr="00C350BF">
              <w:rPr>
                <w:sz w:val="20"/>
                <w:szCs w:val="20"/>
              </w:rPr>
              <w:t>102~602</w:t>
            </w:r>
          </w:p>
        </w:tc>
      </w:tr>
      <w:tr w:rsidR="00D766FB" w:rsidRPr="00C350BF" w14:paraId="1592BDD0" w14:textId="77777777">
        <w:trPr>
          <w:trHeight w:val="340"/>
        </w:trPr>
        <w:tc>
          <w:tcPr>
            <w:tcW w:w="1020" w:type="dxa"/>
            <w:vAlign w:val="center"/>
          </w:tcPr>
          <w:p w14:paraId="000002B8" w14:textId="77777777" w:rsidR="00D766FB" w:rsidRPr="00C350BF" w:rsidRDefault="00000000">
            <w:pPr>
              <w:spacing w:before="0"/>
              <w:jc w:val="left"/>
              <w:rPr>
                <w:sz w:val="20"/>
                <w:szCs w:val="20"/>
              </w:rPr>
            </w:pPr>
            <w:r w:rsidRPr="00C350BF">
              <w:rPr>
                <w:sz w:val="20"/>
                <w:szCs w:val="20"/>
              </w:rPr>
              <w:t>HDPE</w:t>
            </w:r>
          </w:p>
        </w:tc>
        <w:tc>
          <w:tcPr>
            <w:tcW w:w="1474" w:type="dxa"/>
            <w:vAlign w:val="center"/>
          </w:tcPr>
          <w:p w14:paraId="000002B9" w14:textId="77777777" w:rsidR="00D766FB" w:rsidRPr="00C350BF" w:rsidRDefault="00000000">
            <w:pPr>
              <w:spacing w:before="0"/>
              <w:jc w:val="left"/>
              <w:rPr>
                <w:sz w:val="20"/>
                <w:szCs w:val="20"/>
              </w:rPr>
            </w:pPr>
            <w:r w:rsidRPr="00C350BF">
              <w:rPr>
                <w:sz w:val="20"/>
                <w:szCs w:val="20"/>
              </w:rPr>
              <w:t>Topsoil</w:t>
            </w:r>
          </w:p>
        </w:tc>
        <w:tc>
          <w:tcPr>
            <w:tcW w:w="1134" w:type="dxa"/>
            <w:vAlign w:val="center"/>
          </w:tcPr>
          <w:p w14:paraId="000002BA"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BB"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EEAD2"/>
            <w:vAlign w:val="center"/>
          </w:tcPr>
          <w:p w14:paraId="000002BC" w14:textId="77777777" w:rsidR="00D766FB" w:rsidRPr="00C350BF" w:rsidRDefault="00000000">
            <w:pPr>
              <w:spacing w:before="0"/>
              <w:jc w:val="left"/>
              <w:rPr>
                <w:sz w:val="20"/>
                <w:szCs w:val="20"/>
              </w:rPr>
            </w:pPr>
            <w:r w:rsidRPr="00C350BF">
              <w:rPr>
                <w:sz w:val="20"/>
                <w:szCs w:val="20"/>
              </w:rPr>
              <w:t>3.27E-04</w:t>
            </w:r>
          </w:p>
        </w:tc>
        <w:tc>
          <w:tcPr>
            <w:tcW w:w="1928" w:type="dxa"/>
            <w:vAlign w:val="center"/>
          </w:tcPr>
          <w:p w14:paraId="000002BD" w14:textId="77777777" w:rsidR="00D766FB" w:rsidRPr="00C350BF" w:rsidRDefault="00000000">
            <w:pPr>
              <w:spacing w:before="0"/>
              <w:jc w:val="left"/>
              <w:rPr>
                <w:sz w:val="20"/>
                <w:szCs w:val="20"/>
              </w:rPr>
            </w:pPr>
            <w:r w:rsidRPr="00C350BF">
              <w:rPr>
                <w:sz w:val="20"/>
                <w:szCs w:val="20"/>
              </w:rPr>
              <w:t>9.81E-05~1.96E-03</w:t>
            </w:r>
          </w:p>
        </w:tc>
        <w:tc>
          <w:tcPr>
            <w:tcW w:w="1191" w:type="dxa"/>
            <w:vAlign w:val="center"/>
          </w:tcPr>
          <w:p w14:paraId="000002BE"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BF" w14:textId="77777777" w:rsidR="00D766FB" w:rsidRPr="00C350BF" w:rsidRDefault="00000000">
            <w:pPr>
              <w:spacing w:before="0"/>
              <w:jc w:val="left"/>
              <w:rPr>
                <w:sz w:val="20"/>
                <w:szCs w:val="20"/>
              </w:rPr>
            </w:pPr>
            <w:r w:rsidRPr="00C350BF">
              <w:rPr>
                <w:sz w:val="20"/>
                <w:szCs w:val="20"/>
              </w:rPr>
              <w:t>58</w:t>
            </w:r>
          </w:p>
        </w:tc>
        <w:tc>
          <w:tcPr>
            <w:tcW w:w="1990" w:type="dxa"/>
            <w:vAlign w:val="center"/>
          </w:tcPr>
          <w:p w14:paraId="000002C0" w14:textId="77777777" w:rsidR="00D766FB" w:rsidRPr="00C350BF" w:rsidRDefault="00000000">
            <w:pPr>
              <w:spacing w:before="0"/>
              <w:jc w:val="left"/>
              <w:rPr>
                <w:sz w:val="20"/>
                <w:szCs w:val="20"/>
              </w:rPr>
            </w:pPr>
            <w:r w:rsidRPr="00C350BF">
              <w:rPr>
                <w:sz w:val="20"/>
                <w:szCs w:val="20"/>
              </w:rPr>
              <w:t>10~193</w:t>
            </w:r>
          </w:p>
        </w:tc>
      </w:tr>
      <w:tr w:rsidR="00D766FB" w:rsidRPr="00C350BF" w14:paraId="39889BF8" w14:textId="77777777">
        <w:trPr>
          <w:trHeight w:val="340"/>
        </w:trPr>
        <w:tc>
          <w:tcPr>
            <w:tcW w:w="1020" w:type="dxa"/>
            <w:vAlign w:val="center"/>
          </w:tcPr>
          <w:p w14:paraId="000002C1" w14:textId="77777777" w:rsidR="00D766FB" w:rsidRPr="00C350BF" w:rsidRDefault="00000000">
            <w:pPr>
              <w:spacing w:before="0"/>
              <w:jc w:val="left"/>
              <w:rPr>
                <w:sz w:val="20"/>
                <w:szCs w:val="20"/>
              </w:rPr>
            </w:pPr>
            <w:r w:rsidRPr="00C350BF">
              <w:rPr>
                <w:sz w:val="20"/>
                <w:szCs w:val="20"/>
              </w:rPr>
              <w:t>HDPE</w:t>
            </w:r>
          </w:p>
        </w:tc>
        <w:tc>
          <w:tcPr>
            <w:tcW w:w="1474" w:type="dxa"/>
            <w:vAlign w:val="center"/>
          </w:tcPr>
          <w:p w14:paraId="000002C2" w14:textId="77777777" w:rsidR="00D766FB" w:rsidRPr="00C350BF" w:rsidRDefault="00000000">
            <w:pPr>
              <w:spacing w:before="0"/>
              <w:jc w:val="left"/>
              <w:rPr>
                <w:sz w:val="20"/>
                <w:szCs w:val="20"/>
              </w:rPr>
            </w:pPr>
            <w:r w:rsidRPr="00C350BF">
              <w:rPr>
                <w:sz w:val="20"/>
                <w:szCs w:val="20"/>
              </w:rPr>
              <w:t>Subsoil</w:t>
            </w:r>
          </w:p>
        </w:tc>
        <w:tc>
          <w:tcPr>
            <w:tcW w:w="1134" w:type="dxa"/>
            <w:vAlign w:val="center"/>
          </w:tcPr>
          <w:p w14:paraId="000002C3"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C4"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6CCD1"/>
            <w:vAlign w:val="center"/>
          </w:tcPr>
          <w:p w14:paraId="000002C5" w14:textId="77777777" w:rsidR="00D766FB" w:rsidRPr="00C350BF" w:rsidRDefault="00000000">
            <w:pPr>
              <w:spacing w:before="0"/>
              <w:jc w:val="left"/>
              <w:rPr>
                <w:sz w:val="20"/>
                <w:szCs w:val="20"/>
              </w:rPr>
            </w:pPr>
            <w:r w:rsidRPr="00C350BF">
              <w:rPr>
                <w:sz w:val="20"/>
                <w:szCs w:val="20"/>
              </w:rPr>
              <w:t>2.18E-04</w:t>
            </w:r>
          </w:p>
        </w:tc>
        <w:tc>
          <w:tcPr>
            <w:tcW w:w="1928" w:type="dxa"/>
            <w:vAlign w:val="center"/>
          </w:tcPr>
          <w:p w14:paraId="000002C6" w14:textId="77777777" w:rsidR="00D766FB" w:rsidRPr="00C350BF" w:rsidRDefault="00000000">
            <w:pPr>
              <w:spacing w:before="0"/>
              <w:jc w:val="left"/>
              <w:rPr>
                <w:sz w:val="20"/>
                <w:szCs w:val="20"/>
              </w:rPr>
            </w:pPr>
            <w:r w:rsidRPr="00C350BF">
              <w:rPr>
                <w:sz w:val="20"/>
                <w:szCs w:val="20"/>
              </w:rPr>
              <w:t>6.73E-05~1.11E-03</w:t>
            </w:r>
          </w:p>
        </w:tc>
        <w:tc>
          <w:tcPr>
            <w:tcW w:w="1191" w:type="dxa"/>
            <w:vAlign w:val="center"/>
          </w:tcPr>
          <w:p w14:paraId="000002C7"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C8" w14:textId="5A4D476F" w:rsidR="00D766FB" w:rsidRPr="00C350BF" w:rsidRDefault="00000000">
            <w:pPr>
              <w:spacing w:before="0"/>
              <w:jc w:val="left"/>
              <w:rPr>
                <w:sz w:val="20"/>
                <w:szCs w:val="20"/>
              </w:rPr>
            </w:pPr>
            <w:r w:rsidRPr="00C350BF">
              <w:rPr>
                <w:rFonts w:eastAsia="Gungsuh"/>
                <w:sz w:val="20"/>
                <w:szCs w:val="20"/>
              </w:rPr>
              <w:t>87 – ∞</w:t>
            </w:r>
          </w:p>
        </w:tc>
        <w:tc>
          <w:tcPr>
            <w:tcW w:w="1990" w:type="dxa"/>
            <w:vAlign w:val="center"/>
          </w:tcPr>
          <w:p w14:paraId="000002C9" w14:textId="229318CC" w:rsidR="00D766FB" w:rsidRPr="00C350BF" w:rsidRDefault="00000000">
            <w:pPr>
              <w:spacing w:before="0"/>
              <w:jc w:val="left"/>
              <w:rPr>
                <w:sz w:val="20"/>
                <w:szCs w:val="20"/>
              </w:rPr>
            </w:pPr>
            <w:r w:rsidRPr="00C350BF">
              <w:rPr>
                <w:rFonts w:eastAsia="Gungsuh"/>
                <w:sz w:val="20"/>
                <w:szCs w:val="20"/>
              </w:rPr>
              <w:t>17~281 – ∞</w:t>
            </w:r>
          </w:p>
        </w:tc>
      </w:tr>
      <w:tr w:rsidR="00D766FB" w:rsidRPr="00C350BF" w14:paraId="48D456E7" w14:textId="77777777">
        <w:trPr>
          <w:trHeight w:val="340"/>
        </w:trPr>
        <w:tc>
          <w:tcPr>
            <w:tcW w:w="1020" w:type="dxa"/>
            <w:vAlign w:val="center"/>
          </w:tcPr>
          <w:p w14:paraId="000002CA" w14:textId="77777777" w:rsidR="00D766FB" w:rsidRPr="00C350BF" w:rsidRDefault="00000000">
            <w:pPr>
              <w:spacing w:before="0"/>
              <w:jc w:val="left"/>
              <w:rPr>
                <w:sz w:val="20"/>
                <w:szCs w:val="20"/>
              </w:rPr>
            </w:pPr>
            <w:r w:rsidRPr="00C350BF">
              <w:rPr>
                <w:sz w:val="20"/>
                <w:szCs w:val="20"/>
              </w:rPr>
              <w:t>HDPE</w:t>
            </w:r>
          </w:p>
        </w:tc>
        <w:tc>
          <w:tcPr>
            <w:tcW w:w="1474" w:type="dxa"/>
            <w:vAlign w:val="center"/>
          </w:tcPr>
          <w:p w14:paraId="000002CB" w14:textId="77777777" w:rsidR="00D766FB" w:rsidRPr="00C350BF" w:rsidRDefault="00000000">
            <w:pPr>
              <w:spacing w:before="0"/>
              <w:jc w:val="left"/>
              <w:rPr>
                <w:sz w:val="20"/>
                <w:szCs w:val="20"/>
              </w:rPr>
            </w:pPr>
            <w:r w:rsidRPr="00C350BF">
              <w:rPr>
                <w:sz w:val="20"/>
                <w:szCs w:val="20"/>
              </w:rPr>
              <w:t>Beach</w:t>
            </w:r>
          </w:p>
        </w:tc>
        <w:tc>
          <w:tcPr>
            <w:tcW w:w="1134" w:type="dxa"/>
            <w:vAlign w:val="center"/>
          </w:tcPr>
          <w:p w14:paraId="000002CC"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CD"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EEAD2"/>
            <w:vAlign w:val="center"/>
          </w:tcPr>
          <w:p w14:paraId="000002CE" w14:textId="77777777" w:rsidR="00D766FB" w:rsidRPr="00C350BF" w:rsidRDefault="00000000">
            <w:pPr>
              <w:spacing w:before="0"/>
              <w:jc w:val="left"/>
              <w:rPr>
                <w:sz w:val="20"/>
                <w:szCs w:val="20"/>
              </w:rPr>
            </w:pPr>
            <w:r w:rsidRPr="00C350BF">
              <w:rPr>
                <w:sz w:val="20"/>
                <w:szCs w:val="20"/>
              </w:rPr>
              <w:t>1.81E-04</w:t>
            </w:r>
          </w:p>
        </w:tc>
        <w:tc>
          <w:tcPr>
            <w:tcW w:w="1928" w:type="dxa"/>
            <w:vAlign w:val="center"/>
          </w:tcPr>
          <w:p w14:paraId="000002CF" w14:textId="77777777" w:rsidR="00D766FB" w:rsidRPr="00C350BF" w:rsidRDefault="00000000">
            <w:pPr>
              <w:spacing w:before="0"/>
              <w:jc w:val="left"/>
              <w:rPr>
                <w:sz w:val="20"/>
                <w:szCs w:val="20"/>
              </w:rPr>
            </w:pPr>
            <w:r w:rsidRPr="00C350BF">
              <w:rPr>
                <w:sz w:val="20"/>
                <w:szCs w:val="20"/>
              </w:rPr>
              <w:t>9.19E-05~6.57E-04</w:t>
            </w:r>
          </w:p>
        </w:tc>
        <w:tc>
          <w:tcPr>
            <w:tcW w:w="1191" w:type="dxa"/>
            <w:vAlign w:val="center"/>
          </w:tcPr>
          <w:p w14:paraId="000002D0"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D1" w14:textId="77777777" w:rsidR="00D766FB" w:rsidRPr="00C350BF" w:rsidRDefault="00000000">
            <w:pPr>
              <w:spacing w:before="0"/>
              <w:jc w:val="left"/>
              <w:rPr>
                <w:sz w:val="20"/>
                <w:szCs w:val="20"/>
              </w:rPr>
            </w:pPr>
            <w:r w:rsidRPr="00C350BF">
              <w:rPr>
                <w:sz w:val="20"/>
                <w:szCs w:val="20"/>
              </w:rPr>
              <w:t>105</w:t>
            </w:r>
          </w:p>
        </w:tc>
        <w:tc>
          <w:tcPr>
            <w:tcW w:w="1990" w:type="dxa"/>
            <w:vAlign w:val="center"/>
          </w:tcPr>
          <w:p w14:paraId="000002D2" w14:textId="77777777" w:rsidR="00D766FB" w:rsidRPr="00C350BF" w:rsidRDefault="00000000">
            <w:pPr>
              <w:spacing w:before="0"/>
              <w:jc w:val="left"/>
              <w:rPr>
                <w:sz w:val="20"/>
                <w:szCs w:val="20"/>
              </w:rPr>
            </w:pPr>
            <w:r w:rsidRPr="00C350BF">
              <w:rPr>
                <w:sz w:val="20"/>
                <w:szCs w:val="20"/>
              </w:rPr>
              <w:t>29~206</w:t>
            </w:r>
          </w:p>
        </w:tc>
      </w:tr>
      <w:tr w:rsidR="00D766FB" w:rsidRPr="00C350BF" w14:paraId="1516C5A5" w14:textId="77777777">
        <w:trPr>
          <w:trHeight w:val="340"/>
        </w:trPr>
        <w:tc>
          <w:tcPr>
            <w:tcW w:w="1020" w:type="dxa"/>
            <w:vAlign w:val="center"/>
          </w:tcPr>
          <w:p w14:paraId="000002D3" w14:textId="77777777" w:rsidR="00D766FB" w:rsidRPr="00C350BF" w:rsidRDefault="00000000">
            <w:pPr>
              <w:spacing w:before="0"/>
              <w:jc w:val="left"/>
              <w:rPr>
                <w:sz w:val="20"/>
                <w:szCs w:val="20"/>
              </w:rPr>
            </w:pPr>
            <w:r w:rsidRPr="00C350BF">
              <w:rPr>
                <w:sz w:val="20"/>
                <w:szCs w:val="20"/>
              </w:rPr>
              <w:t>HDPE</w:t>
            </w:r>
          </w:p>
        </w:tc>
        <w:tc>
          <w:tcPr>
            <w:tcW w:w="1474" w:type="dxa"/>
            <w:vAlign w:val="center"/>
          </w:tcPr>
          <w:p w14:paraId="000002D4" w14:textId="77777777" w:rsidR="00D766FB" w:rsidRPr="00C350BF" w:rsidRDefault="00000000">
            <w:pPr>
              <w:spacing w:before="0"/>
              <w:jc w:val="left"/>
              <w:rPr>
                <w:sz w:val="20"/>
                <w:szCs w:val="20"/>
              </w:rPr>
            </w:pPr>
            <w:r w:rsidRPr="00C350BF">
              <w:rPr>
                <w:sz w:val="20"/>
                <w:szCs w:val="20"/>
              </w:rPr>
              <w:t>Water surface</w:t>
            </w:r>
          </w:p>
        </w:tc>
        <w:tc>
          <w:tcPr>
            <w:tcW w:w="1134" w:type="dxa"/>
            <w:vAlign w:val="center"/>
          </w:tcPr>
          <w:p w14:paraId="000002D5"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D6"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EEAD2"/>
            <w:vAlign w:val="center"/>
          </w:tcPr>
          <w:p w14:paraId="000002D7" w14:textId="77777777" w:rsidR="00D766FB" w:rsidRPr="00C350BF" w:rsidRDefault="00000000">
            <w:pPr>
              <w:spacing w:before="0"/>
              <w:jc w:val="left"/>
              <w:rPr>
                <w:sz w:val="20"/>
                <w:szCs w:val="20"/>
              </w:rPr>
            </w:pPr>
            <w:r w:rsidRPr="00C350BF">
              <w:rPr>
                <w:sz w:val="20"/>
                <w:szCs w:val="20"/>
              </w:rPr>
              <w:t>1.02E-04</w:t>
            </w:r>
          </w:p>
        </w:tc>
        <w:tc>
          <w:tcPr>
            <w:tcW w:w="1928" w:type="dxa"/>
            <w:vAlign w:val="center"/>
          </w:tcPr>
          <w:p w14:paraId="000002D8" w14:textId="77777777" w:rsidR="00D766FB" w:rsidRPr="00C350BF" w:rsidRDefault="00000000">
            <w:pPr>
              <w:spacing w:before="0"/>
              <w:jc w:val="left"/>
              <w:rPr>
                <w:sz w:val="20"/>
                <w:szCs w:val="20"/>
              </w:rPr>
            </w:pPr>
            <w:r w:rsidRPr="00C350BF">
              <w:rPr>
                <w:sz w:val="20"/>
                <w:szCs w:val="20"/>
              </w:rPr>
              <w:t>6.40E-05~2.99E-04</w:t>
            </w:r>
          </w:p>
        </w:tc>
        <w:tc>
          <w:tcPr>
            <w:tcW w:w="1191" w:type="dxa"/>
            <w:vAlign w:val="center"/>
          </w:tcPr>
          <w:p w14:paraId="000002D9"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DA" w14:textId="77777777" w:rsidR="00D766FB" w:rsidRPr="00C350BF" w:rsidRDefault="00000000">
            <w:pPr>
              <w:spacing w:before="0"/>
              <w:jc w:val="left"/>
              <w:rPr>
                <w:sz w:val="20"/>
                <w:szCs w:val="20"/>
              </w:rPr>
            </w:pPr>
            <w:r w:rsidRPr="00C350BF">
              <w:rPr>
                <w:sz w:val="20"/>
                <w:szCs w:val="20"/>
              </w:rPr>
              <w:t>186</w:t>
            </w:r>
          </w:p>
        </w:tc>
        <w:tc>
          <w:tcPr>
            <w:tcW w:w="1990" w:type="dxa"/>
            <w:vAlign w:val="center"/>
          </w:tcPr>
          <w:p w14:paraId="000002DB" w14:textId="77777777" w:rsidR="00D766FB" w:rsidRPr="00C350BF" w:rsidRDefault="00000000">
            <w:pPr>
              <w:spacing w:before="0"/>
              <w:jc w:val="left"/>
              <w:rPr>
                <w:sz w:val="20"/>
                <w:szCs w:val="20"/>
              </w:rPr>
            </w:pPr>
            <w:r w:rsidRPr="00C350BF">
              <w:rPr>
                <w:sz w:val="20"/>
                <w:szCs w:val="20"/>
              </w:rPr>
              <w:t>63~296</w:t>
            </w:r>
          </w:p>
        </w:tc>
      </w:tr>
      <w:tr w:rsidR="00D766FB" w:rsidRPr="00C350BF" w14:paraId="25A909BC" w14:textId="77777777">
        <w:trPr>
          <w:trHeight w:val="340"/>
        </w:trPr>
        <w:tc>
          <w:tcPr>
            <w:tcW w:w="1020" w:type="dxa"/>
            <w:vAlign w:val="center"/>
          </w:tcPr>
          <w:p w14:paraId="000002DC" w14:textId="77777777" w:rsidR="00D766FB" w:rsidRPr="00C350BF" w:rsidRDefault="00000000">
            <w:pPr>
              <w:spacing w:before="0"/>
              <w:jc w:val="left"/>
              <w:rPr>
                <w:sz w:val="20"/>
                <w:szCs w:val="20"/>
              </w:rPr>
            </w:pPr>
            <w:r w:rsidRPr="00C350BF">
              <w:rPr>
                <w:sz w:val="20"/>
                <w:szCs w:val="20"/>
              </w:rPr>
              <w:t>HDPE</w:t>
            </w:r>
          </w:p>
        </w:tc>
        <w:tc>
          <w:tcPr>
            <w:tcW w:w="1474" w:type="dxa"/>
            <w:vAlign w:val="center"/>
          </w:tcPr>
          <w:p w14:paraId="000002DD" w14:textId="77777777" w:rsidR="00D766FB" w:rsidRPr="00C350BF" w:rsidRDefault="00000000">
            <w:pPr>
              <w:spacing w:before="0"/>
              <w:jc w:val="left"/>
              <w:rPr>
                <w:sz w:val="20"/>
                <w:szCs w:val="20"/>
              </w:rPr>
            </w:pPr>
            <w:r w:rsidRPr="00C350BF">
              <w:rPr>
                <w:sz w:val="20"/>
                <w:szCs w:val="20"/>
              </w:rPr>
              <w:t>Water column</w:t>
            </w:r>
          </w:p>
        </w:tc>
        <w:tc>
          <w:tcPr>
            <w:tcW w:w="1134" w:type="dxa"/>
            <w:vAlign w:val="center"/>
          </w:tcPr>
          <w:p w14:paraId="000002DE"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DF"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6CCD1"/>
            <w:vAlign w:val="center"/>
          </w:tcPr>
          <w:p w14:paraId="000002E0" w14:textId="77777777" w:rsidR="00D766FB" w:rsidRPr="00C350BF" w:rsidRDefault="00000000">
            <w:pPr>
              <w:spacing w:before="0"/>
              <w:jc w:val="left"/>
              <w:rPr>
                <w:sz w:val="20"/>
                <w:szCs w:val="20"/>
              </w:rPr>
            </w:pPr>
            <w:r w:rsidRPr="00C350BF">
              <w:rPr>
                <w:sz w:val="20"/>
                <w:szCs w:val="20"/>
              </w:rPr>
              <w:t>3.81E-05</w:t>
            </w:r>
          </w:p>
        </w:tc>
        <w:tc>
          <w:tcPr>
            <w:tcW w:w="1928" w:type="dxa"/>
            <w:vAlign w:val="center"/>
          </w:tcPr>
          <w:p w14:paraId="000002E1" w14:textId="77777777" w:rsidR="00D766FB" w:rsidRPr="00C350BF" w:rsidRDefault="00000000">
            <w:pPr>
              <w:spacing w:before="0"/>
              <w:jc w:val="left"/>
              <w:rPr>
                <w:sz w:val="20"/>
                <w:szCs w:val="20"/>
              </w:rPr>
            </w:pPr>
            <w:r w:rsidRPr="00C350BF">
              <w:rPr>
                <w:sz w:val="20"/>
                <w:szCs w:val="20"/>
              </w:rPr>
              <w:t>1.99E-05~9.91E-05</w:t>
            </w:r>
          </w:p>
        </w:tc>
        <w:tc>
          <w:tcPr>
            <w:tcW w:w="1191" w:type="dxa"/>
            <w:vAlign w:val="center"/>
          </w:tcPr>
          <w:p w14:paraId="000002E2"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E3" w14:textId="4CED03C8" w:rsidR="00D766FB" w:rsidRPr="00C350BF" w:rsidRDefault="00000000">
            <w:pPr>
              <w:spacing w:before="0"/>
              <w:jc w:val="left"/>
              <w:rPr>
                <w:sz w:val="20"/>
                <w:szCs w:val="20"/>
              </w:rPr>
            </w:pPr>
            <w:r w:rsidRPr="00C350BF">
              <w:rPr>
                <w:rFonts w:eastAsia="Gungsuh"/>
                <w:sz w:val="20"/>
                <w:szCs w:val="20"/>
              </w:rPr>
              <w:t>496 – ∞</w:t>
            </w:r>
          </w:p>
        </w:tc>
        <w:tc>
          <w:tcPr>
            <w:tcW w:w="1990" w:type="dxa"/>
            <w:vAlign w:val="center"/>
          </w:tcPr>
          <w:p w14:paraId="000002E4" w14:textId="2DCF5A78" w:rsidR="00D766FB" w:rsidRPr="00C350BF" w:rsidRDefault="00000000">
            <w:pPr>
              <w:spacing w:before="0"/>
              <w:jc w:val="left"/>
              <w:rPr>
                <w:sz w:val="20"/>
                <w:szCs w:val="20"/>
              </w:rPr>
            </w:pPr>
            <w:r w:rsidRPr="00C350BF">
              <w:rPr>
                <w:rFonts w:eastAsia="Gungsuh"/>
                <w:sz w:val="20"/>
                <w:szCs w:val="20"/>
              </w:rPr>
              <w:t>191~951 – ∞</w:t>
            </w:r>
          </w:p>
        </w:tc>
      </w:tr>
      <w:tr w:rsidR="00D766FB" w:rsidRPr="00C350BF" w14:paraId="60E72D03" w14:textId="77777777">
        <w:trPr>
          <w:trHeight w:val="340"/>
        </w:trPr>
        <w:tc>
          <w:tcPr>
            <w:tcW w:w="1020" w:type="dxa"/>
            <w:vAlign w:val="center"/>
          </w:tcPr>
          <w:p w14:paraId="000002E5" w14:textId="77777777" w:rsidR="00D766FB" w:rsidRPr="00C350BF" w:rsidRDefault="00000000">
            <w:pPr>
              <w:spacing w:before="0"/>
              <w:jc w:val="left"/>
              <w:rPr>
                <w:sz w:val="20"/>
                <w:szCs w:val="20"/>
              </w:rPr>
            </w:pPr>
            <w:r w:rsidRPr="00C350BF">
              <w:rPr>
                <w:sz w:val="20"/>
                <w:szCs w:val="20"/>
              </w:rPr>
              <w:t>HDPE</w:t>
            </w:r>
          </w:p>
        </w:tc>
        <w:tc>
          <w:tcPr>
            <w:tcW w:w="1474" w:type="dxa"/>
            <w:vAlign w:val="center"/>
          </w:tcPr>
          <w:p w14:paraId="000002E6" w14:textId="77777777" w:rsidR="00D766FB" w:rsidRPr="00C350BF" w:rsidRDefault="00000000">
            <w:pPr>
              <w:spacing w:before="0"/>
              <w:jc w:val="left"/>
              <w:rPr>
                <w:sz w:val="20"/>
                <w:szCs w:val="20"/>
              </w:rPr>
            </w:pPr>
            <w:r w:rsidRPr="00C350BF">
              <w:rPr>
                <w:sz w:val="20"/>
                <w:szCs w:val="20"/>
              </w:rPr>
              <w:t>Sediment</w:t>
            </w:r>
          </w:p>
        </w:tc>
        <w:tc>
          <w:tcPr>
            <w:tcW w:w="1134" w:type="dxa"/>
            <w:vAlign w:val="center"/>
          </w:tcPr>
          <w:p w14:paraId="000002E7"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E8"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6CCD1"/>
            <w:vAlign w:val="center"/>
          </w:tcPr>
          <w:p w14:paraId="000002E9" w14:textId="77777777" w:rsidR="00D766FB" w:rsidRPr="00C350BF" w:rsidRDefault="00000000">
            <w:pPr>
              <w:spacing w:before="0"/>
              <w:jc w:val="left"/>
              <w:rPr>
                <w:sz w:val="20"/>
                <w:szCs w:val="20"/>
              </w:rPr>
            </w:pPr>
            <w:r w:rsidRPr="00C350BF">
              <w:rPr>
                <w:sz w:val="20"/>
                <w:szCs w:val="20"/>
              </w:rPr>
              <w:t>6.59E-05</w:t>
            </w:r>
          </w:p>
        </w:tc>
        <w:tc>
          <w:tcPr>
            <w:tcW w:w="1928" w:type="dxa"/>
            <w:vAlign w:val="center"/>
          </w:tcPr>
          <w:p w14:paraId="000002EA" w14:textId="77777777" w:rsidR="00D766FB" w:rsidRPr="00C350BF" w:rsidRDefault="00000000">
            <w:pPr>
              <w:spacing w:before="0"/>
              <w:jc w:val="left"/>
              <w:rPr>
                <w:sz w:val="20"/>
                <w:szCs w:val="20"/>
              </w:rPr>
            </w:pPr>
            <w:r w:rsidRPr="00C350BF">
              <w:rPr>
                <w:sz w:val="20"/>
                <w:szCs w:val="20"/>
              </w:rPr>
              <w:t>2.88E-05~2.01E-04</w:t>
            </w:r>
          </w:p>
        </w:tc>
        <w:tc>
          <w:tcPr>
            <w:tcW w:w="1191" w:type="dxa"/>
            <w:vAlign w:val="center"/>
          </w:tcPr>
          <w:p w14:paraId="000002EB"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EC" w14:textId="4384517C" w:rsidR="00D766FB" w:rsidRPr="00C350BF" w:rsidRDefault="00000000">
            <w:pPr>
              <w:spacing w:before="0"/>
              <w:jc w:val="left"/>
              <w:rPr>
                <w:sz w:val="20"/>
                <w:szCs w:val="20"/>
              </w:rPr>
            </w:pPr>
            <w:r w:rsidRPr="00C350BF">
              <w:rPr>
                <w:rFonts w:eastAsia="Gungsuh"/>
                <w:sz w:val="20"/>
                <w:szCs w:val="20"/>
              </w:rPr>
              <w:t>287 – ∞</w:t>
            </w:r>
          </w:p>
        </w:tc>
        <w:tc>
          <w:tcPr>
            <w:tcW w:w="1990" w:type="dxa"/>
            <w:vAlign w:val="center"/>
          </w:tcPr>
          <w:p w14:paraId="000002ED" w14:textId="4A26F432" w:rsidR="00D766FB" w:rsidRPr="00C350BF" w:rsidRDefault="00000000">
            <w:pPr>
              <w:spacing w:before="0"/>
              <w:jc w:val="left"/>
              <w:rPr>
                <w:sz w:val="20"/>
                <w:szCs w:val="20"/>
              </w:rPr>
            </w:pPr>
            <w:r w:rsidRPr="00C350BF">
              <w:rPr>
                <w:rFonts w:eastAsia="Gungsuh"/>
                <w:sz w:val="20"/>
                <w:szCs w:val="20"/>
              </w:rPr>
              <w:t>94~657 – ∞</w:t>
            </w:r>
          </w:p>
        </w:tc>
      </w:tr>
      <w:tr w:rsidR="00D766FB" w:rsidRPr="00C350BF" w14:paraId="1FB6C361" w14:textId="77777777">
        <w:trPr>
          <w:trHeight w:val="340"/>
        </w:trPr>
        <w:tc>
          <w:tcPr>
            <w:tcW w:w="1020" w:type="dxa"/>
            <w:vAlign w:val="center"/>
          </w:tcPr>
          <w:p w14:paraId="000002EE" w14:textId="77777777" w:rsidR="00D766FB" w:rsidRPr="00C350BF" w:rsidRDefault="00000000">
            <w:pPr>
              <w:spacing w:before="0"/>
              <w:jc w:val="left"/>
              <w:rPr>
                <w:sz w:val="20"/>
                <w:szCs w:val="20"/>
              </w:rPr>
            </w:pPr>
            <w:r w:rsidRPr="00C350BF">
              <w:rPr>
                <w:sz w:val="20"/>
                <w:szCs w:val="20"/>
              </w:rPr>
              <w:t>LDPE</w:t>
            </w:r>
          </w:p>
        </w:tc>
        <w:tc>
          <w:tcPr>
            <w:tcW w:w="1474" w:type="dxa"/>
            <w:vAlign w:val="center"/>
          </w:tcPr>
          <w:p w14:paraId="000002EF" w14:textId="77777777" w:rsidR="00D766FB" w:rsidRPr="00C350BF" w:rsidRDefault="00000000">
            <w:pPr>
              <w:spacing w:before="0"/>
              <w:jc w:val="left"/>
              <w:rPr>
                <w:sz w:val="20"/>
                <w:szCs w:val="20"/>
              </w:rPr>
            </w:pPr>
            <w:r w:rsidRPr="00C350BF">
              <w:rPr>
                <w:sz w:val="20"/>
                <w:szCs w:val="20"/>
              </w:rPr>
              <w:t>Air</w:t>
            </w:r>
          </w:p>
        </w:tc>
        <w:tc>
          <w:tcPr>
            <w:tcW w:w="1134" w:type="dxa"/>
            <w:vAlign w:val="center"/>
          </w:tcPr>
          <w:p w14:paraId="000002F0"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F1"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EEAD2"/>
            <w:vAlign w:val="center"/>
          </w:tcPr>
          <w:p w14:paraId="000002F2" w14:textId="77777777" w:rsidR="00D766FB" w:rsidRPr="00C350BF" w:rsidRDefault="00000000">
            <w:pPr>
              <w:spacing w:before="0"/>
              <w:jc w:val="left"/>
              <w:rPr>
                <w:sz w:val="20"/>
                <w:szCs w:val="20"/>
              </w:rPr>
            </w:pPr>
            <w:r w:rsidRPr="00C350BF">
              <w:rPr>
                <w:sz w:val="20"/>
                <w:szCs w:val="20"/>
              </w:rPr>
              <w:t>1.16E-04</w:t>
            </w:r>
          </w:p>
        </w:tc>
        <w:tc>
          <w:tcPr>
            <w:tcW w:w="1928" w:type="dxa"/>
            <w:vAlign w:val="center"/>
          </w:tcPr>
          <w:p w14:paraId="000002F3" w14:textId="77777777" w:rsidR="00D766FB" w:rsidRPr="00C350BF" w:rsidRDefault="00000000">
            <w:pPr>
              <w:spacing w:before="0"/>
              <w:jc w:val="left"/>
              <w:rPr>
                <w:sz w:val="20"/>
                <w:szCs w:val="20"/>
              </w:rPr>
            </w:pPr>
            <w:r w:rsidRPr="00C350BF">
              <w:rPr>
                <w:sz w:val="20"/>
                <w:szCs w:val="20"/>
              </w:rPr>
              <w:t>1.14E-04~1.18E-04</w:t>
            </w:r>
          </w:p>
        </w:tc>
        <w:tc>
          <w:tcPr>
            <w:tcW w:w="1191" w:type="dxa"/>
            <w:vAlign w:val="center"/>
          </w:tcPr>
          <w:p w14:paraId="000002F4"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F5" w14:textId="77777777" w:rsidR="00D766FB" w:rsidRPr="00C350BF" w:rsidRDefault="00000000">
            <w:pPr>
              <w:spacing w:before="0"/>
              <w:jc w:val="left"/>
              <w:rPr>
                <w:sz w:val="20"/>
                <w:szCs w:val="20"/>
              </w:rPr>
            </w:pPr>
            <w:r w:rsidRPr="00C350BF">
              <w:rPr>
                <w:sz w:val="20"/>
                <w:szCs w:val="20"/>
              </w:rPr>
              <w:t>163</w:t>
            </w:r>
          </w:p>
        </w:tc>
        <w:tc>
          <w:tcPr>
            <w:tcW w:w="1990" w:type="dxa"/>
            <w:vAlign w:val="center"/>
          </w:tcPr>
          <w:p w14:paraId="000002F6" w14:textId="77777777" w:rsidR="00D766FB" w:rsidRPr="00C350BF" w:rsidRDefault="00000000">
            <w:pPr>
              <w:spacing w:before="0"/>
              <w:jc w:val="left"/>
              <w:rPr>
                <w:sz w:val="20"/>
                <w:szCs w:val="20"/>
              </w:rPr>
            </w:pPr>
            <w:r w:rsidRPr="00C350BF">
              <w:rPr>
                <w:sz w:val="20"/>
                <w:szCs w:val="20"/>
              </w:rPr>
              <w:t>160~166</w:t>
            </w:r>
          </w:p>
        </w:tc>
      </w:tr>
      <w:tr w:rsidR="00D766FB" w:rsidRPr="00C350BF" w14:paraId="41721A4F" w14:textId="77777777">
        <w:trPr>
          <w:trHeight w:val="340"/>
        </w:trPr>
        <w:tc>
          <w:tcPr>
            <w:tcW w:w="1020" w:type="dxa"/>
            <w:vAlign w:val="center"/>
          </w:tcPr>
          <w:p w14:paraId="000002F7" w14:textId="77777777" w:rsidR="00D766FB" w:rsidRPr="00C350BF" w:rsidRDefault="00000000">
            <w:pPr>
              <w:spacing w:before="0"/>
              <w:jc w:val="left"/>
              <w:rPr>
                <w:sz w:val="20"/>
                <w:szCs w:val="20"/>
              </w:rPr>
            </w:pPr>
            <w:r w:rsidRPr="00C350BF">
              <w:rPr>
                <w:sz w:val="20"/>
                <w:szCs w:val="20"/>
              </w:rPr>
              <w:t>LDPE</w:t>
            </w:r>
          </w:p>
        </w:tc>
        <w:tc>
          <w:tcPr>
            <w:tcW w:w="1474" w:type="dxa"/>
            <w:vAlign w:val="center"/>
          </w:tcPr>
          <w:p w14:paraId="000002F8" w14:textId="77777777" w:rsidR="00D766FB" w:rsidRPr="00C350BF" w:rsidRDefault="00000000">
            <w:pPr>
              <w:spacing w:before="0"/>
              <w:jc w:val="left"/>
              <w:rPr>
                <w:sz w:val="20"/>
                <w:szCs w:val="20"/>
              </w:rPr>
            </w:pPr>
            <w:r w:rsidRPr="00C350BF">
              <w:rPr>
                <w:sz w:val="20"/>
                <w:szCs w:val="20"/>
              </w:rPr>
              <w:t>Topsoil</w:t>
            </w:r>
          </w:p>
        </w:tc>
        <w:tc>
          <w:tcPr>
            <w:tcW w:w="1134" w:type="dxa"/>
            <w:vAlign w:val="center"/>
          </w:tcPr>
          <w:p w14:paraId="000002F9"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2FA"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EEAD2"/>
            <w:vAlign w:val="center"/>
          </w:tcPr>
          <w:p w14:paraId="000002FB" w14:textId="77777777" w:rsidR="00D766FB" w:rsidRPr="00C350BF" w:rsidRDefault="00000000">
            <w:pPr>
              <w:spacing w:before="0"/>
              <w:jc w:val="left"/>
              <w:rPr>
                <w:sz w:val="20"/>
                <w:szCs w:val="20"/>
              </w:rPr>
            </w:pPr>
            <w:r w:rsidRPr="00C350BF">
              <w:rPr>
                <w:sz w:val="20"/>
                <w:szCs w:val="20"/>
              </w:rPr>
              <w:t>9.52E-04</w:t>
            </w:r>
          </w:p>
        </w:tc>
        <w:tc>
          <w:tcPr>
            <w:tcW w:w="1928" w:type="dxa"/>
            <w:vAlign w:val="center"/>
          </w:tcPr>
          <w:p w14:paraId="000002FC" w14:textId="77777777" w:rsidR="00D766FB" w:rsidRPr="00C350BF" w:rsidRDefault="00000000">
            <w:pPr>
              <w:spacing w:before="0"/>
              <w:jc w:val="left"/>
              <w:rPr>
                <w:sz w:val="20"/>
                <w:szCs w:val="20"/>
              </w:rPr>
            </w:pPr>
            <w:r w:rsidRPr="00C350BF">
              <w:rPr>
                <w:sz w:val="20"/>
                <w:szCs w:val="20"/>
              </w:rPr>
              <w:t>2.17E-04~1.82E-02</w:t>
            </w:r>
          </w:p>
        </w:tc>
        <w:tc>
          <w:tcPr>
            <w:tcW w:w="1191" w:type="dxa"/>
            <w:vAlign w:val="center"/>
          </w:tcPr>
          <w:p w14:paraId="000002FD"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2FE" w14:textId="77777777" w:rsidR="00D766FB" w:rsidRPr="00C350BF" w:rsidRDefault="00000000">
            <w:pPr>
              <w:spacing w:before="0"/>
              <w:jc w:val="left"/>
              <w:rPr>
                <w:sz w:val="20"/>
                <w:szCs w:val="20"/>
              </w:rPr>
            </w:pPr>
            <w:r w:rsidRPr="00C350BF">
              <w:rPr>
                <w:sz w:val="20"/>
                <w:szCs w:val="20"/>
              </w:rPr>
              <w:t>20</w:t>
            </w:r>
          </w:p>
        </w:tc>
        <w:tc>
          <w:tcPr>
            <w:tcW w:w="1990" w:type="dxa"/>
            <w:vAlign w:val="center"/>
          </w:tcPr>
          <w:p w14:paraId="000002FF" w14:textId="77777777" w:rsidR="00D766FB" w:rsidRPr="00C350BF" w:rsidRDefault="00000000">
            <w:pPr>
              <w:spacing w:before="0"/>
              <w:jc w:val="left"/>
              <w:rPr>
                <w:sz w:val="20"/>
                <w:szCs w:val="20"/>
              </w:rPr>
            </w:pPr>
            <w:r w:rsidRPr="00C350BF">
              <w:rPr>
                <w:sz w:val="20"/>
                <w:szCs w:val="20"/>
              </w:rPr>
              <w:t>1~87</w:t>
            </w:r>
          </w:p>
        </w:tc>
      </w:tr>
      <w:tr w:rsidR="00D766FB" w:rsidRPr="00C350BF" w14:paraId="516819C5" w14:textId="77777777">
        <w:trPr>
          <w:trHeight w:val="340"/>
        </w:trPr>
        <w:tc>
          <w:tcPr>
            <w:tcW w:w="1020" w:type="dxa"/>
            <w:vAlign w:val="center"/>
          </w:tcPr>
          <w:p w14:paraId="00000300" w14:textId="77777777" w:rsidR="00D766FB" w:rsidRPr="00C350BF" w:rsidRDefault="00000000">
            <w:pPr>
              <w:spacing w:before="0"/>
              <w:jc w:val="left"/>
              <w:rPr>
                <w:sz w:val="20"/>
                <w:szCs w:val="20"/>
              </w:rPr>
            </w:pPr>
            <w:r w:rsidRPr="00C350BF">
              <w:rPr>
                <w:sz w:val="20"/>
                <w:szCs w:val="20"/>
              </w:rPr>
              <w:t>LDPE</w:t>
            </w:r>
          </w:p>
        </w:tc>
        <w:tc>
          <w:tcPr>
            <w:tcW w:w="1474" w:type="dxa"/>
            <w:vAlign w:val="center"/>
          </w:tcPr>
          <w:p w14:paraId="00000301" w14:textId="77777777" w:rsidR="00D766FB" w:rsidRPr="00C350BF" w:rsidRDefault="00000000">
            <w:pPr>
              <w:spacing w:before="0"/>
              <w:jc w:val="left"/>
              <w:rPr>
                <w:sz w:val="20"/>
                <w:szCs w:val="20"/>
              </w:rPr>
            </w:pPr>
            <w:r w:rsidRPr="00C350BF">
              <w:rPr>
                <w:sz w:val="20"/>
                <w:szCs w:val="20"/>
              </w:rPr>
              <w:t>Subsoil</w:t>
            </w:r>
          </w:p>
        </w:tc>
        <w:tc>
          <w:tcPr>
            <w:tcW w:w="1134" w:type="dxa"/>
            <w:vAlign w:val="center"/>
          </w:tcPr>
          <w:p w14:paraId="00000302"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303"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6CCD1"/>
            <w:vAlign w:val="center"/>
          </w:tcPr>
          <w:p w14:paraId="00000304" w14:textId="77777777" w:rsidR="00D766FB" w:rsidRPr="00C350BF" w:rsidRDefault="00000000">
            <w:pPr>
              <w:spacing w:before="0"/>
              <w:jc w:val="left"/>
              <w:rPr>
                <w:sz w:val="20"/>
                <w:szCs w:val="20"/>
              </w:rPr>
            </w:pPr>
            <w:r w:rsidRPr="00C350BF">
              <w:rPr>
                <w:sz w:val="20"/>
                <w:szCs w:val="20"/>
              </w:rPr>
              <w:t>4.82E-04</w:t>
            </w:r>
          </w:p>
        </w:tc>
        <w:tc>
          <w:tcPr>
            <w:tcW w:w="1928" w:type="dxa"/>
            <w:vAlign w:val="center"/>
          </w:tcPr>
          <w:p w14:paraId="00000305" w14:textId="77777777" w:rsidR="00D766FB" w:rsidRPr="00C350BF" w:rsidRDefault="00000000">
            <w:pPr>
              <w:spacing w:before="0"/>
              <w:jc w:val="left"/>
              <w:rPr>
                <w:sz w:val="20"/>
                <w:szCs w:val="20"/>
              </w:rPr>
            </w:pPr>
            <w:r w:rsidRPr="00C350BF">
              <w:rPr>
                <w:sz w:val="20"/>
                <w:szCs w:val="20"/>
              </w:rPr>
              <w:t>7.14E-05~7.44E-03</w:t>
            </w:r>
          </w:p>
        </w:tc>
        <w:tc>
          <w:tcPr>
            <w:tcW w:w="1191" w:type="dxa"/>
            <w:vAlign w:val="center"/>
          </w:tcPr>
          <w:p w14:paraId="00000306"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307" w14:textId="378B81DC" w:rsidR="00D766FB" w:rsidRPr="00C350BF" w:rsidRDefault="00000000">
            <w:pPr>
              <w:spacing w:before="0"/>
              <w:jc w:val="left"/>
              <w:rPr>
                <w:sz w:val="20"/>
                <w:szCs w:val="20"/>
              </w:rPr>
            </w:pPr>
            <w:r w:rsidRPr="00C350BF">
              <w:rPr>
                <w:rFonts w:eastAsia="Gungsuh"/>
                <w:sz w:val="20"/>
                <w:szCs w:val="20"/>
              </w:rPr>
              <w:t>39 – ∞</w:t>
            </w:r>
          </w:p>
        </w:tc>
        <w:tc>
          <w:tcPr>
            <w:tcW w:w="1990" w:type="dxa"/>
            <w:vAlign w:val="center"/>
          </w:tcPr>
          <w:p w14:paraId="00000308" w14:textId="26AB3D16" w:rsidR="00D766FB" w:rsidRPr="00C350BF" w:rsidRDefault="00000000">
            <w:pPr>
              <w:spacing w:before="0"/>
              <w:jc w:val="left"/>
              <w:rPr>
                <w:sz w:val="20"/>
                <w:szCs w:val="20"/>
              </w:rPr>
            </w:pPr>
            <w:r w:rsidRPr="00C350BF">
              <w:rPr>
                <w:rFonts w:eastAsia="Gungsuh"/>
                <w:sz w:val="20"/>
                <w:szCs w:val="20"/>
              </w:rPr>
              <w:t>3~265 – ∞</w:t>
            </w:r>
          </w:p>
        </w:tc>
      </w:tr>
      <w:tr w:rsidR="00D766FB" w:rsidRPr="00C350BF" w14:paraId="21B188F0" w14:textId="77777777">
        <w:trPr>
          <w:trHeight w:val="340"/>
        </w:trPr>
        <w:tc>
          <w:tcPr>
            <w:tcW w:w="1020" w:type="dxa"/>
            <w:vAlign w:val="center"/>
          </w:tcPr>
          <w:p w14:paraId="00000309" w14:textId="77777777" w:rsidR="00D766FB" w:rsidRPr="00C350BF" w:rsidRDefault="00000000">
            <w:pPr>
              <w:spacing w:before="0"/>
              <w:jc w:val="left"/>
              <w:rPr>
                <w:sz w:val="20"/>
                <w:szCs w:val="20"/>
              </w:rPr>
            </w:pPr>
            <w:r w:rsidRPr="00C350BF">
              <w:rPr>
                <w:sz w:val="20"/>
                <w:szCs w:val="20"/>
              </w:rPr>
              <w:t>LDPE</w:t>
            </w:r>
          </w:p>
        </w:tc>
        <w:tc>
          <w:tcPr>
            <w:tcW w:w="1474" w:type="dxa"/>
            <w:vAlign w:val="center"/>
          </w:tcPr>
          <w:p w14:paraId="0000030A" w14:textId="77777777" w:rsidR="00D766FB" w:rsidRPr="00C350BF" w:rsidRDefault="00000000">
            <w:pPr>
              <w:spacing w:before="0"/>
              <w:jc w:val="left"/>
              <w:rPr>
                <w:sz w:val="20"/>
                <w:szCs w:val="20"/>
              </w:rPr>
            </w:pPr>
            <w:r w:rsidRPr="00C350BF">
              <w:rPr>
                <w:sz w:val="20"/>
                <w:szCs w:val="20"/>
              </w:rPr>
              <w:t>Beach</w:t>
            </w:r>
          </w:p>
        </w:tc>
        <w:tc>
          <w:tcPr>
            <w:tcW w:w="1134" w:type="dxa"/>
            <w:vAlign w:val="center"/>
          </w:tcPr>
          <w:p w14:paraId="0000030B"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30C"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EEAD2"/>
            <w:vAlign w:val="center"/>
          </w:tcPr>
          <w:p w14:paraId="0000030D" w14:textId="77777777" w:rsidR="00D766FB" w:rsidRPr="00C350BF" w:rsidRDefault="00000000">
            <w:pPr>
              <w:spacing w:before="0"/>
              <w:jc w:val="left"/>
              <w:rPr>
                <w:sz w:val="20"/>
                <w:szCs w:val="20"/>
              </w:rPr>
            </w:pPr>
            <w:r w:rsidRPr="00C350BF">
              <w:rPr>
                <w:sz w:val="20"/>
                <w:szCs w:val="20"/>
              </w:rPr>
              <w:t>3.46E-04</w:t>
            </w:r>
          </w:p>
        </w:tc>
        <w:tc>
          <w:tcPr>
            <w:tcW w:w="1928" w:type="dxa"/>
            <w:vAlign w:val="center"/>
          </w:tcPr>
          <w:p w14:paraId="0000030E" w14:textId="77777777" w:rsidR="00D766FB" w:rsidRPr="00C350BF" w:rsidRDefault="00000000">
            <w:pPr>
              <w:spacing w:before="0"/>
              <w:jc w:val="left"/>
              <w:rPr>
                <w:sz w:val="20"/>
                <w:szCs w:val="20"/>
              </w:rPr>
            </w:pPr>
            <w:r w:rsidRPr="00C350BF">
              <w:rPr>
                <w:sz w:val="20"/>
                <w:szCs w:val="20"/>
              </w:rPr>
              <w:t>1.59E-04~2.58E-03</w:t>
            </w:r>
          </w:p>
        </w:tc>
        <w:tc>
          <w:tcPr>
            <w:tcW w:w="1191" w:type="dxa"/>
            <w:vAlign w:val="center"/>
          </w:tcPr>
          <w:p w14:paraId="0000030F"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310" w14:textId="77777777" w:rsidR="00D766FB" w:rsidRPr="00C350BF" w:rsidRDefault="00000000">
            <w:pPr>
              <w:spacing w:before="0"/>
              <w:jc w:val="left"/>
              <w:rPr>
                <w:sz w:val="20"/>
                <w:szCs w:val="20"/>
              </w:rPr>
            </w:pPr>
            <w:r w:rsidRPr="00C350BF">
              <w:rPr>
                <w:sz w:val="20"/>
                <w:szCs w:val="20"/>
              </w:rPr>
              <w:t>55</w:t>
            </w:r>
          </w:p>
        </w:tc>
        <w:tc>
          <w:tcPr>
            <w:tcW w:w="1990" w:type="dxa"/>
            <w:vAlign w:val="center"/>
          </w:tcPr>
          <w:p w14:paraId="00000311" w14:textId="77777777" w:rsidR="00D766FB" w:rsidRPr="00C350BF" w:rsidRDefault="00000000">
            <w:pPr>
              <w:spacing w:before="0"/>
              <w:jc w:val="left"/>
              <w:rPr>
                <w:sz w:val="20"/>
                <w:szCs w:val="20"/>
              </w:rPr>
            </w:pPr>
            <w:r w:rsidRPr="00C350BF">
              <w:rPr>
                <w:sz w:val="20"/>
                <w:szCs w:val="20"/>
              </w:rPr>
              <w:t>7~119</w:t>
            </w:r>
          </w:p>
        </w:tc>
      </w:tr>
      <w:tr w:rsidR="00D766FB" w:rsidRPr="00C350BF" w14:paraId="32DF2805" w14:textId="77777777">
        <w:trPr>
          <w:trHeight w:val="340"/>
        </w:trPr>
        <w:tc>
          <w:tcPr>
            <w:tcW w:w="1020" w:type="dxa"/>
            <w:vAlign w:val="center"/>
          </w:tcPr>
          <w:p w14:paraId="00000312" w14:textId="77777777" w:rsidR="00D766FB" w:rsidRPr="00C350BF" w:rsidRDefault="00000000">
            <w:pPr>
              <w:spacing w:before="0"/>
              <w:jc w:val="left"/>
              <w:rPr>
                <w:sz w:val="20"/>
                <w:szCs w:val="20"/>
              </w:rPr>
            </w:pPr>
            <w:r w:rsidRPr="00C350BF">
              <w:rPr>
                <w:sz w:val="20"/>
                <w:szCs w:val="20"/>
              </w:rPr>
              <w:t>LDPE</w:t>
            </w:r>
          </w:p>
        </w:tc>
        <w:tc>
          <w:tcPr>
            <w:tcW w:w="1474" w:type="dxa"/>
            <w:vAlign w:val="center"/>
          </w:tcPr>
          <w:p w14:paraId="00000313" w14:textId="77777777" w:rsidR="00D766FB" w:rsidRPr="00C350BF" w:rsidRDefault="00000000">
            <w:pPr>
              <w:spacing w:before="0"/>
              <w:jc w:val="left"/>
              <w:rPr>
                <w:sz w:val="20"/>
                <w:szCs w:val="20"/>
              </w:rPr>
            </w:pPr>
            <w:r w:rsidRPr="00C350BF">
              <w:rPr>
                <w:sz w:val="20"/>
                <w:szCs w:val="20"/>
              </w:rPr>
              <w:t>Water surface</w:t>
            </w:r>
          </w:p>
        </w:tc>
        <w:tc>
          <w:tcPr>
            <w:tcW w:w="1134" w:type="dxa"/>
            <w:vAlign w:val="center"/>
          </w:tcPr>
          <w:p w14:paraId="00000314"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315"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EEAD2"/>
            <w:vAlign w:val="center"/>
          </w:tcPr>
          <w:p w14:paraId="00000316" w14:textId="77777777" w:rsidR="00D766FB" w:rsidRPr="00C350BF" w:rsidRDefault="00000000">
            <w:pPr>
              <w:spacing w:before="0"/>
              <w:jc w:val="left"/>
              <w:rPr>
                <w:sz w:val="20"/>
                <w:szCs w:val="20"/>
              </w:rPr>
            </w:pPr>
            <w:r w:rsidRPr="00C350BF">
              <w:rPr>
                <w:sz w:val="20"/>
                <w:szCs w:val="20"/>
              </w:rPr>
              <w:t>1.80E-04</w:t>
            </w:r>
          </w:p>
        </w:tc>
        <w:tc>
          <w:tcPr>
            <w:tcW w:w="1928" w:type="dxa"/>
            <w:vAlign w:val="center"/>
          </w:tcPr>
          <w:p w14:paraId="00000317" w14:textId="77777777" w:rsidR="00D766FB" w:rsidRPr="00C350BF" w:rsidRDefault="00000000">
            <w:pPr>
              <w:spacing w:before="0"/>
              <w:jc w:val="left"/>
              <w:rPr>
                <w:sz w:val="20"/>
                <w:szCs w:val="20"/>
              </w:rPr>
            </w:pPr>
            <w:r w:rsidRPr="00C350BF">
              <w:rPr>
                <w:sz w:val="20"/>
                <w:szCs w:val="20"/>
              </w:rPr>
              <w:t>1.33E-04~5.18E-04</w:t>
            </w:r>
          </w:p>
        </w:tc>
        <w:tc>
          <w:tcPr>
            <w:tcW w:w="1191" w:type="dxa"/>
            <w:vAlign w:val="center"/>
          </w:tcPr>
          <w:p w14:paraId="00000318"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319" w14:textId="77777777" w:rsidR="00D766FB" w:rsidRPr="00C350BF" w:rsidRDefault="00000000">
            <w:pPr>
              <w:spacing w:before="0"/>
              <w:jc w:val="left"/>
              <w:rPr>
                <w:sz w:val="20"/>
                <w:szCs w:val="20"/>
              </w:rPr>
            </w:pPr>
            <w:r w:rsidRPr="00C350BF">
              <w:rPr>
                <w:sz w:val="20"/>
                <w:szCs w:val="20"/>
              </w:rPr>
              <w:t>105</w:t>
            </w:r>
          </w:p>
        </w:tc>
        <w:tc>
          <w:tcPr>
            <w:tcW w:w="1990" w:type="dxa"/>
            <w:vAlign w:val="center"/>
          </w:tcPr>
          <w:p w14:paraId="0000031A" w14:textId="77777777" w:rsidR="00D766FB" w:rsidRPr="00C350BF" w:rsidRDefault="00000000">
            <w:pPr>
              <w:spacing w:before="0"/>
              <w:jc w:val="left"/>
              <w:rPr>
                <w:sz w:val="20"/>
                <w:szCs w:val="20"/>
              </w:rPr>
            </w:pPr>
            <w:r w:rsidRPr="00C350BF">
              <w:rPr>
                <w:sz w:val="20"/>
                <w:szCs w:val="20"/>
              </w:rPr>
              <w:t>37~142</w:t>
            </w:r>
          </w:p>
        </w:tc>
      </w:tr>
      <w:tr w:rsidR="00D766FB" w:rsidRPr="00C350BF" w14:paraId="360F1093" w14:textId="77777777">
        <w:trPr>
          <w:trHeight w:val="340"/>
        </w:trPr>
        <w:tc>
          <w:tcPr>
            <w:tcW w:w="1020" w:type="dxa"/>
            <w:vAlign w:val="center"/>
          </w:tcPr>
          <w:p w14:paraId="0000031B" w14:textId="77777777" w:rsidR="00D766FB" w:rsidRPr="00C350BF" w:rsidRDefault="00000000">
            <w:pPr>
              <w:spacing w:before="0"/>
              <w:jc w:val="left"/>
              <w:rPr>
                <w:sz w:val="20"/>
                <w:szCs w:val="20"/>
              </w:rPr>
            </w:pPr>
            <w:r w:rsidRPr="00C350BF">
              <w:rPr>
                <w:sz w:val="20"/>
                <w:szCs w:val="20"/>
              </w:rPr>
              <w:t>LDPE</w:t>
            </w:r>
          </w:p>
        </w:tc>
        <w:tc>
          <w:tcPr>
            <w:tcW w:w="1474" w:type="dxa"/>
            <w:vAlign w:val="center"/>
          </w:tcPr>
          <w:p w14:paraId="0000031C" w14:textId="77777777" w:rsidR="00D766FB" w:rsidRPr="00C350BF" w:rsidRDefault="00000000">
            <w:pPr>
              <w:spacing w:before="0"/>
              <w:jc w:val="left"/>
              <w:rPr>
                <w:sz w:val="20"/>
                <w:szCs w:val="20"/>
              </w:rPr>
            </w:pPr>
            <w:r w:rsidRPr="00C350BF">
              <w:rPr>
                <w:sz w:val="20"/>
                <w:szCs w:val="20"/>
              </w:rPr>
              <w:t>Water column</w:t>
            </w:r>
          </w:p>
        </w:tc>
        <w:tc>
          <w:tcPr>
            <w:tcW w:w="1134" w:type="dxa"/>
            <w:vAlign w:val="center"/>
          </w:tcPr>
          <w:p w14:paraId="0000031D"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31E"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6CCD1"/>
            <w:vAlign w:val="center"/>
          </w:tcPr>
          <w:p w14:paraId="0000031F" w14:textId="77777777" w:rsidR="00D766FB" w:rsidRPr="00C350BF" w:rsidRDefault="00000000">
            <w:pPr>
              <w:spacing w:before="0"/>
              <w:jc w:val="left"/>
              <w:rPr>
                <w:sz w:val="20"/>
                <w:szCs w:val="20"/>
              </w:rPr>
            </w:pPr>
            <w:r w:rsidRPr="00C350BF">
              <w:rPr>
                <w:sz w:val="20"/>
                <w:szCs w:val="20"/>
              </w:rPr>
              <w:t>3.54E-05</w:t>
            </w:r>
          </w:p>
        </w:tc>
        <w:tc>
          <w:tcPr>
            <w:tcW w:w="1928" w:type="dxa"/>
            <w:vAlign w:val="center"/>
          </w:tcPr>
          <w:p w14:paraId="00000320" w14:textId="77777777" w:rsidR="00D766FB" w:rsidRPr="00C350BF" w:rsidRDefault="00000000">
            <w:pPr>
              <w:spacing w:before="0"/>
              <w:jc w:val="left"/>
              <w:rPr>
                <w:sz w:val="20"/>
                <w:szCs w:val="20"/>
              </w:rPr>
            </w:pPr>
            <w:r w:rsidRPr="00C350BF">
              <w:rPr>
                <w:sz w:val="20"/>
                <w:szCs w:val="20"/>
              </w:rPr>
              <w:t>1.24E-05~1.77E-04</w:t>
            </w:r>
          </w:p>
        </w:tc>
        <w:tc>
          <w:tcPr>
            <w:tcW w:w="1191" w:type="dxa"/>
            <w:vAlign w:val="center"/>
          </w:tcPr>
          <w:p w14:paraId="00000321"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322" w14:textId="4DA1569A" w:rsidR="00D766FB" w:rsidRPr="00C350BF" w:rsidRDefault="00000000">
            <w:pPr>
              <w:spacing w:before="0"/>
              <w:jc w:val="left"/>
              <w:rPr>
                <w:sz w:val="20"/>
                <w:szCs w:val="20"/>
              </w:rPr>
            </w:pPr>
            <w:r w:rsidRPr="00C350BF">
              <w:rPr>
                <w:rFonts w:eastAsia="Gungsuh"/>
                <w:sz w:val="20"/>
                <w:szCs w:val="20"/>
              </w:rPr>
              <w:t>534 – ∞</w:t>
            </w:r>
          </w:p>
        </w:tc>
        <w:tc>
          <w:tcPr>
            <w:tcW w:w="1990" w:type="dxa"/>
            <w:vAlign w:val="center"/>
          </w:tcPr>
          <w:p w14:paraId="00000323" w14:textId="2E45985B" w:rsidR="00D766FB" w:rsidRPr="00C350BF" w:rsidRDefault="00000000">
            <w:pPr>
              <w:spacing w:before="0"/>
              <w:jc w:val="left"/>
              <w:rPr>
                <w:sz w:val="20"/>
                <w:szCs w:val="20"/>
              </w:rPr>
            </w:pPr>
            <w:r w:rsidRPr="00C350BF">
              <w:rPr>
                <w:rFonts w:eastAsia="Gungsuh"/>
                <w:sz w:val="20"/>
                <w:szCs w:val="20"/>
              </w:rPr>
              <w:t>107~1532 – ∞</w:t>
            </w:r>
          </w:p>
        </w:tc>
      </w:tr>
      <w:tr w:rsidR="00D766FB" w:rsidRPr="00C350BF" w14:paraId="7AFB9930" w14:textId="77777777">
        <w:trPr>
          <w:trHeight w:val="340"/>
        </w:trPr>
        <w:tc>
          <w:tcPr>
            <w:tcW w:w="1020" w:type="dxa"/>
            <w:vAlign w:val="center"/>
          </w:tcPr>
          <w:p w14:paraId="00000324" w14:textId="77777777" w:rsidR="00D766FB" w:rsidRPr="00C350BF" w:rsidRDefault="00000000">
            <w:pPr>
              <w:spacing w:before="0"/>
              <w:jc w:val="left"/>
              <w:rPr>
                <w:sz w:val="20"/>
                <w:szCs w:val="20"/>
              </w:rPr>
            </w:pPr>
            <w:r w:rsidRPr="00C350BF">
              <w:rPr>
                <w:sz w:val="20"/>
                <w:szCs w:val="20"/>
              </w:rPr>
              <w:t>LDPE</w:t>
            </w:r>
          </w:p>
        </w:tc>
        <w:tc>
          <w:tcPr>
            <w:tcW w:w="1474" w:type="dxa"/>
            <w:vAlign w:val="center"/>
          </w:tcPr>
          <w:p w14:paraId="00000325" w14:textId="77777777" w:rsidR="00D766FB" w:rsidRPr="00C350BF" w:rsidRDefault="00000000">
            <w:pPr>
              <w:spacing w:before="0"/>
              <w:jc w:val="left"/>
              <w:rPr>
                <w:sz w:val="20"/>
                <w:szCs w:val="20"/>
              </w:rPr>
            </w:pPr>
            <w:r w:rsidRPr="00C350BF">
              <w:rPr>
                <w:sz w:val="20"/>
                <w:szCs w:val="20"/>
              </w:rPr>
              <w:t>Sediment</w:t>
            </w:r>
          </w:p>
        </w:tc>
        <w:tc>
          <w:tcPr>
            <w:tcW w:w="1134" w:type="dxa"/>
            <w:vAlign w:val="center"/>
          </w:tcPr>
          <w:p w14:paraId="00000326"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327"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6CCD1"/>
            <w:vAlign w:val="center"/>
          </w:tcPr>
          <w:p w14:paraId="00000328" w14:textId="77777777" w:rsidR="00D766FB" w:rsidRPr="00C350BF" w:rsidRDefault="00000000">
            <w:pPr>
              <w:spacing w:before="0"/>
              <w:jc w:val="left"/>
              <w:rPr>
                <w:sz w:val="20"/>
                <w:szCs w:val="20"/>
              </w:rPr>
            </w:pPr>
            <w:r w:rsidRPr="00C350BF">
              <w:rPr>
                <w:sz w:val="20"/>
                <w:szCs w:val="20"/>
              </w:rPr>
              <w:t>8.04E-05</w:t>
            </w:r>
          </w:p>
        </w:tc>
        <w:tc>
          <w:tcPr>
            <w:tcW w:w="1928" w:type="dxa"/>
            <w:vAlign w:val="center"/>
          </w:tcPr>
          <w:p w14:paraId="00000329" w14:textId="77777777" w:rsidR="00D766FB" w:rsidRPr="00C350BF" w:rsidRDefault="00000000">
            <w:pPr>
              <w:spacing w:before="0"/>
              <w:jc w:val="left"/>
              <w:rPr>
                <w:sz w:val="20"/>
                <w:szCs w:val="20"/>
              </w:rPr>
            </w:pPr>
            <w:r w:rsidRPr="00C350BF">
              <w:rPr>
                <w:sz w:val="20"/>
                <w:szCs w:val="20"/>
              </w:rPr>
              <w:t>2.10E-05~5.27E-04</w:t>
            </w:r>
          </w:p>
        </w:tc>
        <w:tc>
          <w:tcPr>
            <w:tcW w:w="1191" w:type="dxa"/>
            <w:vAlign w:val="center"/>
          </w:tcPr>
          <w:p w14:paraId="0000032A"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32B" w14:textId="7F12676A" w:rsidR="00D766FB" w:rsidRPr="00C350BF" w:rsidRDefault="00000000">
            <w:pPr>
              <w:spacing w:before="0"/>
              <w:jc w:val="left"/>
              <w:rPr>
                <w:sz w:val="20"/>
                <w:szCs w:val="20"/>
              </w:rPr>
            </w:pPr>
            <w:r w:rsidRPr="00C350BF">
              <w:rPr>
                <w:rFonts w:eastAsia="Gungsuh"/>
                <w:sz w:val="20"/>
                <w:szCs w:val="20"/>
              </w:rPr>
              <w:t>235 – ∞</w:t>
            </w:r>
          </w:p>
        </w:tc>
        <w:tc>
          <w:tcPr>
            <w:tcW w:w="1990" w:type="dxa"/>
            <w:vAlign w:val="center"/>
          </w:tcPr>
          <w:p w14:paraId="0000032C" w14:textId="3C691B02" w:rsidR="00D766FB" w:rsidRPr="00C350BF" w:rsidRDefault="00000000">
            <w:pPr>
              <w:spacing w:before="0"/>
              <w:jc w:val="left"/>
              <w:rPr>
                <w:sz w:val="20"/>
                <w:szCs w:val="20"/>
              </w:rPr>
            </w:pPr>
            <w:r w:rsidRPr="00C350BF">
              <w:rPr>
                <w:rFonts w:eastAsia="Gungsuh"/>
                <w:sz w:val="20"/>
                <w:szCs w:val="20"/>
              </w:rPr>
              <w:t>36~901 – ∞</w:t>
            </w:r>
          </w:p>
        </w:tc>
      </w:tr>
      <w:tr w:rsidR="00D766FB" w:rsidRPr="00C350BF" w14:paraId="2130B2B6" w14:textId="77777777">
        <w:trPr>
          <w:trHeight w:val="340"/>
        </w:trPr>
        <w:tc>
          <w:tcPr>
            <w:tcW w:w="1020" w:type="dxa"/>
            <w:vAlign w:val="center"/>
          </w:tcPr>
          <w:p w14:paraId="0000032D" w14:textId="77777777" w:rsidR="00D766FB" w:rsidRPr="00C350BF" w:rsidRDefault="00000000">
            <w:pPr>
              <w:spacing w:before="0"/>
              <w:jc w:val="left"/>
              <w:rPr>
                <w:sz w:val="20"/>
                <w:szCs w:val="20"/>
              </w:rPr>
            </w:pPr>
            <w:r w:rsidRPr="00C350BF">
              <w:rPr>
                <w:sz w:val="20"/>
                <w:szCs w:val="20"/>
              </w:rPr>
              <w:t>PE</w:t>
            </w:r>
          </w:p>
        </w:tc>
        <w:tc>
          <w:tcPr>
            <w:tcW w:w="1474" w:type="dxa"/>
            <w:vAlign w:val="center"/>
          </w:tcPr>
          <w:p w14:paraId="0000032E" w14:textId="77777777" w:rsidR="00D766FB" w:rsidRPr="00C350BF" w:rsidRDefault="00000000">
            <w:pPr>
              <w:spacing w:before="0"/>
              <w:jc w:val="left"/>
              <w:rPr>
                <w:sz w:val="20"/>
                <w:szCs w:val="20"/>
              </w:rPr>
            </w:pPr>
            <w:r w:rsidRPr="00C350BF">
              <w:rPr>
                <w:sz w:val="20"/>
                <w:szCs w:val="20"/>
              </w:rPr>
              <w:t>Air</w:t>
            </w:r>
          </w:p>
        </w:tc>
        <w:tc>
          <w:tcPr>
            <w:tcW w:w="1134" w:type="dxa"/>
            <w:vAlign w:val="center"/>
          </w:tcPr>
          <w:p w14:paraId="0000032F"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330"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C1FBD5"/>
            <w:vAlign w:val="center"/>
          </w:tcPr>
          <w:p w14:paraId="00000331" w14:textId="77777777" w:rsidR="00D766FB" w:rsidRPr="00C350BF" w:rsidRDefault="00000000">
            <w:pPr>
              <w:spacing w:before="0"/>
              <w:jc w:val="left"/>
              <w:rPr>
                <w:sz w:val="20"/>
                <w:szCs w:val="20"/>
              </w:rPr>
            </w:pPr>
            <w:r w:rsidRPr="00C350BF">
              <w:rPr>
                <w:sz w:val="20"/>
                <w:szCs w:val="20"/>
              </w:rPr>
              <w:t>1.30E-05</w:t>
            </w:r>
          </w:p>
        </w:tc>
        <w:tc>
          <w:tcPr>
            <w:tcW w:w="1928" w:type="dxa"/>
            <w:vAlign w:val="center"/>
          </w:tcPr>
          <w:p w14:paraId="00000332" w14:textId="77777777" w:rsidR="00D766FB" w:rsidRPr="00C350BF" w:rsidRDefault="00000000">
            <w:pPr>
              <w:spacing w:before="0"/>
              <w:jc w:val="left"/>
              <w:rPr>
                <w:sz w:val="20"/>
                <w:szCs w:val="20"/>
              </w:rPr>
            </w:pPr>
            <w:r w:rsidRPr="00C350BF">
              <w:rPr>
                <w:sz w:val="20"/>
                <w:szCs w:val="20"/>
              </w:rPr>
              <w:t>1.30E-05~1.30E-05</w:t>
            </w:r>
          </w:p>
        </w:tc>
        <w:tc>
          <w:tcPr>
            <w:tcW w:w="1191" w:type="dxa"/>
            <w:vAlign w:val="center"/>
          </w:tcPr>
          <w:p w14:paraId="00000333"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334" w14:textId="77777777" w:rsidR="00D766FB" w:rsidRPr="00C350BF" w:rsidRDefault="00000000">
            <w:pPr>
              <w:spacing w:before="0"/>
              <w:jc w:val="left"/>
              <w:rPr>
                <w:sz w:val="20"/>
                <w:szCs w:val="20"/>
              </w:rPr>
            </w:pPr>
            <w:r w:rsidRPr="00C350BF">
              <w:rPr>
                <w:sz w:val="20"/>
                <w:szCs w:val="20"/>
              </w:rPr>
              <w:t>1457</w:t>
            </w:r>
          </w:p>
        </w:tc>
        <w:tc>
          <w:tcPr>
            <w:tcW w:w="1990" w:type="dxa"/>
            <w:vAlign w:val="center"/>
          </w:tcPr>
          <w:p w14:paraId="00000335" w14:textId="77777777" w:rsidR="00D766FB" w:rsidRPr="00C350BF" w:rsidRDefault="00000000">
            <w:pPr>
              <w:spacing w:before="0"/>
              <w:jc w:val="left"/>
              <w:rPr>
                <w:sz w:val="20"/>
                <w:szCs w:val="20"/>
              </w:rPr>
            </w:pPr>
            <w:r w:rsidRPr="00C350BF">
              <w:rPr>
                <w:sz w:val="20"/>
                <w:szCs w:val="20"/>
              </w:rPr>
              <w:t>1457~1457</w:t>
            </w:r>
          </w:p>
        </w:tc>
      </w:tr>
      <w:tr w:rsidR="00D766FB" w:rsidRPr="00C350BF" w14:paraId="6444B5B9" w14:textId="77777777">
        <w:trPr>
          <w:trHeight w:val="340"/>
        </w:trPr>
        <w:tc>
          <w:tcPr>
            <w:tcW w:w="1020" w:type="dxa"/>
            <w:vAlign w:val="center"/>
          </w:tcPr>
          <w:p w14:paraId="00000336" w14:textId="77777777" w:rsidR="00D766FB" w:rsidRPr="00C350BF" w:rsidRDefault="00000000">
            <w:pPr>
              <w:spacing w:before="0"/>
              <w:jc w:val="left"/>
              <w:rPr>
                <w:sz w:val="20"/>
                <w:szCs w:val="20"/>
              </w:rPr>
            </w:pPr>
            <w:r w:rsidRPr="00C350BF">
              <w:rPr>
                <w:sz w:val="20"/>
                <w:szCs w:val="20"/>
              </w:rPr>
              <w:t>PE</w:t>
            </w:r>
          </w:p>
        </w:tc>
        <w:tc>
          <w:tcPr>
            <w:tcW w:w="1474" w:type="dxa"/>
            <w:vAlign w:val="center"/>
          </w:tcPr>
          <w:p w14:paraId="00000337" w14:textId="77777777" w:rsidR="00D766FB" w:rsidRPr="00C350BF" w:rsidRDefault="00000000">
            <w:pPr>
              <w:spacing w:before="0"/>
              <w:jc w:val="left"/>
              <w:rPr>
                <w:sz w:val="20"/>
                <w:szCs w:val="20"/>
              </w:rPr>
            </w:pPr>
            <w:r w:rsidRPr="00C350BF">
              <w:rPr>
                <w:sz w:val="20"/>
                <w:szCs w:val="20"/>
              </w:rPr>
              <w:t>Topsoil</w:t>
            </w:r>
          </w:p>
        </w:tc>
        <w:tc>
          <w:tcPr>
            <w:tcW w:w="1134" w:type="dxa"/>
            <w:vAlign w:val="center"/>
          </w:tcPr>
          <w:p w14:paraId="00000338"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339"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C1FBD5"/>
            <w:vAlign w:val="center"/>
          </w:tcPr>
          <w:p w14:paraId="0000033A" w14:textId="77777777" w:rsidR="00D766FB" w:rsidRPr="00C350BF" w:rsidRDefault="00000000">
            <w:pPr>
              <w:spacing w:before="0"/>
              <w:jc w:val="left"/>
              <w:rPr>
                <w:sz w:val="20"/>
                <w:szCs w:val="20"/>
              </w:rPr>
            </w:pPr>
            <w:r w:rsidRPr="00C350BF">
              <w:rPr>
                <w:sz w:val="20"/>
                <w:szCs w:val="20"/>
              </w:rPr>
              <w:t>1.07E-05</w:t>
            </w:r>
          </w:p>
        </w:tc>
        <w:tc>
          <w:tcPr>
            <w:tcW w:w="1928" w:type="dxa"/>
            <w:vAlign w:val="center"/>
          </w:tcPr>
          <w:p w14:paraId="0000033B" w14:textId="77777777" w:rsidR="00D766FB" w:rsidRPr="00C350BF" w:rsidRDefault="00000000">
            <w:pPr>
              <w:spacing w:before="0"/>
              <w:jc w:val="left"/>
              <w:rPr>
                <w:sz w:val="20"/>
                <w:szCs w:val="20"/>
              </w:rPr>
            </w:pPr>
            <w:r w:rsidRPr="00C350BF">
              <w:rPr>
                <w:sz w:val="20"/>
                <w:szCs w:val="20"/>
              </w:rPr>
              <w:t>1.07E-05~1.07E-05</w:t>
            </w:r>
          </w:p>
        </w:tc>
        <w:tc>
          <w:tcPr>
            <w:tcW w:w="1191" w:type="dxa"/>
            <w:vAlign w:val="center"/>
          </w:tcPr>
          <w:p w14:paraId="0000033C"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33D" w14:textId="77777777" w:rsidR="00D766FB" w:rsidRPr="00C350BF" w:rsidRDefault="00000000">
            <w:pPr>
              <w:spacing w:before="0"/>
              <w:jc w:val="left"/>
              <w:rPr>
                <w:sz w:val="20"/>
                <w:szCs w:val="20"/>
              </w:rPr>
            </w:pPr>
            <w:r w:rsidRPr="00C350BF">
              <w:rPr>
                <w:sz w:val="20"/>
                <w:szCs w:val="20"/>
              </w:rPr>
              <w:t>1769</w:t>
            </w:r>
          </w:p>
        </w:tc>
        <w:tc>
          <w:tcPr>
            <w:tcW w:w="1990" w:type="dxa"/>
            <w:vAlign w:val="center"/>
          </w:tcPr>
          <w:p w14:paraId="0000033E" w14:textId="77777777" w:rsidR="00D766FB" w:rsidRPr="00C350BF" w:rsidRDefault="00000000">
            <w:pPr>
              <w:spacing w:before="0"/>
              <w:jc w:val="left"/>
              <w:rPr>
                <w:sz w:val="20"/>
                <w:szCs w:val="20"/>
              </w:rPr>
            </w:pPr>
            <w:r w:rsidRPr="00C350BF">
              <w:rPr>
                <w:sz w:val="20"/>
                <w:szCs w:val="20"/>
              </w:rPr>
              <w:t>1769~1769</w:t>
            </w:r>
          </w:p>
        </w:tc>
      </w:tr>
      <w:tr w:rsidR="00D766FB" w:rsidRPr="00C350BF" w14:paraId="3AFC7098" w14:textId="77777777">
        <w:trPr>
          <w:trHeight w:val="340"/>
        </w:trPr>
        <w:tc>
          <w:tcPr>
            <w:tcW w:w="1020" w:type="dxa"/>
            <w:vAlign w:val="center"/>
          </w:tcPr>
          <w:p w14:paraId="0000033F" w14:textId="77777777" w:rsidR="00D766FB" w:rsidRPr="00C350BF" w:rsidRDefault="00000000">
            <w:pPr>
              <w:spacing w:before="0"/>
              <w:jc w:val="left"/>
              <w:rPr>
                <w:sz w:val="20"/>
                <w:szCs w:val="20"/>
              </w:rPr>
            </w:pPr>
            <w:r w:rsidRPr="00C350BF">
              <w:rPr>
                <w:sz w:val="20"/>
                <w:szCs w:val="20"/>
              </w:rPr>
              <w:t>PE</w:t>
            </w:r>
          </w:p>
        </w:tc>
        <w:tc>
          <w:tcPr>
            <w:tcW w:w="1474" w:type="dxa"/>
            <w:vAlign w:val="center"/>
          </w:tcPr>
          <w:p w14:paraId="00000340" w14:textId="77777777" w:rsidR="00D766FB" w:rsidRPr="00C350BF" w:rsidRDefault="00000000">
            <w:pPr>
              <w:spacing w:before="0"/>
              <w:jc w:val="left"/>
              <w:rPr>
                <w:sz w:val="20"/>
                <w:szCs w:val="20"/>
              </w:rPr>
            </w:pPr>
            <w:r w:rsidRPr="00C350BF">
              <w:rPr>
                <w:sz w:val="20"/>
                <w:szCs w:val="20"/>
              </w:rPr>
              <w:t>Subsoil</w:t>
            </w:r>
          </w:p>
        </w:tc>
        <w:tc>
          <w:tcPr>
            <w:tcW w:w="1134" w:type="dxa"/>
            <w:vAlign w:val="center"/>
          </w:tcPr>
          <w:p w14:paraId="00000341"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342"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6CCD1"/>
            <w:vAlign w:val="center"/>
          </w:tcPr>
          <w:p w14:paraId="00000343" w14:textId="77777777" w:rsidR="00D766FB" w:rsidRPr="00C350BF" w:rsidRDefault="00000000">
            <w:pPr>
              <w:spacing w:before="0"/>
              <w:jc w:val="left"/>
              <w:rPr>
                <w:sz w:val="20"/>
                <w:szCs w:val="20"/>
              </w:rPr>
            </w:pPr>
            <w:r w:rsidRPr="00C350BF">
              <w:rPr>
                <w:sz w:val="20"/>
                <w:szCs w:val="20"/>
              </w:rPr>
              <w:t>3.51E-06</w:t>
            </w:r>
          </w:p>
        </w:tc>
        <w:tc>
          <w:tcPr>
            <w:tcW w:w="1928" w:type="dxa"/>
            <w:vAlign w:val="center"/>
          </w:tcPr>
          <w:p w14:paraId="00000344" w14:textId="77777777" w:rsidR="00D766FB" w:rsidRPr="00C350BF" w:rsidRDefault="00000000">
            <w:pPr>
              <w:spacing w:before="0"/>
              <w:jc w:val="left"/>
              <w:rPr>
                <w:sz w:val="20"/>
                <w:szCs w:val="20"/>
              </w:rPr>
            </w:pPr>
            <w:r w:rsidRPr="00C350BF">
              <w:rPr>
                <w:sz w:val="20"/>
                <w:szCs w:val="20"/>
              </w:rPr>
              <w:t>3.51E-06~3.51E-06</w:t>
            </w:r>
          </w:p>
        </w:tc>
        <w:tc>
          <w:tcPr>
            <w:tcW w:w="1191" w:type="dxa"/>
            <w:vAlign w:val="center"/>
          </w:tcPr>
          <w:p w14:paraId="00000345"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346" w14:textId="317CAA64" w:rsidR="00D766FB" w:rsidRPr="00C350BF" w:rsidRDefault="00000000">
            <w:pPr>
              <w:spacing w:before="0"/>
              <w:jc w:val="left"/>
              <w:rPr>
                <w:sz w:val="20"/>
                <w:szCs w:val="20"/>
              </w:rPr>
            </w:pPr>
            <w:r w:rsidRPr="00C350BF">
              <w:rPr>
                <w:rFonts w:eastAsia="Gungsuh"/>
                <w:sz w:val="20"/>
                <w:szCs w:val="20"/>
              </w:rPr>
              <w:t>5389 – ∞</w:t>
            </w:r>
          </w:p>
        </w:tc>
        <w:tc>
          <w:tcPr>
            <w:tcW w:w="1990" w:type="dxa"/>
            <w:vAlign w:val="center"/>
          </w:tcPr>
          <w:p w14:paraId="00000347" w14:textId="596D638D" w:rsidR="00D766FB" w:rsidRPr="00C350BF" w:rsidRDefault="00000000">
            <w:pPr>
              <w:spacing w:before="0"/>
              <w:jc w:val="left"/>
              <w:rPr>
                <w:sz w:val="20"/>
                <w:szCs w:val="20"/>
              </w:rPr>
            </w:pPr>
            <w:r w:rsidRPr="00C350BF">
              <w:rPr>
                <w:rFonts w:eastAsia="Gungsuh"/>
                <w:sz w:val="20"/>
                <w:szCs w:val="20"/>
              </w:rPr>
              <w:t>5388~5389 – ∞</w:t>
            </w:r>
          </w:p>
        </w:tc>
      </w:tr>
      <w:tr w:rsidR="00D766FB" w:rsidRPr="00C350BF" w14:paraId="017850C3" w14:textId="77777777">
        <w:trPr>
          <w:trHeight w:val="340"/>
        </w:trPr>
        <w:tc>
          <w:tcPr>
            <w:tcW w:w="1020" w:type="dxa"/>
            <w:vAlign w:val="center"/>
          </w:tcPr>
          <w:p w14:paraId="00000348" w14:textId="77777777" w:rsidR="00D766FB" w:rsidRPr="00C350BF" w:rsidRDefault="00000000">
            <w:pPr>
              <w:spacing w:before="0"/>
              <w:jc w:val="left"/>
              <w:rPr>
                <w:sz w:val="20"/>
                <w:szCs w:val="20"/>
              </w:rPr>
            </w:pPr>
            <w:r w:rsidRPr="00C350BF">
              <w:rPr>
                <w:sz w:val="20"/>
                <w:szCs w:val="20"/>
              </w:rPr>
              <w:t>PE</w:t>
            </w:r>
          </w:p>
        </w:tc>
        <w:tc>
          <w:tcPr>
            <w:tcW w:w="1474" w:type="dxa"/>
            <w:vAlign w:val="center"/>
          </w:tcPr>
          <w:p w14:paraId="00000349" w14:textId="77777777" w:rsidR="00D766FB" w:rsidRPr="00C350BF" w:rsidRDefault="00000000">
            <w:pPr>
              <w:spacing w:before="0"/>
              <w:jc w:val="left"/>
              <w:rPr>
                <w:sz w:val="20"/>
                <w:szCs w:val="20"/>
              </w:rPr>
            </w:pPr>
            <w:r w:rsidRPr="00C350BF">
              <w:rPr>
                <w:sz w:val="20"/>
                <w:szCs w:val="20"/>
              </w:rPr>
              <w:t>Beach</w:t>
            </w:r>
          </w:p>
        </w:tc>
        <w:tc>
          <w:tcPr>
            <w:tcW w:w="1134" w:type="dxa"/>
            <w:vAlign w:val="center"/>
          </w:tcPr>
          <w:p w14:paraId="0000034A"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34B"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C1FBD5"/>
            <w:vAlign w:val="center"/>
          </w:tcPr>
          <w:p w14:paraId="0000034C" w14:textId="77777777" w:rsidR="00D766FB" w:rsidRPr="00C350BF" w:rsidRDefault="00000000">
            <w:pPr>
              <w:spacing w:before="0"/>
              <w:jc w:val="left"/>
              <w:rPr>
                <w:sz w:val="20"/>
                <w:szCs w:val="20"/>
              </w:rPr>
            </w:pPr>
            <w:r w:rsidRPr="00C350BF">
              <w:rPr>
                <w:sz w:val="20"/>
                <w:szCs w:val="20"/>
              </w:rPr>
              <w:t>4.03E-05</w:t>
            </w:r>
          </w:p>
        </w:tc>
        <w:tc>
          <w:tcPr>
            <w:tcW w:w="1928" w:type="dxa"/>
            <w:vAlign w:val="center"/>
          </w:tcPr>
          <w:p w14:paraId="0000034D" w14:textId="77777777" w:rsidR="00D766FB" w:rsidRPr="00C350BF" w:rsidRDefault="00000000">
            <w:pPr>
              <w:spacing w:before="0"/>
              <w:jc w:val="left"/>
              <w:rPr>
                <w:sz w:val="20"/>
                <w:szCs w:val="20"/>
              </w:rPr>
            </w:pPr>
            <w:r w:rsidRPr="00C350BF">
              <w:rPr>
                <w:sz w:val="20"/>
                <w:szCs w:val="20"/>
              </w:rPr>
              <w:t>4.03E-05~4.03E-05</w:t>
            </w:r>
          </w:p>
        </w:tc>
        <w:tc>
          <w:tcPr>
            <w:tcW w:w="1191" w:type="dxa"/>
            <w:vAlign w:val="center"/>
          </w:tcPr>
          <w:p w14:paraId="0000034E"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34F" w14:textId="77777777" w:rsidR="00D766FB" w:rsidRPr="00C350BF" w:rsidRDefault="00000000">
            <w:pPr>
              <w:spacing w:before="0"/>
              <w:jc w:val="left"/>
              <w:rPr>
                <w:sz w:val="20"/>
                <w:szCs w:val="20"/>
              </w:rPr>
            </w:pPr>
            <w:r w:rsidRPr="00C350BF">
              <w:rPr>
                <w:sz w:val="20"/>
                <w:szCs w:val="20"/>
              </w:rPr>
              <w:t>469</w:t>
            </w:r>
          </w:p>
        </w:tc>
        <w:tc>
          <w:tcPr>
            <w:tcW w:w="1990" w:type="dxa"/>
            <w:vAlign w:val="center"/>
          </w:tcPr>
          <w:p w14:paraId="00000350" w14:textId="77777777" w:rsidR="00D766FB" w:rsidRPr="00C350BF" w:rsidRDefault="00000000">
            <w:pPr>
              <w:spacing w:before="0"/>
              <w:jc w:val="left"/>
              <w:rPr>
                <w:sz w:val="20"/>
                <w:szCs w:val="20"/>
              </w:rPr>
            </w:pPr>
            <w:r w:rsidRPr="00C350BF">
              <w:rPr>
                <w:sz w:val="20"/>
                <w:szCs w:val="20"/>
              </w:rPr>
              <w:t>469~469</w:t>
            </w:r>
          </w:p>
        </w:tc>
      </w:tr>
      <w:tr w:rsidR="00D766FB" w:rsidRPr="00C350BF" w14:paraId="7FBEFEA3" w14:textId="77777777">
        <w:trPr>
          <w:trHeight w:val="340"/>
        </w:trPr>
        <w:tc>
          <w:tcPr>
            <w:tcW w:w="1020" w:type="dxa"/>
            <w:vAlign w:val="center"/>
          </w:tcPr>
          <w:p w14:paraId="00000351" w14:textId="77777777" w:rsidR="00D766FB" w:rsidRPr="00C350BF" w:rsidRDefault="00000000">
            <w:pPr>
              <w:spacing w:before="0"/>
              <w:jc w:val="left"/>
              <w:rPr>
                <w:sz w:val="20"/>
                <w:szCs w:val="20"/>
              </w:rPr>
            </w:pPr>
            <w:r w:rsidRPr="00C350BF">
              <w:rPr>
                <w:sz w:val="20"/>
                <w:szCs w:val="20"/>
              </w:rPr>
              <w:lastRenderedPageBreak/>
              <w:t>PE</w:t>
            </w:r>
          </w:p>
        </w:tc>
        <w:tc>
          <w:tcPr>
            <w:tcW w:w="1474" w:type="dxa"/>
            <w:vAlign w:val="center"/>
          </w:tcPr>
          <w:p w14:paraId="00000352" w14:textId="77777777" w:rsidR="00D766FB" w:rsidRPr="00C350BF" w:rsidRDefault="00000000">
            <w:pPr>
              <w:spacing w:before="0"/>
              <w:jc w:val="left"/>
              <w:rPr>
                <w:sz w:val="20"/>
                <w:szCs w:val="20"/>
              </w:rPr>
            </w:pPr>
            <w:r w:rsidRPr="00C350BF">
              <w:rPr>
                <w:sz w:val="20"/>
                <w:szCs w:val="20"/>
              </w:rPr>
              <w:t>Water surface</w:t>
            </w:r>
          </w:p>
        </w:tc>
        <w:tc>
          <w:tcPr>
            <w:tcW w:w="1134" w:type="dxa"/>
            <w:vAlign w:val="center"/>
          </w:tcPr>
          <w:p w14:paraId="00000353"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354"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C1FBD5"/>
            <w:vAlign w:val="center"/>
          </w:tcPr>
          <w:p w14:paraId="00000355" w14:textId="77777777" w:rsidR="00D766FB" w:rsidRPr="00C350BF" w:rsidRDefault="00000000">
            <w:pPr>
              <w:spacing w:before="0"/>
              <w:jc w:val="left"/>
              <w:rPr>
                <w:sz w:val="20"/>
                <w:szCs w:val="20"/>
              </w:rPr>
            </w:pPr>
            <w:r w:rsidRPr="00C350BF">
              <w:rPr>
                <w:sz w:val="20"/>
                <w:szCs w:val="20"/>
              </w:rPr>
              <w:t>1.30E-05</w:t>
            </w:r>
          </w:p>
        </w:tc>
        <w:tc>
          <w:tcPr>
            <w:tcW w:w="1928" w:type="dxa"/>
            <w:vAlign w:val="center"/>
          </w:tcPr>
          <w:p w14:paraId="00000356" w14:textId="77777777" w:rsidR="00D766FB" w:rsidRPr="00C350BF" w:rsidRDefault="00000000">
            <w:pPr>
              <w:spacing w:before="0"/>
              <w:jc w:val="left"/>
              <w:rPr>
                <w:sz w:val="20"/>
                <w:szCs w:val="20"/>
              </w:rPr>
            </w:pPr>
            <w:r w:rsidRPr="00C350BF">
              <w:rPr>
                <w:sz w:val="20"/>
                <w:szCs w:val="20"/>
              </w:rPr>
              <w:t>1.30E-05~1.30E-05</w:t>
            </w:r>
          </w:p>
        </w:tc>
        <w:tc>
          <w:tcPr>
            <w:tcW w:w="1191" w:type="dxa"/>
            <w:vAlign w:val="center"/>
          </w:tcPr>
          <w:p w14:paraId="00000357"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358" w14:textId="77777777" w:rsidR="00D766FB" w:rsidRPr="00C350BF" w:rsidRDefault="00000000">
            <w:pPr>
              <w:spacing w:before="0"/>
              <w:jc w:val="left"/>
              <w:rPr>
                <w:sz w:val="20"/>
                <w:szCs w:val="20"/>
              </w:rPr>
            </w:pPr>
            <w:r w:rsidRPr="00C350BF">
              <w:rPr>
                <w:sz w:val="20"/>
                <w:szCs w:val="20"/>
              </w:rPr>
              <w:t>1450</w:t>
            </w:r>
          </w:p>
        </w:tc>
        <w:tc>
          <w:tcPr>
            <w:tcW w:w="1990" w:type="dxa"/>
            <w:vAlign w:val="center"/>
          </w:tcPr>
          <w:p w14:paraId="00000359" w14:textId="77777777" w:rsidR="00D766FB" w:rsidRPr="00C350BF" w:rsidRDefault="00000000">
            <w:pPr>
              <w:spacing w:before="0"/>
              <w:jc w:val="left"/>
              <w:rPr>
                <w:sz w:val="20"/>
                <w:szCs w:val="20"/>
              </w:rPr>
            </w:pPr>
            <w:r w:rsidRPr="00C350BF">
              <w:rPr>
                <w:sz w:val="20"/>
                <w:szCs w:val="20"/>
              </w:rPr>
              <w:t>1450~1450</w:t>
            </w:r>
          </w:p>
        </w:tc>
      </w:tr>
      <w:tr w:rsidR="00D766FB" w:rsidRPr="00C350BF" w14:paraId="5D3B9D17" w14:textId="77777777">
        <w:trPr>
          <w:trHeight w:val="340"/>
        </w:trPr>
        <w:tc>
          <w:tcPr>
            <w:tcW w:w="1020" w:type="dxa"/>
            <w:vAlign w:val="center"/>
          </w:tcPr>
          <w:p w14:paraId="0000035A" w14:textId="77777777" w:rsidR="00D766FB" w:rsidRPr="00C350BF" w:rsidRDefault="00000000">
            <w:pPr>
              <w:spacing w:before="0"/>
              <w:jc w:val="left"/>
              <w:rPr>
                <w:sz w:val="20"/>
                <w:szCs w:val="20"/>
              </w:rPr>
            </w:pPr>
            <w:r w:rsidRPr="00C350BF">
              <w:rPr>
                <w:sz w:val="20"/>
                <w:szCs w:val="20"/>
              </w:rPr>
              <w:t>PE</w:t>
            </w:r>
          </w:p>
        </w:tc>
        <w:tc>
          <w:tcPr>
            <w:tcW w:w="1474" w:type="dxa"/>
            <w:vAlign w:val="center"/>
          </w:tcPr>
          <w:p w14:paraId="0000035B" w14:textId="77777777" w:rsidR="00D766FB" w:rsidRPr="00C350BF" w:rsidRDefault="00000000">
            <w:pPr>
              <w:spacing w:before="0"/>
              <w:jc w:val="left"/>
              <w:rPr>
                <w:sz w:val="20"/>
                <w:szCs w:val="20"/>
              </w:rPr>
            </w:pPr>
            <w:r w:rsidRPr="00C350BF">
              <w:rPr>
                <w:sz w:val="20"/>
                <w:szCs w:val="20"/>
              </w:rPr>
              <w:t>Water column</w:t>
            </w:r>
          </w:p>
        </w:tc>
        <w:tc>
          <w:tcPr>
            <w:tcW w:w="1134" w:type="dxa"/>
            <w:vAlign w:val="center"/>
          </w:tcPr>
          <w:p w14:paraId="0000035C"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35D"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6CCD1"/>
            <w:vAlign w:val="center"/>
          </w:tcPr>
          <w:p w14:paraId="0000035E" w14:textId="77777777" w:rsidR="00D766FB" w:rsidRPr="00C350BF" w:rsidRDefault="00000000">
            <w:pPr>
              <w:spacing w:before="0"/>
              <w:jc w:val="left"/>
              <w:rPr>
                <w:sz w:val="20"/>
                <w:szCs w:val="20"/>
              </w:rPr>
            </w:pPr>
            <w:r w:rsidRPr="00C350BF">
              <w:rPr>
                <w:sz w:val="20"/>
                <w:szCs w:val="20"/>
              </w:rPr>
              <w:t>1.86E-08</w:t>
            </w:r>
          </w:p>
        </w:tc>
        <w:tc>
          <w:tcPr>
            <w:tcW w:w="1928" w:type="dxa"/>
            <w:vAlign w:val="center"/>
          </w:tcPr>
          <w:p w14:paraId="0000035F" w14:textId="77777777" w:rsidR="00D766FB" w:rsidRPr="00C350BF" w:rsidRDefault="00000000">
            <w:pPr>
              <w:spacing w:before="0"/>
              <w:jc w:val="left"/>
              <w:rPr>
                <w:sz w:val="20"/>
                <w:szCs w:val="20"/>
              </w:rPr>
            </w:pPr>
            <w:r w:rsidRPr="00C350BF">
              <w:rPr>
                <w:sz w:val="20"/>
                <w:szCs w:val="20"/>
              </w:rPr>
              <w:t>1.86E-08~1.86E-08</w:t>
            </w:r>
          </w:p>
        </w:tc>
        <w:tc>
          <w:tcPr>
            <w:tcW w:w="1191" w:type="dxa"/>
            <w:vAlign w:val="center"/>
          </w:tcPr>
          <w:p w14:paraId="00000360"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361" w14:textId="4C2D0643" w:rsidR="00D766FB" w:rsidRPr="00C350BF" w:rsidRDefault="00000000">
            <w:pPr>
              <w:spacing w:before="0"/>
              <w:jc w:val="left"/>
              <w:rPr>
                <w:sz w:val="20"/>
                <w:szCs w:val="20"/>
              </w:rPr>
            </w:pPr>
            <w:r w:rsidRPr="00C350BF">
              <w:rPr>
                <w:sz w:val="20"/>
                <w:szCs w:val="20"/>
              </w:rPr>
              <w:t>1.0×10</w:t>
            </w:r>
            <w:r w:rsidRPr="00C350BF">
              <w:rPr>
                <w:sz w:val="20"/>
                <w:szCs w:val="20"/>
                <w:vertAlign w:val="superscript"/>
              </w:rPr>
              <w:t>6</w:t>
            </w:r>
            <w:r w:rsidRPr="00C350BF">
              <w:rPr>
                <w:rFonts w:eastAsia="Gungsuh"/>
                <w:sz w:val="20"/>
                <w:szCs w:val="20"/>
              </w:rPr>
              <w:t xml:space="preserve"> – ∞</w:t>
            </w:r>
          </w:p>
        </w:tc>
        <w:tc>
          <w:tcPr>
            <w:tcW w:w="1990" w:type="dxa"/>
            <w:vAlign w:val="center"/>
          </w:tcPr>
          <w:p w14:paraId="00000362" w14:textId="703A8DFD" w:rsidR="00D766FB" w:rsidRPr="00C350BF" w:rsidRDefault="00000000">
            <w:pPr>
              <w:spacing w:before="0"/>
              <w:jc w:val="left"/>
              <w:rPr>
                <w:sz w:val="20"/>
                <w:szCs w:val="20"/>
              </w:rPr>
            </w:pPr>
            <w:r w:rsidRPr="00C350BF">
              <w:rPr>
                <w:sz w:val="20"/>
                <w:szCs w:val="20"/>
              </w:rPr>
              <w:t>1.0×10</w:t>
            </w:r>
            <w:r w:rsidRPr="00C350BF">
              <w:rPr>
                <w:sz w:val="20"/>
                <w:szCs w:val="20"/>
                <w:vertAlign w:val="superscript"/>
              </w:rPr>
              <w:t>6</w:t>
            </w:r>
            <w:r w:rsidRPr="00C350BF">
              <w:rPr>
                <w:sz w:val="20"/>
                <w:szCs w:val="20"/>
              </w:rPr>
              <w:t>~1.0×10</w:t>
            </w:r>
            <w:r w:rsidRPr="00C350BF">
              <w:rPr>
                <w:sz w:val="20"/>
                <w:szCs w:val="20"/>
                <w:vertAlign w:val="superscript"/>
              </w:rPr>
              <w:t>6</w:t>
            </w:r>
            <w:r w:rsidRPr="00C350BF">
              <w:rPr>
                <w:rFonts w:eastAsia="Gungsuh"/>
                <w:sz w:val="20"/>
                <w:szCs w:val="20"/>
              </w:rPr>
              <w:t xml:space="preserve"> – ∞</w:t>
            </w:r>
          </w:p>
        </w:tc>
      </w:tr>
      <w:tr w:rsidR="00D766FB" w:rsidRPr="00C350BF" w14:paraId="5306538C" w14:textId="77777777">
        <w:trPr>
          <w:trHeight w:val="340"/>
        </w:trPr>
        <w:tc>
          <w:tcPr>
            <w:tcW w:w="1020" w:type="dxa"/>
            <w:vAlign w:val="center"/>
          </w:tcPr>
          <w:p w14:paraId="00000363" w14:textId="77777777" w:rsidR="00D766FB" w:rsidRPr="00C350BF" w:rsidRDefault="00000000">
            <w:pPr>
              <w:spacing w:before="0"/>
              <w:jc w:val="left"/>
              <w:rPr>
                <w:sz w:val="20"/>
                <w:szCs w:val="20"/>
              </w:rPr>
            </w:pPr>
            <w:r w:rsidRPr="00C350BF">
              <w:rPr>
                <w:sz w:val="20"/>
                <w:szCs w:val="20"/>
              </w:rPr>
              <w:t>PE</w:t>
            </w:r>
          </w:p>
        </w:tc>
        <w:tc>
          <w:tcPr>
            <w:tcW w:w="1474" w:type="dxa"/>
            <w:vAlign w:val="center"/>
          </w:tcPr>
          <w:p w14:paraId="00000364" w14:textId="77777777" w:rsidR="00D766FB" w:rsidRPr="00C350BF" w:rsidRDefault="00000000">
            <w:pPr>
              <w:spacing w:before="0"/>
              <w:jc w:val="left"/>
              <w:rPr>
                <w:sz w:val="20"/>
                <w:szCs w:val="20"/>
              </w:rPr>
            </w:pPr>
            <w:r w:rsidRPr="00C350BF">
              <w:rPr>
                <w:sz w:val="20"/>
                <w:szCs w:val="20"/>
              </w:rPr>
              <w:t>Sediment</w:t>
            </w:r>
          </w:p>
        </w:tc>
        <w:tc>
          <w:tcPr>
            <w:tcW w:w="1134" w:type="dxa"/>
            <w:vAlign w:val="center"/>
          </w:tcPr>
          <w:p w14:paraId="00000365" w14:textId="77777777" w:rsidR="00D766FB" w:rsidRPr="00C350BF" w:rsidRDefault="00000000">
            <w:pPr>
              <w:spacing w:before="0"/>
              <w:jc w:val="left"/>
              <w:rPr>
                <w:sz w:val="20"/>
                <w:szCs w:val="20"/>
              </w:rPr>
            </w:pPr>
            <w:r w:rsidRPr="00C350BF">
              <w:rPr>
                <w:sz w:val="20"/>
                <w:szCs w:val="20"/>
              </w:rPr>
              <w:t>N/A</w:t>
            </w:r>
          </w:p>
        </w:tc>
        <w:tc>
          <w:tcPr>
            <w:tcW w:w="1928" w:type="dxa"/>
            <w:vAlign w:val="center"/>
          </w:tcPr>
          <w:p w14:paraId="00000366" w14:textId="77777777" w:rsidR="00D766FB" w:rsidRPr="00C350BF" w:rsidRDefault="00000000">
            <w:pPr>
              <w:spacing w:before="0"/>
              <w:jc w:val="left"/>
              <w:rPr>
                <w:sz w:val="20"/>
                <w:szCs w:val="20"/>
              </w:rPr>
            </w:pPr>
            <w:r w:rsidRPr="00C350BF">
              <w:rPr>
                <w:sz w:val="20"/>
                <w:szCs w:val="20"/>
              </w:rPr>
              <w:t>N/A</w:t>
            </w:r>
          </w:p>
        </w:tc>
        <w:tc>
          <w:tcPr>
            <w:tcW w:w="1134" w:type="dxa"/>
            <w:shd w:val="clear" w:color="auto" w:fill="F6CCD1"/>
            <w:vAlign w:val="center"/>
          </w:tcPr>
          <w:p w14:paraId="00000367" w14:textId="77777777" w:rsidR="00D766FB" w:rsidRPr="00C350BF" w:rsidRDefault="00000000">
            <w:pPr>
              <w:spacing w:before="0"/>
              <w:jc w:val="left"/>
              <w:rPr>
                <w:sz w:val="20"/>
                <w:szCs w:val="20"/>
              </w:rPr>
            </w:pPr>
            <w:r w:rsidRPr="00C350BF">
              <w:rPr>
                <w:sz w:val="20"/>
                <w:szCs w:val="20"/>
              </w:rPr>
              <w:t>9.63E-08</w:t>
            </w:r>
          </w:p>
        </w:tc>
        <w:tc>
          <w:tcPr>
            <w:tcW w:w="1928" w:type="dxa"/>
            <w:vAlign w:val="center"/>
          </w:tcPr>
          <w:p w14:paraId="00000368" w14:textId="77777777" w:rsidR="00D766FB" w:rsidRPr="00C350BF" w:rsidRDefault="00000000">
            <w:pPr>
              <w:spacing w:before="0"/>
              <w:jc w:val="left"/>
              <w:rPr>
                <w:sz w:val="20"/>
                <w:szCs w:val="20"/>
              </w:rPr>
            </w:pPr>
            <w:r w:rsidRPr="00C350BF">
              <w:rPr>
                <w:sz w:val="20"/>
                <w:szCs w:val="20"/>
              </w:rPr>
              <w:t>9.63E-08~9.63E-08</w:t>
            </w:r>
          </w:p>
        </w:tc>
        <w:tc>
          <w:tcPr>
            <w:tcW w:w="1191" w:type="dxa"/>
            <w:vAlign w:val="center"/>
          </w:tcPr>
          <w:p w14:paraId="00000369" w14:textId="77777777" w:rsidR="00D766FB" w:rsidRPr="00C350BF" w:rsidRDefault="00000000">
            <w:pPr>
              <w:spacing w:before="0"/>
              <w:jc w:val="left"/>
              <w:rPr>
                <w:sz w:val="20"/>
                <w:szCs w:val="20"/>
              </w:rPr>
            </w:pPr>
            <w:r w:rsidRPr="00C350BF">
              <w:rPr>
                <w:sz w:val="20"/>
                <w:szCs w:val="20"/>
              </w:rPr>
              <w:t>N/A</w:t>
            </w:r>
          </w:p>
        </w:tc>
        <w:tc>
          <w:tcPr>
            <w:tcW w:w="1191" w:type="dxa"/>
            <w:vAlign w:val="center"/>
          </w:tcPr>
          <w:p w14:paraId="0000036A" w14:textId="65680E18" w:rsidR="00D766FB" w:rsidRPr="00C350BF" w:rsidRDefault="00000000">
            <w:pPr>
              <w:spacing w:before="0"/>
              <w:jc w:val="left"/>
              <w:rPr>
                <w:sz w:val="20"/>
                <w:szCs w:val="20"/>
              </w:rPr>
            </w:pPr>
            <w:r w:rsidRPr="00C350BF">
              <w:rPr>
                <w:sz w:val="20"/>
                <w:szCs w:val="20"/>
              </w:rPr>
              <w:t>2.0×10</w:t>
            </w:r>
            <w:r w:rsidRPr="00C350BF">
              <w:rPr>
                <w:sz w:val="20"/>
                <w:szCs w:val="20"/>
                <w:vertAlign w:val="superscript"/>
              </w:rPr>
              <w:t>5</w:t>
            </w:r>
            <w:r w:rsidRPr="00C350BF">
              <w:rPr>
                <w:rFonts w:eastAsia="Gungsuh"/>
                <w:sz w:val="20"/>
                <w:szCs w:val="20"/>
              </w:rPr>
              <w:t xml:space="preserve"> – ∞</w:t>
            </w:r>
          </w:p>
        </w:tc>
        <w:tc>
          <w:tcPr>
            <w:tcW w:w="1990" w:type="dxa"/>
            <w:vAlign w:val="center"/>
          </w:tcPr>
          <w:p w14:paraId="0000036B" w14:textId="340DBE2A" w:rsidR="00D766FB" w:rsidRPr="00C350BF" w:rsidRDefault="00000000">
            <w:pPr>
              <w:spacing w:before="0"/>
              <w:jc w:val="left"/>
              <w:rPr>
                <w:sz w:val="20"/>
                <w:szCs w:val="20"/>
              </w:rPr>
            </w:pPr>
            <w:r w:rsidRPr="00C350BF">
              <w:rPr>
                <w:sz w:val="20"/>
                <w:szCs w:val="20"/>
              </w:rPr>
              <w:t>2.0×10</w:t>
            </w:r>
            <w:r w:rsidRPr="00C350BF">
              <w:rPr>
                <w:sz w:val="20"/>
                <w:szCs w:val="20"/>
                <w:vertAlign w:val="superscript"/>
              </w:rPr>
              <w:t>5</w:t>
            </w:r>
            <w:r w:rsidRPr="00C350BF">
              <w:rPr>
                <w:sz w:val="20"/>
                <w:szCs w:val="20"/>
              </w:rPr>
              <w:t>~2.0×10</w:t>
            </w:r>
            <w:r w:rsidRPr="00C350BF">
              <w:rPr>
                <w:sz w:val="20"/>
                <w:szCs w:val="20"/>
                <w:vertAlign w:val="superscript"/>
              </w:rPr>
              <w:t>5</w:t>
            </w:r>
            <w:r w:rsidRPr="00C350BF">
              <w:rPr>
                <w:rFonts w:eastAsia="Gungsuh"/>
                <w:sz w:val="20"/>
                <w:szCs w:val="20"/>
              </w:rPr>
              <w:t xml:space="preserve"> – ∞</w:t>
            </w:r>
          </w:p>
        </w:tc>
      </w:tr>
    </w:tbl>
    <w:p w14:paraId="0000036C" w14:textId="77777777" w:rsidR="00D766FB" w:rsidRPr="00C350BF" w:rsidRDefault="00D766FB">
      <w:pPr>
        <w:sectPr w:rsidR="00D766FB" w:rsidRPr="00C350BF">
          <w:pgSz w:w="15840" w:h="12240" w:orient="landscape"/>
          <w:pgMar w:top="1418" w:right="1418" w:bottom="1418" w:left="1418" w:header="851" w:footer="992" w:gutter="0"/>
          <w:cols w:space="720"/>
        </w:sectPr>
      </w:pPr>
    </w:p>
    <w:p w14:paraId="0000036D" w14:textId="2F1A691B" w:rsidR="00D766FB" w:rsidRPr="00C350BF" w:rsidRDefault="00000000">
      <w:pPr>
        <w:pStyle w:val="Heading2"/>
        <w:numPr>
          <w:ilvl w:val="0"/>
          <w:numId w:val="1"/>
        </w:numPr>
      </w:pPr>
      <w:bookmarkStart w:id="12" w:name="_heading=h.19dnfeftpv2y" w:colFirst="0" w:colLast="0"/>
      <w:bookmarkStart w:id="13" w:name="_Toc226452843"/>
      <w:bookmarkEnd w:id="12"/>
      <w:r w:rsidRPr="00C350BF">
        <w:lastRenderedPageBreak/>
        <w:t>Implication for life cycle assessment</w:t>
      </w:r>
      <w:bookmarkEnd w:id="13"/>
    </w:p>
    <w:p w14:paraId="0000036E" w14:textId="77777777" w:rsidR="00D766FB" w:rsidRPr="00C350BF" w:rsidRDefault="00000000">
      <w:r w:rsidRPr="00C350BF">
        <w:t>Degradation and fragmentation occur simultaneously on macroplastics. To determine the amount of microplastics generated due to the fragmentation of macroplastics (while accounting for the mass loss of macroplastics via degradation occurring simultaneously), the mass balances presented in table 2 of the main text were solved for microplastics generated (ignoring their degradation, as it is considered in the characterization factors of microplastics). Table S9 presents the equations used and derived.</w:t>
      </w:r>
    </w:p>
    <w:p w14:paraId="0000036F" w14:textId="77777777" w:rsidR="00D766FB" w:rsidRPr="00C350BF" w:rsidRDefault="00000000">
      <w:pPr>
        <w:rPr>
          <w:i/>
          <w:iCs/>
        </w:rPr>
      </w:pPr>
      <w:r w:rsidRPr="00C350BF">
        <w:rPr>
          <w:i/>
          <w:iCs/>
        </w:rPr>
        <w:t>Table S9. Mathematical representation of mass balance to estimate microplastics generation.</w:t>
      </w:r>
    </w:p>
    <w:tbl>
      <w:tblPr>
        <w:tblStyle w:val="a7"/>
        <w:tblW w:w="8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6675"/>
      </w:tblGrid>
      <w:tr w:rsidR="00D766FB" w:rsidRPr="00C350BF" w14:paraId="42F4418A" w14:textId="77777777">
        <w:trPr>
          <w:trHeight w:val="279"/>
        </w:trPr>
        <w:tc>
          <w:tcPr>
            <w:tcW w:w="2265" w:type="dxa"/>
            <w:vAlign w:val="center"/>
          </w:tcPr>
          <w:p w14:paraId="00000370" w14:textId="77777777" w:rsidR="00D766FB" w:rsidRPr="00C350BF" w:rsidRDefault="00000000">
            <w:pPr>
              <w:jc w:val="center"/>
              <w:rPr>
                <w:b/>
                <w:bCs/>
                <w:sz w:val="20"/>
                <w:szCs w:val="20"/>
              </w:rPr>
            </w:pPr>
            <w:r w:rsidRPr="00C350BF">
              <w:rPr>
                <w:b/>
                <w:bCs/>
                <w:sz w:val="20"/>
                <w:szCs w:val="20"/>
              </w:rPr>
              <w:t>Model components</w:t>
            </w:r>
          </w:p>
        </w:tc>
        <w:tc>
          <w:tcPr>
            <w:tcW w:w="6675" w:type="dxa"/>
            <w:vAlign w:val="center"/>
          </w:tcPr>
          <w:p w14:paraId="00000371" w14:textId="77777777" w:rsidR="00D766FB" w:rsidRPr="00C350BF" w:rsidRDefault="00000000">
            <w:pPr>
              <w:jc w:val="center"/>
              <w:rPr>
                <w:b/>
                <w:bCs/>
                <w:sz w:val="20"/>
                <w:szCs w:val="20"/>
              </w:rPr>
            </w:pPr>
            <w:r w:rsidRPr="00C350BF">
              <w:rPr>
                <w:b/>
                <w:bCs/>
                <w:sz w:val="20"/>
                <w:szCs w:val="20"/>
              </w:rPr>
              <w:t>Macroplastic emission</w:t>
            </w:r>
          </w:p>
        </w:tc>
      </w:tr>
      <w:tr w:rsidR="00D766FB" w:rsidRPr="00C350BF" w14:paraId="14F5D129" w14:textId="77777777">
        <w:trPr>
          <w:trHeight w:val="1275"/>
        </w:trPr>
        <w:tc>
          <w:tcPr>
            <w:tcW w:w="2265" w:type="dxa"/>
            <w:vAlign w:val="center"/>
          </w:tcPr>
          <w:p w14:paraId="00000372" w14:textId="77777777" w:rsidR="00D766FB" w:rsidRPr="00C350BF" w:rsidRDefault="00000000">
            <w:pPr>
              <w:jc w:val="center"/>
              <w:rPr>
                <w:b/>
                <w:bCs/>
                <w:sz w:val="20"/>
                <w:szCs w:val="20"/>
              </w:rPr>
            </w:pPr>
            <w:r w:rsidRPr="00C350BF">
              <w:rPr>
                <w:b/>
                <w:bCs/>
                <w:sz w:val="20"/>
                <w:szCs w:val="20"/>
              </w:rPr>
              <w:t>Mass balance (Differential)</w:t>
            </w:r>
          </w:p>
        </w:tc>
        <w:tc>
          <w:tcPr>
            <w:tcW w:w="6675" w:type="dxa"/>
            <w:vAlign w:val="center"/>
          </w:tcPr>
          <w:p w14:paraId="00000373" w14:textId="77777777" w:rsidR="00D766FB" w:rsidRPr="00C350BF" w:rsidRDefault="00000000">
            <w:pPr>
              <w:jc w:val="center"/>
              <w:rPr>
                <w:rFonts w:eastAsia="Cambria Math"/>
                <w:sz w:val="20"/>
                <w:szCs w:val="20"/>
              </w:rPr>
            </w:pPr>
            <m:oMathPara>
              <m:oMath>
                <m:f>
                  <m:fPr>
                    <m:ctrlPr>
                      <w:rPr>
                        <w:rFonts w:ascii="Cambria Math" w:eastAsia="Cambria Math" w:hAnsi="Cambria Math"/>
                        <w:sz w:val="20"/>
                        <w:szCs w:val="20"/>
                      </w:rPr>
                    </m:ctrlPr>
                  </m:fPr>
                  <m:num>
                    <m:r>
                      <w:rPr>
                        <w:rFonts w:ascii="Cambria Math" w:eastAsia="Cambria Math" w:hAnsi="Cambria Math"/>
                        <w:sz w:val="20"/>
                        <w:szCs w:val="20"/>
                      </w:rPr>
                      <m:t>d</m:t>
                    </m:r>
                    <m:sSub>
                      <m:sSubPr>
                        <m:ctrlPr>
                          <w:rPr>
                            <w:rFonts w:ascii="Cambria Math" w:eastAsia="Cambria Math" w:hAnsi="Cambria Math"/>
                            <w:sz w:val="20"/>
                            <w:szCs w:val="20"/>
                          </w:rPr>
                        </m:ctrlPr>
                      </m:sSubPr>
                      <m:e>
                        <m:r>
                          <w:rPr>
                            <w:rFonts w:ascii="Cambria Math" w:eastAsia="Cambria Math" w:hAnsi="Cambria Math"/>
                            <w:sz w:val="20"/>
                            <w:szCs w:val="20"/>
                          </w:rPr>
                          <m:t>m</m:t>
                        </m:r>
                      </m:e>
                      <m:sub>
                        <m:r>
                          <w:rPr>
                            <w:rFonts w:ascii="Cambria Math" w:eastAsia="Cambria Math" w:hAnsi="Cambria Math"/>
                            <w:sz w:val="20"/>
                            <w:szCs w:val="20"/>
                          </w:rPr>
                          <m:t>A</m:t>
                        </m:r>
                      </m:sub>
                    </m:sSub>
                  </m:num>
                  <m:den>
                    <m:r>
                      <w:rPr>
                        <w:rFonts w:ascii="Cambria Math" w:eastAsia="Cambria Math" w:hAnsi="Cambria Math"/>
                        <w:sz w:val="20"/>
                        <w:szCs w:val="20"/>
                      </w:rPr>
                      <m:t>dt</m:t>
                    </m:r>
                  </m:den>
                </m:f>
                <m: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frag</m:t>
                    </m:r>
                  </m:sub>
                </m:sSub>
                <m: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degr</m:t>
                    </m:r>
                  </m:sub>
                </m:sSub>
                <m: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m</m:t>
                    </m:r>
                  </m:e>
                  <m:sub>
                    <m:r>
                      <w:rPr>
                        <w:rFonts w:ascii="Cambria Math" w:eastAsia="Cambria Math" w:hAnsi="Cambria Math"/>
                        <w:sz w:val="20"/>
                        <w:szCs w:val="20"/>
                      </w:rPr>
                      <m:t>A</m:t>
                    </m:r>
                  </m:sub>
                </m:sSub>
              </m:oMath>
            </m:oMathPara>
          </w:p>
          <w:p w14:paraId="00000374" w14:textId="77777777" w:rsidR="00D766FB" w:rsidRPr="00C350BF" w:rsidRDefault="00000000">
            <w:pPr>
              <w:jc w:val="center"/>
              <w:rPr>
                <w:rFonts w:eastAsia="Cambria Math"/>
                <w:sz w:val="20"/>
                <w:szCs w:val="20"/>
              </w:rPr>
            </w:pPr>
            <m:oMath>
              <m:f>
                <m:fPr>
                  <m:ctrlPr>
                    <w:rPr>
                      <w:rFonts w:ascii="Cambria Math" w:eastAsia="Cambria Math" w:hAnsi="Cambria Math"/>
                      <w:sz w:val="20"/>
                      <w:szCs w:val="20"/>
                    </w:rPr>
                  </m:ctrlPr>
                </m:fPr>
                <m:num>
                  <m:r>
                    <w:rPr>
                      <w:rFonts w:ascii="Cambria Math" w:eastAsia="Cambria Math" w:hAnsi="Cambria Math"/>
                      <w:sz w:val="20"/>
                      <w:szCs w:val="20"/>
                    </w:rPr>
                    <m:t>d</m:t>
                  </m:r>
                  <m:sSub>
                    <m:sSubPr>
                      <m:ctrlPr>
                        <w:rPr>
                          <w:rFonts w:ascii="Cambria Math" w:eastAsia="Cambria Math" w:hAnsi="Cambria Math"/>
                          <w:sz w:val="20"/>
                          <w:szCs w:val="20"/>
                        </w:rPr>
                      </m:ctrlPr>
                    </m:sSubPr>
                    <m:e>
                      <m:r>
                        <w:rPr>
                          <w:rFonts w:ascii="Cambria Math" w:eastAsia="Cambria Math" w:hAnsi="Cambria Math"/>
                          <w:sz w:val="20"/>
                          <w:szCs w:val="20"/>
                        </w:rPr>
                        <m:t>m</m:t>
                      </m:r>
                    </m:e>
                    <m:sub>
                      <m:r>
                        <w:rPr>
                          <w:rFonts w:ascii="Cambria Math" w:eastAsia="Cambria Math" w:hAnsi="Cambria Math"/>
                          <w:sz w:val="20"/>
                          <w:szCs w:val="20"/>
                        </w:rPr>
                        <m:t>B</m:t>
                      </m:r>
                    </m:sub>
                  </m:sSub>
                </m:num>
                <m:den>
                  <m:r>
                    <w:rPr>
                      <w:rFonts w:ascii="Cambria Math" w:eastAsia="Cambria Math" w:hAnsi="Cambria Math"/>
                      <w:sz w:val="20"/>
                      <w:szCs w:val="20"/>
                    </w:rPr>
                    <m:t>dt</m:t>
                  </m:r>
                </m:den>
              </m:f>
              <m: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frag</m:t>
                  </m:r>
                </m:sub>
              </m:sSub>
              <m:sSub>
                <m:sSubPr>
                  <m:ctrlPr>
                    <w:rPr>
                      <w:rFonts w:ascii="Cambria Math" w:eastAsia="Cambria Math" w:hAnsi="Cambria Math"/>
                      <w:sz w:val="20"/>
                      <w:szCs w:val="20"/>
                    </w:rPr>
                  </m:ctrlPr>
                </m:sSubPr>
                <m:e>
                  <m:r>
                    <w:rPr>
                      <w:rFonts w:ascii="Cambria Math" w:eastAsia="Cambria Math" w:hAnsi="Cambria Math"/>
                      <w:sz w:val="20"/>
                      <w:szCs w:val="20"/>
                    </w:rPr>
                    <m:t>m</m:t>
                  </m:r>
                </m:e>
                <m:sub>
                  <m:r>
                    <w:rPr>
                      <w:rFonts w:ascii="Cambria Math" w:eastAsia="Cambria Math" w:hAnsi="Cambria Math"/>
                      <w:sz w:val="20"/>
                      <w:szCs w:val="20"/>
                    </w:rPr>
                    <m:t>A</m:t>
                  </m:r>
                </m:sub>
              </m:sSub>
            </m:oMath>
            <w:r w:rsidRPr="00C350BF">
              <w:rPr>
                <w:rFonts w:eastAsia="Cambria Math"/>
                <w:sz w:val="20"/>
                <w:szCs w:val="20"/>
              </w:rPr>
              <w:t xml:space="preserve"> (degradation neglected, only generation considered)</w:t>
            </w:r>
          </w:p>
        </w:tc>
      </w:tr>
      <w:tr w:rsidR="00D766FB" w:rsidRPr="00C350BF" w14:paraId="2FB6C91C" w14:textId="77777777">
        <w:trPr>
          <w:trHeight w:val="567"/>
        </w:trPr>
        <w:tc>
          <w:tcPr>
            <w:tcW w:w="2265" w:type="dxa"/>
            <w:vAlign w:val="center"/>
          </w:tcPr>
          <w:p w14:paraId="00000375" w14:textId="77777777" w:rsidR="00D766FB" w:rsidRPr="00C350BF" w:rsidRDefault="00000000">
            <w:pPr>
              <w:jc w:val="center"/>
              <w:rPr>
                <w:rFonts w:eastAsia="Cambria Math"/>
                <w:sz w:val="20"/>
                <w:szCs w:val="20"/>
              </w:rPr>
            </w:pPr>
            <m:oMathPara>
              <m:oMath>
                <m:sSub>
                  <m:sSubPr>
                    <m:ctrlPr>
                      <w:rPr>
                        <w:rFonts w:ascii="Cambria Math" w:eastAsia="Cambria Math" w:hAnsi="Cambria Math"/>
                        <w:sz w:val="20"/>
                        <w:szCs w:val="20"/>
                      </w:rPr>
                    </m:ctrlPr>
                  </m:sSubPr>
                  <m:e>
                    <m:r>
                      <w:rPr>
                        <w:rFonts w:ascii="Cambria Math" w:eastAsia="Cambria Math" w:hAnsi="Cambria Math"/>
                        <w:sz w:val="20"/>
                        <w:szCs w:val="20"/>
                      </w:rPr>
                      <m:t>m</m:t>
                    </m:r>
                  </m:e>
                  <m:sub>
                    <m:r>
                      <w:rPr>
                        <w:rFonts w:ascii="Cambria Math" w:eastAsia="Cambria Math" w:hAnsi="Cambria Math"/>
                        <w:sz w:val="20"/>
                        <w:szCs w:val="20"/>
                      </w:rPr>
                      <m:t>A</m:t>
                    </m:r>
                  </m:sub>
                </m:sSub>
              </m:oMath>
            </m:oMathPara>
          </w:p>
        </w:tc>
        <w:tc>
          <w:tcPr>
            <w:tcW w:w="6675" w:type="dxa"/>
            <w:vAlign w:val="center"/>
          </w:tcPr>
          <w:p w14:paraId="00000376" w14:textId="77777777" w:rsidR="00D766FB" w:rsidRPr="00C350BF" w:rsidRDefault="00000000">
            <w:pPr>
              <w:jc w:val="center"/>
              <w:rPr>
                <w:rFonts w:eastAsia="Cambria Math"/>
                <w:sz w:val="20"/>
                <w:szCs w:val="20"/>
              </w:rPr>
            </w:pPr>
            <m:oMathPara>
              <m:oMath>
                <m:sSub>
                  <m:sSubPr>
                    <m:ctrlPr>
                      <w:rPr>
                        <w:rFonts w:ascii="Cambria Math" w:eastAsia="Cambria Math" w:hAnsi="Cambria Math"/>
                        <w:sz w:val="20"/>
                        <w:szCs w:val="20"/>
                      </w:rPr>
                    </m:ctrlPr>
                  </m:sSubPr>
                  <m:e>
                    <m:r>
                      <w:rPr>
                        <w:rFonts w:ascii="Cambria Math" w:eastAsia="Cambria Math" w:hAnsi="Cambria Math"/>
                        <w:sz w:val="20"/>
                        <w:szCs w:val="20"/>
                      </w:rPr>
                      <m:t>m</m:t>
                    </m:r>
                  </m:e>
                  <m:sub>
                    <m:r>
                      <w:rPr>
                        <w:rFonts w:ascii="Cambria Math" w:eastAsia="Cambria Math" w:hAnsi="Cambria Math"/>
                        <w:sz w:val="20"/>
                        <w:szCs w:val="20"/>
                      </w:rPr>
                      <m:t>0</m:t>
                    </m:r>
                  </m:sub>
                </m:sSub>
                <m:sSup>
                  <m:sSupPr>
                    <m:ctrlPr>
                      <w:rPr>
                        <w:rFonts w:ascii="Cambria Math" w:eastAsia="Cambria Math" w:hAnsi="Cambria Math"/>
                        <w:sz w:val="20"/>
                        <w:szCs w:val="20"/>
                      </w:rPr>
                    </m:ctrlPr>
                  </m:sSupPr>
                  <m:e>
                    <m:r>
                      <w:rPr>
                        <w:rFonts w:ascii="Cambria Math" w:eastAsia="Cambria Math" w:hAnsi="Cambria Math"/>
                        <w:sz w:val="20"/>
                        <w:szCs w:val="20"/>
                      </w:rPr>
                      <m:t>e</m:t>
                    </m:r>
                  </m:e>
                  <m:sup>
                    <m:r>
                      <w:rPr>
                        <w:rFonts w:ascii="Cambria Math" w:eastAsia="Cambria Math" w:hAnsi="Cambria Math"/>
                        <w:sz w:val="20"/>
                        <w:szCs w:val="20"/>
                      </w:rPr>
                      <m:t>-</m:t>
                    </m:r>
                    <m:d>
                      <m:dPr>
                        <m:ctrlPr>
                          <w:rPr>
                            <w:rFonts w:ascii="Cambria Math" w:eastAsia="Cambria Math" w:hAnsi="Cambria Math"/>
                            <w:sz w:val="20"/>
                            <w:szCs w:val="20"/>
                          </w:rPr>
                        </m:ctrlPr>
                      </m:dPr>
                      <m:e>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frag</m:t>
                            </m:r>
                          </m:sub>
                        </m:sSub>
                        <m: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degr</m:t>
                            </m:r>
                          </m:sub>
                        </m:sSub>
                      </m:e>
                    </m:d>
                    <m:r>
                      <w:rPr>
                        <w:rFonts w:ascii="Cambria Math" w:eastAsia="Cambria Math" w:hAnsi="Cambria Math"/>
                        <w:sz w:val="20"/>
                        <w:szCs w:val="20"/>
                      </w:rPr>
                      <m:t>t</m:t>
                    </m:r>
                  </m:sup>
                </m:sSup>
              </m:oMath>
            </m:oMathPara>
          </w:p>
        </w:tc>
      </w:tr>
      <w:tr w:rsidR="00D766FB" w:rsidRPr="00C350BF" w14:paraId="4ACCD865" w14:textId="77777777">
        <w:trPr>
          <w:trHeight w:val="567"/>
        </w:trPr>
        <w:tc>
          <w:tcPr>
            <w:tcW w:w="2265" w:type="dxa"/>
            <w:vAlign w:val="center"/>
          </w:tcPr>
          <w:p w14:paraId="00000377" w14:textId="77777777" w:rsidR="00D766FB" w:rsidRPr="00C350BF" w:rsidRDefault="00000000">
            <w:pPr>
              <w:jc w:val="center"/>
              <w:rPr>
                <w:rFonts w:eastAsia="Cambria Math"/>
                <w:sz w:val="20"/>
                <w:szCs w:val="20"/>
              </w:rPr>
            </w:pPr>
            <m:oMathPara>
              <m:oMath>
                <m:sSub>
                  <m:sSubPr>
                    <m:ctrlPr>
                      <w:rPr>
                        <w:rFonts w:ascii="Cambria Math" w:eastAsia="Cambria Math" w:hAnsi="Cambria Math"/>
                        <w:sz w:val="20"/>
                        <w:szCs w:val="20"/>
                      </w:rPr>
                    </m:ctrlPr>
                  </m:sSubPr>
                  <m:e>
                    <m:r>
                      <w:rPr>
                        <w:rFonts w:ascii="Cambria Math" w:eastAsia="Cambria Math" w:hAnsi="Cambria Math"/>
                        <w:sz w:val="20"/>
                        <w:szCs w:val="20"/>
                      </w:rPr>
                      <m:t>m</m:t>
                    </m:r>
                  </m:e>
                  <m:sub>
                    <m:r>
                      <w:rPr>
                        <w:rFonts w:ascii="Cambria Math" w:eastAsia="Cambria Math" w:hAnsi="Cambria Math"/>
                        <w:sz w:val="20"/>
                        <w:szCs w:val="20"/>
                      </w:rPr>
                      <m:t>B</m:t>
                    </m:r>
                  </m:sub>
                </m:sSub>
              </m:oMath>
            </m:oMathPara>
          </w:p>
        </w:tc>
        <w:tc>
          <w:tcPr>
            <w:tcW w:w="6675" w:type="dxa"/>
            <w:vAlign w:val="center"/>
          </w:tcPr>
          <w:p w14:paraId="00000378" w14:textId="77777777" w:rsidR="00D766FB" w:rsidRPr="00C350BF" w:rsidRDefault="00000000">
            <w:pPr>
              <w:jc w:val="center"/>
              <w:rPr>
                <w:rFonts w:eastAsia="Cambria Math"/>
                <w:sz w:val="20"/>
                <w:szCs w:val="20"/>
              </w:rPr>
            </w:pPr>
            <m:oMathPara>
              <m:oMath>
                <m:sSub>
                  <m:sSubPr>
                    <m:ctrlPr>
                      <w:rPr>
                        <w:rFonts w:ascii="Cambria Math" w:eastAsia="Cambria Math" w:hAnsi="Cambria Math"/>
                        <w:sz w:val="20"/>
                        <w:szCs w:val="20"/>
                      </w:rPr>
                    </m:ctrlPr>
                  </m:sSubPr>
                  <m:e>
                    <m:r>
                      <w:rPr>
                        <w:rFonts w:ascii="Cambria Math" w:eastAsia="Cambria Math" w:hAnsi="Cambria Math"/>
                        <w:sz w:val="20"/>
                        <w:szCs w:val="20"/>
                      </w:rPr>
                      <m:t>m</m:t>
                    </m:r>
                  </m:e>
                  <m:sub>
                    <m:r>
                      <w:rPr>
                        <w:rFonts w:ascii="Cambria Math" w:eastAsia="Cambria Math" w:hAnsi="Cambria Math"/>
                        <w:sz w:val="20"/>
                        <w:szCs w:val="20"/>
                      </w:rPr>
                      <m:t>0</m:t>
                    </m:r>
                  </m:sub>
                </m:sSub>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frag</m:t>
                    </m:r>
                  </m:sub>
                </m:sSub>
                <m:r>
                  <w:rPr>
                    <w:rFonts w:ascii="Cambria Math" w:eastAsia="Cambria Math" w:hAnsi="Cambria Math"/>
                    <w:sz w:val="20"/>
                    <w:szCs w:val="20"/>
                  </w:rPr>
                  <m:t>(</m:t>
                </m:r>
                <m:f>
                  <m:fPr>
                    <m:ctrlPr>
                      <w:rPr>
                        <w:rFonts w:ascii="Cambria Math" w:eastAsia="Cambria Math" w:hAnsi="Cambria Math"/>
                        <w:sz w:val="20"/>
                        <w:szCs w:val="20"/>
                      </w:rPr>
                    </m:ctrlPr>
                  </m:fPr>
                  <m:num>
                    <m:r>
                      <w:rPr>
                        <w:rFonts w:ascii="Cambria Math" w:eastAsia="Cambria Math" w:hAnsi="Cambria Math"/>
                        <w:sz w:val="20"/>
                        <w:szCs w:val="20"/>
                      </w:rPr>
                      <m:t>1</m:t>
                    </m:r>
                  </m:num>
                  <m:den>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frag</m:t>
                        </m:r>
                      </m:sub>
                    </m:sSub>
                    <m: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deg</m:t>
                        </m:r>
                      </m:sub>
                    </m:sSub>
                  </m:den>
                </m:f>
                <m:r>
                  <w:rPr>
                    <w:rFonts w:ascii="Cambria Math" w:eastAsia="Cambria Math" w:hAnsi="Cambria Math"/>
                    <w:sz w:val="20"/>
                    <w:szCs w:val="20"/>
                  </w:rPr>
                  <m:t>-</m:t>
                </m:r>
                <m:f>
                  <m:fPr>
                    <m:ctrlPr>
                      <w:rPr>
                        <w:rFonts w:ascii="Cambria Math" w:eastAsia="Cambria Math" w:hAnsi="Cambria Math"/>
                        <w:sz w:val="20"/>
                        <w:szCs w:val="20"/>
                      </w:rPr>
                    </m:ctrlPr>
                  </m:fPr>
                  <m:num>
                    <m:sSup>
                      <m:sSupPr>
                        <m:ctrlPr>
                          <w:rPr>
                            <w:rFonts w:ascii="Cambria Math" w:eastAsia="Cambria Math" w:hAnsi="Cambria Math"/>
                            <w:sz w:val="20"/>
                            <w:szCs w:val="20"/>
                          </w:rPr>
                        </m:ctrlPr>
                      </m:sSupPr>
                      <m:e>
                        <m:r>
                          <w:rPr>
                            <w:rFonts w:ascii="Cambria Math" w:eastAsia="Cambria Math" w:hAnsi="Cambria Math"/>
                            <w:sz w:val="20"/>
                            <w:szCs w:val="20"/>
                          </w:rPr>
                          <m:t>e</m:t>
                        </m:r>
                      </m:e>
                      <m:sup>
                        <m: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frag</m:t>
                            </m:r>
                          </m:sub>
                        </m:sSub>
                        <m: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deg</m:t>
                            </m:r>
                          </m:sub>
                        </m:sSub>
                        <m:r>
                          <w:rPr>
                            <w:rFonts w:ascii="Cambria Math" w:eastAsia="Cambria Math" w:hAnsi="Cambria Math"/>
                            <w:sz w:val="20"/>
                            <w:szCs w:val="20"/>
                          </w:rPr>
                          <m:t>)t</m:t>
                        </m:r>
                      </m:sup>
                    </m:sSup>
                  </m:num>
                  <m:den>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frag</m:t>
                        </m:r>
                      </m:sub>
                    </m:sSub>
                    <m: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deg</m:t>
                        </m:r>
                      </m:sub>
                    </m:sSub>
                  </m:den>
                </m:f>
                <m:r>
                  <w:rPr>
                    <w:rFonts w:ascii="Cambria Math" w:eastAsia="Cambria Math" w:hAnsi="Cambria Math"/>
                    <w:sz w:val="20"/>
                    <w:szCs w:val="20"/>
                  </w:rPr>
                  <m:t xml:space="preserve">) </m:t>
                </m:r>
              </m:oMath>
            </m:oMathPara>
          </w:p>
        </w:tc>
      </w:tr>
      <w:tr w:rsidR="00D766FB" w:rsidRPr="00C350BF" w14:paraId="3241A8FF" w14:textId="77777777">
        <w:trPr>
          <w:trHeight w:val="567"/>
        </w:trPr>
        <w:tc>
          <w:tcPr>
            <w:tcW w:w="2265" w:type="dxa"/>
            <w:vAlign w:val="center"/>
          </w:tcPr>
          <w:p w14:paraId="00000379" w14:textId="77777777" w:rsidR="00D766FB" w:rsidRPr="00C350BF" w:rsidRDefault="00000000">
            <w:pPr>
              <w:jc w:val="center"/>
              <w:rPr>
                <w:rFonts w:eastAsia="Cambria Math"/>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m</m:t>
                  </m:r>
                </m:e>
                <m:sub>
                  <m:r>
                    <w:rPr>
                      <w:rFonts w:ascii="Cambria Math" w:eastAsia="Cambria Math" w:hAnsi="Cambria Math"/>
                      <w:sz w:val="20"/>
                      <w:szCs w:val="20"/>
                    </w:rPr>
                    <m:t>B</m:t>
                  </m:r>
                </m:sub>
              </m:sSub>
            </m:oMath>
            <w:r w:rsidRPr="00C350BF">
              <w:rPr>
                <w:rFonts w:eastAsia="Cambria Math"/>
                <w:sz w:val="20"/>
                <w:szCs w:val="20"/>
              </w:rPr>
              <w:t>(t=inf)</w:t>
            </w:r>
          </w:p>
        </w:tc>
        <w:tc>
          <w:tcPr>
            <w:tcW w:w="6675" w:type="dxa"/>
            <w:vAlign w:val="center"/>
          </w:tcPr>
          <w:p w14:paraId="0000037A" w14:textId="77777777" w:rsidR="00D766FB" w:rsidRPr="00C350BF" w:rsidRDefault="00000000">
            <w:pPr>
              <w:jc w:val="center"/>
              <w:rPr>
                <w:rFonts w:eastAsia="Cambria Math"/>
                <w:sz w:val="20"/>
                <w:szCs w:val="20"/>
              </w:rPr>
            </w:pPr>
            <m:oMathPara>
              <m:oMath>
                <m:sSub>
                  <m:sSubPr>
                    <m:ctrlPr>
                      <w:rPr>
                        <w:rFonts w:ascii="Cambria Math" w:eastAsia="Cambria Math" w:hAnsi="Cambria Math"/>
                        <w:sz w:val="20"/>
                        <w:szCs w:val="20"/>
                      </w:rPr>
                    </m:ctrlPr>
                  </m:sSubPr>
                  <m:e>
                    <m:r>
                      <w:rPr>
                        <w:rFonts w:ascii="Cambria Math" w:eastAsia="Cambria Math" w:hAnsi="Cambria Math"/>
                        <w:sz w:val="20"/>
                        <w:szCs w:val="20"/>
                      </w:rPr>
                      <m:t>m</m:t>
                    </m:r>
                  </m:e>
                  <m:sub>
                    <m:r>
                      <w:rPr>
                        <w:rFonts w:ascii="Cambria Math" w:eastAsia="Cambria Math" w:hAnsi="Cambria Math"/>
                        <w:sz w:val="20"/>
                        <w:szCs w:val="20"/>
                      </w:rPr>
                      <m:t>0</m:t>
                    </m:r>
                  </m:sub>
                </m:sSub>
                <m:r>
                  <w:rPr>
                    <w:rFonts w:ascii="Cambria Math" w:eastAsia="Cambria Math" w:hAnsi="Cambria Math"/>
                    <w:sz w:val="20"/>
                    <w:szCs w:val="20"/>
                  </w:rPr>
                  <m:t>(</m:t>
                </m:r>
                <m:f>
                  <m:fPr>
                    <m:ctrlPr>
                      <w:rPr>
                        <w:rFonts w:ascii="Cambria Math" w:eastAsia="Cambria Math" w:hAnsi="Cambria Math"/>
                        <w:sz w:val="20"/>
                        <w:szCs w:val="20"/>
                      </w:rPr>
                    </m:ctrlPr>
                  </m:fPr>
                  <m:num>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frag</m:t>
                        </m:r>
                      </m:sub>
                    </m:sSub>
                  </m:num>
                  <m:den>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frag</m:t>
                        </m:r>
                      </m:sub>
                    </m:sSub>
                    <m: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k</m:t>
                        </m:r>
                      </m:e>
                      <m:sub>
                        <m:r>
                          <w:rPr>
                            <w:rFonts w:ascii="Cambria Math" w:eastAsia="Cambria Math" w:hAnsi="Cambria Math"/>
                            <w:sz w:val="20"/>
                            <w:szCs w:val="20"/>
                          </w:rPr>
                          <m:t>deg</m:t>
                        </m:r>
                      </m:sub>
                    </m:sSub>
                  </m:den>
                </m:f>
                <m:r>
                  <w:rPr>
                    <w:rFonts w:ascii="Cambria Math" w:eastAsia="Cambria Math" w:hAnsi="Cambria Math"/>
                    <w:sz w:val="20"/>
                    <w:szCs w:val="20"/>
                  </w:rPr>
                  <m:t>)</m:t>
                </m:r>
              </m:oMath>
            </m:oMathPara>
          </w:p>
        </w:tc>
      </w:tr>
    </w:tbl>
    <w:p w14:paraId="0000037B" w14:textId="04361FF8" w:rsidR="00D766FB" w:rsidRPr="00C350BF" w:rsidRDefault="00000000">
      <w:pPr>
        <w:rPr>
          <w:i/>
          <w:iCs/>
        </w:rPr>
      </w:pPr>
      <w:r w:rsidRPr="00C350BF">
        <w:t xml:space="preserve">Here, </w:t>
      </w:r>
      <m:oMath>
        <m:sSub>
          <m:sSubPr>
            <m:ctrlPr>
              <w:rPr>
                <w:rFonts w:ascii="Cambria Math" w:hAnsi="Cambria Math"/>
              </w:rPr>
            </m:ctrlPr>
          </m:sSubPr>
          <m:e>
            <m:r>
              <w:rPr>
                <w:rFonts w:ascii="Cambria Math" w:hAnsi="Cambria Math"/>
              </w:rPr>
              <m:t>m</m:t>
            </m:r>
          </m:e>
          <m:sub>
            <m:r>
              <w:rPr>
                <w:rFonts w:ascii="Cambria Math" w:hAnsi="Cambria Math"/>
              </w:rPr>
              <m:t>B</m:t>
            </m:r>
          </m:sub>
        </m:sSub>
      </m:oMath>
      <w:r w:rsidRPr="00C350BF">
        <w:t xml:space="preserve"> represents the total mass of microplastics generated via fragmentation of macroplastics, after time </w:t>
      </w:r>
      <w:r w:rsidRPr="00C350BF">
        <w:rPr>
          <w:i/>
          <w:iCs/>
        </w:rPr>
        <w:t>t</w:t>
      </w:r>
      <w:r w:rsidRPr="00C350BF">
        <w:t xml:space="preserve">. The equation was applied to PP and PS, for which both degradation and fragmentation empirical constants are available, using compartment-specific degradation and fragmentation rates, for two different SA:V ratios: 25 </w:t>
      </w:r>
      <w:r w:rsidRPr="00C350BF">
        <w:rPr>
          <w:sz w:val="20"/>
          <w:szCs w:val="20"/>
        </w:rPr>
        <w:t>cm</w:t>
      </w:r>
      <w:r w:rsidRPr="00C350BF">
        <w:rPr>
          <w:sz w:val="20"/>
          <w:szCs w:val="20"/>
          <w:vertAlign w:val="superscript"/>
        </w:rPr>
        <w:t xml:space="preserve">-1 </w:t>
      </w:r>
      <w:r w:rsidRPr="00C350BF">
        <w:t>(assumed as representative of a rigid plastic</w:t>
      </w:r>
      <w:r w:rsidR="00AC7BC6" w:rsidRPr="00C350BF">
        <w:t>, thickness: 0.8 mm</w:t>
      </w:r>
      <w:r w:rsidRPr="00C350BF">
        <w:t xml:space="preserve">) and 500 </w:t>
      </w:r>
      <w:r w:rsidRPr="00C350BF">
        <w:rPr>
          <w:sz w:val="20"/>
          <w:szCs w:val="20"/>
        </w:rPr>
        <w:t>cm</w:t>
      </w:r>
      <w:r w:rsidRPr="00C350BF">
        <w:rPr>
          <w:sz w:val="20"/>
          <w:szCs w:val="20"/>
          <w:vertAlign w:val="superscript"/>
        </w:rPr>
        <w:t xml:space="preserve">-1 </w:t>
      </w:r>
      <w:r w:rsidRPr="00C350BF">
        <w:t>(assumed as representative of a flexible plastic</w:t>
      </w:r>
      <w:r w:rsidR="00AC7BC6" w:rsidRPr="00C350BF">
        <w:t>, thickness: 0.</w:t>
      </w:r>
      <w:r w:rsidR="00AC7BC6" w:rsidRPr="00C350BF">
        <w:t>04</w:t>
      </w:r>
      <w:r w:rsidR="00AC7BC6" w:rsidRPr="00C350BF">
        <w:t xml:space="preserve"> mm</w:t>
      </w:r>
      <w:r w:rsidRPr="00C350BF">
        <w:t>). The mass of microplastics generated after a specific time horizon can be used as an input for inventory of microplastics emission in LCA. The characterization factors (CFs) of microplastics used in LCA account for their fate, which includes their degradation rates. In Table S10, microplastics (</w:t>
      </w:r>
      <w:proofErr w:type="spellStart"/>
      <w:r w:rsidRPr="00C350BF">
        <w:t>MiP</w:t>
      </w:r>
      <w:proofErr w:type="spellEnd"/>
      <w:r w:rsidRPr="00C350BF">
        <w:t xml:space="preserve">) generation over different time horizons are shown, which can be used as a preliminary estimate in LCA studies quantifying an inventory of </w:t>
      </w:r>
      <w:r w:rsidRPr="00C350BF">
        <w:t xml:space="preserve">secondary </w:t>
      </w:r>
      <w:r w:rsidRPr="00C350BF">
        <w:t>microplastics emission</w:t>
      </w:r>
      <w:r w:rsidRPr="00C350BF">
        <w:t>s</w:t>
      </w:r>
      <w:r w:rsidRPr="00C350BF">
        <w:t xml:space="preserve"> and their impacts. </w:t>
      </w:r>
      <w:r w:rsidR="00C519CB" w:rsidRPr="00C350BF">
        <w:t>The results suggest that flexible (i.e., thin) plastics tend to reach high fragmentation percentages: 80 to 100% of the initial macroplastic mass fragments (the rest being degraded directly from the macroplastic). For rigid (i.e., thicker) plastics, high fragmentation percentages of 30% (PP) and 80% (PS) are reached only on the beach, where UV intensity is the highest, and in other compartments, only 0 to 5% fragmentation is achieved. For both rigid and flexible plastics, values are highly uncertain in sediments and subsoil, where neither UV radiation nor mechanical stress is present. As a result, fragmentation is not expected to occur, and PS and PP, which lack known degrading enzymes in the environment, also exhibit negligible degradation. Thus, both fragmentation and degradation rates are null, making it impossible to estimate a fragmentation percentage other than 0 in these compartments. Yet, it is expected that plastics reach these compartments after redistributing from other compartments where fragmentation would have started (e.g. in water surface, before reaching water column and sediments).</w:t>
      </w:r>
      <w:r w:rsidR="00C519CB" w:rsidRPr="00C350BF">
        <w:t xml:space="preserve"> T</w:t>
      </w:r>
      <w:r w:rsidRPr="00C350BF">
        <w:t>o obtain a better understanding of microplastics generation from macroplastics, a complete fate model for macroplastics would be necessary to estimate the fate of macroplastics in the different environmental compartments where fragmentation occurs at different rates.</w:t>
      </w:r>
      <w:r w:rsidRPr="00C350BF">
        <w:br w:type="page"/>
      </w:r>
    </w:p>
    <w:p w14:paraId="0000037C" w14:textId="701CDF1D" w:rsidR="00D766FB" w:rsidRPr="00C350BF" w:rsidRDefault="00000000">
      <w:r w:rsidRPr="00C350BF">
        <w:rPr>
          <w:i/>
          <w:iCs/>
        </w:rPr>
        <w:lastRenderedPageBreak/>
        <w:t xml:space="preserve">Table S10. Fragmentation percentages </w:t>
      </w:r>
      <w:r w:rsidRPr="00C350BF">
        <w:rPr>
          <w:i/>
          <w:iCs/>
        </w:rPr>
        <w:t>for “flexible”  and “rigid” macroplastics</w:t>
      </w:r>
      <w:r w:rsidRPr="00C350BF">
        <w:rPr>
          <w:i/>
          <w:iCs/>
        </w:rPr>
        <w:t>, PS and PP, in all environmental compartments, after 100, 500, 1000 yrs and infinity. Rate constants are color-coded to indicate the level of confidence (green=high, orange=moderate, red=low). Fragmentation percentages with low confidence are shown in red</w:t>
      </w:r>
    </w:p>
    <w:tbl>
      <w:tblPr>
        <w:tblStyle w:val="a8"/>
        <w:tblW w:w="9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825"/>
        <w:gridCol w:w="1335"/>
        <w:gridCol w:w="675"/>
        <w:gridCol w:w="975"/>
        <w:gridCol w:w="1020"/>
        <w:gridCol w:w="810"/>
        <w:gridCol w:w="810"/>
        <w:gridCol w:w="1080"/>
        <w:gridCol w:w="1135"/>
      </w:tblGrid>
      <w:tr w:rsidR="00D766FB" w:rsidRPr="00C350BF" w14:paraId="073B4443" w14:textId="77777777">
        <w:tc>
          <w:tcPr>
            <w:tcW w:w="825" w:type="dxa"/>
            <w:vMerge w:val="restart"/>
            <w:tcMar>
              <w:top w:w="28" w:type="dxa"/>
              <w:left w:w="28" w:type="dxa"/>
              <w:bottom w:w="28" w:type="dxa"/>
              <w:right w:w="28" w:type="dxa"/>
            </w:tcMar>
            <w:vAlign w:val="center"/>
          </w:tcPr>
          <w:p w14:paraId="0000037D" w14:textId="77A8D10F" w:rsidR="00D766FB" w:rsidRPr="00C350BF" w:rsidRDefault="00000000">
            <w:pPr>
              <w:spacing w:before="0" w:after="0" w:line="240" w:lineRule="auto"/>
              <w:jc w:val="center"/>
              <w:rPr>
                <w:b/>
                <w:bCs/>
                <w:sz w:val="20"/>
                <w:szCs w:val="20"/>
              </w:rPr>
            </w:pPr>
            <w:r w:rsidRPr="00C350BF">
              <w:rPr>
                <w:b/>
                <w:bCs/>
                <w:sz w:val="20"/>
                <w:szCs w:val="20"/>
              </w:rPr>
              <w:t>Rigid</w:t>
            </w:r>
          </w:p>
        </w:tc>
        <w:tc>
          <w:tcPr>
            <w:tcW w:w="825" w:type="dxa"/>
            <w:tcMar>
              <w:top w:w="28" w:type="dxa"/>
              <w:left w:w="28" w:type="dxa"/>
              <w:bottom w:w="28" w:type="dxa"/>
              <w:right w:w="28" w:type="dxa"/>
            </w:tcMar>
            <w:vAlign w:val="center"/>
          </w:tcPr>
          <w:p w14:paraId="0000037E" w14:textId="77777777" w:rsidR="00D766FB" w:rsidRPr="00C350BF" w:rsidRDefault="00000000">
            <w:pPr>
              <w:spacing w:before="0" w:after="0" w:line="240" w:lineRule="auto"/>
              <w:jc w:val="center"/>
              <w:rPr>
                <w:b/>
                <w:bCs/>
                <w:sz w:val="20"/>
                <w:szCs w:val="20"/>
              </w:rPr>
            </w:pPr>
            <w:r w:rsidRPr="00C350BF">
              <w:rPr>
                <w:b/>
                <w:bCs/>
                <w:sz w:val="20"/>
                <w:szCs w:val="20"/>
              </w:rPr>
              <w:t>Polymer</w:t>
            </w:r>
          </w:p>
        </w:tc>
        <w:tc>
          <w:tcPr>
            <w:tcW w:w="1335" w:type="dxa"/>
            <w:tcMar>
              <w:top w:w="28" w:type="dxa"/>
              <w:left w:w="28" w:type="dxa"/>
              <w:bottom w:w="28" w:type="dxa"/>
              <w:right w:w="28" w:type="dxa"/>
            </w:tcMar>
            <w:vAlign w:val="center"/>
          </w:tcPr>
          <w:p w14:paraId="0000037F" w14:textId="77777777" w:rsidR="00D766FB" w:rsidRPr="00C350BF" w:rsidRDefault="00000000">
            <w:pPr>
              <w:spacing w:before="0" w:after="0" w:line="240" w:lineRule="auto"/>
              <w:jc w:val="center"/>
              <w:rPr>
                <w:b/>
                <w:bCs/>
                <w:sz w:val="20"/>
                <w:szCs w:val="20"/>
              </w:rPr>
            </w:pPr>
            <w:r w:rsidRPr="00C350BF">
              <w:rPr>
                <w:b/>
                <w:bCs/>
                <w:sz w:val="20"/>
                <w:szCs w:val="20"/>
              </w:rPr>
              <w:t>Compartment</w:t>
            </w:r>
          </w:p>
        </w:tc>
        <w:tc>
          <w:tcPr>
            <w:tcW w:w="675" w:type="dxa"/>
            <w:tcMar>
              <w:top w:w="28" w:type="dxa"/>
              <w:left w:w="28" w:type="dxa"/>
              <w:bottom w:w="28" w:type="dxa"/>
              <w:right w:w="28" w:type="dxa"/>
            </w:tcMar>
            <w:vAlign w:val="center"/>
          </w:tcPr>
          <w:p w14:paraId="00000380" w14:textId="77777777" w:rsidR="00D766FB" w:rsidRPr="00C350BF" w:rsidRDefault="00000000">
            <w:pPr>
              <w:spacing w:before="0" w:after="0" w:line="240" w:lineRule="auto"/>
              <w:jc w:val="center"/>
              <w:rPr>
                <w:b/>
                <w:bCs/>
                <w:sz w:val="20"/>
                <w:szCs w:val="20"/>
              </w:rPr>
            </w:pPr>
            <w:r w:rsidRPr="00C350BF">
              <w:rPr>
                <w:b/>
                <w:bCs/>
                <w:sz w:val="20"/>
                <w:szCs w:val="20"/>
              </w:rPr>
              <w:t>SA:V [cm</w:t>
            </w:r>
            <w:r w:rsidRPr="00C350BF">
              <w:rPr>
                <w:b/>
                <w:bCs/>
                <w:sz w:val="20"/>
                <w:szCs w:val="20"/>
                <w:vertAlign w:val="superscript"/>
              </w:rPr>
              <w:t>-1</w:t>
            </w:r>
            <w:r w:rsidRPr="00C350BF">
              <w:rPr>
                <w:b/>
                <w:bCs/>
                <w:sz w:val="20"/>
                <w:szCs w:val="20"/>
              </w:rPr>
              <w:t>]</w:t>
            </w:r>
          </w:p>
        </w:tc>
        <w:tc>
          <w:tcPr>
            <w:tcW w:w="975" w:type="dxa"/>
            <w:tcMar>
              <w:top w:w="28" w:type="dxa"/>
              <w:left w:w="28" w:type="dxa"/>
              <w:bottom w:w="28" w:type="dxa"/>
              <w:right w:w="28" w:type="dxa"/>
            </w:tcMar>
            <w:vAlign w:val="center"/>
          </w:tcPr>
          <w:p w14:paraId="00000381" w14:textId="77777777" w:rsidR="00D766FB" w:rsidRPr="00C350BF" w:rsidRDefault="00000000">
            <w:pPr>
              <w:spacing w:before="0" w:after="0" w:line="240" w:lineRule="auto"/>
              <w:jc w:val="center"/>
              <w:rPr>
                <w:b/>
                <w:bCs/>
                <w:sz w:val="20"/>
                <w:szCs w:val="20"/>
              </w:rPr>
            </w:pPr>
            <m:oMath>
              <m:sSub>
                <m:sSubPr>
                  <m:ctrlPr>
                    <w:rPr>
                      <w:rFonts w:ascii="Cambria Math" w:hAnsi="Cambria Math"/>
                      <w:b/>
                      <w:bCs/>
                      <w:sz w:val="20"/>
                      <w:szCs w:val="20"/>
                    </w:rPr>
                  </m:ctrlPr>
                </m:sSubPr>
                <m:e>
                  <m:r>
                    <m:rPr>
                      <m:sty m:val="bi"/>
                    </m:rPr>
                    <w:rPr>
                      <w:rFonts w:ascii="Cambria Math" w:hAnsi="Cambria Math"/>
                      <w:sz w:val="20"/>
                      <w:szCs w:val="20"/>
                    </w:rPr>
                    <m:t>k</m:t>
                  </m:r>
                </m:e>
                <m:sub>
                  <m:r>
                    <m:rPr>
                      <m:sty m:val="bi"/>
                    </m:rPr>
                    <w:rPr>
                      <w:rFonts w:ascii="Cambria Math" w:hAnsi="Cambria Math"/>
                      <w:sz w:val="20"/>
                      <w:szCs w:val="20"/>
                    </w:rPr>
                    <m:t>frag</m:t>
                  </m:r>
                </m:sub>
              </m:sSub>
            </m:oMath>
            <w:r w:rsidRPr="00C350BF">
              <w:rPr>
                <w:b/>
                <w:bCs/>
                <w:sz w:val="20"/>
                <w:szCs w:val="20"/>
              </w:rPr>
              <w:t xml:space="preserve"> [d</w:t>
            </w:r>
            <w:r w:rsidRPr="00C350BF">
              <w:rPr>
                <w:b/>
                <w:bCs/>
                <w:sz w:val="20"/>
                <w:szCs w:val="20"/>
                <w:vertAlign w:val="superscript"/>
              </w:rPr>
              <w:t>-1</w:t>
            </w:r>
            <w:r w:rsidRPr="00C350BF">
              <w:rPr>
                <w:b/>
                <w:bCs/>
                <w:sz w:val="20"/>
                <w:szCs w:val="20"/>
              </w:rPr>
              <w:t>]</w:t>
            </w:r>
          </w:p>
        </w:tc>
        <w:tc>
          <w:tcPr>
            <w:tcW w:w="1020" w:type="dxa"/>
            <w:tcMar>
              <w:top w:w="28" w:type="dxa"/>
              <w:left w:w="28" w:type="dxa"/>
              <w:bottom w:w="28" w:type="dxa"/>
              <w:right w:w="28" w:type="dxa"/>
            </w:tcMar>
            <w:vAlign w:val="center"/>
          </w:tcPr>
          <w:p w14:paraId="00000382" w14:textId="77777777" w:rsidR="00D766FB" w:rsidRPr="00C350BF" w:rsidRDefault="00000000">
            <w:pPr>
              <w:spacing w:before="0" w:after="0" w:line="240" w:lineRule="auto"/>
              <w:jc w:val="center"/>
              <w:rPr>
                <w:b/>
                <w:bCs/>
                <w:sz w:val="20"/>
                <w:szCs w:val="20"/>
              </w:rPr>
            </w:pPr>
            <m:oMath>
              <m:sSub>
                <m:sSubPr>
                  <m:ctrlPr>
                    <w:rPr>
                      <w:rFonts w:ascii="Cambria Math" w:hAnsi="Cambria Math"/>
                      <w:b/>
                      <w:bCs/>
                      <w:sz w:val="20"/>
                      <w:szCs w:val="20"/>
                    </w:rPr>
                  </m:ctrlPr>
                </m:sSubPr>
                <m:e>
                  <m:r>
                    <m:rPr>
                      <m:sty m:val="bi"/>
                    </m:rPr>
                    <w:rPr>
                      <w:rFonts w:ascii="Cambria Math" w:hAnsi="Cambria Math"/>
                      <w:sz w:val="20"/>
                      <w:szCs w:val="20"/>
                    </w:rPr>
                    <m:t>k</m:t>
                  </m:r>
                </m:e>
                <m:sub>
                  <m:r>
                    <m:rPr>
                      <m:sty m:val="bi"/>
                    </m:rPr>
                    <w:rPr>
                      <w:rFonts w:ascii="Cambria Math" w:hAnsi="Cambria Math"/>
                      <w:sz w:val="20"/>
                      <w:szCs w:val="20"/>
                    </w:rPr>
                    <m:t>degr</m:t>
                  </m:r>
                </m:sub>
              </m:sSub>
            </m:oMath>
            <w:r w:rsidRPr="00C350BF">
              <w:rPr>
                <w:b/>
                <w:bCs/>
                <w:sz w:val="20"/>
                <w:szCs w:val="20"/>
              </w:rPr>
              <w:t xml:space="preserve"> [d</w:t>
            </w:r>
            <w:r w:rsidRPr="00C350BF">
              <w:rPr>
                <w:b/>
                <w:bCs/>
                <w:sz w:val="20"/>
                <w:szCs w:val="20"/>
                <w:vertAlign w:val="superscript"/>
              </w:rPr>
              <w:t>-1</w:t>
            </w:r>
            <w:r w:rsidRPr="00C350BF">
              <w:rPr>
                <w:b/>
                <w:bCs/>
                <w:sz w:val="20"/>
                <w:szCs w:val="20"/>
              </w:rPr>
              <w:t>]</w:t>
            </w:r>
          </w:p>
        </w:tc>
        <w:tc>
          <w:tcPr>
            <w:tcW w:w="810" w:type="dxa"/>
            <w:tcMar>
              <w:top w:w="28" w:type="dxa"/>
              <w:left w:w="28" w:type="dxa"/>
              <w:bottom w:w="28" w:type="dxa"/>
              <w:right w:w="28" w:type="dxa"/>
            </w:tcMar>
            <w:vAlign w:val="center"/>
          </w:tcPr>
          <w:p w14:paraId="00000383" w14:textId="77777777" w:rsidR="00D766FB" w:rsidRPr="00C350BF" w:rsidRDefault="00000000">
            <w:pPr>
              <w:spacing w:before="0" w:after="0" w:line="240" w:lineRule="auto"/>
              <w:jc w:val="center"/>
              <w:rPr>
                <w:b/>
                <w:bCs/>
                <w:sz w:val="20"/>
                <w:szCs w:val="20"/>
              </w:rPr>
            </w:pPr>
            <w:proofErr w:type="spellStart"/>
            <w:r w:rsidRPr="00C350BF">
              <w:rPr>
                <w:b/>
                <w:bCs/>
                <w:sz w:val="20"/>
                <w:szCs w:val="20"/>
              </w:rPr>
              <w:t>MiP</w:t>
            </w:r>
            <w:proofErr w:type="spellEnd"/>
            <w:r w:rsidRPr="00C350BF">
              <w:rPr>
                <w:b/>
                <w:bCs/>
                <w:sz w:val="20"/>
                <w:szCs w:val="20"/>
              </w:rPr>
              <w:t xml:space="preserve"> generated ( 100 yrs)</w:t>
            </w:r>
          </w:p>
        </w:tc>
        <w:tc>
          <w:tcPr>
            <w:tcW w:w="810" w:type="dxa"/>
            <w:tcMar>
              <w:top w:w="28" w:type="dxa"/>
              <w:left w:w="28" w:type="dxa"/>
              <w:bottom w:w="28" w:type="dxa"/>
              <w:right w:w="28" w:type="dxa"/>
            </w:tcMar>
            <w:vAlign w:val="center"/>
          </w:tcPr>
          <w:p w14:paraId="00000384" w14:textId="77777777" w:rsidR="00D766FB" w:rsidRPr="00C350BF" w:rsidRDefault="00000000">
            <w:pPr>
              <w:spacing w:before="0" w:after="0" w:line="240" w:lineRule="auto"/>
              <w:jc w:val="center"/>
              <w:rPr>
                <w:b/>
                <w:bCs/>
                <w:sz w:val="20"/>
                <w:szCs w:val="20"/>
              </w:rPr>
            </w:pPr>
            <w:proofErr w:type="spellStart"/>
            <w:r w:rsidRPr="00C350BF">
              <w:rPr>
                <w:b/>
                <w:bCs/>
                <w:sz w:val="20"/>
                <w:szCs w:val="20"/>
              </w:rPr>
              <w:t>MiP</w:t>
            </w:r>
            <w:proofErr w:type="spellEnd"/>
            <w:r w:rsidRPr="00C350BF">
              <w:rPr>
                <w:b/>
                <w:bCs/>
                <w:sz w:val="20"/>
                <w:szCs w:val="20"/>
              </w:rPr>
              <w:t xml:space="preserve"> generated (500 yrs)</w:t>
            </w:r>
          </w:p>
        </w:tc>
        <w:tc>
          <w:tcPr>
            <w:tcW w:w="1080" w:type="dxa"/>
            <w:tcMar>
              <w:top w:w="28" w:type="dxa"/>
              <w:left w:w="28" w:type="dxa"/>
              <w:bottom w:w="28" w:type="dxa"/>
              <w:right w:w="28" w:type="dxa"/>
            </w:tcMar>
            <w:vAlign w:val="center"/>
          </w:tcPr>
          <w:p w14:paraId="00000385" w14:textId="77777777" w:rsidR="00D766FB" w:rsidRPr="00C350BF" w:rsidRDefault="00000000">
            <w:pPr>
              <w:spacing w:before="0" w:after="0" w:line="240" w:lineRule="auto"/>
              <w:jc w:val="center"/>
              <w:rPr>
                <w:b/>
                <w:bCs/>
                <w:sz w:val="20"/>
                <w:szCs w:val="20"/>
              </w:rPr>
            </w:pPr>
            <w:proofErr w:type="spellStart"/>
            <w:r w:rsidRPr="00C350BF">
              <w:rPr>
                <w:b/>
                <w:bCs/>
                <w:sz w:val="20"/>
                <w:szCs w:val="20"/>
              </w:rPr>
              <w:t>MiP</w:t>
            </w:r>
            <w:proofErr w:type="spellEnd"/>
            <w:r w:rsidRPr="00C350BF">
              <w:rPr>
                <w:b/>
                <w:bCs/>
                <w:sz w:val="20"/>
                <w:szCs w:val="20"/>
              </w:rPr>
              <w:t xml:space="preserve"> generated (1000 yrs)</w:t>
            </w:r>
          </w:p>
        </w:tc>
        <w:tc>
          <w:tcPr>
            <w:tcW w:w="1135" w:type="dxa"/>
            <w:tcMar>
              <w:top w:w="28" w:type="dxa"/>
              <w:left w:w="28" w:type="dxa"/>
              <w:bottom w:w="28" w:type="dxa"/>
              <w:right w:w="28" w:type="dxa"/>
            </w:tcMar>
            <w:vAlign w:val="center"/>
          </w:tcPr>
          <w:p w14:paraId="00000386" w14:textId="77777777" w:rsidR="00D766FB" w:rsidRPr="00C350BF" w:rsidRDefault="00000000">
            <w:pPr>
              <w:spacing w:before="0" w:after="0" w:line="240" w:lineRule="auto"/>
              <w:jc w:val="center"/>
              <w:rPr>
                <w:b/>
                <w:bCs/>
                <w:sz w:val="20"/>
                <w:szCs w:val="20"/>
              </w:rPr>
            </w:pPr>
            <w:proofErr w:type="spellStart"/>
            <w:r w:rsidRPr="00C350BF">
              <w:rPr>
                <w:b/>
                <w:bCs/>
                <w:sz w:val="20"/>
                <w:szCs w:val="20"/>
              </w:rPr>
              <w:t>MiP</w:t>
            </w:r>
            <w:proofErr w:type="spellEnd"/>
            <w:r w:rsidRPr="00C350BF">
              <w:rPr>
                <w:b/>
                <w:bCs/>
                <w:sz w:val="20"/>
                <w:szCs w:val="20"/>
              </w:rPr>
              <w:t xml:space="preserve"> generated (inf)</w:t>
            </w:r>
          </w:p>
        </w:tc>
      </w:tr>
      <w:tr w:rsidR="00D766FB" w:rsidRPr="00C350BF" w14:paraId="07B6745E" w14:textId="77777777">
        <w:tc>
          <w:tcPr>
            <w:tcW w:w="825" w:type="dxa"/>
            <w:vMerge/>
            <w:tcMar>
              <w:top w:w="28" w:type="dxa"/>
              <w:left w:w="28" w:type="dxa"/>
              <w:bottom w:w="28" w:type="dxa"/>
              <w:right w:w="28" w:type="dxa"/>
            </w:tcMar>
            <w:vAlign w:val="center"/>
          </w:tcPr>
          <w:p w14:paraId="00000387"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388"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389" w14:textId="77777777" w:rsidR="00D766FB" w:rsidRPr="00C350BF" w:rsidRDefault="00000000">
            <w:pPr>
              <w:spacing w:before="0" w:after="0" w:line="240" w:lineRule="auto"/>
              <w:jc w:val="left"/>
              <w:rPr>
                <w:sz w:val="20"/>
                <w:szCs w:val="20"/>
              </w:rPr>
            </w:pPr>
            <w:r w:rsidRPr="00C350BF">
              <w:rPr>
                <w:sz w:val="20"/>
                <w:szCs w:val="20"/>
              </w:rPr>
              <w:t>Air</w:t>
            </w:r>
          </w:p>
        </w:tc>
        <w:tc>
          <w:tcPr>
            <w:tcW w:w="675" w:type="dxa"/>
            <w:tcMar>
              <w:top w:w="28" w:type="dxa"/>
              <w:left w:w="28" w:type="dxa"/>
              <w:bottom w:w="28" w:type="dxa"/>
              <w:right w:w="28" w:type="dxa"/>
            </w:tcMar>
            <w:vAlign w:val="center"/>
          </w:tcPr>
          <w:p w14:paraId="0000038A"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F6CCD1"/>
            <w:tcMar>
              <w:top w:w="28" w:type="dxa"/>
              <w:left w:w="28" w:type="dxa"/>
              <w:bottom w:w="28" w:type="dxa"/>
              <w:right w:w="28" w:type="dxa"/>
            </w:tcMar>
            <w:vAlign w:val="center"/>
          </w:tcPr>
          <w:p w14:paraId="0000038B" w14:textId="77777777" w:rsidR="00D766FB" w:rsidRPr="00C350BF" w:rsidRDefault="00000000">
            <w:pPr>
              <w:spacing w:before="0" w:after="0" w:line="240" w:lineRule="auto"/>
              <w:jc w:val="left"/>
              <w:rPr>
                <w:sz w:val="20"/>
                <w:szCs w:val="20"/>
              </w:rPr>
            </w:pPr>
            <w:r w:rsidRPr="00C350BF">
              <w:rPr>
                <w:sz w:val="20"/>
                <w:szCs w:val="20"/>
              </w:rPr>
              <w:t>2.48E-05</w:t>
            </w:r>
          </w:p>
        </w:tc>
        <w:tc>
          <w:tcPr>
            <w:tcW w:w="1020" w:type="dxa"/>
            <w:shd w:val="clear" w:color="auto" w:fill="C1FBD5"/>
            <w:tcMar>
              <w:top w:w="28" w:type="dxa"/>
              <w:left w:w="28" w:type="dxa"/>
              <w:bottom w:w="28" w:type="dxa"/>
              <w:right w:w="28" w:type="dxa"/>
            </w:tcMar>
            <w:vAlign w:val="center"/>
          </w:tcPr>
          <w:p w14:paraId="0000038C" w14:textId="77777777" w:rsidR="00D766FB" w:rsidRPr="00C350BF" w:rsidRDefault="00000000">
            <w:pPr>
              <w:spacing w:before="0" w:after="0" w:line="240" w:lineRule="auto"/>
              <w:jc w:val="left"/>
              <w:rPr>
                <w:sz w:val="20"/>
                <w:szCs w:val="20"/>
              </w:rPr>
            </w:pPr>
            <w:r w:rsidRPr="00C350BF">
              <w:rPr>
                <w:sz w:val="20"/>
                <w:szCs w:val="20"/>
              </w:rPr>
              <w:t>5.03E-04</w:t>
            </w:r>
          </w:p>
        </w:tc>
        <w:tc>
          <w:tcPr>
            <w:tcW w:w="810" w:type="dxa"/>
            <w:tcMar>
              <w:top w:w="28" w:type="dxa"/>
              <w:left w:w="28" w:type="dxa"/>
              <w:bottom w:w="28" w:type="dxa"/>
              <w:right w:w="28" w:type="dxa"/>
            </w:tcMar>
            <w:vAlign w:val="center"/>
          </w:tcPr>
          <w:p w14:paraId="0000038D" w14:textId="77777777" w:rsidR="00D766FB" w:rsidRPr="00C350BF" w:rsidRDefault="00000000">
            <w:pPr>
              <w:spacing w:before="0" w:after="0" w:line="240" w:lineRule="auto"/>
              <w:jc w:val="left"/>
              <w:rPr>
                <w:sz w:val="20"/>
                <w:szCs w:val="20"/>
              </w:rPr>
            </w:pPr>
            <w:r w:rsidRPr="00C350BF">
              <w:rPr>
                <w:sz w:val="20"/>
                <w:szCs w:val="20"/>
              </w:rPr>
              <w:t>4.70%</w:t>
            </w:r>
          </w:p>
        </w:tc>
        <w:tc>
          <w:tcPr>
            <w:tcW w:w="810" w:type="dxa"/>
            <w:tcMar>
              <w:top w:w="28" w:type="dxa"/>
              <w:left w:w="28" w:type="dxa"/>
              <w:bottom w:w="28" w:type="dxa"/>
              <w:right w:w="28" w:type="dxa"/>
            </w:tcMar>
            <w:vAlign w:val="center"/>
          </w:tcPr>
          <w:p w14:paraId="0000038E" w14:textId="77777777" w:rsidR="00D766FB" w:rsidRPr="00C350BF" w:rsidRDefault="00000000">
            <w:pPr>
              <w:spacing w:before="0" w:after="0" w:line="240" w:lineRule="auto"/>
              <w:jc w:val="left"/>
              <w:rPr>
                <w:sz w:val="20"/>
                <w:szCs w:val="20"/>
              </w:rPr>
            </w:pPr>
            <w:r w:rsidRPr="00C350BF">
              <w:rPr>
                <w:sz w:val="20"/>
                <w:szCs w:val="20"/>
              </w:rPr>
              <w:t>4.70%</w:t>
            </w:r>
          </w:p>
        </w:tc>
        <w:tc>
          <w:tcPr>
            <w:tcW w:w="1080" w:type="dxa"/>
            <w:tcMar>
              <w:top w:w="28" w:type="dxa"/>
              <w:left w:w="28" w:type="dxa"/>
              <w:bottom w:w="28" w:type="dxa"/>
              <w:right w:w="28" w:type="dxa"/>
            </w:tcMar>
            <w:vAlign w:val="center"/>
          </w:tcPr>
          <w:p w14:paraId="0000038F" w14:textId="77777777" w:rsidR="00D766FB" w:rsidRPr="00C350BF" w:rsidRDefault="00000000">
            <w:pPr>
              <w:spacing w:before="0" w:after="0" w:line="240" w:lineRule="auto"/>
              <w:jc w:val="left"/>
              <w:rPr>
                <w:sz w:val="20"/>
                <w:szCs w:val="20"/>
              </w:rPr>
            </w:pPr>
            <w:r w:rsidRPr="00C350BF">
              <w:rPr>
                <w:sz w:val="20"/>
                <w:szCs w:val="20"/>
              </w:rPr>
              <w:t>4.70%</w:t>
            </w:r>
          </w:p>
        </w:tc>
        <w:tc>
          <w:tcPr>
            <w:tcW w:w="113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14:paraId="00000390" w14:textId="77777777" w:rsidR="00D766FB" w:rsidRPr="00C350BF" w:rsidRDefault="00000000">
            <w:pPr>
              <w:spacing w:before="0" w:after="0" w:line="240" w:lineRule="auto"/>
              <w:jc w:val="left"/>
              <w:rPr>
                <w:sz w:val="20"/>
                <w:szCs w:val="20"/>
              </w:rPr>
            </w:pPr>
            <w:r w:rsidRPr="00C350BF">
              <w:rPr>
                <w:sz w:val="20"/>
                <w:szCs w:val="20"/>
              </w:rPr>
              <w:t>4.70%</w:t>
            </w:r>
          </w:p>
        </w:tc>
      </w:tr>
      <w:tr w:rsidR="00D766FB" w:rsidRPr="00C350BF" w14:paraId="7D9AEC32" w14:textId="77777777">
        <w:tc>
          <w:tcPr>
            <w:tcW w:w="825" w:type="dxa"/>
            <w:vMerge/>
            <w:tcMar>
              <w:top w:w="28" w:type="dxa"/>
              <w:left w:w="28" w:type="dxa"/>
              <w:bottom w:w="28" w:type="dxa"/>
              <w:right w:w="28" w:type="dxa"/>
            </w:tcMar>
            <w:vAlign w:val="center"/>
          </w:tcPr>
          <w:p w14:paraId="00000391"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392"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393" w14:textId="77777777" w:rsidR="00D766FB" w:rsidRPr="00C350BF" w:rsidRDefault="00000000">
            <w:pPr>
              <w:spacing w:before="0" w:after="0" w:line="240" w:lineRule="auto"/>
              <w:jc w:val="left"/>
              <w:rPr>
                <w:sz w:val="20"/>
                <w:szCs w:val="20"/>
              </w:rPr>
            </w:pPr>
            <w:r w:rsidRPr="00C350BF">
              <w:rPr>
                <w:sz w:val="20"/>
                <w:szCs w:val="20"/>
              </w:rPr>
              <w:t>Topsoil</w:t>
            </w:r>
          </w:p>
        </w:tc>
        <w:tc>
          <w:tcPr>
            <w:tcW w:w="675" w:type="dxa"/>
            <w:tcMar>
              <w:top w:w="28" w:type="dxa"/>
              <w:left w:w="28" w:type="dxa"/>
              <w:bottom w:w="28" w:type="dxa"/>
              <w:right w:w="28" w:type="dxa"/>
            </w:tcMar>
            <w:vAlign w:val="center"/>
          </w:tcPr>
          <w:p w14:paraId="00000394"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F6CCD1"/>
            <w:tcMar>
              <w:top w:w="28" w:type="dxa"/>
              <w:left w:w="28" w:type="dxa"/>
              <w:bottom w:w="28" w:type="dxa"/>
              <w:right w:w="28" w:type="dxa"/>
            </w:tcMar>
            <w:vAlign w:val="center"/>
          </w:tcPr>
          <w:p w14:paraId="00000395" w14:textId="77777777" w:rsidR="00D766FB" w:rsidRPr="00C350BF" w:rsidRDefault="00000000">
            <w:pPr>
              <w:spacing w:before="0" w:after="0" w:line="240" w:lineRule="auto"/>
              <w:jc w:val="left"/>
              <w:rPr>
                <w:sz w:val="20"/>
                <w:szCs w:val="20"/>
              </w:rPr>
            </w:pPr>
            <w:r w:rsidRPr="00C350BF">
              <w:rPr>
                <w:sz w:val="20"/>
                <w:szCs w:val="20"/>
              </w:rPr>
              <w:t>7.08E-06</w:t>
            </w:r>
          </w:p>
        </w:tc>
        <w:tc>
          <w:tcPr>
            <w:tcW w:w="1020" w:type="dxa"/>
            <w:shd w:val="clear" w:color="auto" w:fill="C1FBD5"/>
            <w:tcMar>
              <w:top w:w="28" w:type="dxa"/>
              <w:left w:w="28" w:type="dxa"/>
              <w:bottom w:w="28" w:type="dxa"/>
              <w:right w:w="28" w:type="dxa"/>
            </w:tcMar>
            <w:vAlign w:val="center"/>
          </w:tcPr>
          <w:p w14:paraId="00000396" w14:textId="77777777" w:rsidR="00D766FB" w:rsidRPr="00C350BF" w:rsidRDefault="00000000">
            <w:pPr>
              <w:spacing w:before="0" w:after="0" w:line="240" w:lineRule="auto"/>
              <w:jc w:val="left"/>
              <w:rPr>
                <w:sz w:val="20"/>
                <w:szCs w:val="20"/>
              </w:rPr>
            </w:pPr>
            <w:r w:rsidRPr="00C350BF">
              <w:rPr>
                <w:sz w:val="20"/>
                <w:szCs w:val="20"/>
              </w:rPr>
              <w:t>7.61E-04</w:t>
            </w:r>
          </w:p>
        </w:tc>
        <w:tc>
          <w:tcPr>
            <w:tcW w:w="810" w:type="dxa"/>
            <w:tcMar>
              <w:top w:w="28" w:type="dxa"/>
              <w:left w:w="28" w:type="dxa"/>
              <w:bottom w:w="28" w:type="dxa"/>
              <w:right w:w="28" w:type="dxa"/>
            </w:tcMar>
            <w:vAlign w:val="center"/>
          </w:tcPr>
          <w:p w14:paraId="00000397" w14:textId="77777777" w:rsidR="00D766FB" w:rsidRPr="00C350BF" w:rsidRDefault="00000000">
            <w:pPr>
              <w:spacing w:before="0" w:after="0" w:line="240" w:lineRule="auto"/>
              <w:jc w:val="left"/>
              <w:rPr>
                <w:sz w:val="20"/>
                <w:szCs w:val="20"/>
              </w:rPr>
            </w:pPr>
            <w:r w:rsidRPr="00C350BF">
              <w:rPr>
                <w:sz w:val="20"/>
                <w:szCs w:val="20"/>
              </w:rPr>
              <w:t>0.92%</w:t>
            </w:r>
          </w:p>
        </w:tc>
        <w:tc>
          <w:tcPr>
            <w:tcW w:w="810" w:type="dxa"/>
            <w:tcMar>
              <w:top w:w="28" w:type="dxa"/>
              <w:left w:w="28" w:type="dxa"/>
              <w:bottom w:w="28" w:type="dxa"/>
              <w:right w:w="28" w:type="dxa"/>
            </w:tcMar>
            <w:vAlign w:val="center"/>
          </w:tcPr>
          <w:p w14:paraId="00000398" w14:textId="77777777" w:rsidR="00D766FB" w:rsidRPr="00C350BF" w:rsidRDefault="00000000">
            <w:pPr>
              <w:spacing w:before="0" w:after="0" w:line="240" w:lineRule="auto"/>
              <w:jc w:val="left"/>
              <w:rPr>
                <w:sz w:val="20"/>
                <w:szCs w:val="20"/>
              </w:rPr>
            </w:pPr>
            <w:r w:rsidRPr="00C350BF">
              <w:rPr>
                <w:sz w:val="20"/>
                <w:szCs w:val="20"/>
              </w:rPr>
              <w:t>0.92%</w:t>
            </w:r>
          </w:p>
        </w:tc>
        <w:tc>
          <w:tcPr>
            <w:tcW w:w="1080" w:type="dxa"/>
            <w:tcMar>
              <w:top w:w="28" w:type="dxa"/>
              <w:left w:w="28" w:type="dxa"/>
              <w:bottom w:w="28" w:type="dxa"/>
              <w:right w:w="28" w:type="dxa"/>
            </w:tcMar>
            <w:vAlign w:val="center"/>
          </w:tcPr>
          <w:p w14:paraId="00000399" w14:textId="77777777" w:rsidR="00D766FB" w:rsidRPr="00C350BF" w:rsidRDefault="00000000">
            <w:pPr>
              <w:spacing w:before="0" w:after="0" w:line="240" w:lineRule="auto"/>
              <w:jc w:val="left"/>
              <w:rPr>
                <w:sz w:val="20"/>
                <w:szCs w:val="20"/>
              </w:rPr>
            </w:pPr>
            <w:r w:rsidRPr="00C350BF">
              <w:rPr>
                <w:sz w:val="20"/>
                <w:szCs w:val="20"/>
              </w:rPr>
              <w:t>0.92%</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39A" w14:textId="77777777" w:rsidR="00D766FB" w:rsidRPr="00C350BF" w:rsidRDefault="00000000">
            <w:pPr>
              <w:spacing w:before="0" w:after="0" w:line="240" w:lineRule="auto"/>
              <w:jc w:val="left"/>
              <w:rPr>
                <w:sz w:val="20"/>
                <w:szCs w:val="20"/>
              </w:rPr>
            </w:pPr>
            <w:r w:rsidRPr="00C350BF">
              <w:rPr>
                <w:sz w:val="20"/>
                <w:szCs w:val="20"/>
              </w:rPr>
              <w:t>0.92%</w:t>
            </w:r>
          </w:p>
        </w:tc>
      </w:tr>
      <w:tr w:rsidR="00D766FB" w:rsidRPr="00C350BF" w14:paraId="3B644741" w14:textId="77777777">
        <w:tc>
          <w:tcPr>
            <w:tcW w:w="825" w:type="dxa"/>
            <w:vMerge/>
            <w:tcMar>
              <w:top w:w="28" w:type="dxa"/>
              <w:left w:w="28" w:type="dxa"/>
              <w:bottom w:w="28" w:type="dxa"/>
              <w:right w:w="28" w:type="dxa"/>
            </w:tcMar>
            <w:vAlign w:val="center"/>
          </w:tcPr>
          <w:p w14:paraId="0000039B"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39C"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39D" w14:textId="77777777" w:rsidR="00D766FB" w:rsidRPr="00C350BF" w:rsidRDefault="00000000">
            <w:pPr>
              <w:spacing w:before="0" w:after="0" w:line="240" w:lineRule="auto"/>
              <w:jc w:val="left"/>
              <w:rPr>
                <w:sz w:val="20"/>
                <w:szCs w:val="20"/>
              </w:rPr>
            </w:pPr>
            <w:r w:rsidRPr="00C350BF">
              <w:rPr>
                <w:sz w:val="20"/>
                <w:szCs w:val="20"/>
              </w:rPr>
              <w:t>Subsoil</w:t>
            </w:r>
          </w:p>
        </w:tc>
        <w:tc>
          <w:tcPr>
            <w:tcW w:w="675" w:type="dxa"/>
            <w:tcMar>
              <w:top w:w="28" w:type="dxa"/>
              <w:left w:w="28" w:type="dxa"/>
              <w:bottom w:w="28" w:type="dxa"/>
              <w:right w:w="28" w:type="dxa"/>
            </w:tcMar>
            <w:vAlign w:val="center"/>
          </w:tcPr>
          <w:p w14:paraId="0000039E"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FEEAD2"/>
            <w:tcMar>
              <w:top w:w="28" w:type="dxa"/>
              <w:left w:w="28" w:type="dxa"/>
              <w:bottom w:w="28" w:type="dxa"/>
              <w:right w:w="28" w:type="dxa"/>
            </w:tcMar>
            <w:vAlign w:val="center"/>
          </w:tcPr>
          <w:p w14:paraId="0000039F" w14:textId="77777777" w:rsidR="00D766FB" w:rsidRPr="00C350BF" w:rsidRDefault="00000000">
            <w:pPr>
              <w:spacing w:before="0" w:after="0" w:line="240" w:lineRule="auto"/>
              <w:jc w:val="left"/>
              <w:rPr>
                <w:sz w:val="20"/>
                <w:szCs w:val="20"/>
              </w:rPr>
            </w:pPr>
            <w:r w:rsidRPr="00C350BF">
              <w:rPr>
                <w:sz w:val="20"/>
                <w:szCs w:val="20"/>
              </w:rPr>
              <w:t>0</w:t>
            </w:r>
          </w:p>
        </w:tc>
        <w:tc>
          <w:tcPr>
            <w:tcW w:w="1020" w:type="dxa"/>
            <w:shd w:val="clear" w:color="auto" w:fill="F6CCD1"/>
            <w:tcMar>
              <w:top w:w="28" w:type="dxa"/>
              <w:left w:w="28" w:type="dxa"/>
              <w:bottom w:w="28" w:type="dxa"/>
              <w:right w:w="28" w:type="dxa"/>
            </w:tcMar>
            <w:vAlign w:val="center"/>
          </w:tcPr>
          <w:p w14:paraId="000003A0" w14:textId="77777777" w:rsidR="00D766FB" w:rsidRPr="00C350BF" w:rsidRDefault="00000000">
            <w:pPr>
              <w:spacing w:before="0" w:after="0" w:line="240" w:lineRule="auto"/>
              <w:jc w:val="left"/>
              <w:rPr>
                <w:sz w:val="20"/>
                <w:szCs w:val="20"/>
              </w:rPr>
            </w:pPr>
            <w:r w:rsidRPr="00C350BF">
              <w:rPr>
                <w:sz w:val="20"/>
                <w:szCs w:val="20"/>
              </w:rPr>
              <w:t>3.48E-04</w:t>
            </w:r>
          </w:p>
        </w:tc>
        <w:tc>
          <w:tcPr>
            <w:tcW w:w="810" w:type="dxa"/>
            <w:tcMar>
              <w:top w:w="28" w:type="dxa"/>
              <w:left w:w="28" w:type="dxa"/>
              <w:bottom w:w="28" w:type="dxa"/>
              <w:right w:w="28" w:type="dxa"/>
            </w:tcMar>
            <w:vAlign w:val="center"/>
          </w:tcPr>
          <w:p w14:paraId="000003A1" w14:textId="77777777" w:rsidR="00D766FB" w:rsidRPr="00C350BF" w:rsidRDefault="00000000">
            <w:pPr>
              <w:spacing w:before="0" w:after="0" w:line="240" w:lineRule="auto"/>
              <w:jc w:val="left"/>
              <w:rPr>
                <w:sz w:val="20"/>
                <w:szCs w:val="20"/>
              </w:rPr>
            </w:pPr>
            <w:r w:rsidRPr="00C350BF">
              <w:rPr>
                <w:sz w:val="20"/>
                <w:szCs w:val="20"/>
              </w:rPr>
              <w:t>0.00%</w:t>
            </w:r>
          </w:p>
        </w:tc>
        <w:tc>
          <w:tcPr>
            <w:tcW w:w="810" w:type="dxa"/>
            <w:tcMar>
              <w:top w:w="28" w:type="dxa"/>
              <w:left w:w="28" w:type="dxa"/>
              <w:bottom w:w="28" w:type="dxa"/>
              <w:right w:w="28" w:type="dxa"/>
            </w:tcMar>
            <w:vAlign w:val="center"/>
          </w:tcPr>
          <w:p w14:paraId="000003A2" w14:textId="77777777" w:rsidR="00D766FB" w:rsidRPr="00C350BF" w:rsidRDefault="00000000">
            <w:pPr>
              <w:spacing w:before="0" w:after="0" w:line="240" w:lineRule="auto"/>
              <w:jc w:val="left"/>
              <w:rPr>
                <w:sz w:val="20"/>
                <w:szCs w:val="20"/>
              </w:rPr>
            </w:pPr>
            <w:r w:rsidRPr="00C350BF">
              <w:rPr>
                <w:sz w:val="20"/>
                <w:szCs w:val="20"/>
              </w:rPr>
              <w:t>0.00%</w:t>
            </w:r>
          </w:p>
        </w:tc>
        <w:tc>
          <w:tcPr>
            <w:tcW w:w="1080" w:type="dxa"/>
            <w:tcMar>
              <w:top w:w="28" w:type="dxa"/>
              <w:left w:w="28" w:type="dxa"/>
              <w:bottom w:w="28" w:type="dxa"/>
              <w:right w:w="28" w:type="dxa"/>
            </w:tcMar>
            <w:vAlign w:val="center"/>
          </w:tcPr>
          <w:p w14:paraId="000003A3" w14:textId="77777777" w:rsidR="00D766FB" w:rsidRPr="00C350BF" w:rsidRDefault="00000000">
            <w:pPr>
              <w:spacing w:before="0" w:after="0" w:line="240" w:lineRule="auto"/>
              <w:jc w:val="left"/>
              <w:rPr>
                <w:sz w:val="20"/>
                <w:szCs w:val="20"/>
              </w:rPr>
            </w:pPr>
            <w:r w:rsidRPr="00C350BF">
              <w:rPr>
                <w:sz w:val="20"/>
                <w:szCs w:val="20"/>
              </w:rPr>
              <w:t>0.00%</w:t>
            </w:r>
          </w:p>
        </w:tc>
        <w:tc>
          <w:tcPr>
            <w:tcW w:w="1135" w:type="dxa"/>
            <w:tcBorders>
              <w:top w:val="nil"/>
              <w:left w:val="single" w:sz="7" w:space="0" w:color="000000"/>
              <w:bottom w:val="single" w:sz="7" w:space="0" w:color="000000"/>
              <w:right w:val="single" w:sz="7" w:space="0" w:color="000000"/>
            </w:tcBorders>
            <w:shd w:val="clear" w:color="auto" w:fill="F6CCD1"/>
            <w:tcMar>
              <w:top w:w="0" w:type="dxa"/>
              <w:left w:w="0" w:type="dxa"/>
              <w:bottom w:w="0" w:type="dxa"/>
              <w:right w:w="0" w:type="dxa"/>
            </w:tcMar>
            <w:vAlign w:val="center"/>
          </w:tcPr>
          <w:p w14:paraId="000003A4" w14:textId="77777777" w:rsidR="00D766FB" w:rsidRPr="00C350BF" w:rsidRDefault="00000000">
            <w:pPr>
              <w:spacing w:before="0" w:after="0" w:line="240" w:lineRule="auto"/>
              <w:jc w:val="left"/>
              <w:rPr>
                <w:sz w:val="20"/>
                <w:szCs w:val="20"/>
              </w:rPr>
            </w:pPr>
            <w:r w:rsidRPr="00C350BF">
              <w:rPr>
                <w:sz w:val="20"/>
                <w:szCs w:val="20"/>
              </w:rPr>
              <w:t>0.00%</w:t>
            </w:r>
          </w:p>
        </w:tc>
      </w:tr>
      <w:tr w:rsidR="00D766FB" w:rsidRPr="00C350BF" w14:paraId="110E63A8" w14:textId="77777777">
        <w:tc>
          <w:tcPr>
            <w:tcW w:w="825" w:type="dxa"/>
            <w:vMerge/>
            <w:tcMar>
              <w:top w:w="28" w:type="dxa"/>
              <w:left w:w="28" w:type="dxa"/>
              <w:bottom w:w="28" w:type="dxa"/>
              <w:right w:w="28" w:type="dxa"/>
            </w:tcMar>
            <w:vAlign w:val="center"/>
          </w:tcPr>
          <w:p w14:paraId="000003A5"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3A6"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3A7" w14:textId="77777777" w:rsidR="00D766FB" w:rsidRPr="00C350BF" w:rsidRDefault="00000000">
            <w:pPr>
              <w:spacing w:before="0" w:after="0" w:line="240" w:lineRule="auto"/>
              <w:jc w:val="left"/>
              <w:rPr>
                <w:sz w:val="20"/>
                <w:szCs w:val="20"/>
              </w:rPr>
            </w:pPr>
            <w:r w:rsidRPr="00C350BF">
              <w:rPr>
                <w:sz w:val="20"/>
                <w:szCs w:val="20"/>
              </w:rPr>
              <w:t>Beach</w:t>
            </w:r>
          </w:p>
        </w:tc>
        <w:tc>
          <w:tcPr>
            <w:tcW w:w="675" w:type="dxa"/>
            <w:tcMar>
              <w:top w:w="28" w:type="dxa"/>
              <w:left w:w="28" w:type="dxa"/>
              <w:bottom w:w="28" w:type="dxa"/>
              <w:right w:w="28" w:type="dxa"/>
            </w:tcMar>
            <w:vAlign w:val="center"/>
          </w:tcPr>
          <w:p w14:paraId="000003A8"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F6CCD1"/>
            <w:tcMar>
              <w:top w:w="28" w:type="dxa"/>
              <w:left w:w="28" w:type="dxa"/>
              <w:bottom w:w="28" w:type="dxa"/>
              <w:right w:w="28" w:type="dxa"/>
            </w:tcMar>
            <w:vAlign w:val="center"/>
          </w:tcPr>
          <w:p w14:paraId="000003A9" w14:textId="77777777" w:rsidR="00D766FB" w:rsidRPr="00C350BF" w:rsidRDefault="00000000">
            <w:pPr>
              <w:spacing w:before="0" w:after="0" w:line="240" w:lineRule="auto"/>
              <w:jc w:val="left"/>
              <w:rPr>
                <w:sz w:val="20"/>
                <w:szCs w:val="20"/>
              </w:rPr>
            </w:pPr>
            <w:r w:rsidRPr="00C350BF">
              <w:rPr>
                <w:sz w:val="20"/>
                <w:szCs w:val="20"/>
              </w:rPr>
              <w:t>3.17E-04</w:t>
            </w:r>
          </w:p>
        </w:tc>
        <w:tc>
          <w:tcPr>
            <w:tcW w:w="1020" w:type="dxa"/>
            <w:shd w:val="clear" w:color="auto" w:fill="C1FBD5"/>
            <w:tcMar>
              <w:top w:w="28" w:type="dxa"/>
              <w:left w:w="28" w:type="dxa"/>
              <w:bottom w:w="28" w:type="dxa"/>
              <w:right w:w="28" w:type="dxa"/>
            </w:tcMar>
            <w:vAlign w:val="center"/>
          </w:tcPr>
          <w:p w14:paraId="000003AA" w14:textId="77777777" w:rsidR="00D766FB" w:rsidRPr="00C350BF" w:rsidRDefault="00000000">
            <w:pPr>
              <w:spacing w:before="0" w:after="0" w:line="240" w:lineRule="auto"/>
              <w:jc w:val="left"/>
              <w:rPr>
                <w:sz w:val="20"/>
                <w:szCs w:val="20"/>
              </w:rPr>
            </w:pPr>
            <w:r w:rsidRPr="00C350BF">
              <w:rPr>
                <w:sz w:val="20"/>
                <w:szCs w:val="20"/>
              </w:rPr>
              <w:t>7.16E-04</w:t>
            </w:r>
          </w:p>
        </w:tc>
        <w:tc>
          <w:tcPr>
            <w:tcW w:w="810" w:type="dxa"/>
            <w:tcMar>
              <w:top w:w="28" w:type="dxa"/>
              <w:left w:w="28" w:type="dxa"/>
              <w:bottom w:w="28" w:type="dxa"/>
              <w:right w:w="28" w:type="dxa"/>
            </w:tcMar>
            <w:vAlign w:val="center"/>
          </w:tcPr>
          <w:p w14:paraId="000003AB" w14:textId="77777777" w:rsidR="00D766FB" w:rsidRPr="00C350BF" w:rsidRDefault="00000000">
            <w:pPr>
              <w:spacing w:before="0" w:after="0" w:line="240" w:lineRule="auto"/>
              <w:jc w:val="left"/>
              <w:rPr>
                <w:sz w:val="20"/>
                <w:szCs w:val="20"/>
              </w:rPr>
            </w:pPr>
            <w:r w:rsidRPr="00C350BF">
              <w:rPr>
                <w:sz w:val="20"/>
                <w:szCs w:val="20"/>
              </w:rPr>
              <w:t>30.70%</w:t>
            </w:r>
          </w:p>
        </w:tc>
        <w:tc>
          <w:tcPr>
            <w:tcW w:w="810" w:type="dxa"/>
            <w:tcMar>
              <w:top w:w="28" w:type="dxa"/>
              <w:left w:w="28" w:type="dxa"/>
              <w:bottom w:w="28" w:type="dxa"/>
              <w:right w:w="28" w:type="dxa"/>
            </w:tcMar>
            <w:vAlign w:val="center"/>
          </w:tcPr>
          <w:p w14:paraId="000003AC" w14:textId="77777777" w:rsidR="00D766FB" w:rsidRPr="00C350BF" w:rsidRDefault="00000000">
            <w:pPr>
              <w:spacing w:before="0" w:after="0" w:line="240" w:lineRule="auto"/>
              <w:jc w:val="left"/>
              <w:rPr>
                <w:sz w:val="20"/>
                <w:szCs w:val="20"/>
              </w:rPr>
            </w:pPr>
            <w:r w:rsidRPr="00C350BF">
              <w:rPr>
                <w:sz w:val="20"/>
                <w:szCs w:val="20"/>
              </w:rPr>
              <w:t>30.70%</w:t>
            </w:r>
          </w:p>
        </w:tc>
        <w:tc>
          <w:tcPr>
            <w:tcW w:w="1080" w:type="dxa"/>
            <w:tcMar>
              <w:top w:w="28" w:type="dxa"/>
              <w:left w:w="28" w:type="dxa"/>
              <w:bottom w:w="28" w:type="dxa"/>
              <w:right w:w="28" w:type="dxa"/>
            </w:tcMar>
            <w:vAlign w:val="center"/>
          </w:tcPr>
          <w:p w14:paraId="000003AD" w14:textId="77777777" w:rsidR="00D766FB" w:rsidRPr="00C350BF" w:rsidRDefault="00000000">
            <w:pPr>
              <w:spacing w:before="0" w:after="0" w:line="240" w:lineRule="auto"/>
              <w:jc w:val="left"/>
              <w:rPr>
                <w:sz w:val="20"/>
                <w:szCs w:val="20"/>
              </w:rPr>
            </w:pPr>
            <w:r w:rsidRPr="00C350BF">
              <w:rPr>
                <w:sz w:val="20"/>
                <w:szCs w:val="20"/>
              </w:rPr>
              <w:t>30.70%</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3AE" w14:textId="77777777" w:rsidR="00D766FB" w:rsidRPr="00C350BF" w:rsidRDefault="00000000">
            <w:pPr>
              <w:spacing w:before="0" w:after="0" w:line="240" w:lineRule="auto"/>
              <w:jc w:val="left"/>
              <w:rPr>
                <w:sz w:val="20"/>
                <w:szCs w:val="20"/>
              </w:rPr>
            </w:pPr>
            <w:r w:rsidRPr="00C350BF">
              <w:rPr>
                <w:sz w:val="20"/>
                <w:szCs w:val="20"/>
              </w:rPr>
              <w:t>30.70%</w:t>
            </w:r>
          </w:p>
        </w:tc>
      </w:tr>
      <w:tr w:rsidR="00D766FB" w:rsidRPr="00C350BF" w14:paraId="7011CBBE" w14:textId="77777777">
        <w:tc>
          <w:tcPr>
            <w:tcW w:w="825" w:type="dxa"/>
            <w:vMerge/>
            <w:tcMar>
              <w:top w:w="28" w:type="dxa"/>
              <w:left w:w="28" w:type="dxa"/>
              <w:bottom w:w="28" w:type="dxa"/>
              <w:right w:w="28" w:type="dxa"/>
            </w:tcMar>
            <w:vAlign w:val="center"/>
          </w:tcPr>
          <w:p w14:paraId="000003AF"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3B0"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3B1" w14:textId="77777777" w:rsidR="00D766FB" w:rsidRPr="00C350BF" w:rsidRDefault="00000000">
            <w:pPr>
              <w:spacing w:before="0" w:after="0" w:line="240" w:lineRule="auto"/>
              <w:jc w:val="left"/>
              <w:rPr>
                <w:sz w:val="20"/>
                <w:szCs w:val="20"/>
              </w:rPr>
            </w:pPr>
            <w:r w:rsidRPr="00C350BF">
              <w:rPr>
                <w:sz w:val="20"/>
                <w:szCs w:val="20"/>
              </w:rPr>
              <w:t>Water surface</w:t>
            </w:r>
          </w:p>
        </w:tc>
        <w:tc>
          <w:tcPr>
            <w:tcW w:w="675" w:type="dxa"/>
            <w:tcMar>
              <w:top w:w="28" w:type="dxa"/>
              <w:left w:w="28" w:type="dxa"/>
              <w:bottom w:w="28" w:type="dxa"/>
              <w:right w:w="28" w:type="dxa"/>
            </w:tcMar>
            <w:vAlign w:val="center"/>
          </w:tcPr>
          <w:p w14:paraId="000003B2"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F6CCD1"/>
            <w:tcMar>
              <w:top w:w="28" w:type="dxa"/>
              <w:left w:w="28" w:type="dxa"/>
              <w:bottom w:w="28" w:type="dxa"/>
              <w:right w:w="28" w:type="dxa"/>
            </w:tcMar>
            <w:vAlign w:val="center"/>
          </w:tcPr>
          <w:p w14:paraId="000003B3" w14:textId="77777777" w:rsidR="00D766FB" w:rsidRPr="00C350BF" w:rsidRDefault="00000000">
            <w:pPr>
              <w:spacing w:before="0" w:after="0" w:line="240" w:lineRule="auto"/>
              <w:jc w:val="left"/>
              <w:rPr>
                <w:sz w:val="20"/>
                <w:szCs w:val="20"/>
              </w:rPr>
            </w:pPr>
            <w:r w:rsidRPr="00C350BF">
              <w:rPr>
                <w:sz w:val="20"/>
                <w:szCs w:val="20"/>
              </w:rPr>
              <w:t>1.94E-05</w:t>
            </w:r>
          </w:p>
        </w:tc>
        <w:tc>
          <w:tcPr>
            <w:tcW w:w="1020" w:type="dxa"/>
            <w:shd w:val="clear" w:color="auto" w:fill="C1FBD5"/>
            <w:tcMar>
              <w:top w:w="28" w:type="dxa"/>
              <w:left w:w="28" w:type="dxa"/>
              <w:bottom w:w="28" w:type="dxa"/>
              <w:right w:w="28" w:type="dxa"/>
            </w:tcMar>
            <w:vAlign w:val="center"/>
          </w:tcPr>
          <w:p w14:paraId="000003B4" w14:textId="77777777" w:rsidR="00D766FB" w:rsidRPr="00C350BF" w:rsidRDefault="00000000">
            <w:pPr>
              <w:spacing w:before="0" w:after="0" w:line="240" w:lineRule="auto"/>
              <w:jc w:val="left"/>
              <w:rPr>
                <w:sz w:val="20"/>
                <w:szCs w:val="20"/>
              </w:rPr>
            </w:pPr>
            <w:r w:rsidRPr="00C350BF">
              <w:rPr>
                <w:sz w:val="20"/>
                <w:szCs w:val="20"/>
              </w:rPr>
              <w:t>5.26E-04</w:t>
            </w:r>
          </w:p>
        </w:tc>
        <w:tc>
          <w:tcPr>
            <w:tcW w:w="810" w:type="dxa"/>
            <w:tcMar>
              <w:top w:w="28" w:type="dxa"/>
              <w:left w:w="28" w:type="dxa"/>
              <w:bottom w:w="28" w:type="dxa"/>
              <w:right w:w="28" w:type="dxa"/>
            </w:tcMar>
            <w:vAlign w:val="center"/>
          </w:tcPr>
          <w:p w14:paraId="000003B5" w14:textId="77777777" w:rsidR="00D766FB" w:rsidRPr="00C350BF" w:rsidRDefault="00000000">
            <w:pPr>
              <w:spacing w:before="0" w:after="0" w:line="240" w:lineRule="auto"/>
              <w:jc w:val="left"/>
              <w:rPr>
                <w:sz w:val="20"/>
                <w:szCs w:val="20"/>
              </w:rPr>
            </w:pPr>
            <w:r w:rsidRPr="00C350BF">
              <w:rPr>
                <w:sz w:val="20"/>
                <w:szCs w:val="20"/>
              </w:rPr>
              <w:t>3.57%</w:t>
            </w:r>
          </w:p>
        </w:tc>
        <w:tc>
          <w:tcPr>
            <w:tcW w:w="810" w:type="dxa"/>
            <w:tcMar>
              <w:top w:w="28" w:type="dxa"/>
              <w:left w:w="28" w:type="dxa"/>
              <w:bottom w:w="28" w:type="dxa"/>
              <w:right w:w="28" w:type="dxa"/>
            </w:tcMar>
            <w:vAlign w:val="center"/>
          </w:tcPr>
          <w:p w14:paraId="000003B6" w14:textId="77777777" w:rsidR="00D766FB" w:rsidRPr="00C350BF" w:rsidRDefault="00000000">
            <w:pPr>
              <w:spacing w:before="0" w:after="0" w:line="240" w:lineRule="auto"/>
              <w:jc w:val="left"/>
              <w:rPr>
                <w:sz w:val="20"/>
                <w:szCs w:val="20"/>
              </w:rPr>
            </w:pPr>
            <w:r w:rsidRPr="00C350BF">
              <w:rPr>
                <w:sz w:val="20"/>
                <w:szCs w:val="20"/>
              </w:rPr>
              <w:t>3.57%</w:t>
            </w:r>
          </w:p>
        </w:tc>
        <w:tc>
          <w:tcPr>
            <w:tcW w:w="1080" w:type="dxa"/>
            <w:tcMar>
              <w:top w:w="28" w:type="dxa"/>
              <w:left w:w="28" w:type="dxa"/>
              <w:bottom w:w="28" w:type="dxa"/>
              <w:right w:w="28" w:type="dxa"/>
            </w:tcMar>
            <w:vAlign w:val="center"/>
          </w:tcPr>
          <w:p w14:paraId="000003B7" w14:textId="77777777" w:rsidR="00D766FB" w:rsidRPr="00C350BF" w:rsidRDefault="00000000">
            <w:pPr>
              <w:spacing w:before="0" w:after="0" w:line="240" w:lineRule="auto"/>
              <w:jc w:val="left"/>
              <w:rPr>
                <w:sz w:val="20"/>
                <w:szCs w:val="20"/>
              </w:rPr>
            </w:pPr>
            <w:r w:rsidRPr="00C350BF">
              <w:rPr>
                <w:sz w:val="20"/>
                <w:szCs w:val="20"/>
              </w:rPr>
              <w:t>3.57%</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3B8" w14:textId="77777777" w:rsidR="00D766FB" w:rsidRPr="00C350BF" w:rsidRDefault="00000000">
            <w:pPr>
              <w:spacing w:before="0" w:after="0" w:line="240" w:lineRule="auto"/>
              <w:jc w:val="left"/>
              <w:rPr>
                <w:sz w:val="20"/>
                <w:szCs w:val="20"/>
              </w:rPr>
            </w:pPr>
            <w:r w:rsidRPr="00C350BF">
              <w:rPr>
                <w:sz w:val="20"/>
                <w:szCs w:val="20"/>
              </w:rPr>
              <w:t>3.57%</w:t>
            </w:r>
          </w:p>
        </w:tc>
      </w:tr>
      <w:tr w:rsidR="00D766FB" w:rsidRPr="00C350BF" w14:paraId="75C21C33" w14:textId="77777777">
        <w:tc>
          <w:tcPr>
            <w:tcW w:w="825" w:type="dxa"/>
            <w:vMerge/>
            <w:tcMar>
              <w:top w:w="28" w:type="dxa"/>
              <w:left w:w="28" w:type="dxa"/>
              <w:bottom w:w="28" w:type="dxa"/>
              <w:right w:w="28" w:type="dxa"/>
            </w:tcMar>
            <w:vAlign w:val="center"/>
          </w:tcPr>
          <w:p w14:paraId="000003B9"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3BA"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3BB" w14:textId="77777777" w:rsidR="00D766FB" w:rsidRPr="00C350BF" w:rsidRDefault="00000000">
            <w:pPr>
              <w:spacing w:before="0" w:after="0" w:line="240" w:lineRule="auto"/>
              <w:jc w:val="left"/>
              <w:rPr>
                <w:sz w:val="20"/>
                <w:szCs w:val="20"/>
              </w:rPr>
            </w:pPr>
            <w:r w:rsidRPr="00C350BF">
              <w:rPr>
                <w:sz w:val="20"/>
                <w:szCs w:val="20"/>
              </w:rPr>
              <w:t>Water column</w:t>
            </w:r>
          </w:p>
        </w:tc>
        <w:tc>
          <w:tcPr>
            <w:tcW w:w="675" w:type="dxa"/>
            <w:tcMar>
              <w:top w:w="28" w:type="dxa"/>
              <w:left w:w="28" w:type="dxa"/>
              <w:bottom w:w="28" w:type="dxa"/>
              <w:right w:w="28" w:type="dxa"/>
            </w:tcMar>
            <w:vAlign w:val="center"/>
          </w:tcPr>
          <w:p w14:paraId="000003BC"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F6CCD1"/>
            <w:tcMar>
              <w:top w:w="28" w:type="dxa"/>
              <w:left w:w="28" w:type="dxa"/>
              <w:bottom w:w="28" w:type="dxa"/>
              <w:right w:w="28" w:type="dxa"/>
            </w:tcMar>
            <w:vAlign w:val="center"/>
          </w:tcPr>
          <w:p w14:paraId="000003BD" w14:textId="77777777" w:rsidR="00D766FB" w:rsidRPr="00C350BF" w:rsidRDefault="00000000">
            <w:pPr>
              <w:spacing w:before="0" w:after="0" w:line="240" w:lineRule="auto"/>
              <w:jc w:val="left"/>
              <w:rPr>
                <w:sz w:val="20"/>
                <w:szCs w:val="20"/>
              </w:rPr>
            </w:pPr>
            <w:r w:rsidRPr="00C350BF">
              <w:rPr>
                <w:sz w:val="20"/>
                <w:szCs w:val="20"/>
              </w:rPr>
              <w:t>2.98E-10</w:t>
            </w:r>
          </w:p>
        </w:tc>
        <w:tc>
          <w:tcPr>
            <w:tcW w:w="1020" w:type="dxa"/>
            <w:shd w:val="clear" w:color="auto" w:fill="F6CCD1"/>
            <w:tcMar>
              <w:top w:w="28" w:type="dxa"/>
              <w:left w:w="28" w:type="dxa"/>
              <w:bottom w:w="28" w:type="dxa"/>
              <w:right w:w="28" w:type="dxa"/>
            </w:tcMar>
            <w:vAlign w:val="center"/>
          </w:tcPr>
          <w:p w14:paraId="000003BE" w14:textId="77777777" w:rsidR="00D766FB" w:rsidRPr="00C350BF" w:rsidRDefault="00000000">
            <w:pPr>
              <w:spacing w:before="0" w:after="0" w:line="240" w:lineRule="auto"/>
              <w:jc w:val="left"/>
              <w:rPr>
                <w:sz w:val="20"/>
                <w:szCs w:val="20"/>
              </w:rPr>
            </w:pPr>
            <w:r w:rsidRPr="00C350BF">
              <w:rPr>
                <w:sz w:val="20"/>
                <w:szCs w:val="20"/>
              </w:rPr>
              <w:t>9.89E-06</w:t>
            </w:r>
          </w:p>
        </w:tc>
        <w:tc>
          <w:tcPr>
            <w:tcW w:w="810" w:type="dxa"/>
            <w:tcMar>
              <w:top w:w="28" w:type="dxa"/>
              <w:left w:w="28" w:type="dxa"/>
              <w:bottom w:w="28" w:type="dxa"/>
              <w:right w:w="28" w:type="dxa"/>
            </w:tcMar>
            <w:vAlign w:val="center"/>
          </w:tcPr>
          <w:p w14:paraId="000003BF" w14:textId="77777777" w:rsidR="00D766FB" w:rsidRPr="00C350BF" w:rsidRDefault="00000000">
            <w:pPr>
              <w:spacing w:before="0" w:after="0" w:line="240" w:lineRule="auto"/>
              <w:jc w:val="left"/>
              <w:rPr>
                <w:sz w:val="20"/>
                <w:szCs w:val="20"/>
              </w:rPr>
            </w:pPr>
            <w:r w:rsidRPr="00C350BF">
              <w:rPr>
                <w:sz w:val="20"/>
                <w:szCs w:val="20"/>
              </w:rPr>
              <w:t>0.00%</w:t>
            </w:r>
          </w:p>
        </w:tc>
        <w:tc>
          <w:tcPr>
            <w:tcW w:w="810" w:type="dxa"/>
            <w:tcMar>
              <w:top w:w="28" w:type="dxa"/>
              <w:left w:w="28" w:type="dxa"/>
              <w:bottom w:w="28" w:type="dxa"/>
              <w:right w:w="28" w:type="dxa"/>
            </w:tcMar>
            <w:vAlign w:val="center"/>
          </w:tcPr>
          <w:p w14:paraId="000003C0" w14:textId="77777777" w:rsidR="00D766FB" w:rsidRPr="00C350BF" w:rsidRDefault="00000000">
            <w:pPr>
              <w:spacing w:before="0" w:after="0" w:line="240" w:lineRule="auto"/>
              <w:jc w:val="left"/>
              <w:rPr>
                <w:sz w:val="20"/>
                <w:szCs w:val="20"/>
              </w:rPr>
            </w:pPr>
            <w:r w:rsidRPr="00C350BF">
              <w:rPr>
                <w:sz w:val="20"/>
                <w:szCs w:val="20"/>
              </w:rPr>
              <w:t>0.01%</w:t>
            </w:r>
          </w:p>
        </w:tc>
        <w:tc>
          <w:tcPr>
            <w:tcW w:w="1080" w:type="dxa"/>
            <w:tcMar>
              <w:top w:w="28" w:type="dxa"/>
              <w:left w:w="28" w:type="dxa"/>
              <w:bottom w:w="28" w:type="dxa"/>
              <w:right w:w="28" w:type="dxa"/>
            </w:tcMar>
            <w:vAlign w:val="center"/>
          </w:tcPr>
          <w:p w14:paraId="000003C1" w14:textId="77777777" w:rsidR="00D766FB" w:rsidRPr="00C350BF" w:rsidRDefault="00000000">
            <w:pPr>
              <w:spacing w:before="0" w:after="0" w:line="240" w:lineRule="auto"/>
              <w:jc w:val="left"/>
              <w:rPr>
                <w:sz w:val="20"/>
                <w:szCs w:val="20"/>
              </w:rPr>
            </w:pPr>
            <w:r w:rsidRPr="00C350BF">
              <w:rPr>
                <w:sz w:val="20"/>
                <w:szCs w:val="20"/>
              </w:rPr>
              <w:t>0.01%</w:t>
            </w:r>
          </w:p>
        </w:tc>
        <w:tc>
          <w:tcPr>
            <w:tcW w:w="1135" w:type="dxa"/>
            <w:tcBorders>
              <w:top w:val="nil"/>
              <w:left w:val="single" w:sz="7" w:space="0" w:color="000000"/>
              <w:bottom w:val="single" w:sz="7" w:space="0" w:color="000000"/>
              <w:right w:val="single" w:sz="7" w:space="0" w:color="000000"/>
            </w:tcBorders>
            <w:shd w:val="clear" w:color="auto" w:fill="F6CCD1"/>
            <w:tcMar>
              <w:top w:w="0" w:type="dxa"/>
              <w:left w:w="0" w:type="dxa"/>
              <w:bottom w:w="0" w:type="dxa"/>
              <w:right w:w="0" w:type="dxa"/>
            </w:tcMar>
            <w:vAlign w:val="center"/>
          </w:tcPr>
          <w:p w14:paraId="000003C2" w14:textId="77777777" w:rsidR="00D766FB" w:rsidRPr="00C350BF" w:rsidRDefault="00000000">
            <w:pPr>
              <w:spacing w:before="0" w:after="0" w:line="240" w:lineRule="auto"/>
              <w:jc w:val="left"/>
              <w:rPr>
                <w:sz w:val="20"/>
                <w:szCs w:val="20"/>
              </w:rPr>
            </w:pPr>
            <w:r w:rsidRPr="00C350BF">
              <w:rPr>
                <w:sz w:val="20"/>
                <w:szCs w:val="20"/>
              </w:rPr>
              <w:t>0.00%</w:t>
            </w:r>
          </w:p>
        </w:tc>
      </w:tr>
      <w:tr w:rsidR="00D766FB" w:rsidRPr="00C350BF" w14:paraId="32C0CB30" w14:textId="77777777">
        <w:tc>
          <w:tcPr>
            <w:tcW w:w="825" w:type="dxa"/>
            <w:vMerge/>
            <w:tcMar>
              <w:top w:w="28" w:type="dxa"/>
              <w:left w:w="28" w:type="dxa"/>
              <w:bottom w:w="28" w:type="dxa"/>
              <w:right w:w="28" w:type="dxa"/>
            </w:tcMar>
            <w:vAlign w:val="center"/>
          </w:tcPr>
          <w:p w14:paraId="000003C3"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3C4"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3C5" w14:textId="77777777" w:rsidR="00D766FB" w:rsidRPr="00C350BF" w:rsidRDefault="00000000">
            <w:pPr>
              <w:spacing w:before="0" w:after="0" w:line="240" w:lineRule="auto"/>
              <w:jc w:val="left"/>
              <w:rPr>
                <w:sz w:val="20"/>
                <w:szCs w:val="20"/>
              </w:rPr>
            </w:pPr>
            <w:r w:rsidRPr="00C350BF">
              <w:rPr>
                <w:sz w:val="20"/>
                <w:szCs w:val="20"/>
              </w:rPr>
              <w:t>Sediment</w:t>
            </w:r>
          </w:p>
        </w:tc>
        <w:tc>
          <w:tcPr>
            <w:tcW w:w="675" w:type="dxa"/>
            <w:tcMar>
              <w:top w:w="28" w:type="dxa"/>
              <w:left w:w="28" w:type="dxa"/>
              <w:bottom w:w="28" w:type="dxa"/>
              <w:right w:w="28" w:type="dxa"/>
            </w:tcMar>
            <w:vAlign w:val="center"/>
          </w:tcPr>
          <w:p w14:paraId="000003C6"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FEEAD2"/>
            <w:tcMar>
              <w:top w:w="28" w:type="dxa"/>
              <w:left w:w="28" w:type="dxa"/>
              <w:bottom w:w="28" w:type="dxa"/>
              <w:right w:w="28" w:type="dxa"/>
            </w:tcMar>
            <w:vAlign w:val="center"/>
          </w:tcPr>
          <w:p w14:paraId="000003C7" w14:textId="77777777" w:rsidR="00D766FB" w:rsidRPr="00C350BF" w:rsidRDefault="00000000">
            <w:pPr>
              <w:spacing w:before="0" w:after="0" w:line="240" w:lineRule="auto"/>
              <w:jc w:val="left"/>
              <w:rPr>
                <w:sz w:val="20"/>
                <w:szCs w:val="20"/>
              </w:rPr>
            </w:pPr>
            <w:r w:rsidRPr="00C350BF">
              <w:rPr>
                <w:sz w:val="20"/>
                <w:szCs w:val="20"/>
              </w:rPr>
              <w:t>0</w:t>
            </w:r>
          </w:p>
        </w:tc>
        <w:tc>
          <w:tcPr>
            <w:tcW w:w="1020" w:type="dxa"/>
            <w:shd w:val="clear" w:color="auto" w:fill="F6CCD1"/>
            <w:tcMar>
              <w:top w:w="28" w:type="dxa"/>
              <w:left w:w="28" w:type="dxa"/>
              <w:bottom w:w="28" w:type="dxa"/>
              <w:right w:w="28" w:type="dxa"/>
            </w:tcMar>
            <w:vAlign w:val="center"/>
          </w:tcPr>
          <w:p w14:paraId="000003C8" w14:textId="77777777" w:rsidR="00D766FB" w:rsidRPr="00C350BF" w:rsidRDefault="00000000">
            <w:pPr>
              <w:spacing w:before="0" w:after="0" w:line="240" w:lineRule="auto"/>
              <w:jc w:val="left"/>
              <w:rPr>
                <w:sz w:val="20"/>
                <w:szCs w:val="20"/>
              </w:rPr>
            </w:pPr>
            <w:r w:rsidRPr="00C350BF">
              <w:rPr>
                <w:sz w:val="20"/>
                <w:szCs w:val="20"/>
              </w:rPr>
              <w:t>3.02E-05</w:t>
            </w:r>
          </w:p>
        </w:tc>
        <w:tc>
          <w:tcPr>
            <w:tcW w:w="810" w:type="dxa"/>
            <w:tcMar>
              <w:top w:w="28" w:type="dxa"/>
              <w:left w:w="28" w:type="dxa"/>
              <w:bottom w:w="28" w:type="dxa"/>
              <w:right w:w="28" w:type="dxa"/>
            </w:tcMar>
            <w:vAlign w:val="center"/>
          </w:tcPr>
          <w:p w14:paraId="000003C9" w14:textId="77777777" w:rsidR="00D766FB" w:rsidRPr="00C350BF" w:rsidRDefault="00000000">
            <w:pPr>
              <w:spacing w:before="0" w:after="0" w:line="240" w:lineRule="auto"/>
              <w:jc w:val="left"/>
              <w:rPr>
                <w:sz w:val="20"/>
                <w:szCs w:val="20"/>
              </w:rPr>
            </w:pPr>
            <w:r w:rsidRPr="00C350BF">
              <w:rPr>
                <w:sz w:val="20"/>
                <w:szCs w:val="20"/>
              </w:rPr>
              <w:t>0.00%</w:t>
            </w:r>
          </w:p>
        </w:tc>
        <w:tc>
          <w:tcPr>
            <w:tcW w:w="810" w:type="dxa"/>
            <w:tcMar>
              <w:top w:w="28" w:type="dxa"/>
              <w:left w:w="28" w:type="dxa"/>
              <w:bottom w:w="28" w:type="dxa"/>
              <w:right w:w="28" w:type="dxa"/>
            </w:tcMar>
            <w:vAlign w:val="center"/>
          </w:tcPr>
          <w:p w14:paraId="000003CA" w14:textId="77777777" w:rsidR="00D766FB" w:rsidRPr="00C350BF" w:rsidRDefault="00000000">
            <w:pPr>
              <w:spacing w:before="0" w:after="0" w:line="240" w:lineRule="auto"/>
              <w:jc w:val="left"/>
              <w:rPr>
                <w:sz w:val="20"/>
                <w:szCs w:val="20"/>
              </w:rPr>
            </w:pPr>
            <w:r w:rsidRPr="00C350BF">
              <w:rPr>
                <w:sz w:val="20"/>
                <w:szCs w:val="20"/>
              </w:rPr>
              <w:t>0.00%</w:t>
            </w:r>
          </w:p>
        </w:tc>
        <w:tc>
          <w:tcPr>
            <w:tcW w:w="1080" w:type="dxa"/>
            <w:tcMar>
              <w:top w:w="28" w:type="dxa"/>
              <w:left w:w="28" w:type="dxa"/>
              <w:bottom w:w="28" w:type="dxa"/>
              <w:right w:w="28" w:type="dxa"/>
            </w:tcMar>
            <w:vAlign w:val="center"/>
          </w:tcPr>
          <w:p w14:paraId="000003CB" w14:textId="77777777" w:rsidR="00D766FB" w:rsidRPr="00C350BF" w:rsidRDefault="00000000">
            <w:pPr>
              <w:spacing w:before="0" w:after="0" w:line="240" w:lineRule="auto"/>
              <w:jc w:val="left"/>
              <w:rPr>
                <w:sz w:val="20"/>
                <w:szCs w:val="20"/>
              </w:rPr>
            </w:pPr>
            <w:r w:rsidRPr="00C350BF">
              <w:rPr>
                <w:sz w:val="20"/>
                <w:szCs w:val="20"/>
              </w:rPr>
              <w:t>0.00%</w:t>
            </w:r>
          </w:p>
        </w:tc>
        <w:tc>
          <w:tcPr>
            <w:tcW w:w="1135" w:type="dxa"/>
            <w:tcBorders>
              <w:top w:val="nil"/>
              <w:left w:val="single" w:sz="7" w:space="0" w:color="000000"/>
              <w:bottom w:val="single" w:sz="7" w:space="0" w:color="000000"/>
              <w:right w:val="single" w:sz="7" w:space="0" w:color="000000"/>
            </w:tcBorders>
            <w:shd w:val="clear" w:color="auto" w:fill="F6CCD1"/>
            <w:tcMar>
              <w:top w:w="0" w:type="dxa"/>
              <w:left w:w="0" w:type="dxa"/>
              <w:bottom w:w="0" w:type="dxa"/>
              <w:right w:w="0" w:type="dxa"/>
            </w:tcMar>
            <w:vAlign w:val="center"/>
          </w:tcPr>
          <w:p w14:paraId="000003CC" w14:textId="77777777" w:rsidR="00D766FB" w:rsidRPr="00C350BF" w:rsidRDefault="00000000">
            <w:pPr>
              <w:spacing w:before="0" w:after="0" w:line="240" w:lineRule="auto"/>
              <w:jc w:val="left"/>
              <w:rPr>
                <w:sz w:val="20"/>
                <w:szCs w:val="20"/>
              </w:rPr>
            </w:pPr>
            <w:r w:rsidRPr="00C350BF">
              <w:rPr>
                <w:sz w:val="20"/>
                <w:szCs w:val="20"/>
              </w:rPr>
              <w:t>0.00%</w:t>
            </w:r>
          </w:p>
        </w:tc>
      </w:tr>
      <w:tr w:rsidR="00D766FB" w:rsidRPr="00C350BF" w14:paraId="293FB141" w14:textId="77777777">
        <w:tc>
          <w:tcPr>
            <w:tcW w:w="825" w:type="dxa"/>
            <w:vMerge/>
            <w:tcMar>
              <w:top w:w="28" w:type="dxa"/>
              <w:left w:w="28" w:type="dxa"/>
              <w:bottom w:w="28" w:type="dxa"/>
              <w:right w:w="28" w:type="dxa"/>
            </w:tcMar>
            <w:vAlign w:val="center"/>
          </w:tcPr>
          <w:p w14:paraId="000003CD"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3CE"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3CF" w14:textId="77777777" w:rsidR="00D766FB" w:rsidRPr="00C350BF" w:rsidRDefault="00000000">
            <w:pPr>
              <w:spacing w:before="0" w:after="0" w:line="240" w:lineRule="auto"/>
              <w:jc w:val="left"/>
              <w:rPr>
                <w:sz w:val="20"/>
                <w:szCs w:val="20"/>
              </w:rPr>
            </w:pPr>
            <w:r w:rsidRPr="00C350BF">
              <w:rPr>
                <w:sz w:val="20"/>
                <w:szCs w:val="20"/>
              </w:rPr>
              <w:t>Air</w:t>
            </w:r>
          </w:p>
        </w:tc>
        <w:tc>
          <w:tcPr>
            <w:tcW w:w="675" w:type="dxa"/>
            <w:tcMar>
              <w:top w:w="28" w:type="dxa"/>
              <w:left w:w="28" w:type="dxa"/>
              <w:bottom w:w="28" w:type="dxa"/>
              <w:right w:w="28" w:type="dxa"/>
            </w:tcMar>
            <w:vAlign w:val="center"/>
          </w:tcPr>
          <w:p w14:paraId="000003D0"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C1FBD5"/>
            <w:tcMar>
              <w:top w:w="28" w:type="dxa"/>
              <w:left w:w="28" w:type="dxa"/>
              <w:bottom w:w="28" w:type="dxa"/>
              <w:right w:w="28" w:type="dxa"/>
            </w:tcMar>
            <w:vAlign w:val="center"/>
          </w:tcPr>
          <w:p w14:paraId="000003D1" w14:textId="77777777" w:rsidR="00D766FB" w:rsidRPr="00C350BF" w:rsidRDefault="00000000">
            <w:pPr>
              <w:spacing w:before="0" w:after="0" w:line="240" w:lineRule="auto"/>
              <w:jc w:val="left"/>
              <w:rPr>
                <w:sz w:val="20"/>
                <w:szCs w:val="20"/>
              </w:rPr>
            </w:pPr>
            <w:r w:rsidRPr="00C350BF">
              <w:rPr>
                <w:sz w:val="20"/>
                <w:szCs w:val="20"/>
              </w:rPr>
              <w:t>2.57E-06</w:t>
            </w:r>
          </w:p>
        </w:tc>
        <w:tc>
          <w:tcPr>
            <w:tcW w:w="1020" w:type="dxa"/>
            <w:shd w:val="clear" w:color="auto" w:fill="C1FBD5"/>
            <w:tcMar>
              <w:top w:w="28" w:type="dxa"/>
              <w:left w:w="28" w:type="dxa"/>
              <w:bottom w:w="28" w:type="dxa"/>
              <w:right w:w="28" w:type="dxa"/>
            </w:tcMar>
            <w:vAlign w:val="center"/>
          </w:tcPr>
          <w:p w14:paraId="000003D2" w14:textId="77777777" w:rsidR="00D766FB" w:rsidRPr="00C350BF" w:rsidRDefault="00000000">
            <w:pPr>
              <w:spacing w:before="0" w:after="0" w:line="240" w:lineRule="auto"/>
              <w:jc w:val="left"/>
              <w:rPr>
                <w:sz w:val="20"/>
                <w:szCs w:val="20"/>
              </w:rPr>
            </w:pPr>
            <w:r w:rsidRPr="00C350BF">
              <w:rPr>
                <w:sz w:val="20"/>
                <w:szCs w:val="20"/>
              </w:rPr>
              <w:t>8.82E-05</w:t>
            </w:r>
          </w:p>
        </w:tc>
        <w:tc>
          <w:tcPr>
            <w:tcW w:w="810" w:type="dxa"/>
            <w:tcMar>
              <w:top w:w="28" w:type="dxa"/>
              <w:left w:w="28" w:type="dxa"/>
              <w:bottom w:w="28" w:type="dxa"/>
              <w:right w:w="28" w:type="dxa"/>
            </w:tcMar>
            <w:vAlign w:val="center"/>
          </w:tcPr>
          <w:p w14:paraId="000003D3" w14:textId="77777777" w:rsidR="00D766FB" w:rsidRPr="00C350BF" w:rsidRDefault="00000000">
            <w:pPr>
              <w:spacing w:before="0" w:after="0" w:line="240" w:lineRule="auto"/>
              <w:jc w:val="left"/>
              <w:rPr>
                <w:sz w:val="20"/>
                <w:szCs w:val="20"/>
              </w:rPr>
            </w:pPr>
            <w:r w:rsidRPr="00C350BF">
              <w:rPr>
                <w:sz w:val="20"/>
                <w:szCs w:val="20"/>
              </w:rPr>
              <w:t>2.73%</w:t>
            </w:r>
          </w:p>
        </w:tc>
        <w:tc>
          <w:tcPr>
            <w:tcW w:w="810" w:type="dxa"/>
            <w:tcMar>
              <w:top w:w="28" w:type="dxa"/>
              <w:left w:w="28" w:type="dxa"/>
              <w:bottom w:w="28" w:type="dxa"/>
              <w:right w:w="28" w:type="dxa"/>
            </w:tcMar>
            <w:vAlign w:val="center"/>
          </w:tcPr>
          <w:p w14:paraId="000003D4" w14:textId="77777777" w:rsidR="00D766FB" w:rsidRPr="00C350BF" w:rsidRDefault="00000000">
            <w:pPr>
              <w:spacing w:before="0" w:after="0" w:line="240" w:lineRule="auto"/>
              <w:jc w:val="left"/>
              <w:rPr>
                <w:sz w:val="20"/>
                <w:szCs w:val="20"/>
              </w:rPr>
            </w:pPr>
            <w:r w:rsidRPr="00C350BF">
              <w:rPr>
                <w:sz w:val="20"/>
                <w:szCs w:val="20"/>
              </w:rPr>
              <w:t>2.83%</w:t>
            </w:r>
          </w:p>
        </w:tc>
        <w:tc>
          <w:tcPr>
            <w:tcW w:w="1080" w:type="dxa"/>
            <w:tcMar>
              <w:top w:w="28" w:type="dxa"/>
              <w:left w:w="28" w:type="dxa"/>
              <w:bottom w:w="28" w:type="dxa"/>
              <w:right w:w="28" w:type="dxa"/>
            </w:tcMar>
            <w:vAlign w:val="center"/>
          </w:tcPr>
          <w:p w14:paraId="000003D5" w14:textId="77777777" w:rsidR="00D766FB" w:rsidRPr="00C350BF" w:rsidRDefault="00000000">
            <w:pPr>
              <w:spacing w:before="0" w:after="0" w:line="240" w:lineRule="auto"/>
              <w:jc w:val="left"/>
              <w:rPr>
                <w:sz w:val="20"/>
                <w:szCs w:val="20"/>
              </w:rPr>
            </w:pPr>
            <w:r w:rsidRPr="00C350BF">
              <w:rPr>
                <w:sz w:val="20"/>
                <w:szCs w:val="20"/>
              </w:rPr>
              <w:t>2.83%</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3D6" w14:textId="77777777" w:rsidR="00D766FB" w:rsidRPr="00C350BF" w:rsidRDefault="00000000">
            <w:pPr>
              <w:spacing w:before="0" w:after="0" w:line="240" w:lineRule="auto"/>
              <w:jc w:val="left"/>
              <w:rPr>
                <w:sz w:val="20"/>
                <w:szCs w:val="20"/>
              </w:rPr>
            </w:pPr>
            <w:r w:rsidRPr="00C350BF">
              <w:rPr>
                <w:sz w:val="20"/>
                <w:szCs w:val="20"/>
              </w:rPr>
              <w:t>2.83%</w:t>
            </w:r>
          </w:p>
        </w:tc>
      </w:tr>
      <w:tr w:rsidR="00D766FB" w:rsidRPr="00C350BF" w14:paraId="0B7FC2AA" w14:textId="77777777">
        <w:tc>
          <w:tcPr>
            <w:tcW w:w="825" w:type="dxa"/>
            <w:vMerge/>
            <w:tcMar>
              <w:top w:w="28" w:type="dxa"/>
              <w:left w:w="28" w:type="dxa"/>
              <w:bottom w:w="28" w:type="dxa"/>
              <w:right w:w="28" w:type="dxa"/>
            </w:tcMar>
            <w:vAlign w:val="center"/>
          </w:tcPr>
          <w:p w14:paraId="000003D7"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3D8"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3D9" w14:textId="77777777" w:rsidR="00D766FB" w:rsidRPr="00C350BF" w:rsidRDefault="00000000">
            <w:pPr>
              <w:spacing w:before="0" w:after="0" w:line="240" w:lineRule="auto"/>
              <w:jc w:val="left"/>
              <w:rPr>
                <w:sz w:val="20"/>
                <w:szCs w:val="20"/>
              </w:rPr>
            </w:pPr>
            <w:r w:rsidRPr="00C350BF">
              <w:rPr>
                <w:sz w:val="20"/>
                <w:szCs w:val="20"/>
              </w:rPr>
              <w:t>Topsoil</w:t>
            </w:r>
          </w:p>
        </w:tc>
        <w:tc>
          <w:tcPr>
            <w:tcW w:w="675" w:type="dxa"/>
            <w:tcMar>
              <w:top w:w="28" w:type="dxa"/>
              <w:left w:w="28" w:type="dxa"/>
              <w:bottom w:w="28" w:type="dxa"/>
              <w:right w:w="28" w:type="dxa"/>
            </w:tcMar>
            <w:vAlign w:val="center"/>
          </w:tcPr>
          <w:p w14:paraId="000003DA"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C1FBD5"/>
            <w:tcMar>
              <w:top w:w="28" w:type="dxa"/>
              <w:left w:w="28" w:type="dxa"/>
              <w:bottom w:w="28" w:type="dxa"/>
              <w:right w:w="28" w:type="dxa"/>
            </w:tcMar>
            <w:vAlign w:val="center"/>
          </w:tcPr>
          <w:p w14:paraId="000003DB" w14:textId="77777777" w:rsidR="00D766FB" w:rsidRPr="00C350BF" w:rsidRDefault="00000000">
            <w:pPr>
              <w:spacing w:before="0" w:after="0" w:line="240" w:lineRule="auto"/>
              <w:jc w:val="left"/>
              <w:rPr>
                <w:sz w:val="20"/>
                <w:szCs w:val="20"/>
              </w:rPr>
            </w:pPr>
            <w:r w:rsidRPr="00C350BF">
              <w:rPr>
                <w:sz w:val="20"/>
                <w:szCs w:val="20"/>
              </w:rPr>
              <w:t>1.91E-07</w:t>
            </w:r>
          </w:p>
        </w:tc>
        <w:tc>
          <w:tcPr>
            <w:tcW w:w="1020" w:type="dxa"/>
            <w:shd w:val="clear" w:color="auto" w:fill="FEEAD2"/>
            <w:tcMar>
              <w:top w:w="28" w:type="dxa"/>
              <w:left w:w="28" w:type="dxa"/>
              <w:bottom w:w="28" w:type="dxa"/>
              <w:right w:w="28" w:type="dxa"/>
            </w:tcMar>
            <w:vAlign w:val="center"/>
          </w:tcPr>
          <w:p w14:paraId="000003DC" w14:textId="77777777" w:rsidR="00D766FB" w:rsidRPr="00C350BF" w:rsidRDefault="00000000">
            <w:pPr>
              <w:spacing w:before="0" w:after="0" w:line="240" w:lineRule="auto"/>
              <w:jc w:val="left"/>
              <w:rPr>
                <w:sz w:val="20"/>
                <w:szCs w:val="20"/>
              </w:rPr>
            </w:pPr>
            <w:r w:rsidRPr="00C350BF">
              <w:rPr>
                <w:sz w:val="20"/>
                <w:szCs w:val="20"/>
              </w:rPr>
              <w:t>8.91E-04</w:t>
            </w:r>
          </w:p>
        </w:tc>
        <w:tc>
          <w:tcPr>
            <w:tcW w:w="810" w:type="dxa"/>
            <w:tcMar>
              <w:top w:w="28" w:type="dxa"/>
              <w:left w:w="28" w:type="dxa"/>
              <w:bottom w:w="28" w:type="dxa"/>
              <w:right w:w="28" w:type="dxa"/>
            </w:tcMar>
            <w:vAlign w:val="center"/>
          </w:tcPr>
          <w:p w14:paraId="000003DD" w14:textId="77777777" w:rsidR="00D766FB" w:rsidRPr="00C350BF" w:rsidRDefault="00000000">
            <w:pPr>
              <w:spacing w:before="0" w:after="0" w:line="240" w:lineRule="auto"/>
              <w:jc w:val="left"/>
              <w:rPr>
                <w:sz w:val="20"/>
                <w:szCs w:val="20"/>
              </w:rPr>
            </w:pPr>
            <w:r w:rsidRPr="00C350BF">
              <w:rPr>
                <w:sz w:val="20"/>
                <w:szCs w:val="20"/>
              </w:rPr>
              <w:t>0.02%</w:t>
            </w:r>
          </w:p>
        </w:tc>
        <w:tc>
          <w:tcPr>
            <w:tcW w:w="810" w:type="dxa"/>
            <w:tcMar>
              <w:top w:w="28" w:type="dxa"/>
              <w:left w:w="28" w:type="dxa"/>
              <w:bottom w:w="28" w:type="dxa"/>
              <w:right w:w="28" w:type="dxa"/>
            </w:tcMar>
            <w:vAlign w:val="center"/>
          </w:tcPr>
          <w:p w14:paraId="000003DE" w14:textId="77777777" w:rsidR="00D766FB" w:rsidRPr="00C350BF" w:rsidRDefault="00000000">
            <w:pPr>
              <w:spacing w:before="0" w:after="0" w:line="240" w:lineRule="auto"/>
              <w:jc w:val="left"/>
              <w:rPr>
                <w:sz w:val="20"/>
                <w:szCs w:val="20"/>
              </w:rPr>
            </w:pPr>
            <w:r w:rsidRPr="00C350BF">
              <w:rPr>
                <w:sz w:val="20"/>
                <w:szCs w:val="20"/>
              </w:rPr>
              <w:t>0.02%</w:t>
            </w:r>
          </w:p>
        </w:tc>
        <w:tc>
          <w:tcPr>
            <w:tcW w:w="1080" w:type="dxa"/>
            <w:tcMar>
              <w:top w:w="28" w:type="dxa"/>
              <w:left w:w="28" w:type="dxa"/>
              <w:bottom w:w="28" w:type="dxa"/>
              <w:right w:w="28" w:type="dxa"/>
            </w:tcMar>
            <w:vAlign w:val="center"/>
          </w:tcPr>
          <w:p w14:paraId="000003DF" w14:textId="77777777" w:rsidR="00D766FB" w:rsidRPr="00C350BF" w:rsidRDefault="00000000">
            <w:pPr>
              <w:spacing w:before="0" w:after="0" w:line="240" w:lineRule="auto"/>
              <w:jc w:val="left"/>
              <w:rPr>
                <w:sz w:val="20"/>
                <w:szCs w:val="20"/>
              </w:rPr>
            </w:pPr>
            <w:r w:rsidRPr="00C350BF">
              <w:rPr>
                <w:sz w:val="20"/>
                <w:szCs w:val="20"/>
              </w:rPr>
              <w:t>0.02%</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3E0" w14:textId="77777777" w:rsidR="00D766FB" w:rsidRPr="00C350BF" w:rsidRDefault="00000000">
            <w:pPr>
              <w:spacing w:before="0" w:after="0" w:line="240" w:lineRule="auto"/>
              <w:jc w:val="left"/>
              <w:rPr>
                <w:sz w:val="20"/>
                <w:szCs w:val="20"/>
              </w:rPr>
            </w:pPr>
            <w:r w:rsidRPr="00C350BF">
              <w:rPr>
                <w:sz w:val="20"/>
                <w:szCs w:val="20"/>
              </w:rPr>
              <w:t>0.02%</w:t>
            </w:r>
          </w:p>
        </w:tc>
      </w:tr>
      <w:tr w:rsidR="00D766FB" w:rsidRPr="00C350BF" w14:paraId="3F5BA224" w14:textId="77777777">
        <w:tc>
          <w:tcPr>
            <w:tcW w:w="825" w:type="dxa"/>
            <w:vMerge/>
            <w:tcMar>
              <w:top w:w="28" w:type="dxa"/>
              <w:left w:w="28" w:type="dxa"/>
              <w:bottom w:w="28" w:type="dxa"/>
              <w:right w:w="28" w:type="dxa"/>
            </w:tcMar>
            <w:vAlign w:val="center"/>
          </w:tcPr>
          <w:p w14:paraId="000003E1"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3E2"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3E3" w14:textId="77777777" w:rsidR="00D766FB" w:rsidRPr="00C350BF" w:rsidRDefault="00000000">
            <w:pPr>
              <w:spacing w:before="0" w:after="0" w:line="240" w:lineRule="auto"/>
              <w:jc w:val="left"/>
              <w:rPr>
                <w:sz w:val="20"/>
                <w:szCs w:val="20"/>
              </w:rPr>
            </w:pPr>
            <w:r w:rsidRPr="00C350BF">
              <w:rPr>
                <w:sz w:val="20"/>
                <w:szCs w:val="20"/>
              </w:rPr>
              <w:t>Subsoil</w:t>
            </w:r>
          </w:p>
        </w:tc>
        <w:tc>
          <w:tcPr>
            <w:tcW w:w="675" w:type="dxa"/>
            <w:tcMar>
              <w:top w:w="28" w:type="dxa"/>
              <w:left w:w="28" w:type="dxa"/>
              <w:bottom w:w="28" w:type="dxa"/>
              <w:right w:w="28" w:type="dxa"/>
            </w:tcMar>
            <w:vAlign w:val="center"/>
          </w:tcPr>
          <w:p w14:paraId="000003E4"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FEEAD2"/>
            <w:tcMar>
              <w:top w:w="28" w:type="dxa"/>
              <w:left w:w="28" w:type="dxa"/>
              <w:bottom w:w="28" w:type="dxa"/>
              <w:right w:w="28" w:type="dxa"/>
            </w:tcMar>
            <w:vAlign w:val="center"/>
          </w:tcPr>
          <w:p w14:paraId="000003E5" w14:textId="77777777" w:rsidR="00D766FB" w:rsidRPr="00C350BF" w:rsidRDefault="00000000">
            <w:pPr>
              <w:spacing w:before="0" w:after="0" w:line="240" w:lineRule="auto"/>
              <w:jc w:val="left"/>
              <w:rPr>
                <w:sz w:val="20"/>
                <w:szCs w:val="20"/>
              </w:rPr>
            </w:pPr>
            <w:r w:rsidRPr="00C350BF">
              <w:rPr>
                <w:sz w:val="20"/>
                <w:szCs w:val="20"/>
              </w:rPr>
              <w:t>0</w:t>
            </w:r>
          </w:p>
        </w:tc>
        <w:tc>
          <w:tcPr>
            <w:tcW w:w="1020" w:type="dxa"/>
            <w:shd w:val="clear" w:color="auto" w:fill="F6CCD1"/>
            <w:tcMar>
              <w:top w:w="28" w:type="dxa"/>
              <w:left w:w="28" w:type="dxa"/>
              <w:bottom w:w="28" w:type="dxa"/>
              <w:right w:w="28" w:type="dxa"/>
            </w:tcMar>
            <w:vAlign w:val="center"/>
          </w:tcPr>
          <w:p w14:paraId="000003E6" w14:textId="77777777" w:rsidR="00D766FB" w:rsidRPr="00C350BF" w:rsidRDefault="00000000">
            <w:pPr>
              <w:spacing w:before="0" w:after="0" w:line="240" w:lineRule="auto"/>
              <w:jc w:val="left"/>
              <w:rPr>
                <w:sz w:val="20"/>
                <w:szCs w:val="20"/>
              </w:rPr>
            </w:pPr>
            <w:r w:rsidRPr="00C350BF">
              <w:rPr>
                <w:sz w:val="20"/>
                <w:szCs w:val="20"/>
              </w:rPr>
              <w:t>3.81E-04</w:t>
            </w:r>
          </w:p>
        </w:tc>
        <w:tc>
          <w:tcPr>
            <w:tcW w:w="810" w:type="dxa"/>
            <w:tcMar>
              <w:top w:w="28" w:type="dxa"/>
              <w:left w:w="28" w:type="dxa"/>
              <w:bottom w:w="28" w:type="dxa"/>
              <w:right w:w="28" w:type="dxa"/>
            </w:tcMar>
            <w:vAlign w:val="center"/>
          </w:tcPr>
          <w:p w14:paraId="000003E7" w14:textId="77777777" w:rsidR="00D766FB" w:rsidRPr="00C350BF" w:rsidRDefault="00000000">
            <w:pPr>
              <w:spacing w:before="0" w:after="0" w:line="240" w:lineRule="auto"/>
              <w:jc w:val="left"/>
              <w:rPr>
                <w:sz w:val="20"/>
                <w:szCs w:val="20"/>
              </w:rPr>
            </w:pPr>
            <w:r w:rsidRPr="00C350BF">
              <w:rPr>
                <w:sz w:val="20"/>
                <w:szCs w:val="20"/>
              </w:rPr>
              <w:t>0.00%</w:t>
            </w:r>
          </w:p>
        </w:tc>
        <w:tc>
          <w:tcPr>
            <w:tcW w:w="810" w:type="dxa"/>
            <w:tcMar>
              <w:top w:w="28" w:type="dxa"/>
              <w:left w:w="28" w:type="dxa"/>
              <w:bottom w:w="28" w:type="dxa"/>
              <w:right w:w="28" w:type="dxa"/>
            </w:tcMar>
            <w:vAlign w:val="center"/>
          </w:tcPr>
          <w:p w14:paraId="000003E8" w14:textId="77777777" w:rsidR="00D766FB" w:rsidRPr="00C350BF" w:rsidRDefault="00000000">
            <w:pPr>
              <w:spacing w:before="0" w:after="0" w:line="240" w:lineRule="auto"/>
              <w:jc w:val="left"/>
              <w:rPr>
                <w:sz w:val="20"/>
                <w:szCs w:val="20"/>
              </w:rPr>
            </w:pPr>
            <w:r w:rsidRPr="00C350BF">
              <w:rPr>
                <w:sz w:val="20"/>
                <w:szCs w:val="20"/>
              </w:rPr>
              <w:t>0.00%</w:t>
            </w:r>
          </w:p>
        </w:tc>
        <w:tc>
          <w:tcPr>
            <w:tcW w:w="1080" w:type="dxa"/>
            <w:tcMar>
              <w:top w:w="28" w:type="dxa"/>
              <w:left w:w="28" w:type="dxa"/>
              <w:bottom w:w="28" w:type="dxa"/>
              <w:right w:w="28" w:type="dxa"/>
            </w:tcMar>
            <w:vAlign w:val="center"/>
          </w:tcPr>
          <w:p w14:paraId="000003E9" w14:textId="77777777" w:rsidR="00D766FB" w:rsidRPr="00C350BF" w:rsidRDefault="00000000">
            <w:pPr>
              <w:spacing w:before="0" w:after="0" w:line="240" w:lineRule="auto"/>
              <w:jc w:val="left"/>
              <w:rPr>
                <w:sz w:val="20"/>
                <w:szCs w:val="20"/>
              </w:rPr>
            </w:pPr>
            <w:r w:rsidRPr="00C350BF">
              <w:rPr>
                <w:sz w:val="20"/>
                <w:szCs w:val="20"/>
              </w:rPr>
              <w:t>0.00%</w:t>
            </w:r>
          </w:p>
        </w:tc>
        <w:tc>
          <w:tcPr>
            <w:tcW w:w="1135" w:type="dxa"/>
            <w:tcBorders>
              <w:top w:val="nil"/>
              <w:left w:val="single" w:sz="7" w:space="0" w:color="000000"/>
              <w:bottom w:val="single" w:sz="7" w:space="0" w:color="000000"/>
              <w:right w:val="single" w:sz="7" w:space="0" w:color="000000"/>
            </w:tcBorders>
            <w:shd w:val="clear" w:color="auto" w:fill="F6CCD1"/>
            <w:tcMar>
              <w:top w:w="0" w:type="dxa"/>
              <w:left w:w="0" w:type="dxa"/>
              <w:bottom w:w="0" w:type="dxa"/>
              <w:right w:w="0" w:type="dxa"/>
            </w:tcMar>
            <w:vAlign w:val="center"/>
          </w:tcPr>
          <w:p w14:paraId="000003EA" w14:textId="77777777" w:rsidR="00D766FB" w:rsidRPr="00C350BF" w:rsidRDefault="00000000">
            <w:pPr>
              <w:spacing w:before="0" w:after="0" w:line="240" w:lineRule="auto"/>
              <w:jc w:val="left"/>
              <w:rPr>
                <w:sz w:val="20"/>
                <w:szCs w:val="20"/>
              </w:rPr>
            </w:pPr>
            <w:r w:rsidRPr="00C350BF">
              <w:rPr>
                <w:sz w:val="20"/>
                <w:szCs w:val="20"/>
              </w:rPr>
              <w:t>0.00%</w:t>
            </w:r>
          </w:p>
        </w:tc>
      </w:tr>
      <w:tr w:rsidR="00D766FB" w:rsidRPr="00C350BF" w14:paraId="39680343" w14:textId="77777777">
        <w:tc>
          <w:tcPr>
            <w:tcW w:w="825" w:type="dxa"/>
            <w:vMerge/>
            <w:tcMar>
              <w:top w:w="28" w:type="dxa"/>
              <w:left w:w="28" w:type="dxa"/>
              <w:bottom w:w="28" w:type="dxa"/>
              <w:right w:w="28" w:type="dxa"/>
            </w:tcMar>
            <w:vAlign w:val="center"/>
          </w:tcPr>
          <w:p w14:paraId="000003EB"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3EC"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3ED" w14:textId="77777777" w:rsidR="00D766FB" w:rsidRPr="00C350BF" w:rsidRDefault="00000000">
            <w:pPr>
              <w:spacing w:before="0" w:after="0" w:line="240" w:lineRule="auto"/>
              <w:jc w:val="left"/>
              <w:rPr>
                <w:sz w:val="20"/>
                <w:szCs w:val="20"/>
              </w:rPr>
            </w:pPr>
            <w:r w:rsidRPr="00C350BF">
              <w:rPr>
                <w:sz w:val="20"/>
                <w:szCs w:val="20"/>
              </w:rPr>
              <w:t>Beach</w:t>
            </w:r>
          </w:p>
        </w:tc>
        <w:tc>
          <w:tcPr>
            <w:tcW w:w="675" w:type="dxa"/>
            <w:tcMar>
              <w:top w:w="28" w:type="dxa"/>
              <w:left w:w="28" w:type="dxa"/>
              <w:bottom w:w="28" w:type="dxa"/>
              <w:right w:w="28" w:type="dxa"/>
            </w:tcMar>
            <w:vAlign w:val="center"/>
          </w:tcPr>
          <w:p w14:paraId="000003EE"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C1FBD5"/>
            <w:tcMar>
              <w:top w:w="28" w:type="dxa"/>
              <w:left w:w="28" w:type="dxa"/>
              <w:bottom w:w="28" w:type="dxa"/>
              <w:right w:w="28" w:type="dxa"/>
            </w:tcMar>
            <w:vAlign w:val="center"/>
          </w:tcPr>
          <w:p w14:paraId="000003EF" w14:textId="77777777" w:rsidR="00D766FB" w:rsidRPr="00C350BF" w:rsidRDefault="00000000">
            <w:pPr>
              <w:spacing w:before="0" w:after="0" w:line="240" w:lineRule="auto"/>
              <w:jc w:val="left"/>
              <w:rPr>
                <w:sz w:val="20"/>
                <w:szCs w:val="20"/>
              </w:rPr>
            </w:pPr>
            <w:r w:rsidRPr="00C350BF">
              <w:rPr>
                <w:sz w:val="20"/>
                <w:szCs w:val="20"/>
              </w:rPr>
              <w:t>1.79E-03</w:t>
            </w:r>
          </w:p>
        </w:tc>
        <w:tc>
          <w:tcPr>
            <w:tcW w:w="1020" w:type="dxa"/>
            <w:shd w:val="clear" w:color="auto" w:fill="C1FBD5"/>
            <w:tcMar>
              <w:top w:w="28" w:type="dxa"/>
              <w:left w:w="28" w:type="dxa"/>
              <w:bottom w:w="28" w:type="dxa"/>
              <w:right w:w="28" w:type="dxa"/>
            </w:tcMar>
            <w:vAlign w:val="center"/>
          </w:tcPr>
          <w:p w14:paraId="000003F0" w14:textId="77777777" w:rsidR="00D766FB" w:rsidRPr="00C350BF" w:rsidRDefault="00000000">
            <w:pPr>
              <w:spacing w:before="0" w:after="0" w:line="240" w:lineRule="auto"/>
              <w:jc w:val="left"/>
              <w:rPr>
                <w:sz w:val="20"/>
                <w:szCs w:val="20"/>
              </w:rPr>
            </w:pPr>
            <w:r w:rsidRPr="00C350BF">
              <w:rPr>
                <w:sz w:val="20"/>
                <w:szCs w:val="20"/>
              </w:rPr>
              <w:t>2.34E-04</w:t>
            </w:r>
          </w:p>
        </w:tc>
        <w:tc>
          <w:tcPr>
            <w:tcW w:w="810" w:type="dxa"/>
            <w:tcMar>
              <w:top w:w="28" w:type="dxa"/>
              <w:left w:w="28" w:type="dxa"/>
              <w:bottom w:w="28" w:type="dxa"/>
              <w:right w:w="28" w:type="dxa"/>
            </w:tcMar>
            <w:vAlign w:val="center"/>
          </w:tcPr>
          <w:p w14:paraId="000003F1" w14:textId="77777777" w:rsidR="00D766FB" w:rsidRPr="00C350BF" w:rsidRDefault="00000000">
            <w:pPr>
              <w:spacing w:before="0" w:after="0" w:line="240" w:lineRule="auto"/>
              <w:jc w:val="left"/>
              <w:rPr>
                <w:sz w:val="20"/>
                <w:szCs w:val="20"/>
              </w:rPr>
            </w:pPr>
            <w:r w:rsidRPr="00C350BF">
              <w:rPr>
                <w:sz w:val="20"/>
                <w:szCs w:val="20"/>
              </w:rPr>
              <w:t>88.42%</w:t>
            </w:r>
          </w:p>
        </w:tc>
        <w:tc>
          <w:tcPr>
            <w:tcW w:w="810" w:type="dxa"/>
            <w:tcMar>
              <w:top w:w="28" w:type="dxa"/>
              <w:left w:w="28" w:type="dxa"/>
              <w:bottom w:w="28" w:type="dxa"/>
              <w:right w:w="28" w:type="dxa"/>
            </w:tcMar>
            <w:vAlign w:val="center"/>
          </w:tcPr>
          <w:p w14:paraId="000003F2" w14:textId="77777777" w:rsidR="00D766FB" w:rsidRPr="00C350BF" w:rsidRDefault="00000000">
            <w:pPr>
              <w:spacing w:before="0" w:after="0" w:line="240" w:lineRule="auto"/>
              <w:jc w:val="left"/>
              <w:rPr>
                <w:sz w:val="20"/>
                <w:szCs w:val="20"/>
              </w:rPr>
            </w:pPr>
            <w:r w:rsidRPr="00C350BF">
              <w:rPr>
                <w:sz w:val="20"/>
                <w:szCs w:val="20"/>
              </w:rPr>
              <w:t>88.42%</w:t>
            </w:r>
          </w:p>
        </w:tc>
        <w:tc>
          <w:tcPr>
            <w:tcW w:w="1080" w:type="dxa"/>
            <w:tcMar>
              <w:top w:w="28" w:type="dxa"/>
              <w:left w:w="28" w:type="dxa"/>
              <w:bottom w:w="28" w:type="dxa"/>
              <w:right w:w="28" w:type="dxa"/>
            </w:tcMar>
            <w:vAlign w:val="center"/>
          </w:tcPr>
          <w:p w14:paraId="000003F3" w14:textId="77777777" w:rsidR="00D766FB" w:rsidRPr="00C350BF" w:rsidRDefault="00000000">
            <w:pPr>
              <w:spacing w:before="0" w:after="0" w:line="240" w:lineRule="auto"/>
              <w:jc w:val="left"/>
              <w:rPr>
                <w:sz w:val="20"/>
                <w:szCs w:val="20"/>
              </w:rPr>
            </w:pPr>
            <w:r w:rsidRPr="00C350BF">
              <w:rPr>
                <w:sz w:val="20"/>
                <w:szCs w:val="20"/>
              </w:rPr>
              <w:t>88.42%</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3F4" w14:textId="77777777" w:rsidR="00D766FB" w:rsidRPr="00C350BF" w:rsidRDefault="00000000">
            <w:pPr>
              <w:spacing w:before="0" w:after="0" w:line="240" w:lineRule="auto"/>
              <w:jc w:val="left"/>
              <w:rPr>
                <w:sz w:val="20"/>
                <w:szCs w:val="20"/>
              </w:rPr>
            </w:pPr>
            <w:r w:rsidRPr="00C350BF">
              <w:rPr>
                <w:sz w:val="20"/>
                <w:szCs w:val="20"/>
              </w:rPr>
              <w:t>88.42%</w:t>
            </w:r>
          </w:p>
        </w:tc>
      </w:tr>
      <w:tr w:rsidR="00D766FB" w:rsidRPr="00C350BF" w14:paraId="6652066B" w14:textId="77777777">
        <w:tc>
          <w:tcPr>
            <w:tcW w:w="825" w:type="dxa"/>
            <w:vMerge/>
            <w:tcMar>
              <w:top w:w="28" w:type="dxa"/>
              <w:left w:w="28" w:type="dxa"/>
              <w:bottom w:w="28" w:type="dxa"/>
              <w:right w:w="28" w:type="dxa"/>
            </w:tcMar>
            <w:vAlign w:val="center"/>
          </w:tcPr>
          <w:p w14:paraId="000003F5"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3F6"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3F7" w14:textId="77777777" w:rsidR="00D766FB" w:rsidRPr="00C350BF" w:rsidRDefault="00000000">
            <w:pPr>
              <w:spacing w:before="0" w:after="0" w:line="240" w:lineRule="auto"/>
              <w:jc w:val="left"/>
              <w:rPr>
                <w:sz w:val="20"/>
                <w:szCs w:val="20"/>
              </w:rPr>
            </w:pPr>
            <w:r w:rsidRPr="00C350BF">
              <w:rPr>
                <w:sz w:val="20"/>
                <w:szCs w:val="20"/>
              </w:rPr>
              <w:t>Water surface</w:t>
            </w:r>
          </w:p>
        </w:tc>
        <w:tc>
          <w:tcPr>
            <w:tcW w:w="675" w:type="dxa"/>
            <w:tcMar>
              <w:top w:w="28" w:type="dxa"/>
              <w:left w:w="28" w:type="dxa"/>
              <w:bottom w:w="28" w:type="dxa"/>
              <w:right w:w="28" w:type="dxa"/>
            </w:tcMar>
            <w:vAlign w:val="center"/>
          </w:tcPr>
          <w:p w14:paraId="000003F8"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C1FBD5"/>
            <w:tcMar>
              <w:top w:w="28" w:type="dxa"/>
              <w:left w:w="28" w:type="dxa"/>
              <w:bottom w:w="28" w:type="dxa"/>
              <w:right w:w="28" w:type="dxa"/>
            </w:tcMar>
            <w:vAlign w:val="center"/>
          </w:tcPr>
          <w:p w14:paraId="000003F9" w14:textId="77777777" w:rsidR="00D766FB" w:rsidRPr="00C350BF" w:rsidRDefault="00000000">
            <w:pPr>
              <w:spacing w:before="0" w:after="0" w:line="240" w:lineRule="auto"/>
              <w:jc w:val="left"/>
              <w:rPr>
                <w:sz w:val="20"/>
                <w:szCs w:val="20"/>
              </w:rPr>
            </w:pPr>
            <w:r w:rsidRPr="00C350BF">
              <w:rPr>
                <w:sz w:val="20"/>
                <w:szCs w:val="20"/>
              </w:rPr>
              <w:t>2.46E-06</w:t>
            </w:r>
          </w:p>
        </w:tc>
        <w:tc>
          <w:tcPr>
            <w:tcW w:w="1020" w:type="dxa"/>
            <w:shd w:val="clear" w:color="auto" w:fill="C1FBD5"/>
            <w:tcMar>
              <w:top w:w="28" w:type="dxa"/>
              <w:left w:w="28" w:type="dxa"/>
              <w:bottom w:w="28" w:type="dxa"/>
              <w:right w:w="28" w:type="dxa"/>
            </w:tcMar>
            <w:vAlign w:val="center"/>
          </w:tcPr>
          <w:p w14:paraId="000003FA" w14:textId="77777777" w:rsidR="00D766FB" w:rsidRPr="00C350BF" w:rsidRDefault="00000000">
            <w:pPr>
              <w:spacing w:before="0" w:after="0" w:line="240" w:lineRule="auto"/>
              <w:jc w:val="left"/>
              <w:rPr>
                <w:sz w:val="20"/>
                <w:szCs w:val="20"/>
              </w:rPr>
            </w:pPr>
            <w:r w:rsidRPr="00C350BF">
              <w:rPr>
                <w:sz w:val="20"/>
                <w:szCs w:val="20"/>
              </w:rPr>
              <w:t>1.06E-04</w:t>
            </w:r>
          </w:p>
        </w:tc>
        <w:tc>
          <w:tcPr>
            <w:tcW w:w="810" w:type="dxa"/>
            <w:tcMar>
              <w:top w:w="28" w:type="dxa"/>
              <w:left w:w="28" w:type="dxa"/>
              <w:bottom w:w="28" w:type="dxa"/>
              <w:right w:w="28" w:type="dxa"/>
            </w:tcMar>
            <w:vAlign w:val="center"/>
          </w:tcPr>
          <w:p w14:paraId="000003FB" w14:textId="77777777" w:rsidR="00D766FB" w:rsidRPr="00C350BF" w:rsidRDefault="00000000">
            <w:pPr>
              <w:spacing w:before="0" w:after="0" w:line="240" w:lineRule="auto"/>
              <w:jc w:val="left"/>
              <w:rPr>
                <w:sz w:val="20"/>
                <w:szCs w:val="20"/>
              </w:rPr>
            </w:pPr>
            <w:r w:rsidRPr="00C350BF">
              <w:rPr>
                <w:sz w:val="20"/>
                <w:szCs w:val="20"/>
              </w:rPr>
              <w:t>2.23%</w:t>
            </w:r>
          </w:p>
        </w:tc>
        <w:tc>
          <w:tcPr>
            <w:tcW w:w="810" w:type="dxa"/>
            <w:tcMar>
              <w:top w:w="28" w:type="dxa"/>
              <w:left w:w="28" w:type="dxa"/>
              <w:bottom w:w="28" w:type="dxa"/>
              <w:right w:w="28" w:type="dxa"/>
            </w:tcMar>
            <w:vAlign w:val="center"/>
          </w:tcPr>
          <w:p w14:paraId="000003FC" w14:textId="77777777" w:rsidR="00D766FB" w:rsidRPr="00C350BF" w:rsidRDefault="00000000">
            <w:pPr>
              <w:spacing w:before="0" w:after="0" w:line="240" w:lineRule="auto"/>
              <w:jc w:val="left"/>
              <w:rPr>
                <w:sz w:val="20"/>
                <w:szCs w:val="20"/>
              </w:rPr>
            </w:pPr>
            <w:r w:rsidRPr="00C350BF">
              <w:rPr>
                <w:sz w:val="20"/>
                <w:szCs w:val="20"/>
              </w:rPr>
              <w:t>2.27%</w:t>
            </w:r>
          </w:p>
        </w:tc>
        <w:tc>
          <w:tcPr>
            <w:tcW w:w="1080" w:type="dxa"/>
            <w:tcMar>
              <w:top w:w="28" w:type="dxa"/>
              <w:left w:w="28" w:type="dxa"/>
              <w:bottom w:w="28" w:type="dxa"/>
              <w:right w:w="28" w:type="dxa"/>
            </w:tcMar>
            <w:vAlign w:val="center"/>
          </w:tcPr>
          <w:p w14:paraId="000003FD" w14:textId="77777777" w:rsidR="00D766FB" w:rsidRPr="00C350BF" w:rsidRDefault="00000000">
            <w:pPr>
              <w:spacing w:before="0" w:after="0" w:line="240" w:lineRule="auto"/>
              <w:jc w:val="left"/>
              <w:rPr>
                <w:sz w:val="20"/>
                <w:szCs w:val="20"/>
              </w:rPr>
            </w:pPr>
            <w:r w:rsidRPr="00C350BF">
              <w:rPr>
                <w:sz w:val="20"/>
                <w:szCs w:val="20"/>
              </w:rPr>
              <w:t>2.27%</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3FE" w14:textId="77777777" w:rsidR="00D766FB" w:rsidRPr="00C350BF" w:rsidRDefault="00000000">
            <w:pPr>
              <w:spacing w:before="0" w:after="0" w:line="240" w:lineRule="auto"/>
              <w:jc w:val="left"/>
              <w:rPr>
                <w:sz w:val="20"/>
                <w:szCs w:val="20"/>
              </w:rPr>
            </w:pPr>
            <w:r w:rsidRPr="00C350BF">
              <w:rPr>
                <w:sz w:val="20"/>
                <w:szCs w:val="20"/>
              </w:rPr>
              <w:t>2.27%</w:t>
            </w:r>
          </w:p>
        </w:tc>
      </w:tr>
      <w:tr w:rsidR="00D766FB" w:rsidRPr="00C350BF" w14:paraId="73CD11FB" w14:textId="77777777">
        <w:tc>
          <w:tcPr>
            <w:tcW w:w="825" w:type="dxa"/>
            <w:vMerge/>
            <w:tcMar>
              <w:top w:w="28" w:type="dxa"/>
              <w:left w:w="28" w:type="dxa"/>
              <w:bottom w:w="28" w:type="dxa"/>
              <w:right w:w="28" w:type="dxa"/>
            </w:tcMar>
            <w:vAlign w:val="center"/>
          </w:tcPr>
          <w:p w14:paraId="000003FF"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00"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401" w14:textId="77777777" w:rsidR="00D766FB" w:rsidRPr="00C350BF" w:rsidRDefault="00000000">
            <w:pPr>
              <w:spacing w:before="0" w:after="0" w:line="240" w:lineRule="auto"/>
              <w:jc w:val="left"/>
              <w:rPr>
                <w:sz w:val="20"/>
                <w:szCs w:val="20"/>
              </w:rPr>
            </w:pPr>
            <w:r w:rsidRPr="00C350BF">
              <w:rPr>
                <w:sz w:val="20"/>
                <w:szCs w:val="20"/>
              </w:rPr>
              <w:t>Water column</w:t>
            </w:r>
          </w:p>
        </w:tc>
        <w:tc>
          <w:tcPr>
            <w:tcW w:w="675" w:type="dxa"/>
            <w:tcMar>
              <w:top w:w="28" w:type="dxa"/>
              <w:left w:w="28" w:type="dxa"/>
              <w:bottom w:w="28" w:type="dxa"/>
              <w:right w:w="28" w:type="dxa"/>
            </w:tcMar>
            <w:vAlign w:val="center"/>
          </w:tcPr>
          <w:p w14:paraId="00000402"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C1FBD5"/>
            <w:tcMar>
              <w:top w:w="28" w:type="dxa"/>
              <w:left w:w="28" w:type="dxa"/>
              <w:bottom w:w="28" w:type="dxa"/>
              <w:right w:w="28" w:type="dxa"/>
            </w:tcMar>
            <w:vAlign w:val="center"/>
          </w:tcPr>
          <w:p w14:paraId="00000403" w14:textId="77777777" w:rsidR="00D766FB" w:rsidRPr="00C350BF" w:rsidRDefault="00000000">
            <w:pPr>
              <w:spacing w:before="0" w:after="0" w:line="240" w:lineRule="auto"/>
              <w:jc w:val="left"/>
              <w:rPr>
                <w:sz w:val="20"/>
                <w:szCs w:val="20"/>
              </w:rPr>
            </w:pPr>
            <w:r w:rsidRPr="00C350BF">
              <w:rPr>
                <w:sz w:val="20"/>
                <w:szCs w:val="20"/>
              </w:rPr>
              <w:t>3.22E-24</w:t>
            </w:r>
          </w:p>
        </w:tc>
        <w:tc>
          <w:tcPr>
            <w:tcW w:w="1020" w:type="dxa"/>
            <w:shd w:val="clear" w:color="auto" w:fill="F6CCD1"/>
            <w:tcMar>
              <w:top w:w="28" w:type="dxa"/>
              <w:left w:w="28" w:type="dxa"/>
              <w:bottom w:w="28" w:type="dxa"/>
              <w:right w:w="28" w:type="dxa"/>
            </w:tcMar>
            <w:vAlign w:val="center"/>
          </w:tcPr>
          <w:p w14:paraId="00000404" w14:textId="77777777" w:rsidR="00D766FB" w:rsidRPr="00C350BF" w:rsidRDefault="00000000">
            <w:pPr>
              <w:spacing w:before="0" w:after="0" w:line="240" w:lineRule="auto"/>
              <w:jc w:val="left"/>
              <w:rPr>
                <w:sz w:val="20"/>
                <w:szCs w:val="20"/>
              </w:rPr>
            </w:pPr>
            <w:r w:rsidRPr="00C350BF">
              <w:rPr>
                <w:sz w:val="20"/>
                <w:szCs w:val="20"/>
              </w:rPr>
              <w:t>7.01E-06</w:t>
            </w:r>
          </w:p>
        </w:tc>
        <w:tc>
          <w:tcPr>
            <w:tcW w:w="810" w:type="dxa"/>
            <w:tcMar>
              <w:top w:w="28" w:type="dxa"/>
              <w:left w:w="28" w:type="dxa"/>
              <w:bottom w:w="28" w:type="dxa"/>
              <w:right w:w="28" w:type="dxa"/>
            </w:tcMar>
            <w:vAlign w:val="center"/>
          </w:tcPr>
          <w:p w14:paraId="00000405" w14:textId="77777777" w:rsidR="00D766FB" w:rsidRPr="00C350BF" w:rsidRDefault="00000000">
            <w:pPr>
              <w:spacing w:before="0" w:after="0" w:line="240" w:lineRule="auto"/>
              <w:jc w:val="left"/>
              <w:rPr>
                <w:sz w:val="20"/>
                <w:szCs w:val="20"/>
              </w:rPr>
            </w:pPr>
            <w:r w:rsidRPr="00C350BF">
              <w:rPr>
                <w:sz w:val="20"/>
                <w:szCs w:val="20"/>
              </w:rPr>
              <w:t>0.00%</w:t>
            </w:r>
          </w:p>
        </w:tc>
        <w:tc>
          <w:tcPr>
            <w:tcW w:w="810" w:type="dxa"/>
            <w:tcMar>
              <w:top w:w="28" w:type="dxa"/>
              <w:left w:w="28" w:type="dxa"/>
              <w:bottom w:w="28" w:type="dxa"/>
              <w:right w:w="28" w:type="dxa"/>
            </w:tcMar>
            <w:vAlign w:val="center"/>
          </w:tcPr>
          <w:p w14:paraId="00000406" w14:textId="77777777" w:rsidR="00D766FB" w:rsidRPr="00C350BF" w:rsidRDefault="00000000">
            <w:pPr>
              <w:spacing w:before="0" w:after="0" w:line="240" w:lineRule="auto"/>
              <w:jc w:val="left"/>
              <w:rPr>
                <w:sz w:val="20"/>
                <w:szCs w:val="20"/>
              </w:rPr>
            </w:pPr>
            <w:r w:rsidRPr="00C350BF">
              <w:rPr>
                <w:sz w:val="20"/>
                <w:szCs w:val="20"/>
              </w:rPr>
              <w:t>0.00%</w:t>
            </w:r>
          </w:p>
        </w:tc>
        <w:tc>
          <w:tcPr>
            <w:tcW w:w="1080" w:type="dxa"/>
            <w:tcMar>
              <w:top w:w="28" w:type="dxa"/>
              <w:left w:w="28" w:type="dxa"/>
              <w:bottom w:w="28" w:type="dxa"/>
              <w:right w:w="28" w:type="dxa"/>
            </w:tcMar>
            <w:vAlign w:val="center"/>
          </w:tcPr>
          <w:p w14:paraId="00000407" w14:textId="77777777" w:rsidR="00D766FB" w:rsidRPr="00C350BF" w:rsidRDefault="00000000">
            <w:pPr>
              <w:spacing w:before="0" w:after="0" w:line="240" w:lineRule="auto"/>
              <w:jc w:val="left"/>
              <w:rPr>
                <w:sz w:val="20"/>
                <w:szCs w:val="20"/>
              </w:rPr>
            </w:pPr>
            <w:r w:rsidRPr="00C350BF">
              <w:rPr>
                <w:sz w:val="20"/>
                <w:szCs w:val="20"/>
              </w:rPr>
              <w:t>0.00%</w:t>
            </w:r>
          </w:p>
        </w:tc>
        <w:tc>
          <w:tcPr>
            <w:tcW w:w="1135" w:type="dxa"/>
            <w:tcBorders>
              <w:top w:val="nil"/>
              <w:left w:val="single" w:sz="7" w:space="0" w:color="000000"/>
              <w:bottom w:val="single" w:sz="7" w:space="0" w:color="000000"/>
              <w:right w:val="single" w:sz="7" w:space="0" w:color="000000"/>
            </w:tcBorders>
            <w:shd w:val="clear" w:color="auto" w:fill="F6CCD1"/>
            <w:tcMar>
              <w:top w:w="0" w:type="dxa"/>
              <w:left w:w="0" w:type="dxa"/>
              <w:bottom w:w="0" w:type="dxa"/>
              <w:right w:w="0" w:type="dxa"/>
            </w:tcMar>
            <w:vAlign w:val="center"/>
          </w:tcPr>
          <w:p w14:paraId="00000408" w14:textId="77777777" w:rsidR="00D766FB" w:rsidRPr="00C350BF" w:rsidRDefault="00000000">
            <w:pPr>
              <w:spacing w:before="0" w:after="0" w:line="240" w:lineRule="auto"/>
              <w:jc w:val="left"/>
              <w:rPr>
                <w:sz w:val="20"/>
                <w:szCs w:val="20"/>
              </w:rPr>
            </w:pPr>
            <w:r w:rsidRPr="00C350BF">
              <w:rPr>
                <w:sz w:val="20"/>
                <w:szCs w:val="20"/>
              </w:rPr>
              <w:t>0.00%</w:t>
            </w:r>
          </w:p>
        </w:tc>
      </w:tr>
      <w:tr w:rsidR="00D766FB" w:rsidRPr="00C350BF" w14:paraId="1D37C598" w14:textId="77777777">
        <w:tc>
          <w:tcPr>
            <w:tcW w:w="825" w:type="dxa"/>
            <w:vMerge/>
            <w:tcMar>
              <w:top w:w="28" w:type="dxa"/>
              <w:left w:w="28" w:type="dxa"/>
              <w:bottom w:w="28" w:type="dxa"/>
              <w:right w:w="28" w:type="dxa"/>
            </w:tcMar>
            <w:vAlign w:val="center"/>
          </w:tcPr>
          <w:p w14:paraId="00000409"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0A"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40B" w14:textId="77777777" w:rsidR="00D766FB" w:rsidRPr="00C350BF" w:rsidRDefault="00000000">
            <w:pPr>
              <w:spacing w:before="0" w:after="0" w:line="240" w:lineRule="auto"/>
              <w:jc w:val="left"/>
              <w:rPr>
                <w:sz w:val="20"/>
                <w:szCs w:val="20"/>
              </w:rPr>
            </w:pPr>
            <w:r w:rsidRPr="00C350BF">
              <w:rPr>
                <w:sz w:val="20"/>
                <w:szCs w:val="20"/>
              </w:rPr>
              <w:t>Sediment</w:t>
            </w:r>
          </w:p>
        </w:tc>
        <w:tc>
          <w:tcPr>
            <w:tcW w:w="675" w:type="dxa"/>
            <w:tcMar>
              <w:top w:w="28" w:type="dxa"/>
              <w:left w:w="28" w:type="dxa"/>
              <w:bottom w:w="28" w:type="dxa"/>
              <w:right w:w="28" w:type="dxa"/>
            </w:tcMar>
            <w:vAlign w:val="center"/>
          </w:tcPr>
          <w:p w14:paraId="0000040C" w14:textId="77777777" w:rsidR="00D766FB" w:rsidRPr="00C350BF" w:rsidRDefault="00000000">
            <w:pPr>
              <w:spacing w:before="0" w:after="0" w:line="240" w:lineRule="auto"/>
              <w:jc w:val="left"/>
              <w:rPr>
                <w:sz w:val="20"/>
                <w:szCs w:val="20"/>
              </w:rPr>
            </w:pPr>
            <w:r w:rsidRPr="00C350BF">
              <w:rPr>
                <w:sz w:val="20"/>
                <w:szCs w:val="20"/>
              </w:rPr>
              <w:t>25</w:t>
            </w:r>
          </w:p>
        </w:tc>
        <w:tc>
          <w:tcPr>
            <w:tcW w:w="975" w:type="dxa"/>
            <w:shd w:val="clear" w:color="auto" w:fill="FEEAD2"/>
            <w:tcMar>
              <w:top w:w="28" w:type="dxa"/>
              <w:left w:w="28" w:type="dxa"/>
              <w:bottom w:w="28" w:type="dxa"/>
              <w:right w:w="28" w:type="dxa"/>
            </w:tcMar>
            <w:vAlign w:val="center"/>
          </w:tcPr>
          <w:p w14:paraId="0000040D" w14:textId="77777777" w:rsidR="00D766FB" w:rsidRPr="00C350BF" w:rsidRDefault="00000000">
            <w:pPr>
              <w:spacing w:before="0" w:after="0" w:line="240" w:lineRule="auto"/>
              <w:jc w:val="left"/>
              <w:rPr>
                <w:sz w:val="20"/>
                <w:szCs w:val="20"/>
              </w:rPr>
            </w:pPr>
            <w:r w:rsidRPr="00C350BF">
              <w:rPr>
                <w:sz w:val="20"/>
                <w:szCs w:val="20"/>
              </w:rPr>
              <w:t>0</w:t>
            </w:r>
          </w:p>
        </w:tc>
        <w:tc>
          <w:tcPr>
            <w:tcW w:w="1020" w:type="dxa"/>
            <w:shd w:val="clear" w:color="auto" w:fill="F6CCD1"/>
            <w:tcMar>
              <w:top w:w="28" w:type="dxa"/>
              <w:left w:w="28" w:type="dxa"/>
              <w:bottom w:w="28" w:type="dxa"/>
              <w:right w:w="28" w:type="dxa"/>
            </w:tcMar>
            <w:vAlign w:val="center"/>
          </w:tcPr>
          <w:p w14:paraId="0000040E" w14:textId="77777777" w:rsidR="00D766FB" w:rsidRPr="00C350BF" w:rsidRDefault="00000000">
            <w:pPr>
              <w:spacing w:before="0" w:after="0" w:line="240" w:lineRule="auto"/>
              <w:jc w:val="left"/>
              <w:rPr>
                <w:sz w:val="20"/>
                <w:szCs w:val="20"/>
              </w:rPr>
            </w:pPr>
            <w:r w:rsidRPr="00C350BF">
              <w:rPr>
                <w:sz w:val="20"/>
                <w:szCs w:val="20"/>
              </w:rPr>
              <w:t>2.46E-05</w:t>
            </w:r>
          </w:p>
        </w:tc>
        <w:tc>
          <w:tcPr>
            <w:tcW w:w="810" w:type="dxa"/>
            <w:tcMar>
              <w:top w:w="28" w:type="dxa"/>
              <w:left w:w="28" w:type="dxa"/>
              <w:bottom w:w="28" w:type="dxa"/>
              <w:right w:w="28" w:type="dxa"/>
            </w:tcMar>
            <w:vAlign w:val="center"/>
          </w:tcPr>
          <w:p w14:paraId="0000040F" w14:textId="77777777" w:rsidR="00D766FB" w:rsidRPr="00C350BF" w:rsidRDefault="00000000">
            <w:pPr>
              <w:spacing w:before="0" w:after="0" w:line="240" w:lineRule="auto"/>
              <w:jc w:val="left"/>
              <w:rPr>
                <w:sz w:val="20"/>
                <w:szCs w:val="20"/>
              </w:rPr>
            </w:pPr>
            <w:r w:rsidRPr="00C350BF">
              <w:rPr>
                <w:sz w:val="20"/>
                <w:szCs w:val="20"/>
              </w:rPr>
              <w:t>0.00%</w:t>
            </w:r>
          </w:p>
        </w:tc>
        <w:tc>
          <w:tcPr>
            <w:tcW w:w="810" w:type="dxa"/>
            <w:tcMar>
              <w:top w:w="28" w:type="dxa"/>
              <w:left w:w="28" w:type="dxa"/>
              <w:bottom w:w="28" w:type="dxa"/>
              <w:right w:w="28" w:type="dxa"/>
            </w:tcMar>
            <w:vAlign w:val="center"/>
          </w:tcPr>
          <w:p w14:paraId="00000410" w14:textId="77777777" w:rsidR="00D766FB" w:rsidRPr="00C350BF" w:rsidRDefault="00000000">
            <w:pPr>
              <w:spacing w:before="0" w:after="0" w:line="240" w:lineRule="auto"/>
              <w:jc w:val="left"/>
              <w:rPr>
                <w:sz w:val="20"/>
                <w:szCs w:val="20"/>
              </w:rPr>
            </w:pPr>
            <w:r w:rsidRPr="00C350BF">
              <w:rPr>
                <w:sz w:val="20"/>
                <w:szCs w:val="20"/>
              </w:rPr>
              <w:t>0.00%</w:t>
            </w:r>
          </w:p>
        </w:tc>
        <w:tc>
          <w:tcPr>
            <w:tcW w:w="1080" w:type="dxa"/>
            <w:tcMar>
              <w:top w:w="28" w:type="dxa"/>
              <w:left w:w="28" w:type="dxa"/>
              <w:bottom w:w="28" w:type="dxa"/>
              <w:right w:w="28" w:type="dxa"/>
            </w:tcMar>
            <w:vAlign w:val="center"/>
          </w:tcPr>
          <w:p w14:paraId="00000411" w14:textId="77777777" w:rsidR="00D766FB" w:rsidRPr="00C350BF" w:rsidRDefault="00000000">
            <w:pPr>
              <w:spacing w:before="0" w:after="0" w:line="240" w:lineRule="auto"/>
              <w:jc w:val="left"/>
              <w:rPr>
                <w:sz w:val="20"/>
                <w:szCs w:val="20"/>
              </w:rPr>
            </w:pPr>
            <w:r w:rsidRPr="00C350BF">
              <w:rPr>
                <w:sz w:val="20"/>
                <w:szCs w:val="20"/>
              </w:rPr>
              <w:t>0.00%</w:t>
            </w:r>
          </w:p>
        </w:tc>
        <w:tc>
          <w:tcPr>
            <w:tcW w:w="1135" w:type="dxa"/>
            <w:tcBorders>
              <w:top w:val="nil"/>
              <w:left w:val="single" w:sz="7" w:space="0" w:color="000000"/>
              <w:bottom w:val="single" w:sz="7" w:space="0" w:color="000000"/>
              <w:right w:val="single" w:sz="7" w:space="0" w:color="000000"/>
            </w:tcBorders>
            <w:shd w:val="clear" w:color="auto" w:fill="F6CCD1"/>
            <w:tcMar>
              <w:top w:w="0" w:type="dxa"/>
              <w:left w:w="0" w:type="dxa"/>
              <w:bottom w:w="0" w:type="dxa"/>
              <w:right w:w="0" w:type="dxa"/>
            </w:tcMar>
            <w:vAlign w:val="center"/>
          </w:tcPr>
          <w:p w14:paraId="00000412" w14:textId="77777777" w:rsidR="00D766FB" w:rsidRPr="00C350BF" w:rsidRDefault="00000000">
            <w:pPr>
              <w:spacing w:before="0" w:after="0" w:line="240" w:lineRule="auto"/>
              <w:jc w:val="left"/>
              <w:rPr>
                <w:sz w:val="20"/>
                <w:szCs w:val="20"/>
              </w:rPr>
            </w:pPr>
            <w:r w:rsidRPr="00C350BF">
              <w:rPr>
                <w:sz w:val="20"/>
                <w:szCs w:val="20"/>
              </w:rPr>
              <w:t>0.00%</w:t>
            </w:r>
          </w:p>
        </w:tc>
      </w:tr>
      <w:tr w:rsidR="00D766FB" w:rsidRPr="00C350BF" w14:paraId="7FA411FC" w14:textId="77777777">
        <w:tc>
          <w:tcPr>
            <w:tcW w:w="825" w:type="dxa"/>
            <w:vMerge w:val="restart"/>
            <w:tcMar>
              <w:top w:w="28" w:type="dxa"/>
              <w:left w:w="28" w:type="dxa"/>
              <w:bottom w:w="28" w:type="dxa"/>
              <w:right w:w="28" w:type="dxa"/>
            </w:tcMar>
            <w:vAlign w:val="center"/>
          </w:tcPr>
          <w:p w14:paraId="00000413" w14:textId="77777777" w:rsidR="00D766FB" w:rsidRPr="00C350BF" w:rsidRDefault="00000000">
            <w:pPr>
              <w:spacing w:before="0" w:after="0" w:line="240" w:lineRule="auto"/>
              <w:jc w:val="center"/>
              <w:rPr>
                <w:b/>
                <w:bCs/>
                <w:sz w:val="20"/>
                <w:szCs w:val="20"/>
              </w:rPr>
            </w:pPr>
            <w:r w:rsidRPr="00C350BF">
              <w:rPr>
                <w:b/>
                <w:bCs/>
                <w:sz w:val="20"/>
                <w:szCs w:val="20"/>
              </w:rPr>
              <w:t>Flexible</w:t>
            </w:r>
          </w:p>
        </w:tc>
        <w:tc>
          <w:tcPr>
            <w:tcW w:w="825" w:type="dxa"/>
            <w:tcMar>
              <w:top w:w="28" w:type="dxa"/>
              <w:left w:w="28" w:type="dxa"/>
              <w:bottom w:w="28" w:type="dxa"/>
              <w:right w:w="28" w:type="dxa"/>
            </w:tcMar>
            <w:vAlign w:val="center"/>
          </w:tcPr>
          <w:p w14:paraId="00000414"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415" w14:textId="77777777" w:rsidR="00D766FB" w:rsidRPr="00C350BF" w:rsidRDefault="00000000">
            <w:pPr>
              <w:spacing w:before="0" w:after="0" w:line="240" w:lineRule="auto"/>
              <w:jc w:val="left"/>
              <w:rPr>
                <w:sz w:val="20"/>
                <w:szCs w:val="20"/>
              </w:rPr>
            </w:pPr>
            <w:r w:rsidRPr="00C350BF">
              <w:rPr>
                <w:sz w:val="20"/>
                <w:szCs w:val="20"/>
              </w:rPr>
              <w:t>Air</w:t>
            </w:r>
          </w:p>
        </w:tc>
        <w:tc>
          <w:tcPr>
            <w:tcW w:w="675" w:type="dxa"/>
            <w:tcMar>
              <w:top w:w="28" w:type="dxa"/>
              <w:left w:w="28" w:type="dxa"/>
              <w:bottom w:w="28" w:type="dxa"/>
              <w:right w:w="28" w:type="dxa"/>
            </w:tcMar>
            <w:vAlign w:val="center"/>
          </w:tcPr>
          <w:p w14:paraId="00000416"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single" w:sz="7" w:space="0" w:color="000000"/>
              <w:left w:val="single" w:sz="7" w:space="0" w:color="000000"/>
              <w:bottom w:val="single" w:sz="7" w:space="0" w:color="000000"/>
              <w:right w:val="single" w:sz="7" w:space="0" w:color="000000"/>
            </w:tcBorders>
            <w:shd w:val="clear" w:color="auto" w:fill="F4CCCC"/>
            <w:tcMar>
              <w:top w:w="28" w:type="dxa"/>
              <w:left w:w="28" w:type="dxa"/>
              <w:bottom w:w="28" w:type="dxa"/>
              <w:right w:w="28" w:type="dxa"/>
            </w:tcMar>
            <w:vAlign w:val="center"/>
          </w:tcPr>
          <w:p w14:paraId="00000417" w14:textId="77777777" w:rsidR="00D766FB" w:rsidRPr="00C350BF" w:rsidRDefault="00000000">
            <w:pPr>
              <w:spacing w:before="0" w:after="0" w:line="240" w:lineRule="auto"/>
              <w:jc w:val="left"/>
              <w:rPr>
                <w:sz w:val="20"/>
                <w:szCs w:val="20"/>
              </w:rPr>
            </w:pPr>
            <w:r w:rsidRPr="00C350BF">
              <w:rPr>
                <w:sz w:val="20"/>
                <w:szCs w:val="20"/>
              </w:rPr>
              <w:t>2.16E-02</w:t>
            </w:r>
          </w:p>
        </w:tc>
        <w:tc>
          <w:tcPr>
            <w:tcW w:w="1020" w:type="dxa"/>
            <w:tcBorders>
              <w:top w:val="single" w:sz="7" w:space="0" w:color="000000"/>
              <w:left w:val="nil"/>
              <w:bottom w:val="single" w:sz="7" w:space="0" w:color="000000"/>
              <w:right w:val="single" w:sz="7" w:space="0" w:color="000000"/>
            </w:tcBorders>
            <w:shd w:val="clear" w:color="auto" w:fill="C1FBD5"/>
            <w:tcMar>
              <w:top w:w="28" w:type="dxa"/>
              <w:left w:w="28" w:type="dxa"/>
              <w:bottom w:w="28" w:type="dxa"/>
              <w:right w:w="28" w:type="dxa"/>
            </w:tcMar>
            <w:vAlign w:val="center"/>
          </w:tcPr>
          <w:p w14:paraId="00000418" w14:textId="77777777" w:rsidR="00D766FB" w:rsidRPr="00C350BF" w:rsidRDefault="00000000">
            <w:pPr>
              <w:spacing w:before="0" w:after="0" w:line="240" w:lineRule="auto"/>
              <w:jc w:val="left"/>
              <w:rPr>
                <w:sz w:val="20"/>
                <w:szCs w:val="20"/>
              </w:rPr>
            </w:pPr>
            <w:r w:rsidRPr="00C350BF">
              <w:rPr>
                <w:sz w:val="20"/>
                <w:szCs w:val="20"/>
              </w:rPr>
              <w:t>5.24E-04</w:t>
            </w:r>
          </w:p>
        </w:tc>
        <w:tc>
          <w:tcPr>
            <w:tcW w:w="810" w:type="dxa"/>
            <w:tcBorders>
              <w:top w:val="single" w:sz="7" w:space="0" w:color="000000"/>
              <w:left w:val="nil"/>
              <w:bottom w:val="single" w:sz="7" w:space="0" w:color="000000"/>
              <w:right w:val="single" w:sz="7" w:space="0" w:color="000000"/>
            </w:tcBorders>
            <w:tcMar>
              <w:top w:w="28" w:type="dxa"/>
              <w:left w:w="28" w:type="dxa"/>
              <w:bottom w:w="28" w:type="dxa"/>
              <w:right w:w="28" w:type="dxa"/>
            </w:tcMar>
            <w:vAlign w:val="center"/>
          </w:tcPr>
          <w:p w14:paraId="00000419" w14:textId="77777777" w:rsidR="00D766FB" w:rsidRPr="00C350BF" w:rsidRDefault="00000000">
            <w:pPr>
              <w:spacing w:before="0" w:after="0" w:line="240" w:lineRule="auto"/>
              <w:jc w:val="left"/>
              <w:rPr>
                <w:sz w:val="20"/>
                <w:szCs w:val="20"/>
              </w:rPr>
            </w:pPr>
            <w:r w:rsidRPr="00C350BF">
              <w:rPr>
                <w:sz w:val="20"/>
                <w:szCs w:val="20"/>
              </w:rPr>
              <w:t>97.63%</w:t>
            </w:r>
          </w:p>
        </w:tc>
        <w:tc>
          <w:tcPr>
            <w:tcW w:w="810" w:type="dxa"/>
            <w:tcBorders>
              <w:top w:val="single" w:sz="7" w:space="0" w:color="000000"/>
              <w:left w:val="nil"/>
              <w:bottom w:val="single" w:sz="7" w:space="0" w:color="000000"/>
              <w:right w:val="single" w:sz="7" w:space="0" w:color="000000"/>
            </w:tcBorders>
            <w:tcMar>
              <w:top w:w="28" w:type="dxa"/>
              <w:left w:w="28" w:type="dxa"/>
              <w:bottom w:w="28" w:type="dxa"/>
              <w:right w:w="28" w:type="dxa"/>
            </w:tcMar>
            <w:vAlign w:val="center"/>
          </w:tcPr>
          <w:p w14:paraId="0000041A" w14:textId="77777777" w:rsidR="00D766FB" w:rsidRPr="00C350BF" w:rsidRDefault="00000000">
            <w:pPr>
              <w:spacing w:before="0" w:after="0" w:line="240" w:lineRule="auto"/>
              <w:jc w:val="left"/>
              <w:rPr>
                <w:sz w:val="20"/>
                <w:szCs w:val="20"/>
              </w:rPr>
            </w:pPr>
            <w:r w:rsidRPr="00C350BF">
              <w:rPr>
                <w:sz w:val="20"/>
                <w:szCs w:val="20"/>
              </w:rPr>
              <w:t>97.63%</w:t>
            </w:r>
          </w:p>
        </w:tc>
        <w:tc>
          <w:tcPr>
            <w:tcW w:w="1080" w:type="dxa"/>
            <w:tcBorders>
              <w:top w:val="single" w:sz="7" w:space="0" w:color="000000"/>
              <w:left w:val="nil"/>
              <w:bottom w:val="single" w:sz="7" w:space="0" w:color="000000"/>
              <w:right w:val="single" w:sz="7" w:space="0" w:color="000000"/>
            </w:tcBorders>
            <w:tcMar>
              <w:top w:w="28" w:type="dxa"/>
              <w:left w:w="28" w:type="dxa"/>
              <w:bottom w:w="28" w:type="dxa"/>
              <w:right w:w="28" w:type="dxa"/>
            </w:tcMar>
            <w:vAlign w:val="center"/>
          </w:tcPr>
          <w:p w14:paraId="0000041B" w14:textId="77777777" w:rsidR="00D766FB" w:rsidRPr="00C350BF" w:rsidRDefault="00000000">
            <w:pPr>
              <w:spacing w:before="0" w:after="0" w:line="240" w:lineRule="auto"/>
              <w:jc w:val="left"/>
              <w:rPr>
                <w:sz w:val="20"/>
                <w:szCs w:val="20"/>
              </w:rPr>
            </w:pPr>
            <w:r w:rsidRPr="00C350BF">
              <w:rPr>
                <w:sz w:val="20"/>
                <w:szCs w:val="20"/>
              </w:rPr>
              <w:t>97.63%</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41C" w14:textId="77777777" w:rsidR="00D766FB" w:rsidRPr="00C350BF" w:rsidRDefault="00000000">
            <w:pPr>
              <w:spacing w:before="0" w:after="0" w:line="240" w:lineRule="auto"/>
              <w:jc w:val="left"/>
              <w:rPr>
                <w:sz w:val="20"/>
                <w:szCs w:val="20"/>
              </w:rPr>
            </w:pPr>
            <w:r w:rsidRPr="00C350BF">
              <w:rPr>
                <w:sz w:val="20"/>
                <w:szCs w:val="20"/>
              </w:rPr>
              <w:t>97.63%</w:t>
            </w:r>
          </w:p>
        </w:tc>
      </w:tr>
      <w:tr w:rsidR="00D766FB" w:rsidRPr="00C350BF" w14:paraId="5452F279" w14:textId="77777777">
        <w:tc>
          <w:tcPr>
            <w:tcW w:w="825" w:type="dxa"/>
            <w:vMerge/>
            <w:tcMar>
              <w:top w:w="28" w:type="dxa"/>
              <w:left w:w="28" w:type="dxa"/>
              <w:bottom w:w="28" w:type="dxa"/>
              <w:right w:w="28" w:type="dxa"/>
            </w:tcMar>
            <w:vAlign w:val="center"/>
          </w:tcPr>
          <w:p w14:paraId="0000041D"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1E"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41F" w14:textId="77777777" w:rsidR="00D766FB" w:rsidRPr="00C350BF" w:rsidRDefault="00000000">
            <w:pPr>
              <w:spacing w:before="0" w:after="0" w:line="240" w:lineRule="auto"/>
              <w:jc w:val="left"/>
              <w:rPr>
                <w:sz w:val="20"/>
                <w:szCs w:val="20"/>
              </w:rPr>
            </w:pPr>
            <w:r w:rsidRPr="00C350BF">
              <w:rPr>
                <w:sz w:val="20"/>
                <w:szCs w:val="20"/>
              </w:rPr>
              <w:t>Topsoil</w:t>
            </w:r>
          </w:p>
        </w:tc>
        <w:tc>
          <w:tcPr>
            <w:tcW w:w="675" w:type="dxa"/>
            <w:tcMar>
              <w:top w:w="28" w:type="dxa"/>
              <w:left w:w="28" w:type="dxa"/>
              <w:bottom w:w="28" w:type="dxa"/>
              <w:right w:w="28" w:type="dxa"/>
            </w:tcMar>
            <w:vAlign w:val="center"/>
          </w:tcPr>
          <w:p w14:paraId="00000420"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nil"/>
              <w:left w:val="single" w:sz="7" w:space="0" w:color="000000"/>
              <w:bottom w:val="single" w:sz="7" w:space="0" w:color="000000"/>
              <w:right w:val="single" w:sz="7" w:space="0" w:color="000000"/>
            </w:tcBorders>
            <w:shd w:val="clear" w:color="auto" w:fill="F4CCCC"/>
            <w:tcMar>
              <w:top w:w="28" w:type="dxa"/>
              <w:left w:w="28" w:type="dxa"/>
              <w:bottom w:w="28" w:type="dxa"/>
              <w:right w:w="28" w:type="dxa"/>
            </w:tcMar>
            <w:vAlign w:val="center"/>
          </w:tcPr>
          <w:p w14:paraId="00000421" w14:textId="77777777" w:rsidR="00D766FB" w:rsidRPr="00C350BF" w:rsidRDefault="00000000">
            <w:pPr>
              <w:spacing w:before="0" w:after="0" w:line="240" w:lineRule="auto"/>
              <w:jc w:val="left"/>
              <w:rPr>
                <w:sz w:val="20"/>
                <w:szCs w:val="20"/>
              </w:rPr>
            </w:pPr>
            <w:r w:rsidRPr="00C350BF">
              <w:rPr>
                <w:sz w:val="20"/>
                <w:szCs w:val="20"/>
              </w:rPr>
              <w:t>3.71E-03</w:t>
            </w:r>
          </w:p>
        </w:tc>
        <w:tc>
          <w:tcPr>
            <w:tcW w:w="1020" w:type="dxa"/>
            <w:tcBorders>
              <w:top w:val="nil"/>
              <w:left w:val="nil"/>
              <w:bottom w:val="single" w:sz="7" w:space="0" w:color="000000"/>
              <w:right w:val="single" w:sz="7" w:space="0" w:color="000000"/>
            </w:tcBorders>
            <w:shd w:val="clear" w:color="auto" w:fill="C1FBD5"/>
            <w:tcMar>
              <w:top w:w="28" w:type="dxa"/>
              <w:left w:w="28" w:type="dxa"/>
              <w:bottom w:w="28" w:type="dxa"/>
              <w:right w:w="28" w:type="dxa"/>
            </w:tcMar>
            <w:vAlign w:val="center"/>
          </w:tcPr>
          <w:p w14:paraId="00000422" w14:textId="77777777" w:rsidR="00D766FB" w:rsidRPr="00C350BF" w:rsidRDefault="00000000">
            <w:pPr>
              <w:spacing w:before="0" w:after="0" w:line="240" w:lineRule="auto"/>
              <w:jc w:val="left"/>
              <w:rPr>
                <w:sz w:val="20"/>
                <w:szCs w:val="20"/>
              </w:rPr>
            </w:pPr>
            <w:r w:rsidRPr="00C350BF">
              <w:rPr>
                <w:sz w:val="20"/>
                <w:szCs w:val="20"/>
              </w:rPr>
              <w:t>7.93E-04</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23" w14:textId="77777777" w:rsidR="00D766FB" w:rsidRPr="00C350BF" w:rsidRDefault="00000000">
            <w:pPr>
              <w:spacing w:before="0" w:after="0" w:line="240" w:lineRule="auto"/>
              <w:jc w:val="left"/>
              <w:rPr>
                <w:sz w:val="20"/>
                <w:szCs w:val="20"/>
              </w:rPr>
            </w:pPr>
            <w:r w:rsidRPr="00C350BF">
              <w:rPr>
                <w:sz w:val="20"/>
                <w:szCs w:val="20"/>
              </w:rPr>
              <w:t>82.40%</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24" w14:textId="77777777" w:rsidR="00D766FB" w:rsidRPr="00C350BF" w:rsidRDefault="00000000">
            <w:pPr>
              <w:spacing w:before="0" w:after="0" w:line="240" w:lineRule="auto"/>
              <w:jc w:val="left"/>
              <w:rPr>
                <w:sz w:val="20"/>
                <w:szCs w:val="20"/>
              </w:rPr>
            </w:pPr>
            <w:r w:rsidRPr="00C350BF">
              <w:rPr>
                <w:sz w:val="20"/>
                <w:szCs w:val="20"/>
              </w:rPr>
              <w:t>82.40%</w:t>
            </w:r>
          </w:p>
        </w:tc>
        <w:tc>
          <w:tcPr>
            <w:tcW w:w="108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25" w14:textId="77777777" w:rsidR="00D766FB" w:rsidRPr="00C350BF" w:rsidRDefault="00000000">
            <w:pPr>
              <w:spacing w:before="0" w:after="0" w:line="240" w:lineRule="auto"/>
              <w:jc w:val="left"/>
              <w:rPr>
                <w:sz w:val="20"/>
                <w:szCs w:val="20"/>
              </w:rPr>
            </w:pPr>
            <w:r w:rsidRPr="00C350BF">
              <w:rPr>
                <w:sz w:val="20"/>
                <w:szCs w:val="20"/>
              </w:rPr>
              <w:t>82.40%</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426" w14:textId="77777777" w:rsidR="00D766FB" w:rsidRPr="00C350BF" w:rsidRDefault="00000000">
            <w:pPr>
              <w:spacing w:before="0" w:after="0" w:line="240" w:lineRule="auto"/>
              <w:jc w:val="left"/>
              <w:rPr>
                <w:sz w:val="20"/>
                <w:szCs w:val="20"/>
              </w:rPr>
            </w:pPr>
            <w:r w:rsidRPr="00C350BF">
              <w:rPr>
                <w:sz w:val="20"/>
                <w:szCs w:val="20"/>
              </w:rPr>
              <w:t>82.40%</w:t>
            </w:r>
          </w:p>
        </w:tc>
      </w:tr>
      <w:tr w:rsidR="00D766FB" w:rsidRPr="00C350BF" w14:paraId="0D2CE473" w14:textId="77777777">
        <w:tc>
          <w:tcPr>
            <w:tcW w:w="825" w:type="dxa"/>
            <w:vMerge/>
            <w:tcMar>
              <w:top w:w="28" w:type="dxa"/>
              <w:left w:w="28" w:type="dxa"/>
              <w:bottom w:w="28" w:type="dxa"/>
              <w:right w:w="28" w:type="dxa"/>
            </w:tcMar>
            <w:vAlign w:val="center"/>
          </w:tcPr>
          <w:p w14:paraId="00000427"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28"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429" w14:textId="77777777" w:rsidR="00D766FB" w:rsidRPr="00C350BF" w:rsidRDefault="00000000">
            <w:pPr>
              <w:spacing w:before="0" w:after="0" w:line="240" w:lineRule="auto"/>
              <w:jc w:val="left"/>
              <w:rPr>
                <w:sz w:val="20"/>
                <w:szCs w:val="20"/>
              </w:rPr>
            </w:pPr>
            <w:r w:rsidRPr="00C350BF">
              <w:rPr>
                <w:sz w:val="20"/>
                <w:szCs w:val="20"/>
              </w:rPr>
              <w:t>Subsoil</w:t>
            </w:r>
          </w:p>
        </w:tc>
        <w:tc>
          <w:tcPr>
            <w:tcW w:w="675" w:type="dxa"/>
            <w:tcMar>
              <w:top w:w="28" w:type="dxa"/>
              <w:left w:w="28" w:type="dxa"/>
              <w:bottom w:w="28" w:type="dxa"/>
              <w:right w:w="28" w:type="dxa"/>
            </w:tcMar>
            <w:vAlign w:val="center"/>
          </w:tcPr>
          <w:p w14:paraId="0000042A"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nil"/>
              <w:left w:val="single" w:sz="7" w:space="0" w:color="000000"/>
              <w:bottom w:val="single" w:sz="7" w:space="0" w:color="000000"/>
              <w:right w:val="single" w:sz="7" w:space="0" w:color="000000"/>
            </w:tcBorders>
            <w:shd w:val="clear" w:color="auto" w:fill="FEEAD2"/>
            <w:tcMar>
              <w:top w:w="28" w:type="dxa"/>
              <w:left w:w="28" w:type="dxa"/>
              <w:bottom w:w="28" w:type="dxa"/>
              <w:right w:w="28" w:type="dxa"/>
            </w:tcMar>
            <w:vAlign w:val="center"/>
          </w:tcPr>
          <w:p w14:paraId="0000042B" w14:textId="77777777" w:rsidR="00D766FB" w:rsidRPr="00C350BF" w:rsidRDefault="00000000">
            <w:pPr>
              <w:spacing w:before="0" w:after="0" w:line="240" w:lineRule="auto"/>
              <w:jc w:val="left"/>
              <w:rPr>
                <w:sz w:val="20"/>
                <w:szCs w:val="20"/>
              </w:rPr>
            </w:pPr>
            <w:r w:rsidRPr="00C350BF">
              <w:rPr>
                <w:sz w:val="20"/>
                <w:szCs w:val="20"/>
              </w:rPr>
              <w:t>0</w:t>
            </w:r>
          </w:p>
        </w:tc>
        <w:tc>
          <w:tcPr>
            <w:tcW w:w="1020" w:type="dxa"/>
            <w:tcBorders>
              <w:top w:val="nil"/>
              <w:left w:val="nil"/>
              <w:bottom w:val="single" w:sz="7" w:space="0" w:color="000000"/>
              <w:right w:val="single" w:sz="7" w:space="0" w:color="000000"/>
            </w:tcBorders>
            <w:shd w:val="clear" w:color="auto" w:fill="F4CCCC"/>
            <w:tcMar>
              <w:top w:w="28" w:type="dxa"/>
              <w:left w:w="28" w:type="dxa"/>
              <w:bottom w:w="28" w:type="dxa"/>
              <w:right w:w="28" w:type="dxa"/>
            </w:tcMar>
            <w:vAlign w:val="center"/>
          </w:tcPr>
          <w:p w14:paraId="0000042C" w14:textId="77777777" w:rsidR="00D766FB" w:rsidRPr="00C350BF" w:rsidRDefault="00000000">
            <w:pPr>
              <w:spacing w:before="0" w:after="0" w:line="240" w:lineRule="auto"/>
              <w:jc w:val="left"/>
              <w:rPr>
                <w:sz w:val="20"/>
                <w:szCs w:val="20"/>
              </w:rPr>
            </w:pPr>
            <w:r w:rsidRPr="00C350BF">
              <w:rPr>
                <w:sz w:val="20"/>
                <w:szCs w:val="20"/>
              </w:rPr>
              <w:t>3.62E-04</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2D" w14:textId="77777777" w:rsidR="00D766FB" w:rsidRPr="00C350BF" w:rsidRDefault="00000000">
            <w:pPr>
              <w:spacing w:before="0" w:after="0" w:line="240" w:lineRule="auto"/>
              <w:jc w:val="left"/>
              <w:rPr>
                <w:sz w:val="20"/>
                <w:szCs w:val="20"/>
              </w:rPr>
            </w:pPr>
            <w:r w:rsidRPr="00C350BF">
              <w:rPr>
                <w:sz w:val="20"/>
                <w:szCs w:val="20"/>
              </w:rPr>
              <w:t>0.00%</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2E" w14:textId="77777777" w:rsidR="00D766FB" w:rsidRPr="00C350BF" w:rsidRDefault="00000000">
            <w:pPr>
              <w:spacing w:before="0" w:after="0" w:line="240" w:lineRule="auto"/>
              <w:jc w:val="left"/>
              <w:rPr>
                <w:sz w:val="20"/>
                <w:szCs w:val="20"/>
              </w:rPr>
            </w:pPr>
            <w:r w:rsidRPr="00C350BF">
              <w:rPr>
                <w:sz w:val="20"/>
                <w:szCs w:val="20"/>
              </w:rPr>
              <w:t>0.00%</w:t>
            </w:r>
          </w:p>
        </w:tc>
        <w:tc>
          <w:tcPr>
            <w:tcW w:w="108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2F" w14:textId="77777777" w:rsidR="00D766FB" w:rsidRPr="00C350BF" w:rsidRDefault="00000000">
            <w:pPr>
              <w:spacing w:before="0" w:after="0" w:line="240" w:lineRule="auto"/>
              <w:jc w:val="left"/>
              <w:rPr>
                <w:sz w:val="20"/>
                <w:szCs w:val="20"/>
              </w:rPr>
            </w:pPr>
            <w:r w:rsidRPr="00C350BF">
              <w:rPr>
                <w:sz w:val="20"/>
                <w:szCs w:val="20"/>
              </w:rPr>
              <w:t>0.00%</w:t>
            </w:r>
          </w:p>
        </w:tc>
        <w:tc>
          <w:tcPr>
            <w:tcW w:w="1135" w:type="dxa"/>
            <w:tcBorders>
              <w:top w:val="nil"/>
              <w:left w:val="single" w:sz="7" w:space="0" w:color="000000"/>
              <w:bottom w:val="single" w:sz="7" w:space="0" w:color="000000"/>
              <w:right w:val="single" w:sz="7" w:space="0" w:color="000000"/>
            </w:tcBorders>
            <w:shd w:val="clear" w:color="auto" w:fill="F6CCD1"/>
            <w:tcMar>
              <w:top w:w="0" w:type="dxa"/>
              <w:left w:w="0" w:type="dxa"/>
              <w:bottom w:w="0" w:type="dxa"/>
              <w:right w:w="0" w:type="dxa"/>
            </w:tcMar>
            <w:vAlign w:val="center"/>
          </w:tcPr>
          <w:p w14:paraId="00000430" w14:textId="77777777" w:rsidR="00D766FB" w:rsidRPr="00C350BF" w:rsidRDefault="00000000">
            <w:pPr>
              <w:spacing w:before="0" w:after="0" w:line="240" w:lineRule="auto"/>
              <w:jc w:val="left"/>
              <w:rPr>
                <w:sz w:val="20"/>
                <w:szCs w:val="20"/>
              </w:rPr>
            </w:pPr>
            <w:r w:rsidRPr="00C350BF">
              <w:rPr>
                <w:sz w:val="20"/>
                <w:szCs w:val="20"/>
              </w:rPr>
              <w:t>0.00%</w:t>
            </w:r>
          </w:p>
        </w:tc>
      </w:tr>
      <w:tr w:rsidR="00D766FB" w:rsidRPr="00C350BF" w14:paraId="0E44D71D" w14:textId="77777777">
        <w:tc>
          <w:tcPr>
            <w:tcW w:w="825" w:type="dxa"/>
            <w:vMerge/>
            <w:tcMar>
              <w:top w:w="28" w:type="dxa"/>
              <w:left w:w="28" w:type="dxa"/>
              <w:bottom w:w="28" w:type="dxa"/>
              <w:right w:w="28" w:type="dxa"/>
            </w:tcMar>
            <w:vAlign w:val="center"/>
          </w:tcPr>
          <w:p w14:paraId="00000431"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32"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433" w14:textId="77777777" w:rsidR="00D766FB" w:rsidRPr="00C350BF" w:rsidRDefault="00000000">
            <w:pPr>
              <w:spacing w:before="0" w:after="0" w:line="240" w:lineRule="auto"/>
              <w:jc w:val="left"/>
              <w:rPr>
                <w:sz w:val="20"/>
                <w:szCs w:val="20"/>
              </w:rPr>
            </w:pPr>
            <w:r w:rsidRPr="00C350BF">
              <w:rPr>
                <w:sz w:val="20"/>
                <w:szCs w:val="20"/>
              </w:rPr>
              <w:t>Beach</w:t>
            </w:r>
          </w:p>
        </w:tc>
        <w:tc>
          <w:tcPr>
            <w:tcW w:w="675" w:type="dxa"/>
            <w:tcMar>
              <w:top w:w="28" w:type="dxa"/>
              <w:left w:w="28" w:type="dxa"/>
              <w:bottom w:w="28" w:type="dxa"/>
              <w:right w:w="28" w:type="dxa"/>
            </w:tcMar>
            <w:vAlign w:val="center"/>
          </w:tcPr>
          <w:p w14:paraId="00000434"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nil"/>
              <w:left w:val="single" w:sz="7" w:space="0" w:color="000000"/>
              <w:bottom w:val="single" w:sz="7" w:space="0" w:color="000000"/>
              <w:right w:val="single" w:sz="7" w:space="0" w:color="000000"/>
            </w:tcBorders>
            <w:shd w:val="clear" w:color="auto" w:fill="F4CCCC"/>
            <w:tcMar>
              <w:top w:w="28" w:type="dxa"/>
              <w:left w:w="28" w:type="dxa"/>
              <w:bottom w:w="28" w:type="dxa"/>
              <w:right w:w="28" w:type="dxa"/>
            </w:tcMar>
            <w:vAlign w:val="center"/>
          </w:tcPr>
          <w:p w14:paraId="00000435" w14:textId="77777777" w:rsidR="00D766FB" w:rsidRPr="00C350BF" w:rsidRDefault="00000000">
            <w:pPr>
              <w:spacing w:before="0" w:after="0" w:line="240" w:lineRule="auto"/>
              <w:jc w:val="left"/>
              <w:rPr>
                <w:sz w:val="20"/>
                <w:szCs w:val="20"/>
              </w:rPr>
            </w:pPr>
            <w:r w:rsidRPr="00C350BF">
              <w:rPr>
                <w:sz w:val="20"/>
                <w:szCs w:val="20"/>
              </w:rPr>
              <w:t>5.66E-02</w:t>
            </w:r>
          </w:p>
        </w:tc>
        <w:tc>
          <w:tcPr>
            <w:tcW w:w="1020" w:type="dxa"/>
            <w:tcBorders>
              <w:top w:val="nil"/>
              <w:left w:val="nil"/>
              <w:bottom w:val="single" w:sz="7" w:space="0" w:color="000000"/>
              <w:right w:val="single" w:sz="7" w:space="0" w:color="000000"/>
            </w:tcBorders>
            <w:shd w:val="clear" w:color="auto" w:fill="C1FBD5"/>
            <w:tcMar>
              <w:top w:w="28" w:type="dxa"/>
              <w:left w:w="28" w:type="dxa"/>
              <w:bottom w:w="28" w:type="dxa"/>
              <w:right w:w="28" w:type="dxa"/>
            </w:tcMar>
            <w:vAlign w:val="center"/>
          </w:tcPr>
          <w:p w14:paraId="00000436" w14:textId="77777777" w:rsidR="00D766FB" w:rsidRPr="00C350BF" w:rsidRDefault="00000000">
            <w:pPr>
              <w:spacing w:before="0" w:after="0" w:line="240" w:lineRule="auto"/>
              <w:jc w:val="left"/>
              <w:rPr>
                <w:sz w:val="20"/>
                <w:szCs w:val="20"/>
              </w:rPr>
            </w:pPr>
            <w:r w:rsidRPr="00C350BF">
              <w:rPr>
                <w:sz w:val="20"/>
                <w:szCs w:val="20"/>
              </w:rPr>
              <w:t>7.46E-04</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37" w14:textId="77777777" w:rsidR="00D766FB" w:rsidRPr="00C350BF" w:rsidRDefault="00000000">
            <w:pPr>
              <w:spacing w:before="0" w:after="0" w:line="240" w:lineRule="auto"/>
              <w:jc w:val="left"/>
              <w:rPr>
                <w:sz w:val="20"/>
                <w:szCs w:val="20"/>
              </w:rPr>
            </w:pPr>
            <w:r w:rsidRPr="00C350BF">
              <w:rPr>
                <w:sz w:val="20"/>
                <w:szCs w:val="20"/>
              </w:rPr>
              <w:t>98.70%</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38" w14:textId="77777777" w:rsidR="00D766FB" w:rsidRPr="00C350BF" w:rsidRDefault="00000000">
            <w:pPr>
              <w:spacing w:before="0" w:after="0" w:line="240" w:lineRule="auto"/>
              <w:jc w:val="left"/>
              <w:rPr>
                <w:sz w:val="20"/>
                <w:szCs w:val="20"/>
              </w:rPr>
            </w:pPr>
            <w:r w:rsidRPr="00C350BF">
              <w:rPr>
                <w:sz w:val="20"/>
                <w:szCs w:val="20"/>
              </w:rPr>
              <w:t>98.70%</w:t>
            </w:r>
          </w:p>
        </w:tc>
        <w:tc>
          <w:tcPr>
            <w:tcW w:w="108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39" w14:textId="77777777" w:rsidR="00D766FB" w:rsidRPr="00C350BF" w:rsidRDefault="00000000">
            <w:pPr>
              <w:spacing w:before="0" w:after="0" w:line="240" w:lineRule="auto"/>
              <w:jc w:val="left"/>
              <w:rPr>
                <w:sz w:val="20"/>
                <w:szCs w:val="20"/>
              </w:rPr>
            </w:pPr>
            <w:r w:rsidRPr="00C350BF">
              <w:rPr>
                <w:sz w:val="20"/>
                <w:szCs w:val="20"/>
              </w:rPr>
              <w:t>98.70%</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43A" w14:textId="77777777" w:rsidR="00D766FB" w:rsidRPr="00C350BF" w:rsidRDefault="00000000">
            <w:pPr>
              <w:spacing w:before="0" w:after="0" w:line="240" w:lineRule="auto"/>
              <w:jc w:val="left"/>
              <w:rPr>
                <w:sz w:val="20"/>
                <w:szCs w:val="20"/>
              </w:rPr>
            </w:pPr>
            <w:r w:rsidRPr="00C350BF">
              <w:rPr>
                <w:sz w:val="20"/>
                <w:szCs w:val="20"/>
              </w:rPr>
              <w:t>98.70%</w:t>
            </w:r>
          </w:p>
        </w:tc>
      </w:tr>
      <w:tr w:rsidR="00D766FB" w:rsidRPr="00C350BF" w14:paraId="01FD2405" w14:textId="77777777">
        <w:tc>
          <w:tcPr>
            <w:tcW w:w="825" w:type="dxa"/>
            <w:vMerge/>
            <w:tcMar>
              <w:top w:w="28" w:type="dxa"/>
              <w:left w:w="28" w:type="dxa"/>
              <w:bottom w:w="28" w:type="dxa"/>
              <w:right w:w="28" w:type="dxa"/>
            </w:tcMar>
            <w:vAlign w:val="center"/>
          </w:tcPr>
          <w:p w14:paraId="0000043B"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3C"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43D" w14:textId="77777777" w:rsidR="00D766FB" w:rsidRPr="00C350BF" w:rsidRDefault="00000000">
            <w:pPr>
              <w:spacing w:before="0" w:after="0" w:line="240" w:lineRule="auto"/>
              <w:jc w:val="left"/>
              <w:rPr>
                <w:sz w:val="20"/>
                <w:szCs w:val="20"/>
              </w:rPr>
            </w:pPr>
            <w:r w:rsidRPr="00C350BF">
              <w:rPr>
                <w:sz w:val="20"/>
                <w:szCs w:val="20"/>
              </w:rPr>
              <w:t>Water surface</w:t>
            </w:r>
          </w:p>
        </w:tc>
        <w:tc>
          <w:tcPr>
            <w:tcW w:w="675" w:type="dxa"/>
            <w:tcMar>
              <w:top w:w="28" w:type="dxa"/>
              <w:left w:w="28" w:type="dxa"/>
              <w:bottom w:w="28" w:type="dxa"/>
              <w:right w:w="28" w:type="dxa"/>
            </w:tcMar>
            <w:vAlign w:val="center"/>
          </w:tcPr>
          <w:p w14:paraId="0000043E"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nil"/>
              <w:left w:val="single" w:sz="7" w:space="0" w:color="000000"/>
              <w:bottom w:val="single" w:sz="7" w:space="0" w:color="000000"/>
              <w:right w:val="single" w:sz="7" w:space="0" w:color="000000"/>
            </w:tcBorders>
            <w:shd w:val="clear" w:color="auto" w:fill="F4CCCC"/>
            <w:tcMar>
              <w:top w:w="28" w:type="dxa"/>
              <w:left w:w="28" w:type="dxa"/>
              <w:bottom w:w="28" w:type="dxa"/>
              <w:right w:w="28" w:type="dxa"/>
            </w:tcMar>
            <w:vAlign w:val="center"/>
          </w:tcPr>
          <w:p w14:paraId="0000043F" w14:textId="77777777" w:rsidR="00D766FB" w:rsidRPr="00C350BF" w:rsidRDefault="00000000">
            <w:pPr>
              <w:spacing w:before="0" w:after="0" w:line="240" w:lineRule="auto"/>
              <w:jc w:val="left"/>
              <w:rPr>
                <w:sz w:val="20"/>
                <w:szCs w:val="20"/>
              </w:rPr>
            </w:pPr>
            <w:r w:rsidRPr="00C350BF">
              <w:rPr>
                <w:sz w:val="20"/>
                <w:szCs w:val="20"/>
              </w:rPr>
              <w:t>1.69E-02</w:t>
            </w:r>
          </w:p>
        </w:tc>
        <w:tc>
          <w:tcPr>
            <w:tcW w:w="1020" w:type="dxa"/>
            <w:tcBorders>
              <w:top w:val="nil"/>
              <w:left w:val="nil"/>
              <w:bottom w:val="single" w:sz="7" w:space="0" w:color="000000"/>
              <w:right w:val="single" w:sz="7" w:space="0" w:color="000000"/>
            </w:tcBorders>
            <w:shd w:val="clear" w:color="auto" w:fill="C1FBD5"/>
            <w:tcMar>
              <w:top w:w="28" w:type="dxa"/>
              <w:left w:w="28" w:type="dxa"/>
              <w:bottom w:w="28" w:type="dxa"/>
              <w:right w:w="28" w:type="dxa"/>
            </w:tcMar>
            <w:vAlign w:val="center"/>
          </w:tcPr>
          <w:p w14:paraId="00000440" w14:textId="77777777" w:rsidR="00D766FB" w:rsidRPr="00C350BF" w:rsidRDefault="00000000">
            <w:pPr>
              <w:spacing w:before="0" w:after="0" w:line="240" w:lineRule="auto"/>
              <w:jc w:val="left"/>
              <w:rPr>
                <w:sz w:val="20"/>
                <w:szCs w:val="20"/>
              </w:rPr>
            </w:pPr>
            <w:r w:rsidRPr="00C350BF">
              <w:rPr>
                <w:sz w:val="20"/>
                <w:szCs w:val="20"/>
              </w:rPr>
              <w:t>5.48E-04</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41" w14:textId="77777777" w:rsidR="00D766FB" w:rsidRPr="00C350BF" w:rsidRDefault="00000000">
            <w:pPr>
              <w:spacing w:before="0" w:after="0" w:line="240" w:lineRule="auto"/>
              <w:jc w:val="left"/>
              <w:rPr>
                <w:sz w:val="20"/>
                <w:szCs w:val="20"/>
              </w:rPr>
            </w:pPr>
            <w:r w:rsidRPr="00C350BF">
              <w:rPr>
                <w:sz w:val="20"/>
                <w:szCs w:val="20"/>
              </w:rPr>
              <w:t>96.86%</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42" w14:textId="77777777" w:rsidR="00D766FB" w:rsidRPr="00C350BF" w:rsidRDefault="00000000">
            <w:pPr>
              <w:spacing w:before="0" w:after="0" w:line="240" w:lineRule="auto"/>
              <w:jc w:val="left"/>
              <w:rPr>
                <w:sz w:val="20"/>
                <w:szCs w:val="20"/>
              </w:rPr>
            </w:pPr>
            <w:r w:rsidRPr="00C350BF">
              <w:rPr>
                <w:sz w:val="20"/>
                <w:szCs w:val="20"/>
              </w:rPr>
              <w:t>96.86%</w:t>
            </w:r>
          </w:p>
        </w:tc>
        <w:tc>
          <w:tcPr>
            <w:tcW w:w="108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43" w14:textId="77777777" w:rsidR="00D766FB" w:rsidRPr="00C350BF" w:rsidRDefault="00000000">
            <w:pPr>
              <w:spacing w:before="0" w:after="0" w:line="240" w:lineRule="auto"/>
              <w:jc w:val="left"/>
              <w:rPr>
                <w:sz w:val="20"/>
                <w:szCs w:val="20"/>
              </w:rPr>
            </w:pPr>
            <w:r w:rsidRPr="00C350BF">
              <w:rPr>
                <w:sz w:val="20"/>
                <w:szCs w:val="20"/>
              </w:rPr>
              <w:t>96.86%</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444" w14:textId="77777777" w:rsidR="00D766FB" w:rsidRPr="00C350BF" w:rsidRDefault="00000000">
            <w:pPr>
              <w:spacing w:before="0" w:after="0" w:line="240" w:lineRule="auto"/>
              <w:jc w:val="left"/>
              <w:rPr>
                <w:sz w:val="20"/>
                <w:szCs w:val="20"/>
              </w:rPr>
            </w:pPr>
            <w:r w:rsidRPr="00C350BF">
              <w:rPr>
                <w:sz w:val="20"/>
                <w:szCs w:val="20"/>
              </w:rPr>
              <w:t>96.86%</w:t>
            </w:r>
          </w:p>
        </w:tc>
      </w:tr>
      <w:tr w:rsidR="00D766FB" w:rsidRPr="00C350BF" w14:paraId="675B74EF" w14:textId="77777777">
        <w:tc>
          <w:tcPr>
            <w:tcW w:w="825" w:type="dxa"/>
            <w:vMerge/>
            <w:tcMar>
              <w:top w:w="28" w:type="dxa"/>
              <w:left w:w="28" w:type="dxa"/>
              <w:bottom w:w="28" w:type="dxa"/>
              <w:right w:w="28" w:type="dxa"/>
            </w:tcMar>
            <w:vAlign w:val="center"/>
          </w:tcPr>
          <w:p w14:paraId="00000445"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46"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447" w14:textId="77777777" w:rsidR="00D766FB" w:rsidRPr="00C350BF" w:rsidRDefault="00000000">
            <w:pPr>
              <w:spacing w:before="0" w:after="0" w:line="240" w:lineRule="auto"/>
              <w:jc w:val="left"/>
              <w:rPr>
                <w:sz w:val="20"/>
                <w:szCs w:val="20"/>
              </w:rPr>
            </w:pPr>
            <w:r w:rsidRPr="00C350BF">
              <w:rPr>
                <w:sz w:val="20"/>
                <w:szCs w:val="20"/>
              </w:rPr>
              <w:t>Water column</w:t>
            </w:r>
          </w:p>
        </w:tc>
        <w:tc>
          <w:tcPr>
            <w:tcW w:w="675" w:type="dxa"/>
            <w:tcMar>
              <w:top w:w="28" w:type="dxa"/>
              <w:left w:w="28" w:type="dxa"/>
              <w:bottom w:w="28" w:type="dxa"/>
              <w:right w:w="28" w:type="dxa"/>
            </w:tcMar>
            <w:vAlign w:val="center"/>
          </w:tcPr>
          <w:p w14:paraId="00000448"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nil"/>
              <w:left w:val="single" w:sz="7" w:space="0" w:color="000000"/>
              <w:bottom w:val="single" w:sz="7" w:space="0" w:color="000000"/>
              <w:right w:val="single" w:sz="7" w:space="0" w:color="000000"/>
            </w:tcBorders>
            <w:shd w:val="clear" w:color="auto" w:fill="F4CCCC"/>
            <w:tcMar>
              <w:top w:w="28" w:type="dxa"/>
              <w:left w:w="28" w:type="dxa"/>
              <w:bottom w:w="28" w:type="dxa"/>
              <w:right w:w="28" w:type="dxa"/>
            </w:tcMar>
            <w:vAlign w:val="center"/>
          </w:tcPr>
          <w:p w14:paraId="00000449" w14:textId="77777777" w:rsidR="00D766FB" w:rsidRPr="00C350BF" w:rsidRDefault="00000000">
            <w:pPr>
              <w:spacing w:before="0" w:after="0" w:line="240" w:lineRule="auto"/>
              <w:jc w:val="left"/>
              <w:rPr>
                <w:sz w:val="20"/>
                <w:szCs w:val="20"/>
              </w:rPr>
            </w:pPr>
            <w:r w:rsidRPr="00C350BF">
              <w:rPr>
                <w:sz w:val="20"/>
                <w:szCs w:val="20"/>
              </w:rPr>
              <w:t>2.59E-07</w:t>
            </w:r>
          </w:p>
        </w:tc>
        <w:tc>
          <w:tcPr>
            <w:tcW w:w="1020" w:type="dxa"/>
            <w:tcBorders>
              <w:top w:val="nil"/>
              <w:left w:val="nil"/>
              <w:bottom w:val="single" w:sz="7" w:space="0" w:color="000000"/>
              <w:right w:val="single" w:sz="7" w:space="0" w:color="000000"/>
            </w:tcBorders>
            <w:shd w:val="clear" w:color="auto" w:fill="F4CCCC"/>
            <w:tcMar>
              <w:top w:w="28" w:type="dxa"/>
              <w:left w:w="28" w:type="dxa"/>
              <w:bottom w:w="28" w:type="dxa"/>
              <w:right w:w="28" w:type="dxa"/>
            </w:tcMar>
            <w:vAlign w:val="center"/>
          </w:tcPr>
          <w:p w14:paraId="0000044A" w14:textId="77777777" w:rsidR="00D766FB" w:rsidRPr="00C350BF" w:rsidRDefault="00000000">
            <w:pPr>
              <w:spacing w:before="0" w:after="0" w:line="240" w:lineRule="auto"/>
              <w:jc w:val="left"/>
              <w:rPr>
                <w:sz w:val="20"/>
                <w:szCs w:val="20"/>
              </w:rPr>
            </w:pPr>
            <w:r w:rsidRPr="00C350BF">
              <w:rPr>
                <w:sz w:val="20"/>
                <w:szCs w:val="20"/>
              </w:rPr>
              <w:t>1.03E-05</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4B" w14:textId="77777777" w:rsidR="00D766FB" w:rsidRPr="00C350BF" w:rsidRDefault="00000000">
            <w:pPr>
              <w:spacing w:before="0" w:after="0" w:line="240" w:lineRule="auto"/>
              <w:jc w:val="left"/>
              <w:rPr>
                <w:sz w:val="20"/>
                <w:szCs w:val="20"/>
              </w:rPr>
            </w:pPr>
            <w:r w:rsidRPr="00C350BF">
              <w:rPr>
                <w:sz w:val="20"/>
                <w:szCs w:val="20"/>
              </w:rPr>
              <w:t>0.78%</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4C" w14:textId="77777777" w:rsidR="00D766FB" w:rsidRPr="00C350BF" w:rsidRDefault="00000000">
            <w:pPr>
              <w:spacing w:before="0" w:after="0" w:line="240" w:lineRule="auto"/>
              <w:jc w:val="left"/>
              <w:rPr>
                <w:sz w:val="20"/>
                <w:szCs w:val="20"/>
              </w:rPr>
            </w:pPr>
            <w:r w:rsidRPr="00C350BF">
              <w:rPr>
                <w:sz w:val="20"/>
                <w:szCs w:val="20"/>
              </w:rPr>
              <w:t>2.09%</w:t>
            </w:r>
          </w:p>
        </w:tc>
        <w:tc>
          <w:tcPr>
            <w:tcW w:w="108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4D" w14:textId="77777777" w:rsidR="00D766FB" w:rsidRPr="00C350BF" w:rsidRDefault="00000000">
            <w:pPr>
              <w:spacing w:before="0" w:after="0" w:line="240" w:lineRule="auto"/>
              <w:jc w:val="left"/>
              <w:rPr>
                <w:sz w:val="20"/>
                <w:szCs w:val="20"/>
              </w:rPr>
            </w:pPr>
            <w:r w:rsidRPr="00C350BF">
              <w:rPr>
                <w:sz w:val="20"/>
                <w:szCs w:val="20"/>
              </w:rPr>
              <w:t>2.40%</w:t>
            </w:r>
          </w:p>
        </w:tc>
        <w:tc>
          <w:tcPr>
            <w:tcW w:w="1135" w:type="dxa"/>
            <w:tcBorders>
              <w:top w:val="nil"/>
              <w:left w:val="single" w:sz="7" w:space="0" w:color="000000"/>
              <w:bottom w:val="single" w:sz="7" w:space="0" w:color="000000"/>
              <w:right w:val="single" w:sz="7" w:space="0" w:color="000000"/>
            </w:tcBorders>
            <w:shd w:val="clear" w:color="auto" w:fill="F6CCD1"/>
            <w:tcMar>
              <w:top w:w="0" w:type="dxa"/>
              <w:left w:w="0" w:type="dxa"/>
              <w:bottom w:w="0" w:type="dxa"/>
              <w:right w:w="0" w:type="dxa"/>
            </w:tcMar>
            <w:vAlign w:val="center"/>
          </w:tcPr>
          <w:p w14:paraId="0000044E" w14:textId="77777777" w:rsidR="00D766FB" w:rsidRPr="00C350BF" w:rsidRDefault="00000000">
            <w:pPr>
              <w:spacing w:before="0" w:after="0" w:line="240" w:lineRule="auto"/>
              <w:jc w:val="left"/>
              <w:rPr>
                <w:sz w:val="20"/>
                <w:szCs w:val="20"/>
              </w:rPr>
            </w:pPr>
            <w:r w:rsidRPr="00C350BF">
              <w:rPr>
                <w:sz w:val="20"/>
                <w:szCs w:val="20"/>
              </w:rPr>
              <w:t>2.45%</w:t>
            </w:r>
          </w:p>
        </w:tc>
      </w:tr>
      <w:tr w:rsidR="00D766FB" w:rsidRPr="00C350BF" w14:paraId="3AA1D99B" w14:textId="77777777">
        <w:tc>
          <w:tcPr>
            <w:tcW w:w="825" w:type="dxa"/>
            <w:vMerge/>
            <w:tcMar>
              <w:top w:w="28" w:type="dxa"/>
              <w:left w:w="28" w:type="dxa"/>
              <w:bottom w:w="28" w:type="dxa"/>
              <w:right w:w="28" w:type="dxa"/>
            </w:tcMar>
            <w:vAlign w:val="center"/>
          </w:tcPr>
          <w:p w14:paraId="0000044F"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50" w14:textId="77777777" w:rsidR="00D766FB" w:rsidRPr="00C350BF" w:rsidRDefault="00000000">
            <w:pPr>
              <w:spacing w:before="0" w:after="0" w:line="240" w:lineRule="auto"/>
              <w:jc w:val="left"/>
              <w:rPr>
                <w:sz w:val="20"/>
                <w:szCs w:val="20"/>
              </w:rPr>
            </w:pPr>
            <w:r w:rsidRPr="00C350BF">
              <w:rPr>
                <w:sz w:val="20"/>
                <w:szCs w:val="20"/>
              </w:rPr>
              <w:t>PP</w:t>
            </w:r>
          </w:p>
        </w:tc>
        <w:tc>
          <w:tcPr>
            <w:tcW w:w="1335" w:type="dxa"/>
            <w:tcMar>
              <w:top w:w="28" w:type="dxa"/>
              <w:left w:w="28" w:type="dxa"/>
              <w:bottom w:w="28" w:type="dxa"/>
              <w:right w:w="28" w:type="dxa"/>
            </w:tcMar>
            <w:vAlign w:val="center"/>
          </w:tcPr>
          <w:p w14:paraId="00000451" w14:textId="77777777" w:rsidR="00D766FB" w:rsidRPr="00C350BF" w:rsidRDefault="00000000">
            <w:pPr>
              <w:spacing w:before="0" w:after="0" w:line="240" w:lineRule="auto"/>
              <w:jc w:val="left"/>
              <w:rPr>
                <w:sz w:val="20"/>
                <w:szCs w:val="20"/>
              </w:rPr>
            </w:pPr>
            <w:r w:rsidRPr="00C350BF">
              <w:rPr>
                <w:sz w:val="20"/>
                <w:szCs w:val="20"/>
              </w:rPr>
              <w:t>Sediment</w:t>
            </w:r>
          </w:p>
        </w:tc>
        <w:tc>
          <w:tcPr>
            <w:tcW w:w="675" w:type="dxa"/>
            <w:tcMar>
              <w:top w:w="28" w:type="dxa"/>
              <w:left w:w="28" w:type="dxa"/>
              <w:bottom w:w="28" w:type="dxa"/>
              <w:right w:w="28" w:type="dxa"/>
            </w:tcMar>
            <w:vAlign w:val="center"/>
          </w:tcPr>
          <w:p w14:paraId="00000452"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nil"/>
              <w:left w:val="single" w:sz="7" w:space="0" w:color="000000"/>
              <w:bottom w:val="single" w:sz="7" w:space="0" w:color="000000"/>
              <w:right w:val="single" w:sz="7" w:space="0" w:color="000000"/>
            </w:tcBorders>
            <w:shd w:val="clear" w:color="auto" w:fill="FEEAD2"/>
            <w:tcMar>
              <w:top w:w="28" w:type="dxa"/>
              <w:left w:w="28" w:type="dxa"/>
              <w:bottom w:w="28" w:type="dxa"/>
              <w:right w:w="28" w:type="dxa"/>
            </w:tcMar>
            <w:vAlign w:val="center"/>
          </w:tcPr>
          <w:p w14:paraId="00000453" w14:textId="77777777" w:rsidR="00D766FB" w:rsidRPr="00C350BF" w:rsidRDefault="00000000">
            <w:pPr>
              <w:spacing w:before="0" w:after="0" w:line="240" w:lineRule="auto"/>
              <w:jc w:val="left"/>
              <w:rPr>
                <w:sz w:val="20"/>
                <w:szCs w:val="20"/>
              </w:rPr>
            </w:pPr>
            <w:r w:rsidRPr="00C350BF">
              <w:rPr>
                <w:sz w:val="20"/>
                <w:szCs w:val="20"/>
              </w:rPr>
              <w:t>0</w:t>
            </w:r>
          </w:p>
        </w:tc>
        <w:tc>
          <w:tcPr>
            <w:tcW w:w="1020" w:type="dxa"/>
            <w:tcBorders>
              <w:top w:val="nil"/>
              <w:left w:val="nil"/>
              <w:bottom w:val="single" w:sz="7" w:space="0" w:color="000000"/>
              <w:right w:val="single" w:sz="7" w:space="0" w:color="000000"/>
            </w:tcBorders>
            <w:shd w:val="clear" w:color="auto" w:fill="F4CCCC"/>
            <w:tcMar>
              <w:top w:w="28" w:type="dxa"/>
              <w:left w:w="28" w:type="dxa"/>
              <w:bottom w:w="28" w:type="dxa"/>
              <w:right w:w="28" w:type="dxa"/>
            </w:tcMar>
            <w:vAlign w:val="center"/>
          </w:tcPr>
          <w:p w14:paraId="00000454" w14:textId="77777777" w:rsidR="00D766FB" w:rsidRPr="00C350BF" w:rsidRDefault="00000000">
            <w:pPr>
              <w:spacing w:before="0" w:after="0" w:line="240" w:lineRule="auto"/>
              <w:jc w:val="left"/>
              <w:rPr>
                <w:sz w:val="20"/>
                <w:szCs w:val="20"/>
              </w:rPr>
            </w:pPr>
            <w:r w:rsidRPr="00C350BF">
              <w:rPr>
                <w:sz w:val="20"/>
                <w:szCs w:val="20"/>
              </w:rPr>
              <w:t>3.15E-05</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55" w14:textId="77777777" w:rsidR="00D766FB" w:rsidRPr="00C350BF" w:rsidRDefault="00000000">
            <w:pPr>
              <w:spacing w:before="0" w:after="0" w:line="240" w:lineRule="auto"/>
              <w:jc w:val="left"/>
              <w:rPr>
                <w:sz w:val="20"/>
                <w:szCs w:val="20"/>
              </w:rPr>
            </w:pPr>
            <w:r w:rsidRPr="00C350BF">
              <w:rPr>
                <w:sz w:val="20"/>
                <w:szCs w:val="20"/>
              </w:rPr>
              <w:t>0.00%</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56" w14:textId="77777777" w:rsidR="00D766FB" w:rsidRPr="00C350BF" w:rsidRDefault="00000000">
            <w:pPr>
              <w:spacing w:before="0" w:after="0" w:line="240" w:lineRule="auto"/>
              <w:jc w:val="left"/>
              <w:rPr>
                <w:sz w:val="20"/>
                <w:szCs w:val="20"/>
              </w:rPr>
            </w:pPr>
            <w:r w:rsidRPr="00C350BF">
              <w:rPr>
                <w:sz w:val="20"/>
                <w:szCs w:val="20"/>
              </w:rPr>
              <w:t>0.00%</w:t>
            </w:r>
          </w:p>
        </w:tc>
        <w:tc>
          <w:tcPr>
            <w:tcW w:w="108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57" w14:textId="77777777" w:rsidR="00D766FB" w:rsidRPr="00C350BF" w:rsidRDefault="00000000">
            <w:pPr>
              <w:spacing w:before="0" w:after="0" w:line="240" w:lineRule="auto"/>
              <w:jc w:val="left"/>
              <w:rPr>
                <w:sz w:val="20"/>
                <w:szCs w:val="20"/>
              </w:rPr>
            </w:pPr>
            <w:r w:rsidRPr="00C350BF">
              <w:rPr>
                <w:sz w:val="20"/>
                <w:szCs w:val="20"/>
              </w:rPr>
              <w:t>0.00%</w:t>
            </w:r>
          </w:p>
        </w:tc>
        <w:tc>
          <w:tcPr>
            <w:tcW w:w="1135" w:type="dxa"/>
            <w:tcBorders>
              <w:top w:val="nil"/>
              <w:left w:val="single" w:sz="7" w:space="0" w:color="000000"/>
              <w:bottom w:val="single" w:sz="7" w:space="0" w:color="000000"/>
              <w:right w:val="single" w:sz="7" w:space="0" w:color="000000"/>
            </w:tcBorders>
            <w:shd w:val="clear" w:color="auto" w:fill="F6CCD1"/>
            <w:tcMar>
              <w:top w:w="0" w:type="dxa"/>
              <w:left w:w="0" w:type="dxa"/>
              <w:bottom w:w="0" w:type="dxa"/>
              <w:right w:w="0" w:type="dxa"/>
            </w:tcMar>
            <w:vAlign w:val="center"/>
          </w:tcPr>
          <w:p w14:paraId="00000458" w14:textId="77777777" w:rsidR="00D766FB" w:rsidRPr="00C350BF" w:rsidRDefault="00000000">
            <w:pPr>
              <w:spacing w:before="0" w:after="0" w:line="240" w:lineRule="auto"/>
              <w:jc w:val="left"/>
              <w:rPr>
                <w:sz w:val="20"/>
                <w:szCs w:val="20"/>
              </w:rPr>
            </w:pPr>
            <w:r w:rsidRPr="00C350BF">
              <w:rPr>
                <w:sz w:val="20"/>
                <w:szCs w:val="20"/>
              </w:rPr>
              <w:t>0.00%</w:t>
            </w:r>
          </w:p>
        </w:tc>
      </w:tr>
      <w:tr w:rsidR="00D766FB" w:rsidRPr="00C350BF" w14:paraId="6E25E58C" w14:textId="77777777">
        <w:tc>
          <w:tcPr>
            <w:tcW w:w="825" w:type="dxa"/>
            <w:vMerge/>
            <w:tcMar>
              <w:top w:w="28" w:type="dxa"/>
              <w:left w:w="28" w:type="dxa"/>
              <w:bottom w:w="28" w:type="dxa"/>
              <w:right w:w="28" w:type="dxa"/>
            </w:tcMar>
            <w:vAlign w:val="center"/>
          </w:tcPr>
          <w:p w14:paraId="00000459"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5A"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45B" w14:textId="77777777" w:rsidR="00D766FB" w:rsidRPr="00C350BF" w:rsidRDefault="00000000">
            <w:pPr>
              <w:spacing w:before="0" w:after="0" w:line="240" w:lineRule="auto"/>
              <w:jc w:val="left"/>
              <w:rPr>
                <w:sz w:val="20"/>
                <w:szCs w:val="20"/>
              </w:rPr>
            </w:pPr>
            <w:r w:rsidRPr="00C350BF">
              <w:rPr>
                <w:sz w:val="20"/>
                <w:szCs w:val="20"/>
              </w:rPr>
              <w:t>Air</w:t>
            </w:r>
          </w:p>
        </w:tc>
        <w:tc>
          <w:tcPr>
            <w:tcW w:w="675" w:type="dxa"/>
            <w:tcMar>
              <w:top w:w="28" w:type="dxa"/>
              <w:left w:w="28" w:type="dxa"/>
              <w:bottom w:w="28" w:type="dxa"/>
              <w:right w:w="28" w:type="dxa"/>
            </w:tcMar>
            <w:vAlign w:val="center"/>
          </w:tcPr>
          <w:p w14:paraId="0000045C"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nil"/>
              <w:left w:val="single" w:sz="7" w:space="0" w:color="000000"/>
              <w:bottom w:val="single" w:sz="7" w:space="0" w:color="000000"/>
              <w:right w:val="single" w:sz="7" w:space="0" w:color="000000"/>
            </w:tcBorders>
            <w:shd w:val="clear" w:color="auto" w:fill="C1FBD5"/>
            <w:tcMar>
              <w:top w:w="28" w:type="dxa"/>
              <w:left w:w="28" w:type="dxa"/>
              <w:bottom w:w="28" w:type="dxa"/>
              <w:right w:w="28" w:type="dxa"/>
            </w:tcMar>
            <w:vAlign w:val="center"/>
          </w:tcPr>
          <w:p w14:paraId="0000045D" w14:textId="77777777" w:rsidR="00D766FB" w:rsidRPr="00C350BF" w:rsidRDefault="00000000">
            <w:pPr>
              <w:spacing w:before="0" w:after="0" w:line="240" w:lineRule="auto"/>
              <w:jc w:val="left"/>
              <w:rPr>
                <w:sz w:val="20"/>
                <w:szCs w:val="20"/>
              </w:rPr>
            </w:pPr>
            <w:r w:rsidRPr="00C350BF">
              <w:rPr>
                <w:sz w:val="20"/>
                <w:szCs w:val="20"/>
              </w:rPr>
              <w:t>3.08E-01</w:t>
            </w:r>
          </w:p>
        </w:tc>
        <w:tc>
          <w:tcPr>
            <w:tcW w:w="1020" w:type="dxa"/>
            <w:tcBorders>
              <w:top w:val="nil"/>
              <w:left w:val="nil"/>
              <w:bottom w:val="single" w:sz="7" w:space="0" w:color="000000"/>
              <w:right w:val="single" w:sz="7" w:space="0" w:color="000000"/>
            </w:tcBorders>
            <w:shd w:val="clear" w:color="auto" w:fill="C1FBD5"/>
            <w:tcMar>
              <w:top w:w="28" w:type="dxa"/>
              <w:left w:w="28" w:type="dxa"/>
              <w:bottom w:w="28" w:type="dxa"/>
              <w:right w:w="28" w:type="dxa"/>
            </w:tcMar>
            <w:vAlign w:val="center"/>
          </w:tcPr>
          <w:p w14:paraId="0000045E" w14:textId="77777777" w:rsidR="00D766FB" w:rsidRPr="00C350BF" w:rsidRDefault="00000000">
            <w:pPr>
              <w:spacing w:before="0" w:after="0" w:line="240" w:lineRule="auto"/>
              <w:jc w:val="left"/>
              <w:rPr>
                <w:sz w:val="20"/>
                <w:szCs w:val="20"/>
              </w:rPr>
            </w:pPr>
            <w:r w:rsidRPr="00C350BF">
              <w:rPr>
                <w:sz w:val="20"/>
                <w:szCs w:val="20"/>
              </w:rPr>
              <w:t>1.83E-04</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5F" w14:textId="77777777" w:rsidR="00D766FB" w:rsidRPr="00C350BF" w:rsidRDefault="00000000">
            <w:pPr>
              <w:spacing w:before="0" w:after="0" w:line="240" w:lineRule="auto"/>
              <w:jc w:val="left"/>
              <w:rPr>
                <w:sz w:val="20"/>
                <w:szCs w:val="20"/>
              </w:rPr>
            </w:pPr>
            <w:r w:rsidRPr="00C350BF">
              <w:rPr>
                <w:sz w:val="20"/>
                <w:szCs w:val="20"/>
              </w:rPr>
              <w:t>99.94%</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60" w14:textId="77777777" w:rsidR="00D766FB" w:rsidRPr="00C350BF" w:rsidRDefault="00000000">
            <w:pPr>
              <w:spacing w:before="0" w:after="0" w:line="240" w:lineRule="auto"/>
              <w:jc w:val="left"/>
              <w:rPr>
                <w:sz w:val="20"/>
                <w:szCs w:val="20"/>
              </w:rPr>
            </w:pPr>
            <w:r w:rsidRPr="00C350BF">
              <w:rPr>
                <w:sz w:val="20"/>
                <w:szCs w:val="20"/>
              </w:rPr>
              <w:t>99.94%</w:t>
            </w:r>
          </w:p>
        </w:tc>
        <w:tc>
          <w:tcPr>
            <w:tcW w:w="108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61" w14:textId="77777777" w:rsidR="00D766FB" w:rsidRPr="00C350BF" w:rsidRDefault="00000000">
            <w:pPr>
              <w:spacing w:before="0" w:after="0" w:line="240" w:lineRule="auto"/>
              <w:jc w:val="left"/>
              <w:rPr>
                <w:sz w:val="20"/>
                <w:szCs w:val="20"/>
              </w:rPr>
            </w:pPr>
            <w:r w:rsidRPr="00C350BF">
              <w:rPr>
                <w:sz w:val="20"/>
                <w:szCs w:val="20"/>
              </w:rPr>
              <w:t>99.94%</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462" w14:textId="77777777" w:rsidR="00D766FB" w:rsidRPr="00C350BF" w:rsidRDefault="00000000">
            <w:pPr>
              <w:spacing w:before="0" w:after="0" w:line="240" w:lineRule="auto"/>
              <w:jc w:val="left"/>
              <w:rPr>
                <w:sz w:val="20"/>
                <w:szCs w:val="20"/>
              </w:rPr>
            </w:pPr>
            <w:r w:rsidRPr="00C350BF">
              <w:rPr>
                <w:sz w:val="20"/>
                <w:szCs w:val="20"/>
              </w:rPr>
              <w:t>99.94%</w:t>
            </w:r>
          </w:p>
        </w:tc>
      </w:tr>
      <w:tr w:rsidR="00D766FB" w:rsidRPr="00C350BF" w14:paraId="3EE42EAF" w14:textId="77777777">
        <w:tc>
          <w:tcPr>
            <w:tcW w:w="825" w:type="dxa"/>
            <w:vMerge/>
            <w:tcMar>
              <w:top w:w="28" w:type="dxa"/>
              <w:left w:w="28" w:type="dxa"/>
              <w:bottom w:w="28" w:type="dxa"/>
              <w:right w:w="28" w:type="dxa"/>
            </w:tcMar>
            <w:vAlign w:val="center"/>
          </w:tcPr>
          <w:p w14:paraId="00000463"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64"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465" w14:textId="77777777" w:rsidR="00D766FB" w:rsidRPr="00C350BF" w:rsidRDefault="00000000">
            <w:pPr>
              <w:spacing w:before="0" w:after="0" w:line="240" w:lineRule="auto"/>
              <w:jc w:val="left"/>
              <w:rPr>
                <w:sz w:val="20"/>
                <w:szCs w:val="20"/>
              </w:rPr>
            </w:pPr>
            <w:r w:rsidRPr="00C350BF">
              <w:rPr>
                <w:sz w:val="20"/>
                <w:szCs w:val="20"/>
              </w:rPr>
              <w:t>Topsoil</w:t>
            </w:r>
          </w:p>
        </w:tc>
        <w:tc>
          <w:tcPr>
            <w:tcW w:w="675" w:type="dxa"/>
            <w:tcMar>
              <w:top w:w="28" w:type="dxa"/>
              <w:left w:w="28" w:type="dxa"/>
              <w:bottom w:w="28" w:type="dxa"/>
              <w:right w:w="28" w:type="dxa"/>
            </w:tcMar>
            <w:vAlign w:val="center"/>
          </w:tcPr>
          <w:p w14:paraId="00000466"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nil"/>
              <w:left w:val="single" w:sz="7" w:space="0" w:color="000000"/>
              <w:bottom w:val="single" w:sz="7" w:space="0" w:color="000000"/>
              <w:right w:val="single" w:sz="7" w:space="0" w:color="000000"/>
            </w:tcBorders>
            <w:shd w:val="clear" w:color="auto" w:fill="C1FBD5"/>
            <w:tcMar>
              <w:top w:w="28" w:type="dxa"/>
              <w:left w:w="28" w:type="dxa"/>
              <w:bottom w:w="28" w:type="dxa"/>
              <w:right w:w="28" w:type="dxa"/>
            </w:tcMar>
            <w:vAlign w:val="center"/>
          </w:tcPr>
          <w:p w14:paraId="00000467" w14:textId="77777777" w:rsidR="00D766FB" w:rsidRPr="00C350BF" w:rsidRDefault="00000000">
            <w:pPr>
              <w:spacing w:before="0" w:after="0" w:line="240" w:lineRule="auto"/>
              <w:jc w:val="left"/>
              <w:rPr>
                <w:sz w:val="20"/>
                <w:szCs w:val="20"/>
              </w:rPr>
            </w:pPr>
            <w:r w:rsidRPr="00C350BF">
              <w:rPr>
                <w:sz w:val="20"/>
                <w:szCs w:val="20"/>
              </w:rPr>
              <w:t>2.29E-02</w:t>
            </w:r>
          </w:p>
        </w:tc>
        <w:tc>
          <w:tcPr>
            <w:tcW w:w="1020" w:type="dxa"/>
            <w:tcBorders>
              <w:top w:val="nil"/>
              <w:left w:val="nil"/>
              <w:bottom w:val="single" w:sz="7" w:space="0" w:color="000000"/>
              <w:right w:val="single" w:sz="7" w:space="0" w:color="000000"/>
            </w:tcBorders>
            <w:shd w:val="clear" w:color="auto" w:fill="FEEAD2"/>
            <w:tcMar>
              <w:top w:w="28" w:type="dxa"/>
              <w:left w:w="28" w:type="dxa"/>
              <w:bottom w:w="28" w:type="dxa"/>
              <w:right w:w="28" w:type="dxa"/>
            </w:tcMar>
            <w:vAlign w:val="center"/>
          </w:tcPr>
          <w:p w14:paraId="00000468" w14:textId="77777777" w:rsidR="00D766FB" w:rsidRPr="00C350BF" w:rsidRDefault="00000000">
            <w:pPr>
              <w:spacing w:before="0" w:after="0" w:line="240" w:lineRule="auto"/>
              <w:jc w:val="left"/>
              <w:rPr>
                <w:sz w:val="20"/>
                <w:szCs w:val="20"/>
              </w:rPr>
            </w:pPr>
            <w:r w:rsidRPr="00C350BF">
              <w:rPr>
                <w:sz w:val="20"/>
                <w:szCs w:val="20"/>
              </w:rPr>
              <w:t>1.85E-03</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69" w14:textId="77777777" w:rsidR="00D766FB" w:rsidRPr="00C350BF" w:rsidRDefault="00000000">
            <w:pPr>
              <w:spacing w:before="0" w:after="0" w:line="240" w:lineRule="auto"/>
              <w:jc w:val="left"/>
              <w:rPr>
                <w:sz w:val="20"/>
                <w:szCs w:val="20"/>
              </w:rPr>
            </w:pPr>
            <w:r w:rsidRPr="00C350BF">
              <w:rPr>
                <w:sz w:val="20"/>
                <w:szCs w:val="20"/>
              </w:rPr>
              <w:t>92.54%</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6A" w14:textId="77777777" w:rsidR="00D766FB" w:rsidRPr="00C350BF" w:rsidRDefault="00000000">
            <w:pPr>
              <w:spacing w:before="0" w:after="0" w:line="240" w:lineRule="auto"/>
              <w:jc w:val="left"/>
              <w:rPr>
                <w:sz w:val="20"/>
                <w:szCs w:val="20"/>
              </w:rPr>
            </w:pPr>
            <w:r w:rsidRPr="00C350BF">
              <w:rPr>
                <w:sz w:val="20"/>
                <w:szCs w:val="20"/>
              </w:rPr>
              <w:t>92.54%</w:t>
            </w:r>
          </w:p>
        </w:tc>
        <w:tc>
          <w:tcPr>
            <w:tcW w:w="108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6B" w14:textId="77777777" w:rsidR="00D766FB" w:rsidRPr="00C350BF" w:rsidRDefault="00000000">
            <w:pPr>
              <w:spacing w:before="0" w:after="0" w:line="240" w:lineRule="auto"/>
              <w:jc w:val="left"/>
              <w:rPr>
                <w:sz w:val="20"/>
                <w:szCs w:val="20"/>
              </w:rPr>
            </w:pPr>
            <w:r w:rsidRPr="00C350BF">
              <w:rPr>
                <w:sz w:val="20"/>
                <w:szCs w:val="20"/>
              </w:rPr>
              <w:t>92.54%</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46C" w14:textId="77777777" w:rsidR="00D766FB" w:rsidRPr="00C350BF" w:rsidRDefault="00000000">
            <w:pPr>
              <w:spacing w:before="0" w:after="0" w:line="240" w:lineRule="auto"/>
              <w:jc w:val="left"/>
              <w:rPr>
                <w:sz w:val="20"/>
                <w:szCs w:val="20"/>
              </w:rPr>
            </w:pPr>
            <w:r w:rsidRPr="00C350BF">
              <w:rPr>
                <w:sz w:val="20"/>
                <w:szCs w:val="20"/>
              </w:rPr>
              <w:t>92.54%</w:t>
            </w:r>
          </w:p>
        </w:tc>
      </w:tr>
      <w:tr w:rsidR="00D766FB" w:rsidRPr="00C350BF" w14:paraId="52DFCEF5" w14:textId="77777777">
        <w:tc>
          <w:tcPr>
            <w:tcW w:w="825" w:type="dxa"/>
            <w:vMerge/>
            <w:tcMar>
              <w:top w:w="28" w:type="dxa"/>
              <w:left w:w="28" w:type="dxa"/>
              <w:bottom w:w="28" w:type="dxa"/>
              <w:right w:w="28" w:type="dxa"/>
            </w:tcMar>
            <w:vAlign w:val="center"/>
          </w:tcPr>
          <w:p w14:paraId="0000046D"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6E"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46F" w14:textId="77777777" w:rsidR="00D766FB" w:rsidRPr="00C350BF" w:rsidRDefault="00000000">
            <w:pPr>
              <w:spacing w:before="0" w:after="0" w:line="240" w:lineRule="auto"/>
              <w:jc w:val="left"/>
              <w:rPr>
                <w:sz w:val="20"/>
                <w:szCs w:val="20"/>
              </w:rPr>
            </w:pPr>
            <w:r w:rsidRPr="00C350BF">
              <w:rPr>
                <w:sz w:val="20"/>
                <w:szCs w:val="20"/>
              </w:rPr>
              <w:t>Subsoil</w:t>
            </w:r>
          </w:p>
        </w:tc>
        <w:tc>
          <w:tcPr>
            <w:tcW w:w="675" w:type="dxa"/>
            <w:tcMar>
              <w:top w:w="28" w:type="dxa"/>
              <w:left w:w="28" w:type="dxa"/>
              <w:bottom w:w="28" w:type="dxa"/>
              <w:right w:w="28" w:type="dxa"/>
            </w:tcMar>
            <w:vAlign w:val="center"/>
          </w:tcPr>
          <w:p w14:paraId="00000470"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nil"/>
              <w:left w:val="single" w:sz="7" w:space="0" w:color="000000"/>
              <w:bottom w:val="single" w:sz="7" w:space="0" w:color="000000"/>
              <w:right w:val="single" w:sz="7" w:space="0" w:color="000000"/>
            </w:tcBorders>
            <w:shd w:val="clear" w:color="auto" w:fill="FEEAD2"/>
            <w:tcMar>
              <w:top w:w="28" w:type="dxa"/>
              <w:left w:w="28" w:type="dxa"/>
              <w:bottom w:w="28" w:type="dxa"/>
              <w:right w:w="28" w:type="dxa"/>
            </w:tcMar>
            <w:vAlign w:val="center"/>
          </w:tcPr>
          <w:p w14:paraId="00000471" w14:textId="77777777" w:rsidR="00D766FB" w:rsidRPr="00C350BF" w:rsidRDefault="00000000">
            <w:pPr>
              <w:spacing w:before="0" w:after="0" w:line="240" w:lineRule="auto"/>
              <w:jc w:val="left"/>
              <w:rPr>
                <w:sz w:val="20"/>
                <w:szCs w:val="20"/>
              </w:rPr>
            </w:pPr>
            <w:r w:rsidRPr="00C350BF">
              <w:rPr>
                <w:sz w:val="20"/>
                <w:szCs w:val="20"/>
              </w:rPr>
              <w:t>0</w:t>
            </w:r>
          </w:p>
        </w:tc>
        <w:tc>
          <w:tcPr>
            <w:tcW w:w="1020" w:type="dxa"/>
            <w:tcBorders>
              <w:top w:val="nil"/>
              <w:left w:val="nil"/>
              <w:bottom w:val="single" w:sz="7" w:space="0" w:color="000000"/>
              <w:right w:val="single" w:sz="7" w:space="0" w:color="000000"/>
            </w:tcBorders>
            <w:shd w:val="clear" w:color="auto" w:fill="F4CCCC"/>
            <w:tcMar>
              <w:top w:w="28" w:type="dxa"/>
              <w:left w:w="28" w:type="dxa"/>
              <w:bottom w:w="28" w:type="dxa"/>
              <w:right w:w="28" w:type="dxa"/>
            </w:tcMar>
            <w:vAlign w:val="center"/>
          </w:tcPr>
          <w:p w14:paraId="00000472" w14:textId="77777777" w:rsidR="00D766FB" w:rsidRPr="00C350BF" w:rsidRDefault="00000000">
            <w:pPr>
              <w:spacing w:before="0" w:after="0" w:line="240" w:lineRule="auto"/>
              <w:jc w:val="left"/>
              <w:rPr>
                <w:sz w:val="20"/>
                <w:szCs w:val="20"/>
              </w:rPr>
            </w:pPr>
            <w:r w:rsidRPr="00C350BF">
              <w:rPr>
                <w:sz w:val="20"/>
                <w:szCs w:val="20"/>
              </w:rPr>
              <w:t>7.89E-04</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73" w14:textId="77777777" w:rsidR="00D766FB" w:rsidRPr="00C350BF" w:rsidRDefault="00000000">
            <w:pPr>
              <w:spacing w:before="0" w:after="0" w:line="240" w:lineRule="auto"/>
              <w:jc w:val="left"/>
              <w:rPr>
                <w:sz w:val="20"/>
                <w:szCs w:val="20"/>
              </w:rPr>
            </w:pPr>
            <w:r w:rsidRPr="00C350BF">
              <w:rPr>
                <w:sz w:val="20"/>
                <w:szCs w:val="20"/>
              </w:rPr>
              <w:t>0.00%</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74" w14:textId="77777777" w:rsidR="00D766FB" w:rsidRPr="00C350BF" w:rsidRDefault="00000000">
            <w:pPr>
              <w:spacing w:before="0" w:after="0" w:line="240" w:lineRule="auto"/>
              <w:jc w:val="left"/>
              <w:rPr>
                <w:sz w:val="20"/>
                <w:szCs w:val="20"/>
              </w:rPr>
            </w:pPr>
            <w:r w:rsidRPr="00C350BF">
              <w:rPr>
                <w:sz w:val="20"/>
                <w:szCs w:val="20"/>
              </w:rPr>
              <w:t>0.00%</w:t>
            </w:r>
          </w:p>
        </w:tc>
        <w:tc>
          <w:tcPr>
            <w:tcW w:w="108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75" w14:textId="77777777" w:rsidR="00D766FB" w:rsidRPr="00C350BF" w:rsidRDefault="00000000">
            <w:pPr>
              <w:spacing w:before="0" w:after="0" w:line="240" w:lineRule="auto"/>
              <w:jc w:val="left"/>
              <w:rPr>
                <w:sz w:val="20"/>
                <w:szCs w:val="20"/>
              </w:rPr>
            </w:pPr>
            <w:r w:rsidRPr="00C350BF">
              <w:rPr>
                <w:sz w:val="20"/>
                <w:szCs w:val="20"/>
              </w:rPr>
              <w:t>0.00%</w:t>
            </w:r>
          </w:p>
        </w:tc>
        <w:tc>
          <w:tcPr>
            <w:tcW w:w="1135" w:type="dxa"/>
            <w:tcBorders>
              <w:top w:val="nil"/>
              <w:left w:val="single" w:sz="7" w:space="0" w:color="000000"/>
              <w:bottom w:val="single" w:sz="7" w:space="0" w:color="000000"/>
              <w:right w:val="single" w:sz="7" w:space="0" w:color="000000"/>
            </w:tcBorders>
            <w:shd w:val="clear" w:color="auto" w:fill="F6CCD1"/>
            <w:tcMar>
              <w:top w:w="0" w:type="dxa"/>
              <w:left w:w="0" w:type="dxa"/>
              <w:bottom w:w="0" w:type="dxa"/>
              <w:right w:w="0" w:type="dxa"/>
            </w:tcMar>
            <w:vAlign w:val="center"/>
          </w:tcPr>
          <w:p w14:paraId="00000476" w14:textId="77777777" w:rsidR="00D766FB" w:rsidRPr="00C350BF" w:rsidRDefault="00000000">
            <w:pPr>
              <w:spacing w:before="0" w:after="0" w:line="240" w:lineRule="auto"/>
              <w:jc w:val="left"/>
              <w:rPr>
                <w:sz w:val="20"/>
                <w:szCs w:val="20"/>
              </w:rPr>
            </w:pPr>
            <w:r w:rsidRPr="00C350BF">
              <w:rPr>
                <w:sz w:val="20"/>
                <w:szCs w:val="20"/>
              </w:rPr>
              <w:t>0.00%</w:t>
            </w:r>
          </w:p>
        </w:tc>
      </w:tr>
      <w:tr w:rsidR="00D766FB" w:rsidRPr="00C350BF" w14:paraId="6F136F9B" w14:textId="77777777">
        <w:tc>
          <w:tcPr>
            <w:tcW w:w="825" w:type="dxa"/>
            <w:vMerge/>
            <w:tcMar>
              <w:top w:w="28" w:type="dxa"/>
              <w:left w:w="28" w:type="dxa"/>
              <w:bottom w:w="28" w:type="dxa"/>
              <w:right w:w="28" w:type="dxa"/>
            </w:tcMar>
            <w:vAlign w:val="center"/>
          </w:tcPr>
          <w:p w14:paraId="00000477"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78"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479" w14:textId="77777777" w:rsidR="00D766FB" w:rsidRPr="00C350BF" w:rsidRDefault="00000000">
            <w:pPr>
              <w:spacing w:before="0" w:after="0" w:line="240" w:lineRule="auto"/>
              <w:jc w:val="left"/>
              <w:rPr>
                <w:sz w:val="20"/>
                <w:szCs w:val="20"/>
              </w:rPr>
            </w:pPr>
            <w:r w:rsidRPr="00C350BF">
              <w:rPr>
                <w:sz w:val="20"/>
                <w:szCs w:val="20"/>
              </w:rPr>
              <w:t>Beach</w:t>
            </w:r>
          </w:p>
        </w:tc>
        <w:tc>
          <w:tcPr>
            <w:tcW w:w="675" w:type="dxa"/>
            <w:tcMar>
              <w:top w:w="28" w:type="dxa"/>
              <w:left w:w="28" w:type="dxa"/>
              <w:bottom w:w="28" w:type="dxa"/>
              <w:right w:w="28" w:type="dxa"/>
            </w:tcMar>
            <w:vAlign w:val="center"/>
          </w:tcPr>
          <w:p w14:paraId="0000047A"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nil"/>
              <w:left w:val="single" w:sz="7" w:space="0" w:color="000000"/>
              <w:bottom w:val="single" w:sz="7" w:space="0" w:color="000000"/>
              <w:right w:val="single" w:sz="7" w:space="0" w:color="000000"/>
            </w:tcBorders>
            <w:shd w:val="clear" w:color="auto" w:fill="C1FBD5"/>
            <w:tcMar>
              <w:top w:w="28" w:type="dxa"/>
              <w:left w:w="28" w:type="dxa"/>
              <w:bottom w:w="28" w:type="dxa"/>
              <w:right w:w="28" w:type="dxa"/>
            </w:tcMar>
            <w:vAlign w:val="center"/>
          </w:tcPr>
          <w:p w14:paraId="0000047B" w14:textId="77777777" w:rsidR="00D766FB" w:rsidRPr="00C350BF" w:rsidRDefault="00000000">
            <w:pPr>
              <w:spacing w:before="0" w:after="0" w:line="240" w:lineRule="auto"/>
              <w:jc w:val="left"/>
              <w:rPr>
                <w:sz w:val="20"/>
                <w:szCs w:val="20"/>
              </w:rPr>
            </w:pPr>
            <w:r w:rsidRPr="00C350BF">
              <w:rPr>
                <w:sz w:val="20"/>
                <w:szCs w:val="20"/>
              </w:rPr>
              <w:t>1.11E+00</w:t>
            </w:r>
          </w:p>
        </w:tc>
        <w:tc>
          <w:tcPr>
            <w:tcW w:w="1020" w:type="dxa"/>
            <w:tcBorders>
              <w:top w:val="nil"/>
              <w:left w:val="nil"/>
              <w:bottom w:val="single" w:sz="7" w:space="0" w:color="000000"/>
              <w:right w:val="single" w:sz="7" w:space="0" w:color="000000"/>
            </w:tcBorders>
            <w:shd w:val="clear" w:color="auto" w:fill="C1FBD5"/>
            <w:tcMar>
              <w:top w:w="28" w:type="dxa"/>
              <w:left w:w="28" w:type="dxa"/>
              <w:bottom w:w="28" w:type="dxa"/>
              <w:right w:w="28" w:type="dxa"/>
            </w:tcMar>
            <w:vAlign w:val="center"/>
          </w:tcPr>
          <w:p w14:paraId="0000047C" w14:textId="77777777" w:rsidR="00D766FB" w:rsidRPr="00C350BF" w:rsidRDefault="00000000">
            <w:pPr>
              <w:spacing w:before="0" w:after="0" w:line="240" w:lineRule="auto"/>
              <w:jc w:val="left"/>
              <w:rPr>
                <w:sz w:val="20"/>
                <w:szCs w:val="20"/>
              </w:rPr>
            </w:pPr>
            <w:r w:rsidRPr="00C350BF">
              <w:rPr>
                <w:sz w:val="20"/>
                <w:szCs w:val="20"/>
              </w:rPr>
              <w:t>4.85E-04</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7D" w14:textId="77777777" w:rsidR="00D766FB" w:rsidRPr="00C350BF" w:rsidRDefault="00000000">
            <w:pPr>
              <w:spacing w:before="0" w:after="0" w:line="240" w:lineRule="auto"/>
              <w:jc w:val="left"/>
              <w:rPr>
                <w:sz w:val="20"/>
                <w:szCs w:val="20"/>
              </w:rPr>
            </w:pPr>
            <w:r w:rsidRPr="00C350BF">
              <w:rPr>
                <w:sz w:val="20"/>
                <w:szCs w:val="20"/>
              </w:rPr>
              <w:t>99.96%</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7E" w14:textId="77777777" w:rsidR="00D766FB" w:rsidRPr="00C350BF" w:rsidRDefault="00000000">
            <w:pPr>
              <w:spacing w:before="0" w:after="0" w:line="240" w:lineRule="auto"/>
              <w:jc w:val="left"/>
              <w:rPr>
                <w:sz w:val="20"/>
                <w:szCs w:val="20"/>
              </w:rPr>
            </w:pPr>
            <w:r w:rsidRPr="00C350BF">
              <w:rPr>
                <w:sz w:val="20"/>
                <w:szCs w:val="20"/>
              </w:rPr>
              <w:t>99.96%</w:t>
            </w:r>
          </w:p>
        </w:tc>
        <w:tc>
          <w:tcPr>
            <w:tcW w:w="108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7F" w14:textId="77777777" w:rsidR="00D766FB" w:rsidRPr="00C350BF" w:rsidRDefault="00000000">
            <w:pPr>
              <w:spacing w:before="0" w:after="0" w:line="240" w:lineRule="auto"/>
              <w:jc w:val="left"/>
              <w:rPr>
                <w:sz w:val="20"/>
                <w:szCs w:val="20"/>
              </w:rPr>
            </w:pPr>
            <w:r w:rsidRPr="00C350BF">
              <w:rPr>
                <w:sz w:val="20"/>
                <w:szCs w:val="20"/>
              </w:rPr>
              <w:t>99.96%</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480" w14:textId="77777777" w:rsidR="00D766FB" w:rsidRPr="00C350BF" w:rsidRDefault="00000000">
            <w:pPr>
              <w:spacing w:before="0" w:after="0" w:line="240" w:lineRule="auto"/>
              <w:jc w:val="left"/>
              <w:rPr>
                <w:sz w:val="20"/>
                <w:szCs w:val="20"/>
              </w:rPr>
            </w:pPr>
            <w:r w:rsidRPr="00C350BF">
              <w:rPr>
                <w:sz w:val="20"/>
                <w:szCs w:val="20"/>
              </w:rPr>
              <w:t>99.96%</w:t>
            </w:r>
          </w:p>
        </w:tc>
      </w:tr>
      <w:tr w:rsidR="00D766FB" w:rsidRPr="00C350BF" w14:paraId="57AD8F02" w14:textId="77777777">
        <w:tc>
          <w:tcPr>
            <w:tcW w:w="825" w:type="dxa"/>
            <w:vMerge/>
            <w:tcMar>
              <w:top w:w="28" w:type="dxa"/>
              <w:left w:w="28" w:type="dxa"/>
              <w:bottom w:w="28" w:type="dxa"/>
              <w:right w:w="28" w:type="dxa"/>
            </w:tcMar>
            <w:vAlign w:val="center"/>
          </w:tcPr>
          <w:p w14:paraId="00000481"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82"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483" w14:textId="77777777" w:rsidR="00D766FB" w:rsidRPr="00C350BF" w:rsidRDefault="00000000">
            <w:pPr>
              <w:spacing w:before="0" w:after="0" w:line="240" w:lineRule="auto"/>
              <w:jc w:val="left"/>
              <w:rPr>
                <w:sz w:val="20"/>
                <w:szCs w:val="20"/>
              </w:rPr>
            </w:pPr>
            <w:r w:rsidRPr="00C350BF">
              <w:rPr>
                <w:sz w:val="20"/>
                <w:szCs w:val="20"/>
              </w:rPr>
              <w:t>Water surface</w:t>
            </w:r>
          </w:p>
        </w:tc>
        <w:tc>
          <w:tcPr>
            <w:tcW w:w="675" w:type="dxa"/>
            <w:tcMar>
              <w:top w:w="28" w:type="dxa"/>
              <w:left w:w="28" w:type="dxa"/>
              <w:bottom w:w="28" w:type="dxa"/>
              <w:right w:w="28" w:type="dxa"/>
            </w:tcMar>
            <w:vAlign w:val="center"/>
          </w:tcPr>
          <w:p w14:paraId="00000484"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nil"/>
              <w:left w:val="single" w:sz="7" w:space="0" w:color="000000"/>
              <w:bottom w:val="single" w:sz="7" w:space="0" w:color="000000"/>
              <w:right w:val="single" w:sz="7" w:space="0" w:color="000000"/>
            </w:tcBorders>
            <w:shd w:val="clear" w:color="auto" w:fill="C1FBD5"/>
            <w:tcMar>
              <w:top w:w="28" w:type="dxa"/>
              <w:left w:w="28" w:type="dxa"/>
              <w:bottom w:w="28" w:type="dxa"/>
              <w:right w:w="28" w:type="dxa"/>
            </w:tcMar>
            <w:vAlign w:val="center"/>
          </w:tcPr>
          <w:p w14:paraId="00000485" w14:textId="77777777" w:rsidR="00D766FB" w:rsidRPr="00C350BF" w:rsidRDefault="00000000">
            <w:pPr>
              <w:spacing w:before="0" w:after="0" w:line="240" w:lineRule="auto"/>
              <w:jc w:val="left"/>
              <w:rPr>
                <w:sz w:val="20"/>
                <w:szCs w:val="20"/>
              </w:rPr>
            </w:pPr>
            <w:r w:rsidRPr="00C350BF">
              <w:rPr>
                <w:sz w:val="20"/>
                <w:szCs w:val="20"/>
              </w:rPr>
              <w:t>2.96E-01</w:t>
            </w:r>
          </w:p>
        </w:tc>
        <w:tc>
          <w:tcPr>
            <w:tcW w:w="1020" w:type="dxa"/>
            <w:tcBorders>
              <w:top w:val="nil"/>
              <w:left w:val="nil"/>
              <w:bottom w:val="single" w:sz="7" w:space="0" w:color="000000"/>
              <w:right w:val="single" w:sz="7" w:space="0" w:color="000000"/>
            </w:tcBorders>
            <w:shd w:val="clear" w:color="auto" w:fill="C1FBD5"/>
            <w:tcMar>
              <w:top w:w="28" w:type="dxa"/>
              <w:left w:w="28" w:type="dxa"/>
              <w:bottom w:w="28" w:type="dxa"/>
              <w:right w:w="28" w:type="dxa"/>
            </w:tcMar>
            <w:vAlign w:val="center"/>
          </w:tcPr>
          <w:p w14:paraId="00000486" w14:textId="77777777" w:rsidR="00D766FB" w:rsidRPr="00C350BF" w:rsidRDefault="00000000">
            <w:pPr>
              <w:spacing w:before="0" w:after="0" w:line="240" w:lineRule="auto"/>
              <w:jc w:val="left"/>
              <w:rPr>
                <w:sz w:val="20"/>
                <w:szCs w:val="20"/>
              </w:rPr>
            </w:pPr>
            <w:r w:rsidRPr="00C350BF">
              <w:rPr>
                <w:sz w:val="20"/>
                <w:szCs w:val="20"/>
              </w:rPr>
              <w:t>2.20E-04</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87" w14:textId="77777777" w:rsidR="00D766FB" w:rsidRPr="00C350BF" w:rsidRDefault="00000000">
            <w:pPr>
              <w:spacing w:before="0" w:after="0" w:line="240" w:lineRule="auto"/>
              <w:jc w:val="left"/>
              <w:rPr>
                <w:sz w:val="20"/>
                <w:szCs w:val="20"/>
              </w:rPr>
            </w:pPr>
            <w:r w:rsidRPr="00C350BF">
              <w:rPr>
                <w:sz w:val="20"/>
                <w:szCs w:val="20"/>
              </w:rPr>
              <w:t>99.93%</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88" w14:textId="77777777" w:rsidR="00D766FB" w:rsidRPr="00C350BF" w:rsidRDefault="00000000">
            <w:pPr>
              <w:spacing w:before="0" w:after="0" w:line="240" w:lineRule="auto"/>
              <w:jc w:val="left"/>
              <w:rPr>
                <w:sz w:val="20"/>
                <w:szCs w:val="20"/>
              </w:rPr>
            </w:pPr>
            <w:r w:rsidRPr="00C350BF">
              <w:rPr>
                <w:sz w:val="20"/>
                <w:szCs w:val="20"/>
              </w:rPr>
              <w:t>99.93%</w:t>
            </w:r>
          </w:p>
        </w:tc>
        <w:tc>
          <w:tcPr>
            <w:tcW w:w="108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89" w14:textId="77777777" w:rsidR="00D766FB" w:rsidRPr="00C350BF" w:rsidRDefault="00000000">
            <w:pPr>
              <w:spacing w:before="0" w:after="0" w:line="240" w:lineRule="auto"/>
              <w:jc w:val="left"/>
              <w:rPr>
                <w:sz w:val="20"/>
                <w:szCs w:val="20"/>
              </w:rPr>
            </w:pPr>
            <w:r w:rsidRPr="00C350BF">
              <w:rPr>
                <w:sz w:val="20"/>
                <w:szCs w:val="20"/>
              </w:rPr>
              <w:t>99.93%</w:t>
            </w:r>
          </w:p>
        </w:tc>
        <w:tc>
          <w:tcPr>
            <w:tcW w:w="1135"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000048A" w14:textId="77777777" w:rsidR="00D766FB" w:rsidRPr="00C350BF" w:rsidRDefault="00000000">
            <w:pPr>
              <w:spacing w:before="0" w:after="0" w:line="240" w:lineRule="auto"/>
              <w:jc w:val="left"/>
              <w:rPr>
                <w:sz w:val="20"/>
                <w:szCs w:val="20"/>
              </w:rPr>
            </w:pPr>
            <w:r w:rsidRPr="00C350BF">
              <w:rPr>
                <w:sz w:val="20"/>
                <w:szCs w:val="20"/>
              </w:rPr>
              <w:t>99.93%</w:t>
            </w:r>
          </w:p>
        </w:tc>
      </w:tr>
      <w:tr w:rsidR="00D766FB" w:rsidRPr="00C350BF" w14:paraId="385429C0" w14:textId="77777777">
        <w:tc>
          <w:tcPr>
            <w:tcW w:w="825" w:type="dxa"/>
            <w:vMerge/>
            <w:tcMar>
              <w:top w:w="28" w:type="dxa"/>
              <w:left w:w="28" w:type="dxa"/>
              <w:bottom w:w="28" w:type="dxa"/>
              <w:right w:w="28" w:type="dxa"/>
            </w:tcMar>
            <w:vAlign w:val="center"/>
          </w:tcPr>
          <w:p w14:paraId="0000048B"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8C"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48D" w14:textId="77777777" w:rsidR="00D766FB" w:rsidRPr="00C350BF" w:rsidRDefault="00000000">
            <w:pPr>
              <w:spacing w:before="0" w:after="0" w:line="240" w:lineRule="auto"/>
              <w:jc w:val="left"/>
              <w:rPr>
                <w:sz w:val="20"/>
                <w:szCs w:val="20"/>
              </w:rPr>
            </w:pPr>
            <w:r w:rsidRPr="00C350BF">
              <w:rPr>
                <w:sz w:val="20"/>
                <w:szCs w:val="20"/>
              </w:rPr>
              <w:t>Water column</w:t>
            </w:r>
          </w:p>
        </w:tc>
        <w:tc>
          <w:tcPr>
            <w:tcW w:w="675" w:type="dxa"/>
            <w:tcMar>
              <w:top w:w="28" w:type="dxa"/>
              <w:left w:w="28" w:type="dxa"/>
              <w:bottom w:w="28" w:type="dxa"/>
              <w:right w:w="28" w:type="dxa"/>
            </w:tcMar>
            <w:vAlign w:val="center"/>
          </w:tcPr>
          <w:p w14:paraId="0000048E"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nil"/>
              <w:left w:val="single" w:sz="7" w:space="0" w:color="000000"/>
              <w:bottom w:val="single" w:sz="7" w:space="0" w:color="000000"/>
              <w:right w:val="single" w:sz="7" w:space="0" w:color="000000"/>
            </w:tcBorders>
            <w:shd w:val="clear" w:color="auto" w:fill="C1FBD5"/>
            <w:tcMar>
              <w:top w:w="28" w:type="dxa"/>
              <w:left w:w="28" w:type="dxa"/>
              <w:bottom w:w="28" w:type="dxa"/>
              <w:right w:w="28" w:type="dxa"/>
            </w:tcMar>
            <w:vAlign w:val="center"/>
          </w:tcPr>
          <w:p w14:paraId="0000048F" w14:textId="77777777" w:rsidR="00D766FB" w:rsidRPr="00C350BF" w:rsidRDefault="00000000">
            <w:pPr>
              <w:spacing w:before="0" w:after="0" w:line="240" w:lineRule="auto"/>
              <w:jc w:val="left"/>
              <w:rPr>
                <w:sz w:val="20"/>
                <w:szCs w:val="20"/>
              </w:rPr>
            </w:pPr>
            <w:r w:rsidRPr="00C350BF">
              <w:rPr>
                <w:sz w:val="20"/>
                <w:szCs w:val="20"/>
              </w:rPr>
              <w:t>3.87E-19</w:t>
            </w:r>
          </w:p>
        </w:tc>
        <w:tc>
          <w:tcPr>
            <w:tcW w:w="1020" w:type="dxa"/>
            <w:tcBorders>
              <w:top w:val="nil"/>
              <w:left w:val="nil"/>
              <w:bottom w:val="single" w:sz="7" w:space="0" w:color="000000"/>
              <w:right w:val="single" w:sz="7" w:space="0" w:color="000000"/>
            </w:tcBorders>
            <w:shd w:val="clear" w:color="auto" w:fill="F4CCCC"/>
            <w:tcMar>
              <w:top w:w="28" w:type="dxa"/>
              <w:left w:w="28" w:type="dxa"/>
              <w:bottom w:w="28" w:type="dxa"/>
              <w:right w:w="28" w:type="dxa"/>
            </w:tcMar>
            <w:vAlign w:val="center"/>
          </w:tcPr>
          <w:p w14:paraId="00000490" w14:textId="77777777" w:rsidR="00D766FB" w:rsidRPr="00C350BF" w:rsidRDefault="00000000">
            <w:pPr>
              <w:spacing w:before="0" w:after="0" w:line="240" w:lineRule="auto"/>
              <w:jc w:val="left"/>
              <w:rPr>
                <w:sz w:val="20"/>
                <w:szCs w:val="20"/>
              </w:rPr>
            </w:pPr>
            <w:r w:rsidRPr="00C350BF">
              <w:rPr>
                <w:sz w:val="20"/>
                <w:szCs w:val="20"/>
              </w:rPr>
              <w:t>1.45E-05</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91" w14:textId="77777777" w:rsidR="00D766FB" w:rsidRPr="00C350BF" w:rsidRDefault="00000000">
            <w:pPr>
              <w:spacing w:before="0" w:after="0" w:line="240" w:lineRule="auto"/>
              <w:jc w:val="left"/>
              <w:rPr>
                <w:sz w:val="20"/>
                <w:szCs w:val="20"/>
              </w:rPr>
            </w:pPr>
            <w:r w:rsidRPr="00C350BF">
              <w:rPr>
                <w:sz w:val="20"/>
                <w:szCs w:val="20"/>
              </w:rPr>
              <w:t>0.00%</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92" w14:textId="77777777" w:rsidR="00D766FB" w:rsidRPr="00C350BF" w:rsidRDefault="00000000">
            <w:pPr>
              <w:spacing w:before="0" w:after="0" w:line="240" w:lineRule="auto"/>
              <w:jc w:val="left"/>
              <w:rPr>
                <w:sz w:val="20"/>
                <w:szCs w:val="20"/>
              </w:rPr>
            </w:pPr>
            <w:r w:rsidRPr="00C350BF">
              <w:rPr>
                <w:sz w:val="20"/>
                <w:szCs w:val="20"/>
              </w:rPr>
              <w:t>0.00%</w:t>
            </w:r>
          </w:p>
        </w:tc>
        <w:tc>
          <w:tcPr>
            <w:tcW w:w="108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93" w14:textId="77777777" w:rsidR="00D766FB" w:rsidRPr="00C350BF" w:rsidRDefault="00000000">
            <w:pPr>
              <w:spacing w:before="0" w:after="0" w:line="240" w:lineRule="auto"/>
              <w:jc w:val="left"/>
              <w:rPr>
                <w:sz w:val="20"/>
                <w:szCs w:val="20"/>
              </w:rPr>
            </w:pPr>
            <w:r w:rsidRPr="00C350BF">
              <w:rPr>
                <w:sz w:val="20"/>
                <w:szCs w:val="20"/>
              </w:rPr>
              <w:t>0.00%</w:t>
            </w:r>
          </w:p>
        </w:tc>
        <w:tc>
          <w:tcPr>
            <w:tcW w:w="1135" w:type="dxa"/>
            <w:tcBorders>
              <w:top w:val="nil"/>
              <w:left w:val="single" w:sz="7" w:space="0" w:color="000000"/>
              <w:bottom w:val="single" w:sz="7" w:space="0" w:color="000000"/>
              <w:right w:val="single" w:sz="7" w:space="0" w:color="000000"/>
            </w:tcBorders>
            <w:shd w:val="clear" w:color="auto" w:fill="F6CCD1"/>
            <w:tcMar>
              <w:top w:w="0" w:type="dxa"/>
              <w:left w:w="0" w:type="dxa"/>
              <w:bottom w:w="0" w:type="dxa"/>
              <w:right w:w="0" w:type="dxa"/>
            </w:tcMar>
            <w:vAlign w:val="center"/>
          </w:tcPr>
          <w:p w14:paraId="00000494" w14:textId="77777777" w:rsidR="00D766FB" w:rsidRPr="00C350BF" w:rsidRDefault="00000000">
            <w:pPr>
              <w:spacing w:before="0" w:after="0" w:line="240" w:lineRule="auto"/>
              <w:jc w:val="left"/>
              <w:rPr>
                <w:sz w:val="20"/>
                <w:szCs w:val="20"/>
              </w:rPr>
            </w:pPr>
            <w:r w:rsidRPr="00C350BF">
              <w:rPr>
                <w:sz w:val="20"/>
                <w:szCs w:val="20"/>
              </w:rPr>
              <w:t>0.00%</w:t>
            </w:r>
          </w:p>
        </w:tc>
      </w:tr>
      <w:tr w:rsidR="00D766FB" w:rsidRPr="00C350BF" w14:paraId="0FD2856B" w14:textId="77777777">
        <w:tc>
          <w:tcPr>
            <w:tcW w:w="825" w:type="dxa"/>
            <w:vMerge/>
            <w:tcMar>
              <w:top w:w="28" w:type="dxa"/>
              <w:left w:w="28" w:type="dxa"/>
              <w:bottom w:w="28" w:type="dxa"/>
              <w:right w:w="28" w:type="dxa"/>
            </w:tcMar>
            <w:vAlign w:val="center"/>
          </w:tcPr>
          <w:p w14:paraId="00000495" w14:textId="77777777" w:rsidR="00D766FB" w:rsidRPr="00C350BF" w:rsidRDefault="00D766FB">
            <w:pPr>
              <w:pBdr>
                <w:top w:val="nil"/>
                <w:left w:val="nil"/>
                <w:bottom w:val="nil"/>
                <w:right w:val="nil"/>
                <w:between w:val="nil"/>
              </w:pBdr>
              <w:spacing w:before="0" w:after="0" w:line="240" w:lineRule="auto"/>
              <w:jc w:val="left"/>
            </w:pPr>
          </w:p>
        </w:tc>
        <w:tc>
          <w:tcPr>
            <w:tcW w:w="825" w:type="dxa"/>
            <w:tcMar>
              <w:top w:w="28" w:type="dxa"/>
              <w:left w:w="28" w:type="dxa"/>
              <w:bottom w:w="28" w:type="dxa"/>
              <w:right w:w="28" w:type="dxa"/>
            </w:tcMar>
            <w:vAlign w:val="center"/>
          </w:tcPr>
          <w:p w14:paraId="00000496" w14:textId="77777777" w:rsidR="00D766FB" w:rsidRPr="00C350BF" w:rsidRDefault="00000000">
            <w:pPr>
              <w:spacing w:before="0" w:after="0" w:line="240" w:lineRule="auto"/>
              <w:jc w:val="left"/>
              <w:rPr>
                <w:sz w:val="20"/>
                <w:szCs w:val="20"/>
              </w:rPr>
            </w:pPr>
            <w:r w:rsidRPr="00C350BF">
              <w:rPr>
                <w:sz w:val="20"/>
                <w:szCs w:val="20"/>
              </w:rPr>
              <w:t>PS</w:t>
            </w:r>
          </w:p>
        </w:tc>
        <w:tc>
          <w:tcPr>
            <w:tcW w:w="1335" w:type="dxa"/>
            <w:tcMar>
              <w:top w:w="28" w:type="dxa"/>
              <w:left w:w="28" w:type="dxa"/>
              <w:bottom w:w="28" w:type="dxa"/>
              <w:right w:w="28" w:type="dxa"/>
            </w:tcMar>
            <w:vAlign w:val="center"/>
          </w:tcPr>
          <w:p w14:paraId="00000497" w14:textId="77777777" w:rsidR="00D766FB" w:rsidRPr="00C350BF" w:rsidRDefault="00000000">
            <w:pPr>
              <w:spacing w:before="0" w:after="0" w:line="240" w:lineRule="auto"/>
              <w:jc w:val="left"/>
              <w:rPr>
                <w:sz w:val="20"/>
                <w:szCs w:val="20"/>
              </w:rPr>
            </w:pPr>
            <w:r w:rsidRPr="00C350BF">
              <w:rPr>
                <w:sz w:val="20"/>
                <w:szCs w:val="20"/>
              </w:rPr>
              <w:t>Sediment</w:t>
            </w:r>
          </w:p>
        </w:tc>
        <w:tc>
          <w:tcPr>
            <w:tcW w:w="675" w:type="dxa"/>
            <w:tcMar>
              <w:top w:w="28" w:type="dxa"/>
              <w:left w:w="28" w:type="dxa"/>
              <w:bottom w:w="28" w:type="dxa"/>
              <w:right w:w="28" w:type="dxa"/>
            </w:tcMar>
            <w:vAlign w:val="center"/>
          </w:tcPr>
          <w:p w14:paraId="00000498" w14:textId="77777777" w:rsidR="00D766FB" w:rsidRPr="00C350BF" w:rsidRDefault="00000000">
            <w:pPr>
              <w:spacing w:before="0" w:after="0" w:line="240" w:lineRule="auto"/>
              <w:jc w:val="left"/>
              <w:rPr>
                <w:sz w:val="20"/>
                <w:szCs w:val="20"/>
              </w:rPr>
            </w:pPr>
            <w:r w:rsidRPr="00C350BF">
              <w:rPr>
                <w:sz w:val="20"/>
                <w:szCs w:val="20"/>
              </w:rPr>
              <w:t>500</w:t>
            </w:r>
          </w:p>
        </w:tc>
        <w:tc>
          <w:tcPr>
            <w:tcW w:w="975" w:type="dxa"/>
            <w:tcBorders>
              <w:top w:val="nil"/>
              <w:left w:val="single" w:sz="7" w:space="0" w:color="000000"/>
              <w:bottom w:val="single" w:sz="7" w:space="0" w:color="000000"/>
              <w:right w:val="single" w:sz="7" w:space="0" w:color="000000"/>
            </w:tcBorders>
            <w:shd w:val="clear" w:color="auto" w:fill="FEEAD2"/>
            <w:tcMar>
              <w:top w:w="28" w:type="dxa"/>
              <w:left w:w="28" w:type="dxa"/>
              <w:bottom w:w="28" w:type="dxa"/>
              <w:right w:w="28" w:type="dxa"/>
            </w:tcMar>
            <w:vAlign w:val="center"/>
          </w:tcPr>
          <w:p w14:paraId="00000499" w14:textId="77777777" w:rsidR="00D766FB" w:rsidRPr="00C350BF" w:rsidRDefault="00000000">
            <w:pPr>
              <w:spacing w:before="0" w:after="0" w:line="240" w:lineRule="auto"/>
              <w:jc w:val="left"/>
              <w:rPr>
                <w:sz w:val="20"/>
                <w:szCs w:val="20"/>
              </w:rPr>
            </w:pPr>
            <w:r w:rsidRPr="00C350BF">
              <w:rPr>
                <w:sz w:val="20"/>
                <w:szCs w:val="20"/>
              </w:rPr>
              <w:t>0</w:t>
            </w:r>
          </w:p>
        </w:tc>
        <w:tc>
          <w:tcPr>
            <w:tcW w:w="1020" w:type="dxa"/>
            <w:tcBorders>
              <w:top w:val="nil"/>
              <w:left w:val="nil"/>
              <w:bottom w:val="single" w:sz="7" w:space="0" w:color="000000"/>
              <w:right w:val="single" w:sz="7" w:space="0" w:color="000000"/>
            </w:tcBorders>
            <w:shd w:val="clear" w:color="auto" w:fill="F4CCCC"/>
            <w:tcMar>
              <w:top w:w="28" w:type="dxa"/>
              <w:left w:w="28" w:type="dxa"/>
              <w:bottom w:w="28" w:type="dxa"/>
              <w:right w:w="28" w:type="dxa"/>
            </w:tcMar>
            <w:vAlign w:val="center"/>
          </w:tcPr>
          <w:p w14:paraId="0000049A" w14:textId="77777777" w:rsidR="00D766FB" w:rsidRPr="00C350BF" w:rsidRDefault="00000000">
            <w:pPr>
              <w:spacing w:before="0" w:after="0" w:line="240" w:lineRule="auto"/>
              <w:jc w:val="left"/>
              <w:rPr>
                <w:sz w:val="20"/>
                <w:szCs w:val="20"/>
              </w:rPr>
            </w:pPr>
            <w:r w:rsidRPr="00C350BF">
              <w:rPr>
                <w:sz w:val="20"/>
                <w:szCs w:val="20"/>
              </w:rPr>
              <w:t>5.09E-05</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9B" w14:textId="77777777" w:rsidR="00D766FB" w:rsidRPr="00C350BF" w:rsidRDefault="00000000">
            <w:pPr>
              <w:spacing w:before="0" w:after="0" w:line="240" w:lineRule="auto"/>
              <w:jc w:val="left"/>
              <w:rPr>
                <w:sz w:val="20"/>
                <w:szCs w:val="20"/>
              </w:rPr>
            </w:pPr>
            <w:r w:rsidRPr="00C350BF">
              <w:rPr>
                <w:sz w:val="20"/>
                <w:szCs w:val="20"/>
              </w:rPr>
              <w:t>0.00%</w:t>
            </w:r>
          </w:p>
        </w:tc>
        <w:tc>
          <w:tcPr>
            <w:tcW w:w="81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9C" w14:textId="77777777" w:rsidR="00D766FB" w:rsidRPr="00C350BF" w:rsidRDefault="00000000">
            <w:pPr>
              <w:spacing w:before="0" w:after="0" w:line="240" w:lineRule="auto"/>
              <w:jc w:val="left"/>
              <w:rPr>
                <w:sz w:val="20"/>
                <w:szCs w:val="20"/>
              </w:rPr>
            </w:pPr>
            <w:r w:rsidRPr="00C350BF">
              <w:rPr>
                <w:sz w:val="20"/>
                <w:szCs w:val="20"/>
              </w:rPr>
              <w:t>0.00%</w:t>
            </w:r>
          </w:p>
        </w:tc>
        <w:tc>
          <w:tcPr>
            <w:tcW w:w="1080" w:type="dxa"/>
            <w:tcBorders>
              <w:top w:val="nil"/>
              <w:left w:val="nil"/>
              <w:bottom w:val="single" w:sz="7" w:space="0" w:color="000000"/>
              <w:right w:val="single" w:sz="7" w:space="0" w:color="000000"/>
            </w:tcBorders>
            <w:tcMar>
              <w:top w:w="28" w:type="dxa"/>
              <w:left w:w="28" w:type="dxa"/>
              <w:bottom w:w="28" w:type="dxa"/>
              <w:right w:w="28" w:type="dxa"/>
            </w:tcMar>
            <w:vAlign w:val="center"/>
          </w:tcPr>
          <w:p w14:paraId="0000049D" w14:textId="77777777" w:rsidR="00D766FB" w:rsidRPr="00C350BF" w:rsidRDefault="00000000">
            <w:pPr>
              <w:spacing w:before="0" w:after="0" w:line="240" w:lineRule="auto"/>
              <w:jc w:val="left"/>
              <w:rPr>
                <w:sz w:val="20"/>
                <w:szCs w:val="20"/>
              </w:rPr>
            </w:pPr>
            <w:r w:rsidRPr="00C350BF">
              <w:rPr>
                <w:sz w:val="20"/>
                <w:szCs w:val="20"/>
              </w:rPr>
              <w:t>0.00%</w:t>
            </w:r>
          </w:p>
        </w:tc>
        <w:tc>
          <w:tcPr>
            <w:tcW w:w="1135" w:type="dxa"/>
            <w:tcBorders>
              <w:top w:val="nil"/>
              <w:left w:val="single" w:sz="7" w:space="0" w:color="000000"/>
              <w:bottom w:val="single" w:sz="7" w:space="0" w:color="000000"/>
              <w:right w:val="single" w:sz="7" w:space="0" w:color="000000"/>
            </w:tcBorders>
            <w:shd w:val="clear" w:color="auto" w:fill="F6CCD1"/>
            <w:tcMar>
              <w:top w:w="0" w:type="dxa"/>
              <w:left w:w="0" w:type="dxa"/>
              <w:bottom w:w="0" w:type="dxa"/>
              <w:right w:w="0" w:type="dxa"/>
            </w:tcMar>
            <w:vAlign w:val="center"/>
          </w:tcPr>
          <w:p w14:paraId="0000049E" w14:textId="68113846" w:rsidR="00D766FB" w:rsidRPr="00C350BF" w:rsidRDefault="00000000">
            <w:pPr>
              <w:spacing w:before="0" w:after="0" w:line="240" w:lineRule="auto"/>
              <w:jc w:val="left"/>
              <w:rPr>
                <w:sz w:val="20"/>
                <w:szCs w:val="20"/>
              </w:rPr>
            </w:pPr>
            <w:r w:rsidRPr="00C350BF">
              <w:rPr>
                <w:sz w:val="20"/>
                <w:szCs w:val="20"/>
              </w:rPr>
              <w:t>0.00%</w:t>
            </w:r>
          </w:p>
        </w:tc>
      </w:tr>
    </w:tbl>
    <w:p w14:paraId="0000049F" w14:textId="21EAF67E" w:rsidR="00D766FB" w:rsidRPr="00C350BF" w:rsidRDefault="00D766FB">
      <w:pPr>
        <w:pStyle w:val="Heading1"/>
      </w:pPr>
    </w:p>
    <w:p w14:paraId="4DFF53C9" w14:textId="77777777" w:rsidR="00C519CB" w:rsidRPr="00C350BF" w:rsidRDefault="00C519CB">
      <w:pPr>
        <w:rPr>
          <w:b/>
          <w:bCs/>
        </w:rPr>
      </w:pPr>
      <w:r w:rsidRPr="00C350BF">
        <w:br w:type="page"/>
      </w:r>
    </w:p>
    <w:p w14:paraId="000004A0" w14:textId="4DFF1617" w:rsidR="00D766FB" w:rsidRPr="00C350BF" w:rsidRDefault="00000000">
      <w:pPr>
        <w:pStyle w:val="Heading1"/>
      </w:pPr>
      <w:bookmarkStart w:id="14" w:name="_Toc226452844"/>
      <w:r w:rsidRPr="00C350BF">
        <w:lastRenderedPageBreak/>
        <w:t>References</w:t>
      </w:r>
      <w:bookmarkEnd w:id="14"/>
    </w:p>
    <w:p w14:paraId="000004A1" w14:textId="77777777" w:rsidR="00D766FB" w:rsidRPr="00C350BF" w:rsidRDefault="00000000">
      <w:pPr>
        <w:ind w:left="454" w:hanging="454"/>
        <w:jc w:val="left"/>
      </w:pPr>
      <w:r w:rsidRPr="00C350BF">
        <w:t xml:space="preserve">Archer, C. L., &amp; Jacobson, M. Z. (2005). Evaluation of global wind power. </w:t>
      </w:r>
      <w:r w:rsidRPr="00C350BF">
        <w:rPr>
          <w:i/>
          <w:iCs/>
        </w:rPr>
        <w:t>Journal of Geophysical Research: Atmospheres</w:t>
      </w:r>
      <w:r w:rsidRPr="00C350BF">
        <w:t xml:space="preserve">, </w:t>
      </w:r>
      <w:r w:rsidRPr="00C350BF">
        <w:rPr>
          <w:i/>
          <w:iCs/>
        </w:rPr>
        <w:t>110</w:t>
      </w:r>
      <w:r w:rsidRPr="00C350BF">
        <w:t>(D12), 2004JD005462. https://doi.org/10.1029/2004JD005462</w:t>
      </w:r>
    </w:p>
    <w:p w14:paraId="000004A2" w14:textId="77777777" w:rsidR="00D766FB" w:rsidRPr="00C350BF" w:rsidRDefault="00000000">
      <w:pPr>
        <w:ind w:left="454" w:hanging="454"/>
        <w:jc w:val="left"/>
      </w:pPr>
      <w:r w:rsidRPr="00C350BF">
        <w:t xml:space="preserve">BASF. (n.d.). </w:t>
      </w:r>
      <w:r w:rsidRPr="00C350BF">
        <w:rPr>
          <w:i/>
          <w:iCs/>
        </w:rPr>
        <w:t>Solar UV radiation as a major factor in the premature degradation of plastics in outdoor applications</w:t>
      </w:r>
      <w:r w:rsidRPr="00C350BF">
        <w:t>. BASF SE, Ludwigshafen, Germany.</w:t>
      </w:r>
    </w:p>
    <w:p w14:paraId="000004A3" w14:textId="77777777" w:rsidR="00D766FB" w:rsidRPr="00C350BF" w:rsidRDefault="00000000">
      <w:pPr>
        <w:ind w:left="454" w:hanging="454"/>
        <w:jc w:val="left"/>
      </w:pPr>
      <w:r w:rsidRPr="00C350BF">
        <w:t xml:space="preserve">Bowers, R. M., McLetchie, S., Knight, R., &amp; Fierer, N. (2011). Spatial variability in airborne bacterial communities across land-use types and their relationship to the bacterial communities of potential source environments. </w:t>
      </w:r>
      <w:r w:rsidRPr="00C350BF">
        <w:rPr>
          <w:i/>
          <w:iCs/>
        </w:rPr>
        <w:t>The ISME Journal</w:t>
      </w:r>
      <w:r w:rsidRPr="00C350BF">
        <w:t xml:space="preserve">, </w:t>
      </w:r>
      <w:r w:rsidRPr="00C350BF">
        <w:rPr>
          <w:i/>
          <w:iCs/>
        </w:rPr>
        <w:t>5</w:t>
      </w:r>
      <w:r w:rsidRPr="00C350BF">
        <w:t>(4), 601–612. https://doi.org/10.1038/ismej.2010.167</w:t>
      </w:r>
    </w:p>
    <w:p w14:paraId="000004A4" w14:textId="77777777" w:rsidR="00D766FB" w:rsidRPr="00C350BF" w:rsidRDefault="00000000">
      <w:pPr>
        <w:ind w:left="454" w:hanging="454"/>
        <w:jc w:val="left"/>
      </w:pPr>
      <w:proofErr w:type="spellStart"/>
      <w:r w:rsidRPr="00C350BF">
        <w:t>Chadyšienė</w:t>
      </w:r>
      <w:proofErr w:type="spellEnd"/>
      <w:r w:rsidRPr="00C350BF">
        <w:t xml:space="preserve">, R., &amp; </w:t>
      </w:r>
      <w:proofErr w:type="spellStart"/>
      <w:r w:rsidRPr="00C350BF">
        <w:t>Girgždys</w:t>
      </w:r>
      <w:proofErr w:type="spellEnd"/>
      <w:r w:rsidRPr="00C350BF">
        <w:t xml:space="preserve">, A. (2008). Ultraviolet radiation albedo of natural surfaces. </w:t>
      </w:r>
      <w:r w:rsidRPr="00C350BF">
        <w:rPr>
          <w:i/>
          <w:iCs/>
        </w:rPr>
        <w:t>Journal of Environmental Engineering and Landscape Management</w:t>
      </w:r>
      <w:r w:rsidRPr="00C350BF">
        <w:t xml:space="preserve">, </w:t>
      </w:r>
      <w:r w:rsidRPr="00C350BF">
        <w:rPr>
          <w:i/>
          <w:iCs/>
        </w:rPr>
        <w:t>16</w:t>
      </w:r>
      <w:r w:rsidRPr="00C350BF">
        <w:t>(2), 83–88. https://doi.org/10.3846/1648-6897.2008.16.83-88</w:t>
      </w:r>
    </w:p>
    <w:p w14:paraId="000004A5" w14:textId="77777777" w:rsidR="00D766FB" w:rsidRPr="00C350BF" w:rsidRDefault="00000000">
      <w:pPr>
        <w:ind w:left="454" w:hanging="454"/>
        <w:jc w:val="left"/>
      </w:pPr>
      <w:r w:rsidRPr="00C350BF">
        <w:t xml:space="preserve">Cheng, H., Liu, C., Zou, X., Li, J., He, J., Liu, B., Wu, Y., Kang, L., &amp; Fang, Y. (2015). Aeolian creeping mass of different grain sizes over sand beds of varying length. </w:t>
      </w:r>
      <w:r w:rsidRPr="00C350BF">
        <w:rPr>
          <w:i/>
          <w:iCs/>
        </w:rPr>
        <w:t>Journal of Geophysical Research: Earth Surface</w:t>
      </w:r>
      <w:r w:rsidRPr="00C350BF">
        <w:t xml:space="preserve">, </w:t>
      </w:r>
      <w:r w:rsidRPr="00C350BF">
        <w:rPr>
          <w:i/>
          <w:iCs/>
        </w:rPr>
        <w:t>120</w:t>
      </w:r>
      <w:r w:rsidRPr="00C350BF">
        <w:t>(7), 1404–1417. https://doi.org/10.1002/2014JF003367</w:t>
      </w:r>
    </w:p>
    <w:p w14:paraId="000004A6" w14:textId="77777777" w:rsidR="00D766FB" w:rsidRPr="00C350BF" w:rsidRDefault="00000000">
      <w:pPr>
        <w:ind w:left="454" w:hanging="454"/>
        <w:jc w:val="left"/>
      </w:pPr>
      <w:r w:rsidRPr="00C350BF">
        <w:t xml:space="preserve">Derksen, J. J. (2003). Numerical simulation of solids suspension in a stirred tank. </w:t>
      </w:r>
      <w:r w:rsidRPr="00C350BF">
        <w:rPr>
          <w:i/>
          <w:iCs/>
        </w:rPr>
        <w:t>AIChE Journal</w:t>
      </w:r>
      <w:r w:rsidRPr="00C350BF">
        <w:t xml:space="preserve">, </w:t>
      </w:r>
      <w:r w:rsidRPr="00C350BF">
        <w:rPr>
          <w:i/>
          <w:iCs/>
        </w:rPr>
        <w:t>49</w:t>
      </w:r>
      <w:r w:rsidRPr="00C350BF">
        <w:t>(11), 2700–2714. https://doi.org/10.1002/aic.690491104</w:t>
      </w:r>
    </w:p>
    <w:p w14:paraId="000004A7" w14:textId="77777777" w:rsidR="00D766FB" w:rsidRPr="00C350BF" w:rsidRDefault="00000000">
      <w:pPr>
        <w:ind w:left="454" w:hanging="454"/>
        <w:jc w:val="left"/>
      </w:pPr>
      <w:r w:rsidRPr="00C350BF">
        <w:t xml:space="preserve">Filippone, A. (n.d.). </w:t>
      </w:r>
      <w:r w:rsidRPr="00C350BF">
        <w:rPr>
          <w:i/>
          <w:iCs/>
        </w:rPr>
        <w:t>Aerodynamic Database: Drag Coefficients</w:t>
      </w:r>
      <w:r w:rsidRPr="00C350BF">
        <w:t>. Retrieved September 16, 2025, from https://web.archive.org/web/20070715171817/http://aerodyn.org/Drag/tables.html</w:t>
      </w:r>
    </w:p>
    <w:p w14:paraId="000004A8" w14:textId="77777777" w:rsidR="00D766FB" w:rsidRPr="00C350BF" w:rsidRDefault="00000000">
      <w:pPr>
        <w:ind w:left="454" w:hanging="454"/>
        <w:jc w:val="left"/>
      </w:pPr>
      <w:r w:rsidRPr="00C350BF">
        <w:t xml:space="preserve">Grue, J., &amp; Jensen, A. (2012). Orbital velocity and breaking in steep random gravity waves. </w:t>
      </w:r>
      <w:r w:rsidRPr="00C350BF">
        <w:rPr>
          <w:i/>
          <w:iCs/>
        </w:rPr>
        <w:t>Journal of Geophysical Research: Oceans</w:t>
      </w:r>
      <w:r w:rsidRPr="00C350BF">
        <w:t xml:space="preserve">, </w:t>
      </w:r>
      <w:r w:rsidRPr="00C350BF">
        <w:rPr>
          <w:i/>
          <w:iCs/>
        </w:rPr>
        <w:t>117</w:t>
      </w:r>
      <w:r w:rsidRPr="00C350BF">
        <w:t>(C7), 2012JC008024. https://doi.org/10.1029/2012JC008024</w:t>
      </w:r>
    </w:p>
    <w:p w14:paraId="000004A9" w14:textId="77777777" w:rsidR="00D766FB" w:rsidRPr="00C350BF" w:rsidRDefault="00000000">
      <w:pPr>
        <w:ind w:left="454" w:hanging="454"/>
        <w:jc w:val="left"/>
      </w:pPr>
      <w:r w:rsidRPr="00C350BF">
        <w:t xml:space="preserve">Hardy, R. A., James, M. R., Pates, J. M., &amp; Quinton, J. N. (2017). Using real time particle tracking to understand soil particle movements during rainfall events. </w:t>
      </w:r>
      <w:r w:rsidRPr="00C350BF">
        <w:rPr>
          <w:i/>
          <w:iCs/>
        </w:rPr>
        <w:t>CATENA</w:t>
      </w:r>
      <w:r w:rsidRPr="00C350BF">
        <w:t xml:space="preserve">, </w:t>
      </w:r>
      <w:r w:rsidRPr="00C350BF">
        <w:rPr>
          <w:i/>
          <w:iCs/>
        </w:rPr>
        <w:t>150</w:t>
      </w:r>
      <w:r w:rsidRPr="00C350BF">
        <w:t>, 32–38. https://doi.org/10.1016/j.catena.2016.11.005</w:t>
      </w:r>
    </w:p>
    <w:p w14:paraId="000004AA" w14:textId="77777777" w:rsidR="00D766FB" w:rsidRPr="00C350BF" w:rsidRDefault="00000000">
      <w:pPr>
        <w:ind w:left="454" w:hanging="454"/>
        <w:jc w:val="left"/>
      </w:pPr>
      <w:r w:rsidRPr="00C350BF">
        <w:t xml:space="preserve">Hoerner, S. F. (1965). </w:t>
      </w:r>
      <w:r w:rsidRPr="00C350BF">
        <w:rPr>
          <w:i/>
          <w:iCs/>
        </w:rPr>
        <w:t>Fluid-Dynamic Drag</w:t>
      </w:r>
      <w:r w:rsidRPr="00C350BF">
        <w:t>. Hoerner Fluid Dynamics, Bakersfield, USA.</w:t>
      </w:r>
    </w:p>
    <w:p w14:paraId="000004AB" w14:textId="77777777" w:rsidR="00D766FB" w:rsidRPr="00C350BF" w:rsidRDefault="00000000">
      <w:pPr>
        <w:ind w:left="454" w:hanging="454"/>
        <w:jc w:val="left"/>
      </w:pPr>
      <w:r w:rsidRPr="00C350BF">
        <w:t xml:space="preserve">IARC. (2012). Solar and ultraviolet radiation. In </w:t>
      </w:r>
      <w:r w:rsidRPr="00C350BF">
        <w:rPr>
          <w:i/>
          <w:iCs/>
        </w:rPr>
        <w:t>A review of human carcinogens. Part D: Radiation</w:t>
      </w:r>
      <w:r w:rsidRPr="00C350BF">
        <w:t>.</w:t>
      </w:r>
    </w:p>
    <w:p w14:paraId="000004AC" w14:textId="77777777" w:rsidR="00D766FB" w:rsidRPr="00C350BF" w:rsidRDefault="00000000">
      <w:pPr>
        <w:ind w:left="454" w:hanging="454"/>
        <w:jc w:val="left"/>
      </w:pPr>
      <w:r w:rsidRPr="00C350BF">
        <w:t xml:space="preserve">Kallmeyer, J., </w:t>
      </w:r>
      <w:proofErr w:type="spellStart"/>
      <w:r w:rsidRPr="00C350BF">
        <w:t>Pockalny</w:t>
      </w:r>
      <w:proofErr w:type="spellEnd"/>
      <w:r w:rsidRPr="00C350BF">
        <w:t xml:space="preserve">, R., Adhikari, R. R., Smith, D. C., &amp; D’Hondt, S. (2012). Global distribution of microbial abundance and biomass in subseafloor sediment. </w:t>
      </w:r>
      <w:r w:rsidRPr="00C350BF">
        <w:rPr>
          <w:i/>
          <w:iCs/>
        </w:rPr>
        <w:t>Proceedings of the National Academy of Sciences</w:t>
      </w:r>
      <w:r w:rsidRPr="00C350BF">
        <w:t xml:space="preserve">, </w:t>
      </w:r>
      <w:r w:rsidRPr="00C350BF">
        <w:rPr>
          <w:i/>
          <w:iCs/>
        </w:rPr>
        <w:t>109</w:t>
      </w:r>
      <w:r w:rsidRPr="00C350BF">
        <w:t>(40), 16213–16216. https://doi.org/10.1073/pnas.1203849109</w:t>
      </w:r>
    </w:p>
    <w:p w14:paraId="000004AD" w14:textId="77777777" w:rsidR="00D766FB" w:rsidRPr="00C350BF" w:rsidRDefault="00000000">
      <w:pPr>
        <w:ind w:left="454" w:hanging="454"/>
        <w:jc w:val="left"/>
      </w:pPr>
      <w:r w:rsidRPr="00C350BF">
        <w:t xml:space="preserve">KNMI. (2008). </w:t>
      </w:r>
      <w:r w:rsidRPr="00C350BF">
        <w:rPr>
          <w:i/>
          <w:iCs/>
        </w:rPr>
        <w:t>Solar noon UV Index average for 1996-2002, based on GOME spectrometer data from ESA’s ERS-2 satellite</w:t>
      </w:r>
      <w:r w:rsidRPr="00C350BF">
        <w:t xml:space="preserve"> [Map]. Royal Netherlands Meteorological Institute.</w:t>
      </w:r>
    </w:p>
    <w:p w14:paraId="000004AE" w14:textId="77777777" w:rsidR="00D766FB" w:rsidRPr="00C350BF" w:rsidRDefault="00000000">
      <w:pPr>
        <w:ind w:left="454" w:hanging="454"/>
        <w:jc w:val="left"/>
      </w:pPr>
      <w:r w:rsidRPr="00C350BF">
        <w:t xml:space="preserve">LaRowe, D. E., Burwicz, E., Arndt, S., Dale, A. W., &amp; Amend, J. P. (2017). Temperature and volume of global marine sediments. </w:t>
      </w:r>
      <w:r w:rsidRPr="00C350BF">
        <w:rPr>
          <w:i/>
          <w:iCs/>
        </w:rPr>
        <w:t>Geology</w:t>
      </w:r>
      <w:r w:rsidRPr="00C350BF">
        <w:t xml:space="preserve">, </w:t>
      </w:r>
      <w:r w:rsidRPr="00C350BF">
        <w:rPr>
          <w:i/>
          <w:iCs/>
        </w:rPr>
        <w:t>45</w:t>
      </w:r>
      <w:r w:rsidRPr="00C350BF">
        <w:t>(3), 275–278. https://doi.org/10.1130/G38601.1</w:t>
      </w:r>
    </w:p>
    <w:p w14:paraId="000004AF" w14:textId="77777777" w:rsidR="00D766FB" w:rsidRPr="00C350BF" w:rsidRDefault="00000000">
      <w:pPr>
        <w:ind w:left="454" w:hanging="454"/>
        <w:jc w:val="left"/>
      </w:pPr>
      <w:r w:rsidRPr="00C350BF">
        <w:t xml:space="preserve">Layfield. (n.d.). </w:t>
      </w:r>
      <w:r w:rsidRPr="00C350BF">
        <w:rPr>
          <w:i/>
          <w:iCs/>
        </w:rPr>
        <w:t>Geomembrane Interface Friction: Technical paper</w:t>
      </w:r>
      <w:r w:rsidRPr="00C350BF">
        <w:t>. Layfield Geosynthetics. https://www.layfieldgroup.com/wp-content/uploads/2023/06/Geomembrane-Interface-Friction.pdf</w:t>
      </w:r>
    </w:p>
    <w:p w14:paraId="000004B0" w14:textId="77777777" w:rsidR="00D766FB" w:rsidRPr="00C350BF" w:rsidRDefault="00000000">
      <w:pPr>
        <w:ind w:left="454" w:hanging="454"/>
        <w:jc w:val="left"/>
      </w:pPr>
      <w:r w:rsidRPr="00C350BF">
        <w:t xml:space="preserve">Mira, P., Yeh, P., &amp; Hall, B. G. (2022). Estimating microbial population data from optical density. </w:t>
      </w:r>
      <w:r w:rsidRPr="00C350BF">
        <w:rPr>
          <w:i/>
          <w:iCs/>
        </w:rPr>
        <w:t>PLOS ONE</w:t>
      </w:r>
      <w:r w:rsidRPr="00C350BF">
        <w:t xml:space="preserve">, </w:t>
      </w:r>
      <w:r w:rsidRPr="00C350BF">
        <w:rPr>
          <w:i/>
          <w:iCs/>
        </w:rPr>
        <w:t>17</w:t>
      </w:r>
      <w:r w:rsidRPr="00C350BF">
        <w:t>(10), e0276040. https://doi.org/10.1371/journal.pone.0276040</w:t>
      </w:r>
    </w:p>
    <w:p w14:paraId="000004B1" w14:textId="77777777" w:rsidR="00D766FB" w:rsidRPr="00C350BF" w:rsidRDefault="00000000">
      <w:pPr>
        <w:ind w:left="454" w:hanging="454"/>
        <w:jc w:val="left"/>
      </w:pPr>
      <w:proofErr w:type="spellStart"/>
      <w:r w:rsidRPr="00C350BF">
        <w:t>Odeleye</w:t>
      </w:r>
      <w:proofErr w:type="spellEnd"/>
      <w:r w:rsidRPr="00C350BF">
        <w:t xml:space="preserve">, A. O. O., Marsh, D. T. J., Osborne, M. D., Lye, G. J., &amp; Micheletti, M. (2014). On the fluid </w:t>
      </w:r>
      <w:r w:rsidRPr="00C350BF">
        <w:lastRenderedPageBreak/>
        <w:t xml:space="preserve">dynamics of a laboratory scale single-use stirred bioreactor. </w:t>
      </w:r>
      <w:r w:rsidRPr="00C350BF">
        <w:rPr>
          <w:i/>
          <w:iCs/>
        </w:rPr>
        <w:t>Chemical Engineering Science</w:t>
      </w:r>
      <w:r w:rsidRPr="00C350BF">
        <w:t xml:space="preserve">, </w:t>
      </w:r>
      <w:r w:rsidRPr="00C350BF">
        <w:rPr>
          <w:i/>
          <w:iCs/>
        </w:rPr>
        <w:t>111</w:t>
      </w:r>
      <w:r w:rsidRPr="00C350BF">
        <w:t>, 299–312. https://doi.org/10.1016/j.ces.2014.02.032</w:t>
      </w:r>
    </w:p>
    <w:p w14:paraId="000004B2" w14:textId="77777777" w:rsidR="00D766FB" w:rsidRPr="00C350BF" w:rsidRDefault="00000000">
      <w:pPr>
        <w:ind w:left="454" w:hanging="454"/>
        <w:jc w:val="left"/>
      </w:pPr>
      <w:r w:rsidRPr="00C350BF">
        <w:t xml:space="preserve">Paul, N. D., &amp; Gwynn-Jones, D. (2003). Ecological roles of solar UV radiation: Towards an integrated approach. </w:t>
      </w:r>
      <w:r w:rsidRPr="00C350BF">
        <w:rPr>
          <w:i/>
          <w:iCs/>
        </w:rPr>
        <w:t>Trends in Ecology &amp; Evolution</w:t>
      </w:r>
      <w:r w:rsidRPr="00C350BF">
        <w:t xml:space="preserve">, </w:t>
      </w:r>
      <w:r w:rsidRPr="00C350BF">
        <w:rPr>
          <w:i/>
          <w:iCs/>
        </w:rPr>
        <w:t>18</w:t>
      </w:r>
      <w:r w:rsidRPr="00C350BF">
        <w:t>(1), 48–55. https://doi.org/10.1016/S0169-5347(02)00014-9</w:t>
      </w:r>
    </w:p>
    <w:p w14:paraId="000004B3" w14:textId="77777777" w:rsidR="00D766FB" w:rsidRPr="00C350BF" w:rsidRDefault="00000000">
      <w:pPr>
        <w:ind w:left="454" w:hanging="454"/>
        <w:jc w:val="left"/>
      </w:pPr>
      <w:r w:rsidRPr="00C350BF">
        <w:t xml:space="preserve">Piccinini, F., Tesei, A., </w:t>
      </w:r>
      <w:proofErr w:type="spellStart"/>
      <w:r w:rsidRPr="00C350BF">
        <w:t>Arienti</w:t>
      </w:r>
      <w:proofErr w:type="spellEnd"/>
      <w:r w:rsidRPr="00C350BF">
        <w:t xml:space="preserve">, C., &amp; Bevilacqua, A. (2017). Cell Counting and Viability Assessment of 2D and 3D Cell Cultures: Expected Reliability of the Trypan Blue Assay. </w:t>
      </w:r>
      <w:r w:rsidRPr="00C350BF">
        <w:rPr>
          <w:i/>
          <w:iCs/>
        </w:rPr>
        <w:t>Biological Procedures Online</w:t>
      </w:r>
      <w:r w:rsidRPr="00C350BF">
        <w:t xml:space="preserve">, </w:t>
      </w:r>
      <w:r w:rsidRPr="00C350BF">
        <w:rPr>
          <w:i/>
          <w:iCs/>
        </w:rPr>
        <w:t>19</w:t>
      </w:r>
      <w:r w:rsidRPr="00C350BF">
        <w:t>(1), 8. https://doi.org/10.1186/s12575-017-0056-3</w:t>
      </w:r>
    </w:p>
    <w:p w14:paraId="000004B4" w14:textId="77777777" w:rsidR="00D766FB" w:rsidRPr="00C350BF" w:rsidRDefault="00000000">
      <w:pPr>
        <w:ind w:left="454" w:hanging="454"/>
        <w:jc w:val="left"/>
      </w:pPr>
      <w:proofErr w:type="spellStart"/>
      <w:r w:rsidRPr="00C350BF">
        <w:t>Purkiani</w:t>
      </w:r>
      <w:proofErr w:type="spellEnd"/>
      <w:r w:rsidRPr="00C350BF">
        <w:t xml:space="preserve">, K., Paul, A., Vink, A., Walter, M., Schulz, M., &amp; Haeckel, M. (2020). Evidence of eddy-related deep-ocean current variability in the northeast tropical Pacific Ocean induced by remote gap winds. </w:t>
      </w:r>
      <w:proofErr w:type="spellStart"/>
      <w:r w:rsidRPr="00C350BF">
        <w:rPr>
          <w:i/>
          <w:iCs/>
        </w:rPr>
        <w:t>Biogeosciences</w:t>
      </w:r>
      <w:proofErr w:type="spellEnd"/>
      <w:r w:rsidRPr="00C350BF">
        <w:t xml:space="preserve">, </w:t>
      </w:r>
      <w:r w:rsidRPr="00C350BF">
        <w:rPr>
          <w:i/>
          <w:iCs/>
        </w:rPr>
        <w:t>17</w:t>
      </w:r>
      <w:r w:rsidRPr="00C350BF">
        <w:t>(24), 6527–6544. https://doi.org/10.5194/bg-17-6527-2020</w:t>
      </w:r>
    </w:p>
    <w:p w14:paraId="000004B5" w14:textId="77777777" w:rsidR="00D766FB" w:rsidRPr="00C350BF" w:rsidRDefault="00000000">
      <w:pPr>
        <w:ind w:left="454" w:hanging="454"/>
        <w:jc w:val="left"/>
      </w:pPr>
      <w:r w:rsidRPr="00C350BF">
        <w:t xml:space="preserve">Rabek, J. F. (2012). </w:t>
      </w:r>
      <w:r w:rsidRPr="00C350BF">
        <w:rPr>
          <w:i/>
          <w:iCs/>
        </w:rPr>
        <w:t>Photodegradation of polymers: Physical characteristics and applications</w:t>
      </w:r>
      <w:r w:rsidRPr="00C350BF">
        <w:t>. Springer Berlin, Heidelberg. https://doi.org/10.1007/978-3-642-80090-0</w:t>
      </w:r>
    </w:p>
    <w:p w14:paraId="000004B6" w14:textId="77777777" w:rsidR="00D766FB" w:rsidRPr="00C350BF" w:rsidRDefault="00000000">
      <w:pPr>
        <w:ind w:left="454" w:hanging="454"/>
        <w:jc w:val="left"/>
      </w:pPr>
      <w:r w:rsidRPr="00C350BF">
        <w:t xml:space="preserve">Raynaud, X., &amp; Nunan, N. (2014). Spatial Ecology of Bacteria at the Microscale in Soil. </w:t>
      </w:r>
      <w:proofErr w:type="spellStart"/>
      <w:r w:rsidRPr="00C350BF">
        <w:rPr>
          <w:i/>
          <w:iCs/>
        </w:rPr>
        <w:t>PLoS</w:t>
      </w:r>
      <w:proofErr w:type="spellEnd"/>
      <w:r w:rsidRPr="00C350BF">
        <w:rPr>
          <w:i/>
          <w:iCs/>
        </w:rPr>
        <w:t xml:space="preserve"> ONE</w:t>
      </w:r>
      <w:r w:rsidRPr="00C350BF">
        <w:t xml:space="preserve">, </w:t>
      </w:r>
      <w:r w:rsidRPr="00C350BF">
        <w:rPr>
          <w:i/>
          <w:iCs/>
        </w:rPr>
        <w:t>9</w:t>
      </w:r>
      <w:r w:rsidRPr="00C350BF">
        <w:t>(1), e87217. https://doi.org/10.1371/journal.pone.0087217</w:t>
      </w:r>
    </w:p>
    <w:p w14:paraId="000004B7" w14:textId="77777777" w:rsidR="00D766FB" w:rsidRPr="00C350BF" w:rsidRDefault="00000000">
      <w:pPr>
        <w:ind w:left="454" w:hanging="454"/>
        <w:jc w:val="left"/>
      </w:pPr>
      <w:r w:rsidRPr="00C350BF">
        <w:t xml:space="preserve">Reineccius, J., </w:t>
      </w:r>
      <w:proofErr w:type="spellStart"/>
      <w:r w:rsidRPr="00C350BF">
        <w:t>Schönke</w:t>
      </w:r>
      <w:proofErr w:type="spellEnd"/>
      <w:r w:rsidRPr="00C350BF">
        <w:t xml:space="preserve">, M., &amp; </w:t>
      </w:r>
      <w:proofErr w:type="spellStart"/>
      <w:r w:rsidRPr="00C350BF">
        <w:t>Waniek</w:t>
      </w:r>
      <w:proofErr w:type="spellEnd"/>
      <w:r w:rsidRPr="00C350BF">
        <w:t xml:space="preserve">, J. J. (2023). Abiotic Long-Term Simulation of Microplastic Weathering Pathways under Different Aqueous Conditions. </w:t>
      </w:r>
      <w:r w:rsidRPr="00C350BF">
        <w:rPr>
          <w:i/>
          <w:iCs/>
        </w:rPr>
        <w:t>Environmental Science &amp; Technology</w:t>
      </w:r>
      <w:r w:rsidRPr="00C350BF">
        <w:t xml:space="preserve">, </w:t>
      </w:r>
      <w:r w:rsidRPr="00C350BF">
        <w:rPr>
          <w:i/>
          <w:iCs/>
        </w:rPr>
        <w:t>57</w:t>
      </w:r>
      <w:r w:rsidRPr="00C350BF">
        <w:t>(2), 963–975. https://doi.org/10.1021/acs.est.2c05746</w:t>
      </w:r>
    </w:p>
    <w:p w14:paraId="000004B8" w14:textId="77777777" w:rsidR="00D766FB" w:rsidRPr="00C350BF" w:rsidRDefault="00000000">
      <w:pPr>
        <w:ind w:left="454" w:hanging="454"/>
        <w:jc w:val="left"/>
      </w:pPr>
      <w:proofErr w:type="spellStart"/>
      <w:r w:rsidRPr="00C350BF">
        <w:t>Sogin</w:t>
      </w:r>
      <w:proofErr w:type="spellEnd"/>
      <w:r w:rsidRPr="00C350BF">
        <w:t xml:space="preserve">, M. L., Morrison, H. G., Huber, J. A., Welch, D. M., Huse, S. M., Neal, P. R., Arrieta, J. M., &amp; </w:t>
      </w:r>
      <w:proofErr w:type="spellStart"/>
      <w:r w:rsidRPr="00C350BF">
        <w:t>Herndl</w:t>
      </w:r>
      <w:proofErr w:type="spellEnd"/>
      <w:r w:rsidRPr="00C350BF">
        <w:t xml:space="preserve">, G. J. (2006). Microbial diversity in the deep sea and the underexplored “rare biosphere.” </w:t>
      </w:r>
      <w:r w:rsidRPr="00C350BF">
        <w:rPr>
          <w:i/>
          <w:iCs/>
        </w:rPr>
        <w:t>Proceedings of the National Academy of Sciences</w:t>
      </w:r>
      <w:r w:rsidRPr="00C350BF">
        <w:t xml:space="preserve">, </w:t>
      </w:r>
      <w:r w:rsidRPr="00C350BF">
        <w:rPr>
          <w:i/>
          <w:iCs/>
        </w:rPr>
        <w:t>103</w:t>
      </w:r>
      <w:r w:rsidRPr="00C350BF">
        <w:t>(32), 12115–12120. https://doi.org/10.1073/pnas.0605127103</w:t>
      </w:r>
    </w:p>
    <w:p w14:paraId="000004B9" w14:textId="77777777" w:rsidR="00D766FB" w:rsidRPr="00C350BF" w:rsidRDefault="00000000">
      <w:pPr>
        <w:ind w:left="454" w:hanging="454"/>
        <w:jc w:val="left"/>
      </w:pPr>
      <w:r w:rsidRPr="00C350BF">
        <w:t xml:space="preserve">Song, Y. K., Hong, S. H., </w:t>
      </w:r>
      <w:proofErr w:type="spellStart"/>
      <w:r w:rsidRPr="00C350BF">
        <w:t>Eo</w:t>
      </w:r>
      <w:proofErr w:type="spellEnd"/>
      <w:r w:rsidRPr="00C350BF">
        <w:t xml:space="preserve">, S., &amp; Shim, W. J. (2023). Fragmentation of nano- and microplastics from virgin- and additive-containing polypropylene by accelerated photooxidation. </w:t>
      </w:r>
      <w:r w:rsidRPr="00C350BF">
        <w:rPr>
          <w:i/>
          <w:iCs/>
        </w:rPr>
        <w:t>Environmental Pollution</w:t>
      </w:r>
      <w:r w:rsidRPr="00C350BF">
        <w:t xml:space="preserve">, </w:t>
      </w:r>
      <w:r w:rsidRPr="00C350BF">
        <w:rPr>
          <w:i/>
          <w:iCs/>
        </w:rPr>
        <w:t>327</w:t>
      </w:r>
      <w:r w:rsidRPr="00C350BF">
        <w:t>, 121590. https://doi.org/10.1016/j.envpol.2023.121590</w:t>
      </w:r>
    </w:p>
    <w:p w14:paraId="000004BA" w14:textId="77777777" w:rsidR="00D766FB" w:rsidRPr="00C350BF" w:rsidRDefault="00000000">
      <w:pPr>
        <w:ind w:left="454" w:hanging="454"/>
        <w:jc w:val="left"/>
      </w:pPr>
      <w:r w:rsidRPr="00C350BF">
        <w:t xml:space="preserve">Song, Y. K., Hong, S. H., Jang, M., Han, G. M., Jung, S. W., &amp; Shim, W. J. (2017). Combined Effects of UV Exposure Duration and Mechanical Abrasion on Microplastic Fragmentation by Polymer Type. </w:t>
      </w:r>
      <w:r w:rsidRPr="00C350BF">
        <w:rPr>
          <w:i/>
          <w:iCs/>
        </w:rPr>
        <w:t>Environmental Science &amp; Technology</w:t>
      </w:r>
      <w:r w:rsidRPr="00C350BF">
        <w:t xml:space="preserve">, </w:t>
      </w:r>
      <w:r w:rsidRPr="00C350BF">
        <w:rPr>
          <w:i/>
          <w:iCs/>
        </w:rPr>
        <w:t>51</w:t>
      </w:r>
      <w:r w:rsidRPr="00C350BF">
        <w:t>(8), 4368–4376. https://doi.org/10.1021/acs.est.6b06155</w:t>
      </w:r>
    </w:p>
    <w:p w14:paraId="000004BB" w14:textId="77777777" w:rsidR="00D766FB" w:rsidRPr="00C350BF" w:rsidRDefault="00000000">
      <w:pPr>
        <w:ind w:left="454" w:hanging="454"/>
        <w:jc w:val="left"/>
      </w:pPr>
      <w:r w:rsidRPr="00C350BF">
        <w:t xml:space="preserve">Svedin, J. (2020). </w:t>
      </w:r>
      <w:r w:rsidRPr="00C350BF">
        <w:rPr>
          <w:i/>
          <w:iCs/>
        </w:rPr>
        <w:t>Photodegradation of macroplastics to microplastics: A laboratory study on common litter found in urban areas</w:t>
      </w:r>
      <w:r w:rsidRPr="00C350BF">
        <w:t xml:space="preserve"> [</w:t>
      </w:r>
      <w:proofErr w:type="gramStart"/>
      <w:r w:rsidRPr="00C350BF">
        <w:t>Master’s</w:t>
      </w:r>
      <w:proofErr w:type="gramEnd"/>
      <w:r w:rsidRPr="00C350BF">
        <w:t xml:space="preserve"> Thesis]. </w:t>
      </w:r>
      <w:proofErr w:type="spellStart"/>
      <w:r w:rsidRPr="00C350BF">
        <w:t>Luleå</w:t>
      </w:r>
      <w:proofErr w:type="spellEnd"/>
      <w:r w:rsidRPr="00C350BF">
        <w:t xml:space="preserve"> University of Technology.</w:t>
      </w:r>
    </w:p>
    <w:p w14:paraId="000004BC" w14:textId="77777777" w:rsidR="00D766FB" w:rsidRPr="00C350BF" w:rsidRDefault="00000000">
      <w:pPr>
        <w:ind w:left="454" w:hanging="454"/>
        <w:jc w:val="left"/>
      </w:pPr>
      <w:r w:rsidRPr="00C350BF">
        <w:t xml:space="preserve">Whitman, R. L., Harwood, V. J., Edge, T. A., Nevers, M. B., </w:t>
      </w:r>
      <w:proofErr w:type="spellStart"/>
      <w:r w:rsidRPr="00C350BF">
        <w:t>Byappanahalli</w:t>
      </w:r>
      <w:proofErr w:type="spellEnd"/>
      <w:r w:rsidRPr="00C350BF">
        <w:t xml:space="preserve">, M., </w:t>
      </w:r>
      <w:proofErr w:type="spellStart"/>
      <w:r w:rsidRPr="00C350BF">
        <w:t>Vijayavel</w:t>
      </w:r>
      <w:proofErr w:type="spellEnd"/>
      <w:r w:rsidRPr="00C350BF">
        <w:t xml:space="preserve">, K., Brandão, J., Sadowsky, M. J., Alm, E. W., Crowe, A., Ferguson, D., Ge, Z., Halliday, E., </w:t>
      </w:r>
      <w:proofErr w:type="spellStart"/>
      <w:r w:rsidRPr="00C350BF">
        <w:t>Kinzelman</w:t>
      </w:r>
      <w:proofErr w:type="spellEnd"/>
      <w:r w:rsidRPr="00C350BF">
        <w:t xml:space="preserve">, J., Kleinheinz, G., Przybyla-Kelly, K., Staley, C., Staley, Z., &amp; Solo-Gabriele, H. M. (2014). Microbes in beach sands: Integrating environment, ecology and public health. </w:t>
      </w:r>
      <w:r w:rsidRPr="00C350BF">
        <w:rPr>
          <w:i/>
          <w:iCs/>
        </w:rPr>
        <w:t>Reviews in Environmental Science and Bio/Technology</w:t>
      </w:r>
      <w:r w:rsidRPr="00C350BF">
        <w:t xml:space="preserve">, </w:t>
      </w:r>
      <w:r w:rsidRPr="00C350BF">
        <w:rPr>
          <w:i/>
          <w:iCs/>
        </w:rPr>
        <w:t>13</w:t>
      </w:r>
      <w:r w:rsidRPr="00C350BF">
        <w:t>(3), 329–368. https://doi.org/10.1007/s11157-014-9340-8</w:t>
      </w:r>
    </w:p>
    <w:p w14:paraId="000004BD" w14:textId="77777777" w:rsidR="00D766FB" w:rsidRPr="00C350BF" w:rsidRDefault="00000000">
      <w:pPr>
        <w:ind w:left="454" w:hanging="454"/>
        <w:jc w:val="left"/>
      </w:pPr>
      <w:r w:rsidRPr="00C350BF">
        <w:t xml:space="preserve">Whitman, W. B., Coleman, D. C., &amp; Wiebe, W. J. (1998). Prokaryotes: The unseen majority. </w:t>
      </w:r>
      <w:r w:rsidRPr="00C350BF">
        <w:rPr>
          <w:i/>
          <w:iCs/>
        </w:rPr>
        <w:t>Proceedings of the National Academy of Sciences</w:t>
      </w:r>
      <w:r w:rsidRPr="00C350BF">
        <w:t xml:space="preserve">, </w:t>
      </w:r>
      <w:r w:rsidRPr="00C350BF">
        <w:rPr>
          <w:i/>
          <w:iCs/>
        </w:rPr>
        <w:t>95</w:t>
      </w:r>
      <w:r w:rsidRPr="00C350BF">
        <w:t>(12), 6578–6583. https://doi.org/10.1073/pnas.95.12.6578</w:t>
      </w:r>
    </w:p>
    <w:p w14:paraId="000004BE" w14:textId="77777777" w:rsidR="00D766FB" w:rsidRPr="00C350BF" w:rsidRDefault="00D766FB">
      <w:pPr>
        <w:ind w:left="454" w:hanging="454"/>
        <w:jc w:val="left"/>
      </w:pPr>
    </w:p>
    <w:sectPr w:rsidR="00D766FB" w:rsidRPr="00C350BF">
      <w:pgSz w:w="12240" w:h="15840"/>
      <w:pgMar w:top="1418" w:right="1418" w:bottom="1418" w:left="1418"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7C6E2" w14:textId="77777777" w:rsidR="00D14FBF" w:rsidRDefault="00D14FBF" w:rsidP="00C519CB">
      <w:pPr>
        <w:spacing w:before="0" w:after="0" w:line="240" w:lineRule="auto"/>
      </w:pPr>
      <w:r>
        <w:separator/>
      </w:r>
    </w:p>
  </w:endnote>
  <w:endnote w:type="continuationSeparator" w:id="0">
    <w:p w14:paraId="19680172" w14:textId="77777777" w:rsidR="00D14FBF" w:rsidRDefault="00D14FBF" w:rsidP="00C519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9EA73E0-32FA-114A-BFA6-61ABC1E33643}"/>
    <w:embedBold r:id="rId2" w:fontKey="{8C53A0C0-3806-6F4C-897E-D4D90F25C0A8}"/>
    <w:embedItalic r:id="rId3" w:fontKey="{5AA36C36-B0CF-1847-AB59-E3D5C05B6BE3}"/>
    <w:embedBoldItalic r:id="rId4" w:fontKey="{84789D32-FCD0-3345-BAF7-F23418256A43}"/>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embedRegular r:id="rId5" w:fontKey="{087946E9-C7CE-AE4F-BD27-81240B8108A9}"/>
    <w:embedBold r:id="rId6" w:fontKey="{FA68F9DF-06BA-5749-A03A-279508C310D2}"/>
    <w:embedItalic r:id="rId7" w:fontKey="{9455B455-9941-D948-B33E-4E06E9F073C1}"/>
    <w:embedBoldItalic r:id="rId8" w:fontKey="{C5F7D634-BD90-0043-9094-ABEB0ACDEC24}"/>
  </w:font>
  <w:font w:name="Gungsuh">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41D94" w14:textId="77777777" w:rsidR="00D14FBF" w:rsidRDefault="00D14FBF" w:rsidP="00C519CB">
      <w:pPr>
        <w:spacing w:before="0" w:after="0" w:line="240" w:lineRule="auto"/>
      </w:pPr>
      <w:r>
        <w:separator/>
      </w:r>
    </w:p>
  </w:footnote>
  <w:footnote w:type="continuationSeparator" w:id="0">
    <w:p w14:paraId="33D86D75" w14:textId="77777777" w:rsidR="00D14FBF" w:rsidRDefault="00D14FBF" w:rsidP="00C519C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D436A"/>
    <w:multiLevelType w:val="multilevel"/>
    <w:tmpl w:val="01E27FF6"/>
    <w:lvl w:ilvl="0">
      <w:start w:val="1"/>
      <w:numFmt w:val="decimal"/>
      <w:lvlText w:val="S%1."/>
      <w:lvlJc w:val="left"/>
      <w:pPr>
        <w:ind w:left="397" w:hanging="397"/>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559E55DD"/>
    <w:multiLevelType w:val="multilevel"/>
    <w:tmpl w:val="850EE260"/>
    <w:lvl w:ilvl="0">
      <w:start w:val="1"/>
      <w:numFmt w:val="decimal"/>
      <w:pStyle w:val="31"/>
      <w:lvlText w:val="S4.%1."/>
      <w:lvlJc w:val="left"/>
      <w:pPr>
        <w:ind w:left="539" w:hanging="539"/>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5A53729B"/>
    <w:multiLevelType w:val="multilevel"/>
    <w:tmpl w:val="F0266306"/>
    <w:lvl w:ilvl="0">
      <w:start w:val="1"/>
      <w:numFmt w:val="decimal"/>
      <w:lvlText w:val="S3.%1."/>
      <w:lvlJc w:val="left"/>
      <w:pPr>
        <w:ind w:left="539" w:hanging="539"/>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61FD76A3"/>
    <w:multiLevelType w:val="multilevel"/>
    <w:tmpl w:val="26EA5128"/>
    <w:lvl w:ilvl="0">
      <w:start w:val="1"/>
      <w:numFmt w:val="decimal"/>
      <w:pStyle w:val="3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0194402"/>
    <w:multiLevelType w:val="multilevel"/>
    <w:tmpl w:val="7B18DD7E"/>
    <w:lvl w:ilvl="0">
      <w:start w:val="1"/>
      <w:numFmt w:val="decimal"/>
      <w:lvlText w:val="S2.%1."/>
      <w:lvlJc w:val="left"/>
      <w:pPr>
        <w:ind w:left="539" w:hanging="539"/>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352754908">
    <w:abstractNumId w:val="0"/>
  </w:num>
  <w:num w:numId="2" w16cid:durableId="1981615455">
    <w:abstractNumId w:val="4"/>
  </w:num>
  <w:num w:numId="3" w16cid:durableId="737096089">
    <w:abstractNumId w:val="2"/>
  </w:num>
  <w:num w:numId="4" w16cid:durableId="792140384">
    <w:abstractNumId w:val="1"/>
  </w:num>
  <w:num w:numId="5" w16cid:durableId="2061903503">
    <w:abstractNumId w:val="3"/>
  </w:num>
  <w:num w:numId="6" w16cid:durableId="348184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6FB"/>
    <w:rsid w:val="001167D9"/>
    <w:rsid w:val="00544AB1"/>
    <w:rsid w:val="0061682B"/>
    <w:rsid w:val="007B6AF8"/>
    <w:rsid w:val="00AC7BC6"/>
    <w:rsid w:val="00C350BF"/>
    <w:rsid w:val="00C519CB"/>
    <w:rsid w:val="00D14FBF"/>
    <w:rsid w:val="00D766FB"/>
    <w:rsid w:val="00DB20C0"/>
    <w:rsid w:val="00F876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75513CF"/>
  <w15:docId w15:val="{51E6CBA9-373E-7145-82DF-9EC487CE9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CA" w:eastAsia="en-US" w:bidi="ar-SA"/>
      </w:rPr>
    </w:rPrDefault>
    <w:pPrDefault>
      <w:pPr>
        <w:widowControl w:val="0"/>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b/>
      <w:bCs/>
    </w:rPr>
  </w:style>
  <w:style w:type="paragraph" w:styleId="Heading2">
    <w:name w:val="heading 2"/>
    <w:basedOn w:val="Normal"/>
    <w:next w:val="Normal"/>
    <w:link w:val="Heading2Char"/>
    <w:uiPriority w:val="9"/>
    <w:unhideWhenUsed/>
    <w:qFormat/>
    <w:pPr>
      <w:keepNext/>
      <w:keepLines/>
      <w:spacing w:before="160" w:after="80"/>
      <w:ind w:left="397" w:hanging="397"/>
      <w:outlineLvl w:val="1"/>
    </w:pPr>
    <w:rPr>
      <w:b/>
      <w:bCs/>
    </w:rPr>
  </w:style>
  <w:style w:type="paragraph" w:styleId="Heading3">
    <w:name w:val="heading 3"/>
    <w:basedOn w:val="Normal"/>
    <w:next w:val="Normal"/>
    <w:link w:val="Heading3Char"/>
    <w:uiPriority w:val="9"/>
    <w:unhideWhenUsed/>
    <w:qFormat/>
    <w:pPr>
      <w:keepNext/>
      <w:keepLines/>
      <w:spacing w:before="160" w:after="80"/>
      <w:ind w:left="539" w:hanging="539"/>
      <w:outlineLvl w:val="2"/>
    </w:pPr>
    <w:rPr>
      <w:b/>
      <w:bCs/>
    </w:rPr>
  </w:style>
  <w:style w:type="paragraph" w:styleId="Heading4">
    <w:name w:val="heading 4"/>
    <w:basedOn w:val="Normal"/>
    <w:next w:val="Normal"/>
    <w:link w:val="Heading4Char"/>
    <w:uiPriority w:val="9"/>
    <w:semiHidden/>
    <w:unhideWhenUsed/>
    <w:qFormat/>
    <w:pPr>
      <w:keepNext/>
      <w:keepLines/>
      <w:spacing w:before="80" w:after="40"/>
      <w:outlineLvl w:val="3"/>
    </w:pPr>
    <w:rPr>
      <w:b/>
      <w:bCs/>
      <w:color w:val="00788F"/>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0788F"/>
    </w:rPr>
  </w:style>
  <w:style w:type="paragraph" w:styleId="Heading6">
    <w:name w:val="heading 6"/>
    <w:basedOn w:val="Normal"/>
    <w:next w:val="Normal"/>
    <w:link w:val="Heading6Char"/>
    <w:uiPriority w:val="9"/>
    <w:semiHidden/>
    <w:unhideWhenUsed/>
    <w:qFormat/>
    <w:pPr>
      <w:keepNext/>
      <w:keepLines/>
      <w:spacing w:before="40" w:after="0"/>
      <w:outlineLvl w:val="5"/>
    </w:pPr>
    <w:rPr>
      <w:b/>
      <w:bCs/>
      <w:color w:val="00788F"/>
    </w:rPr>
  </w:style>
  <w:style w:type="paragraph" w:styleId="Heading7">
    <w:name w:val="heading 7"/>
    <w:basedOn w:val="Normal"/>
    <w:next w:val="Normal"/>
    <w:link w:val="Heading7Char"/>
    <w:uiPriority w:val="9"/>
    <w:semiHidden/>
    <w:unhideWhenUsed/>
    <w:qFormat/>
    <w:rsid w:val="00152949"/>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152949"/>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152949"/>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1167D9"/>
    <w:pPr>
      <w:spacing w:after="80" w:line="240" w:lineRule="auto"/>
      <w:jc w:val="center"/>
    </w:pPr>
    <w:rPr>
      <w:rFonts w:eastAsia="DengXian Light"/>
      <w:b/>
      <w:bCs/>
      <w:sz w:val="36"/>
      <w:szCs w:val="36"/>
    </w:rPr>
  </w:style>
  <w:style w:type="character" w:customStyle="1" w:styleId="Heading1Char">
    <w:name w:val="Heading 1 Char"/>
    <w:basedOn w:val="DefaultParagraphFont"/>
    <w:link w:val="Heading1"/>
    <w:uiPriority w:val="9"/>
    <w:rsid w:val="00EF51EB"/>
    <w:rPr>
      <w:rFonts w:ascii="Times New Roman" w:eastAsia="Times New Roman" w:hAnsi="Times New Roman" w:cstheme="majorBidi"/>
      <w:b/>
      <w:noProof/>
      <w:szCs w:val="48"/>
      <w:lang w:val="en-CA"/>
    </w:rPr>
  </w:style>
  <w:style w:type="character" w:customStyle="1" w:styleId="Heading2Char">
    <w:name w:val="Heading 2 Char"/>
    <w:basedOn w:val="DefaultParagraphFont"/>
    <w:link w:val="Heading2"/>
    <w:uiPriority w:val="9"/>
    <w:rsid w:val="008E2B20"/>
    <w:rPr>
      <w:rFonts w:ascii="Times New Roman" w:eastAsia="Times New Roman" w:hAnsi="Times New Roman" w:cstheme="majorBidi"/>
      <w:b/>
      <w:szCs w:val="40"/>
      <w:lang w:val="en-CA"/>
    </w:rPr>
  </w:style>
  <w:style w:type="character" w:customStyle="1" w:styleId="Heading3Char">
    <w:name w:val="Heading 3 Char"/>
    <w:basedOn w:val="DefaultParagraphFont"/>
    <w:link w:val="Heading3"/>
    <w:uiPriority w:val="9"/>
    <w:rsid w:val="00BB53FB"/>
    <w:rPr>
      <w:rFonts w:ascii="Times New Roman" w:eastAsia="Times New Roman" w:hAnsi="Times New Roman" w:cstheme="majorBidi"/>
      <w:b/>
      <w:szCs w:val="32"/>
    </w:rPr>
  </w:style>
  <w:style w:type="character" w:customStyle="1" w:styleId="Heading4Char">
    <w:name w:val="Heading 4 Char"/>
    <w:basedOn w:val="DefaultParagraphFont"/>
    <w:link w:val="Heading4"/>
    <w:uiPriority w:val="9"/>
    <w:semiHidden/>
    <w:rsid w:val="00C95300"/>
    <w:rPr>
      <w:rFonts w:ascii="Times New Roman" w:eastAsia="Times New Roman" w:hAnsi="Times New Roman" w:cstheme="majorBidi"/>
      <w:b/>
      <w:color w:val="00788F" w:themeColor="accent1" w:themeShade="BF"/>
      <w:szCs w:val="28"/>
    </w:rPr>
  </w:style>
  <w:style w:type="character" w:customStyle="1" w:styleId="Heading5Char">
    <w:name w:val="Heading 5 Char"/>
    <w:basedOn w:val="DefaultParagraphFont"/>
    <w:link w:val="Heading5"/>
    <w:uiPriority w:val="9"/>
    <w:semiHidden/>
    <w:rsid w:val="00152949"/>
    <w:rPr>
      <w:rFonts w:cstheme="majorBidi"/>
      <w:color w:val="00788F" w:themeColor="accent1" w:themeShade="BF"/>
      <w:sz w:val="24"/>
    </w:rPr>
  </w:style>
  <w:style w:type="character" w:customStyle="1" w:styleId="Heading6Char">
    <w:name w:val="Heading 6 Char"/>
    <w:basedOn w:val="DefaultParagraphFont"/>
    <w:link w:val="Heading6"/>
    <w:uiPriority w:val="9"/>
    <w:semiHidden/>
    <w:rsid w:val="00152949"/>
    <w:rPr>
      <w:rFonts w:cstheme="majorBidi"/>
      <w:b/>
      <w:bCs/>
      <w:color w:val="00788F" w:themeColor="accent1" w:themeShade="BF"/>
    </w:rPr>
  </w:style>
  <w:style w:type="character" w:customStyle="1" w:styleId="Heading7Char">
    <w:name w:val="Heading 7 Char"/>
    <w:basedOn w:val="DefaultParagraphFont"/>
    <w:link w:val="Heading7"/>
    <w:uiPriority w:val="9"/>
    <w:semiHidden/>
    <w:rsid w:val="00152949"/>
    <w:rPr>
      <w:rFonts w:cstheme="majorBidi"/>
      <w:b/>
      <w:bCs/>
      <w:color w:val="595959" w:themeColor="text1" w:themeTint="A6"/>
    </w:rPr>
  </w:style>
  <w:style w:type="character" w:customStyle="1" w:styleId="Heading8Char">
    <w:name w:val="Heading 8 Char"/>
    <w:basedOn w:val="DefaultParagraphFont"/>
    <w:link w:val="Heading8"/>
    <w:uiPriority w:val="9"/>
    <w:semiHidden/>
    <w:rsid w:val="00152949"/>
    <w:rPr>
      <w:rFonts w:cstheme="majorBidi"/>
      <w:color w:val="595959" w:themeColor="text1" w:themeTint="A6"/>
    </w:rPr>
  </w:style>
  <w:style w:type="character" w:customStyle="1" w:styleId="Heading9Char">
    <w:name w:val="Heading 9 Char"/>
    <w:basedOn w:val="DefaultParagraphFont"/>
    <w:link w:val="Heading9"/>
    <w:uiPriority w:val="9"/>
    <w:semiHidden/>
    <w:rsid w:val="00152949"/>
    <w:rPr>
      <w:rFonts w:eastAsiaTheme="majorEastAsia" w:cstheme="majorBidi"/>
      <w:color w:val="595959" w:themeColor="text1" w:themeTint="A6"/>
    </w:rPr>
  </w:style>
  <w:style w:type="character" w:customStyle="1" w:styleId="TitleChar">
    <w:name w:val="Title Char"/>
    <w:basedOn w:val="DefaultParagraphFont"/>
    <w:link w:val="Title"/>
    <w:uiPriority w:val="10"/>
    <w:rsid w:val="001167D9"/>
    <w:rPr>
      <w:rFonts w:eastAsia="DengXian Light"/>
      <w:b/>
      <w:bCs/>
      <w:sz w:val="36"/>
      <w:szCs w:val="36"/>
    </w:rPr>
  </w:style>
  <w:style w:type="character" w:customStyle="1" w:styleId="SubtitleChar">
    <w:name w:val="Subtitle Char"/>
    <w:basedOn w:val="DefaultParagraphFont"/>
    <w:link w:val="Subtitle"/>
    <w:uiPriority w:val="11"/>
    <w:rsid w:val="00C350BF"/>
    <w:rPr>
      <w:i/>
      <w:iCs/>
      <w:color w:val="000000" w:themeColor="text1"/>
    </w:rPr>
  </w:style>
  <w:style w:type="paragraph" w:styleId="Quote">
    <w:name w:val="Quote"/>
    <w:basedOn w:val="Normal"/>
    <w:next w:val="Normal"/>
    <w:link w:val="QuoteChar"/>
    <w:uiPriority w:val="29"/>
    <w:qFormat/>
    <w:rsid w:val="00152949"/>
    <w:pPr>
      <w:spacing w:before="160"/>
      <w:jc w:val="center"/>
    </w:pPr>
    <w:rPr>
      <w:i/>
      <w:iCs/>
      <w:color w:val="404040" w:themeColor="text1" w:themeTint="BF"/>
    </w:rPr>
  </w:style>
  <w:style w:type="character" w:customStyle="1" w:styleId="QuoteChar">
    <w:name w:val="Quote Char"/>
    <w:basedOn w:val="DefaultParagraphFont"/>
    <w:link w:val="Quote"/>
    <w:uiPriority w:val="29"/>
    <w:rsid w:val="00152949"/>
    <w:rPr>
      <w:i/>
      <w:iCs/>
      <w:color w:val="404040" w:themeColor="text1" w:themeTint="BF"/>
    </w:rPr>
  </w:style>
  <w:style w:type="paragraph" w:styleId="ListParagraph">
    <w:name w:val="List Paragraph"/>
    <w:basedOn w:val="Normal"/>
    <w:uiPriority w:val="34"/>
    <w:qFormat/>
    <w:rsid w:val="00152949"/>
    <w:pPr>
      <w:ind w:left="720"/>
      <w:contextualSpacing/>
    </w:pPr>
  </w:style>
  <w:style w:type="character" w:styleId="IntenseEmphasis">
    <w:name w:val="Intense Emphasis"/>
    <w:basedOn w:val="DefaultParagraphFont"/>
    <w:uiPriority w:val="21"/>
    <w:qFormat/>
    <w:rsid w:val="00152949"/>
    <w:rPr>
      <w:i/>
      <w:iCs/>
      <w:color w:val="00788F" w:themeColor="accent1" w:themeShade="BF"/>
    </w:rPr>
  </w:style>
  <w:style w:type="paragraph" w:styleId="IntenseQuote">
    <w:name w:val="Intense Quote"/>
    <w:basedOn w:val="Normal"/>
    <w:next w:val="Normal"/>
    <w:link w:val="IntenseQuoteChar"/>
    <w:uiPriority w:val="30"/>
    <w:qFormat/>
    <w:rsid w:val="00152949"/>
    <w:pPr>
      <w:pBdr>
        <w:top w:val="single" w:sz="4" w:space="10" w:color="00788F" w:themeColor="accent1" w:themeShade="BF"/>
        <w:bottom w:val="single" w:sz="4" w:space="10" w:color="00788F" w:themeColor="accent1" w:themeShade="BF"/>
      </w:pBdr>
      <w:spacing w:before="360" w:after="360"/>
      <w:ind w:left="864" w:right="864"/>
      <w:jc w:val="center"/>
    </w:pPr>
    <w:rPr>
      <w:i/>
      <w:iCs/>
      <w:color w:val="00788F" w:themeColor="accent1" w:themeShade="BF"/>
    </w:rPr>
  </w:style>
  <w:style w:type="character" w:customStyle="1" w:styleId="IntenseQuoteChar">
    <w:name w:val="Intense Quote Char"/>
    <w:basedOn w:val="DefaultParagraphFont"/>
    <w:link w:val="IntenseQuote"/>
    <w:uiPriority w:val="30"/>
    <w:rsid w:val="00152949"/>
    <w:rPr>
      <w:i/>
      <w:iCs/>
      <w:color w:val="00788F" w:themeColor="accent1" w:themeShade="BF"/>
    </w:rPr>
  </w:style>
  <w:style w:type="character" w:styleId="IntenseReference">
    <w:name w:val="Intense Reference"/>
    <w:basedOn w:val="DefaultParagraphFont"/>
    <w:uiPriority w:val="32"/>
    <w:qFormat/>
    <w:rsid w:val="00152949"/>
    <w:rPr>
      <w:b/>
      <w:bCs/>
      <w:smallCaps/>
      <w:color w:val="00788F" w:themeColor="accent1" w:themeShade="BF"/>
      <w:spacing w:val="5"/>
    </w:rPr>
  </w:style>
  <w:style w:type="paragraph" w:customStyle="1" w:styleId="EndNoteBibliographyTitle">
    <w:name w:val="EndNote Bibliography Title"/>
    <w:basedOn w:val="Normal"/>
    <w:link w:val="EndNoteBibliographyTitle0"/>
    <w:rsid w:val="00A4765B"/>
    <w:pPr>
      <w:spacing w:after="0"/>
      <w:jc w:val="center"/>
    </w:pPr>
  </w:style>
  <w:style w:type="character" w:customStyle="1" w:styleId="EndNoteBibliographyTitle0">
    <w:name w:val="EndNote Bibliography Title 字符"/>
    <w:basedOn w:val="DefaultParagraphFont"/>
    <w:link w:val="EndNoteBibliographyTitle"/>
    <w:rsid w:val="00A4765B"/>
    <w:rPr>
      <w:rFonts w:ascii="Times New Roman" w:hAnsi="Times New Roman" w:cs="Times New Roman"/>
      <w:sz w:val="24"/>
    </w:rPr>
  </w:style>
  <w:style w:type="paragraph" w:customStyle="1" w:styleId="EndNoteBibliography">
    <w:name w:val="EndNote Bibliography"/>
    <w:basedOn w:val="Normal"/>
    <w:link w:val="EndNoteBibliography0"/>
    <w:rsid w:val="00A4765B"/>
    <w:pPr>
      <w:spacing w:line="240" w:lineRule="auto"/>
    </w:pPr>
  </w:style>
  <w:style w:type="character" w:customStyle="1" w:styleId="EndNoteBibliography0">
    <w:name w:val="EndNote Bibliography 字符"/>
    <w:basedOn w:val="DefaultParagraphFont"/>
    <w:link w:val="EndNoteBibliography"/>
    <w:rsid w:val="00A4765B"/>
    <w:rPr>
      <w:rFonts w:ascii="Times New Roman" w:hAnsi="Times New Roman" w:cs="Times New Roman"/>
      <w:sz w:val="24"/>
    </w:rPr>
  </w:style>
  <w:style w:type="character" w:styleId="PlaceholderText">
    <w:name w:val="Placeholder Text"/>
    <w:basedOn w:val="DefaultParagraphFont"/>
    <w:uiPriority w:val="99"/>
    <w:semiHidden/>
    <w:rsid w:val="000C1AB3"/>
    <w:rPr>
      <w:color w:val="666666"/>
    </w:rPr>
  </w:style>
  <w:style w:type="character" w:styleId="Hyperlink">
    <w:name w:val="Hyperlink"/>
    <w:basedOn w:val="DefaultParagraphFont"/>
    <w:uiPriority w:val="99"/>
    <w:unhideWhenUsed/>
    <w:rsid w:val="0003198E"/>
    <w:rPr>
      <w:color w:val="0BAC43" w:themeColor="hyperlink"/>
      <w:u w:val="single"/>
    </w:rPr>
  </w:style>
  <w:style w:type="character" w:styleId="UnresolvedMention">
    <w:name w:val="Unresolved Mention"/>
    <w:basedOn w:val="DefaultParagraphFont"/>
    <w:uiPriority w:val="99"/>
    <w:semiHidden/>
    <w:unhideWhenUsed/>
    <w:rsid w:val="0003198E"/>
    <w:rPr>
      <w:color w:val="605E5C"/>
      <w:shd w:val="clear" w:color="auto" w:fill="E1DFDD"/>
    </w:rPr>
  </w:style>
  <w:style w:type="paragraph" w:styleId="NoSpacing">
    <w:name w:val="No Spacing"/>
    <w:uiPriority w:val="1"/>
    <w:qFormat/>
    <w:rsid w:val="000F2011"/>
    <w:pPr>
      <w:spacing w:after="0" w:line="240" w:lineRule="auto"/>
    </w:pPr>
    <w:rPr>
      <w:sz w:val="24"/>
    </w:rPr>
  </w:style>
  <w:style w:type="paragraph" w:styleId="Bibliography">
    <w:name w:val="Bibliography"/>
    <w:basedOn w:val="Normal"/>
    <w:next w:val="Normal"/>
    <w:uiPriority w:val="37"/>
    <w:unhideWhenUsed/>
    <w:rsid w:val="00121F0E"/>
    <w:pPr>
      <w:spacing w:after="0" w:line="480" w:lineRule="auto"/>
      <w:ind w:left="720" w:hanging="720"/>
    </w:pPr>
  </w:style>
  <w:style w:type="paragraph" w:customStyle="1" w:styleId="31">
    <w:name w:val="标题3_1"/>
    <w:basedOn w:val="Heading3"/>
    <w:autoRedefine/>
    <w:qFormat/>
    <w:rsid w:val="006263D4"/>
    <w:pPr>
      <w:numPr>
        <w:numId w:val="4"/>
      </w:numPr>
    </w:pPr>
    <w:rPr>
      <w:noProof/>
    </w:rPr>
  </w:style>
  <w:style w:type="numbering" w:customStyle="1" w:styleId="1">
    <w:name w:val="当前列表1"/>
    <w:uiPriority w:val="99"/>
    <w:rsid w:val="006263D4"/>
  </w:style>
  <w:style w:type="table" w:styleId="TableGrid">
    <w:name w:val="Table Grid"/>
    <w:basedOn w:val="TableNormal"/>
    <w:uiPriority w:val="39"/>
    <w:rsid w:val="00A65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标题3_2"/>
    <w:basedOn w:val="Heading3"/>
    <w:autoRedefine/>
    <w:qFormat/>
    <w:rsid w:val="00CE1CF3"/>
    <w:pPr>
      <w:numPr>
        <w:numId w:val="5"/>
      </w:numPr>
    </w:pPr>
  </w:style>
  <w:style w:type="numbering" w:customStyle="1" w:styleId="2">
    <w:name w:val="当前列表2"/>
    <w:uiPriority w:val="99"/>
    <w:rsid w:val="00AD4B84"/>
  </w:style>
  <w:style w:type="character" w:styleId="CommentReference">
    <w:name w:val="annotation reference"/>
    <w:basedOn w:val="DefaultParagraphFont"/>
    <w:uiPriority w:val="99"/>
    <w:semiHidden/>
    <w:unhideWhenUsed/>
    <w:rsid w:val="00C91E7A"/>
    <w:rPr>
      <w:sz w:val="21"/>
      <w:szCs w:val="21"/>
    </w:rPr>
  </w:style>
  <w:style w:type="paragraph" w:styleId="CommentText">
    <w:name w:val="annotation text"/>
    <w:basedOn w:val="Normal"/>
    <w:link w:val="CommentTextChar"/>
    <w:uiPriority w:val="99"/>
    <w:unhideWhenUsed/>
    <w:rsid w:val="00C91E7A"/>
    <w:pPr>
      <w:jc w:val="left"/>
    </w:pPr>
  </w:style>
  <w:style w:type="character" w:customStyle="1" w:styleId="CommentTextChar">
    <w:name w:val="Comment Text Char"/>
    <w:basedOn w:val="DefaultParagraphFont"/>
    <w:link w:val="CommentText"/>
    <w:uiPriority w:val="99"/>
    <w:rsid w:val="00C91E7A"/>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1E7A"/>
    <w:rPr>
      <w:b/>
      <w:bCs/>
    </w:rPr>
  </w:style>
  <w:style w:type="character" w:customStyle="1" w:styleId="CommentSubjectChar">
    <w:name w:val="Comment Subject Char"/>
    <w:basedOn w:val="CommentTextChar"/>
    <w:link w:val="CommentSubject"/>
    <w:uiPriority w:val="99"/>
    <w:semiHidden/>
    <w:rsid w:val="00C91E7A"/>
    <w:rPr>
      <w:rFonts w:ascii="Times New Roman" w:eastAsia="Times New Roman" w:hAnsi="Times New Roman"/>
      <w:b/>
      <w:bCs/>
    </w:rPr>
  </w:style>
  <w:style w:type="paragraph" w:styleId="Revision">
    <w:name w:val="Revision"/>
    <w:hidden/>
    <w:uiPriority w:val="99"/>
    <w:semiHidden/>
    <w:rsid w:val="008B239D"/>
    <w:pPr>
      <w:spacing w:after="0" w:line="240" w:lineRule="auto"/>
    </w:pPr>
  </w:style>
  <w:style w:type="paragraph" w:styleId="Subtitle">
    <w:name w:val="Subtitle"/>
    <w:basedOn w:val="Normal"/>
    <w:next w:val="Normal"/>
    <w:link w:val="SubtitleChar"/>
    <w:uiPriority w:val="11"/>
    <w:qFormat/>
    <w:rsid w:val="00C350BF"/>
    <w:pPr>
      <w:widowControl/>
      <w:pBdr>
        <w:top w:val="nil"/>
        <w:left w:val="nil"/>
        <w:bottom w:val="nil"/>
        <w:right w:val="nil"/>
        <w:between w:val="nil"/>
      </w:pBdr>
      <w:spacing w:before="0" w:after="160"/>
    </w:pPr>
    <w:rPr>
      <w:i/>
      <w:iCs/>
      <w:color w:val="000000" w:themeColor="text1"/>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Pr>
  </w:style>
  <w:style w:type="paragraph" w:styleId="Header">
    <w:name w:val="header"/>
    <w:basedOn w:val="Normal"/>
    <w:link w:val="HeaderChar"/>
    <w:uiPriority w:val="99"/>
    <w:unhideWhenUsed/>
    <w:rsid w:val="00C519C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519CB"/>
  </w:style>
  <w:style w:type="paragraph" w:styleId="Footer">
    <w:name w:val="footer"/>
    <w:basedOn w:val="Normal"/>
    <w:link w:val="FooterChar"/>
    <w:uiPriority w:val="99"/>
    <w:unhideWhenUsed/>
    <w:rsid w:val="00C519C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519CB"/>
  </w:style>
  <w:style w:type="paragraph" w:styleId="TOCHeading">
    <w:name w:val="TOC Heading"/>
    <w:basedOn w:val="Heading1"/>
    <w:next w:val="Normal"/>
    <w:uiPriority w:val="39"/>
    <w:unhideWhenUsed/>
    <w:qFormat/>
    <w:rsid w:val="001167D9"/>
    <w:pPr>
      <w:widowControl/>
      <w:spacing w:before="480" w:after="0"/>
      <w:jc w:val="left"/>
      <w:outlineLvl w:val="9"/>
    </w:pPr>
    <w:rPr>
      <w:rFonts w:asciiTheme="majorHAnsi" w:eastAsiaTheme="majorEastAsia" w:hAnsiTheme="majorHAnsi" w:cstheme="majorBidi"/>
      <w:color w:val="00788F" w:themeColor="accent1" w:themeShade="BF"/>
      <w:sz w:val="28"/>
      <w:szCs w:val="28"/>
      <w:lang w:val="en-US"/>
    </w:rPr>
  </w:style>
  <w:style w:type="paragraph" w:styleId="TOC1">
    <w:name w:val="toc 1"/>
    <w:basedOn w:val="Normal"/>
    <w:next w:val="Normal"/>
    <w:autoRedefine/>
    <w:uiPriority w:val="39"/>
    <w:unhideWhenUsed/>
    <w:rsid w:val="001167D9"/>
    <w:pPr>
      <w:spacing w:after="0"/>
      <w:jc w:val="left"/>
    </w:pPr>
    <w:rPr>
      <w:rFonts w:asciiTheme="minorHAnsi" w:eastAsiaTheme="minorHAnsi"/>
      <w:b/>
      <w:bCs/>
      <w:i/>
      <w:iCs/>
      <w:sz w:val="24"/>
      <w:szCs w:val="24"/>
    </w:rPr>
  </w:style>
  <w:style w:type="paragraph" w:styleId="TOC2">
    <w:name w:val="toc 2"/>
    <w:basedOn w:val="Normal"/>
    <w:next w:val="Normal"/>
    <w:autoRedefine/>
    <w:uiPriority w:val="39"/>
    <w:unhideWhenUsed/>
    <w:rsid w:val="001167D9"/>
    <w:pPr>
      <w:spacing w:after="0"/>
      <w:ind w:left="220"/>
      <w:jc w:val="left"/>
    </w:pPr>
    <w:rPr>
      <w:rFonts w:asciiTheme="minorHAnsi" w:eastAsiaTheme="minorHAnsi"/>
      <w:b/>
      <w:bCs/>
    </w:rPr>
  </w:style>
  <w:style w:type="paragraph" w:styleId="TOC3">
    <w:name w:val="toc 3"/>
    <w:basedOn w:val="Normal"/>
    <w:next w:val="Normal"/>
    <w:autoRedefine/>
    <w:uiPriority w:val="39"/>
    <w:unhideWhenUsed/>
    <w:rsid w:val="001167D9"/>
    <w:pPr>
      <w:spacing w:before="0" w:after="0"/>
      <w:ind w:left="440"/>
      <w:jc w:val="left"/>
    </w:pPr>
    <w:rPr>
      <w:rFonts w:asciiTheme="minorHAnsi" w:eastAsiaTheme="minorHAnsi"/>
      <w:sz w:val="20"/>
      <w:szCs w:val="20"/>
    </w:rPr>
  </w:style>
  <w:style w:type="paragraph" w:styleId="TOC4">
    <w:name w:val="toc 4"/>
    <w:basedOn w:val="Normal"/>
    <w:next w:val="Normal"/>
    <w:autoRedefine/>
    <w:uiPriority w:val="39"/>
    <w:semiHidden/>
    <w:unhideWhenUsed/>
    <w:rsid w:val="001167D9"/>
    <w:pPr>
      <w:spacing w:before="0" w:after="0"/>
      <w:ind w:left="660"/>
      <w:jc w:val="left"/>
    </w:pPr>
    <w:rPr>
      <w:rFonts w:asciiTheme="minorHAnsi" w:eastAsiaTheme="minorHAnsi"/>
      <w:sz w:val="20"/>
      <w:szCs w:val="20"/>
    </w:rPr>
  </w:style>
  <w:style w:type="paragraph" w:styleId="TOC5">
    <w:name w:val="toc 5"/>
    <w:basedOn w:val="Normal"/>
    <w:next w:val="Normal"/>
    <w:autoRedefine/>
    <w:uiPriority w:val="39"/>
    <w:semiHidden/>
    <w:unhideWhenUsed/>
    <w:rsid w:val="001167D9"/>
    <w:pPr>
      <w:spacing w:before="0" w:after="0"/>
      <w:ind w:left="880"/>
      <w:jc w:val="left"/>
    </w:pPr>
    <w:rPr>
      <w:rFonts w:asciiTheme="minorHAnsi" w:eastAsiaTheme="minorHAnsi"/>
      <w:sz w:val="20"/>
      <w:szCs w:val="20"/>
    </w:rPr>
  </w:style>
  <w:style w:type="paragraph" w:styleId="TOC6">
    <w:name w:val="toc 6"/>
    <w:basedOn w:val="Normal"/>
    <w:next w:val="Normal"/>
    <w:autoRedefine/>
    <w:uiPriority w:val="39"/>
    <w:semiHidden/>
    <w:unhideWhenUsed/>
    <w:rsid w:val="001167D9"/>
    <w:pPr>
      <w:spacing w:before="0" w:after="0"/>
      <w:ind w:left="1100"/>
      <w:jc w:val="left"/>
    </w:pPr>
    <w:rPr>
      <w:rFonts w:asciiTheme="minorHAnsi" w:eastAsiaTheme="minorHAnsi"/>
      <w:sz w:val="20"/>
      <w:szCs w:val="20"/>
    </w:rPr>
  </w:style>
  <w:style w:type="paragraph" w:styleId="TOC7">
    <w:name w:val="toc 7"/>
    <w:basedOn w:val="Normal"/>
    <w:next w:val="Normal"/>
    <w:autoRedefine/>
    <w:uiPriority w:val="39"/>
    <w:semiHidden/>
    <w:unhideWhenUsed/>
    <w:rsid w:val="001167D9"/>
    <w:pPr>
      <w:spacing w:before="0" w:after="0"/>
      <w:ind w:left="1320"/>
      <w:jc w:val="left"/>
    </w:pPr>
    <w:rPr>
      <w:rFonts w:asciiTheme="minorHAnsi" w:eastAsiaTheme="minorHAnsi"/>
      <w:sz w:val="20"/>
      <w:szCs w:val="20"/>
    </w:rPr>
  </w:style>
  <w:style w:type="paragraph" w:styleId="TOC8">
    <w:name w:val="toc 8"/>
    <w:basedOn w:val="Normal"/>
    <w:next w:val="Normal"/>
    <w:autoRedefine/>
    <w:uiPriority w:val="39"/>
    <w:semiHidden/>
    <w:unhideWhenUsed/>
    <w:rsid w:val="001167D9"/>
    <w:pPr>
      <w:spacing w:before="0" w:after="0"/>
      <w:ind w:left="1540"/>
      <w:jc w:val="left"/>
    </w:pPr>
    <w:rPr>
      <w:rFonts w:asciiTheme="minorHAnsi" w:eastAsiaTheme="minorHAnsi"/>
      <w:sz w:val="20"/>
      <w:szCs w:val="20"/>
    </w:rPr>
  </w:style>
  <w:style w:type="paragraph" w:styleId="TOC9">
    <w:name w:val="toc 9"/>
    <w:basedOn w:val="Normal"/>
    <w:next w:val="Normal"/>
    <w:autoRedefine/>
    <w:uiPriority w:val="39"/>
    <w:semiHidden/>
    <w:unhideWhenUsed/>
    <w:rsid w:val="001167D9"/>
    <w:pPr>
      <w:spacing w:before="0" w:after="0"/>
      <w:ind w:left="1760"/>
      <w:jc w:val="left"/>
    </w:pPr>
    <w:rPr>
      <w:rFonts w:asciiTheme="minorHAnsi"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自定义 1">
      <a:dk1>
        <a:srgbClr val="000000"/>
      </a:dk1>
      <a:lt1>
        <a:srgbClr val="FFFFFF"/>
      </a:lt1>
      <a:dk2>
        <a:srgbClr val="000000"/>
      </a:dk2>
      <a:lt2>
        <a:srgbClr val="D9D9D9"/>
      </a:lt2>
      <a:accent1>
        <a:srgbClr val="00A1C0"/>
      </a:accent1>
      <a:accent2>
        <a:srgbClr val="0BAC43"/>
      </a:accent2>
      <a:accent3>
        <a:srgbClr val="FA961E"/>
      </a:accent3>
      <a:accent4>
        <a:srgbClr val="B91E32"/>
      </a:accent4>
      <a:accent5>
        <a:srgbClr val="005379"/>
      </a:accent5>
      <a:accent6>
        <a:srgbClr val="FDDA64"/>
      </a:accent6>
      <a:hlink>
        <a:srgbClr val="0BAC43"/>
      </a:hlink>
      <a:folHlink>
        <a:srgbClr val="09AB41"/>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umdAJOvVGj4x05xcU/se8aMxug==">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61F7D6-3350-624E-8AEC-559A0319F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6546</Words>
  <Characters>39346</Characters>
  <Application>Microsoft Office Word</Application>
  <DocSecurity>0</DocSecurity>
  <Lines>666</Lines>
  <Paragraphs>310</Paragraphs>
  <ScaleCrop>false</ScaleCrop>
  <Company/>
  <LinksUpToDate>false</LinksUpToDate>
  <CharactersWithSpaces>45582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Yibo Tang</dc:creator>
  <cp:lastModifiedBy>Nadim Saadi</cp:lastModifiedBy>
  <cp:revision>9</cp:revision>
  <dcterms:created xsi:type="dcterms:W3CDTF">2025-09-16T14:00:00Z</dcterms:created>
  <dcterms:modified xsi:type="dcterms:W3CDTF">2026-04-07T15:14:00Z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id="I4mFjHwK"/&gt;&lt;style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