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1CEA2" w14:textId="7819BDF2" w:rsidR="0041587B" w:rsidRPr="00F97F87" w:rsidRDefault="0041587B" w:rsidP="0041587B">
      <w:pPr>
        <w:spacing w:line="480" w:lineRule="auto"/>
        <w:rPr>
          <w:rFonts w:ascii="Times New Roman" w:hAnsi="Times New Roman" w:cs="Times New Roman"/>
          <w:szCs w:val="22"/>
        </w:rPr>
      </w:pPr>
      <w:r w:rsidRPr="00F97F87">
        <w:rPr>
          <w:rFonts w:ascii="Times New Roman" w:hAnsi="Times New Roman" w:cs="Times New Roman"/>
          <w:b/>
          <w:bCs/>
          <w:szCs w:val="22"/>
        </w:rPr>
        <w:t>T</w:t>
      </w:r>
      <w:r>
        <w:rPr>
          <w:rFonts w:ascii="Times New Roman" w:hAnsi="Times New Roman" w:cs="Times New Roman"/>
          <w:b/>
          <w:bCs/>
          <w:szCs w:val="22"/>
        </w:rPr>
        <w:t>able S</w:t>
      </w:r>
      <w:r w:rsidR="003E1B2E">
        <w:rPr>
          <w:rFonts w:ascii="Times New Roman" w:hAnsi="Times New Roman" w:cs="Times New Roman"/>
          <w:b/>
          <w:bCs/>
          <w:szCs w:val="22"/>
        </w:rPr>
        <w:t>1</w:t>
      </w:r>
      <w:r>
        <w:rPr>
          <w:rFonts w:ascii="Times New Roman" w:hAnsi="Times New Roman" w:cs="Times New Roman"/>
          <w:b/>
          <w:bCs/>
          <w:szCs w:val="22"/>
        </w:rPr>
        <w:t>.</w:t>
      </w:r>
      <w:r w:rsidRPr="00F97F87">
        <w:rPr>
          <w:rFonts w:ascii="Times New Roman" w:hAnsi="Times New Roman" w:cs="Angsana New"/>
          <w:szCs w:val="22"/>
          <w:cs/>
        </w:rPr>
        <w:t xml:space="preserve"> </w:t>
      </w:r>
      <w:r w:rsidRPr="00F97F87">
        <w:rPr>
          <w:rFonts w:ascii="Times New Roman" w:hAnsi="Times New Roman" w:cs="Times New Roman"/>
          <w:szCs w:val="22"/>
        </w:rPr>
        <w:t>Univariate and multivariate analysis for bleeding complications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1275"/>
        <w:gridCol w:w="993"/>
        <w:gridCol w:w="708"/>
        <w:gridCol w:w="1276"/>
        <w:gridCol w:w="941"/>
      </w:tblGrid>
      <w:tr w:rsidR="0041587B" w:rsidRPr="00F97F87" w14:paraId="5ED33843" w14:textId="77777777" w:rsidTr="00DD0F26">
        <w:tc>
          <w:tcPr>
            <w:tcW w:w="2972" w:type="dxa"/>
            <w:vMerge w:val="restart"/>
          </w:tcPr>
          <w:p w14:paraId="6BA0BCD8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Characteristics </w:t>
            </w:r>
          </w:p>
        </w:tc>
        <w:tc>
          <w:tcPr>
            <w:tcW w:w="3119" w:type="dxa"/>
            <w:gridSpan w:val="3"/>
          </w:tcPr>
          <w:p w14:paraId="107999D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 analysis</w:t>
            </w:r>
          </w:p>
        </w:tc>
        <w:tc>
          <w:tcPr>
            <w:tcW w:w="2925" w:type="dxa"/>
            <w:gridSpan w:val="3"/>
          </w:tcPr>
          <w:p w14:paraId="240E976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Multivariate analysis</w:t>
            </w:r>
          </w:p>
        </w:tc>
      </w:tr>
      <w:tr w:rsidR="0041587B" w:rsidRPr="00F97F87" w14:paraId="3941EDF4" w14:textId="77777777" w:rsidTr="00DD0F26">
        <w:tc>
          <w:tcPr>
            <w:tcW w:w="2972" w:type="dxa"/>
            <w:vMerge/>
          </w:tcPr>
          <w:p w14:paraId="6822471E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F2F8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RR</w:t>
            </w:r>
          </w:p>
        </w:tc>
        <w:tc>
          <w:tcPr>
            <w:tcW w:w="1275" w:type="dxa"/>
          </w:tcPr>
          <w:p w14:paraId="0F9E270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</w:t>
            </w:r>
            <w:r w:rsidRPr="00B35687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 xml:space="preserve">% </w:t>
            </w: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993" w:type="dxa"/>
          </w:tcPr>
          <w:p w14:paraId="414C161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F97F87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708" w:type="dxa"/>
          </w:tcPr>
          <w:p w14:paraId="1EF8C62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RR</w:t>
            </w:r>
          </w:p>
        </w:tc>
        <w:tc>
          <w:tcPr>
            <w:tcW w:w="1276" w:type="dxa"/>
          </w:tcPr>
          <w:p w14:paraId="48D59BE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</w:t>
            </w:r>
            <w:r w:rsidRPr="00B35687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 xml:space="preserve">% </w:t>
            </w: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941" w:type="dxa"/>
          </w:tcPr>
          <w:p w14:paraId="45CBDF4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F97F87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41587B" w:rsidRPr="00F97F87" w14:paraId="64890556" w14:textId="77777777" w:rsidTr="00DD0F26">
        <w:tc>
          <w:tcPr>
            <w:tcW w:w="2972" w:type="dxa"/>
          </w:tcPr>
          <w:p w14:paraId="31527BD7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Age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 years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4465A48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275" w:type="dxa"/>
          </w:tcPr>
          <w:p w14:paraId="0A66669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14:paraId="157AF05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708" w:type="dxa"/>
          </w:tcPr>
          <w:p w14:paraId="2862537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29596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583F8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EE2A9FD" w14:textId="77777777" w:rsidTr="00DD0F26">
        <w:tc>
          <w:tcPr>
            <w:tcW w:w="2972" w:type="dxa"/>
          </w:tcPr>
          <w:p w14:paraId="779EAD6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Gender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(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D6F173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</w:tcPr>
          <w:p w14:paraId="49DB82A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05305EC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708" w:type="dxa"/>
          </w:tcPr>
          <w:p w14:paraId="2BB0691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BC295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28AB8D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2FC2B58" w14:textId="77777777" w:rsidTr="00DD0F26">
        <w:tc>
          <w:tcPr>
            <w:tcW w:w="2972" w:type="dxa"/>
          </w:tcPr>
          <w:p w14:paraId="28A00F20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Body weight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65 kg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) </w:t>
            </w:r>
          </w:p>
        </w:tc>
        <w:tc>
          <w:tcPr>
            <w:tcW w:w="851" w:type="dxa"/>
          </w:tcPr>
          <w:p w14:paraId="1F710BA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75" w:type="dxa"/>
          </w:tcPr>
          <w:p w14:paraId="4ED8D50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3" w:type="dxa"/>
          </w:tcPr>
          <w:p w14:paraId="6F70E20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022</w:t>
            </w:r>
          </w:p>
        </w:tc>
        <w:tc>
          <w:tcPr>
            <w:tcW w:w="708" w:type="dxa"/>
          </w:tcPr>
          <w:p w14:paraId="589B1B4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76" w:type="dxa"/>
          </w:tcPr>
          <w:p w14:paraId="51714CD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41" w:type="dxa"/>
          </w:tcPr>
          <w:p w14:paraId="029D2E0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087</w:t>
            </w:r>
          </w:p>
        </w:tc>
      </w:tr>
      <w:tr w:rsidR="0041587B" w:rsidRPr="00F97F87" w14:paraId="6B28AB24" w14:textId="77777777" w:rsidTr="00DD0F26">
        <w:tc>
          <w:tcPr>
            <w:tcW w:w="2972" w:type="dxa"/>
          </w:tcPr>
          <w:p w14:paraId="7F17B68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Height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165 cm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4BC1FE3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275" w:type="dxa"/>
          </w:tcPr>
          <w:p w14:paraId="6C4214B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3" w:type="dxa"/>
          </w:tcPr>
          <w:p w14:paraId="3E20912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708" w:type="dxa"/>
          </w:tcPr>
          <w:p w14:paraId="026E8BA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EF1A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0DA20C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ABD0DC4" w14:textId="77777777" w:rsidTr="00DD0F26">
        <w:tc>
          <w:tcPr>
            <w:tcW w:w="2972" w:type="dxa"/>
          </w:tcPr>
          <w:p w14:paraId="123A620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Time from symptoms to kidney biopsy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30 days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4CFEB1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75" w:type="dxa"/>
          </w:tcPr>
          <w:p w14:paraId="177A491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3" w:type="dxa"/>
          </w:tcPr>
          <w:p w14:paraId="4953B82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708" w:type="dxa"/>
          </w:tcPr>
          <w:p w14:paraId="2BCB6E4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518A2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12DF28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B18A371" w14:textId="77777777" w:rsidTr="00DD0F26">
        <w:tc>
          <w:tcPr>
            <w:tcW w:w="2972" w:type="dxa"/>
          </w:tcPr>
          <w:p w14:paraId="11C5D60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Underlying disease</w:t>
            </w:r>
          </w:p>
        </w:tc>
        <w:tc>
          <w:tcPr>
            <w:tcW w:w="851" w:type="dxa"/>
          </w:tcPr>
          <w:p w14:paraId="6DB0520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75" w:type="dxa"/>
          </w:tcPr>
          <w:p w14:paraId="2048036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05B7620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708" w:type="dxa"/>
          </w:tcPr>
          <w:p w14:paraId="673992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B7C81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38331C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3EE048A" w14:textId="77777777" w:rsidTr="00DD0F26">
        <w:tc>
          <w:tcPr>
            <w:tcW w:w="2972" w:type="dxa"/>
          </w:tcPr>
          <w:p w14:paraId="4B42CFEF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Cardiovascular disease </w:t>
            </w:r>
          </w:p>
        </w:tc>
        <w:tc>
          <w:tcPr>
            <w:tcW w:w="851" w:type="dxa"/>
          </w:tcPr>
          <w:p w14:paraId="5D2FF24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275" w:type="dxa"/>
          </w:tcPr>
          <w:p w14:paraId="136E10D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14:paraId="0089D94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708" w:type="dxa"/>
          </w:tcPr>
          <w:p w14:paraId="436187A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9F06F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2DAEE1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44AC448" w14:textId="77777777" w:rsidTr="00DD0F26">
        <w:tc>
          <w:tcPr>
            <w:tcW w:w="2972" w:type="dxa"/>
          </w:tcPr>
          <w:p w14:paraId="5D30DD79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Hematologic disease</w:t>
            </w:r>
          </w:p>
        </w:tc>
        <w:tc>
          <w:tcPr>
            <w:tcW w:w="851" w:type="dxa"/>
          </w:tcPr>
          <w:p w14:paraId="36AD65C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14:paraId="3525DEE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93" w:type="dxa"/>
          </w:tcPr>
          <w:p w14:paraId="08E42CF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708" w:type="dxa"/>
          </w:tcPr>
          <w:p w14:paraId="349CCCC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69B79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8B574B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38AA201" w14:textId="77777777" w:rsidTr="00DD0F26">
        <w:tc>
          <w:tcPr>
            <w:tcW w:w="2972" w:type="dxa"/>
          </w:tcPr>
          <w:p w14:paraId="6358BC0C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Liver disease </w:t>
            </w:r>
          </w:p>
        </w:tc>
        <w:tc>
          <w:tcPr>
            <w:tcW w:w="851" w:type="dxa"/>
          </w:tcPr>
          <w:p w14:paraId="5E32F38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75" w:type="dxa"/>
          </w:tcPr>
          <w:p w14:paraId="63B61DD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14:paraId="5CA4CFF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708" w:type="dxa"/>
          </w:tcPr>
          <w:p w14:paraId="39CA723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8DB3F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53E568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BC05EEF" w14:textId="77777777" w:rsidTr="00DD0F26">
        <w:tc>
          <w:tcPr>
            <w:tcW w:w="2972" w:type="dxa"/>
          </w:tcPr>
          <w:p w14:paraId="5875F134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Systolic blood pressure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140 mmHg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3FB346D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275" w:type="dxa"/>
          </w:tcPr>
          <w:p w14:paraId="5BB2402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93" w:type="dxa"/>
          </w:tcPr>
          <w:p w14:paraId="60534CD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708" w:type="dxa"/>
          </w:tcPr>
          <w:p w14:paraId="76B8A56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AF636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78606D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844F7A3" w14:textId="77777777" w:rsidTr="00DD0F26">
        <w:tc>
          <w:tcPr>
            <w:tcW w:w="2972" w:type="dxa"/>
          </w:tcPr>
          <w:p w14:paraId="4E06DCF3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Hemoglobin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10 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) </w:t>
            </w:r>
          </w:p>
        </w:tc>
        <w:tc>
          <w:tcPr>
            <w:tcW w:w="851" w:type="dxa"/>
          </w:tcPr>
          <w:p w14:paraId="7857464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75" w:type="dxa"/>
          </w:tcPr>
          <w:p w14:paraId="47309A4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2E9BEA3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08" w:type="dxa"/>
          </w:tcPr>
          <w:p w14:paraId="2E7517F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24823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A3857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7884C12" w14:textId="77777777" w:rsidTr="00DD0F26">
        <w:tc>
          <w:tcPr>
            <w:tcW w:w="2972" w:type="dxa"/>
          </w:tcPr>
          <w:p w14:paraId="58DCD8E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Hematocrit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%)</w:t>
            </w:r>
          </w:p>
        </w:tc>
        <w:tc>
          <w:tcPr>
            <w:tcW w:w="851" w:type="dxa"/>
          </w:tcPr>
          <w:p w14:paraId="2B7A8BC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5" w:type="dxa"/>
          </w:tcPr>
          <w:p w14:paraId="175069E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14:paraId="02FB368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708" w:type="dxa"/>
          </w:tcPr>
          <w:p w14:paraId="7A68C08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AFA85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0D99DD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4387ED0" w14:textId="77777777" w:rsidTr="00DD0F26">
        <w:tc>
          <w:tcPr>
            <w:tcW w:w="2972" w:type="dxa"/>
          </w:tcPr>
          <w:p w14:paraId="32DB0CA8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Platelet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150,000 cells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µL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88152C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5" w:type="dxa"/>
          </w:tcPr>
          <w:p w14:paraId="3450D27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93" w:type="dxa"/>
          </w:tcPr>
          <w:p w14:paraId="1BA7E27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708" w:type="dxa"/>
          </w:tcPr>
          <w:p w14:paraId="12A8065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08DF6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670109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42C219A1" w14:textId="77777777" w:rsidTr="00DD0F26">
        <w:tc>
          <w:tcPr>
            <w:tcW w:w="2972" w:type="dxa"/>
          </w:tcPr>
          <w:p w14:paraId="6665E03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White blood cell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10,000 cells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µL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D581C2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14:paraId="683C495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993" w:type="dxa"/>
          </w:tcPr>
          <w:p w14:paraId="6BD6C50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708" w:type="dxa"/>
          </w:tcPr>
          <w:p w14:paraId="29528F3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4DF96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D65503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DD51487" w14:textId="77777777" w:rsidTr="00DD0F26">
        <w:tc>
          <w:tcPr>
            <w:tcW w:w="2972" w:type="dxa"/>
          </w:tcPr>
          <w:p w14:paraId="2B5E0750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Neutrophil to lymphocyte ratio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514B490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14:paraId="503D578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14:paraId="5C53A2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708" w:type="dxa"/>
          </w:tcPr>
          <w:p w14:paraId="0F8F99C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14:paraId="130BDEC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41" w:type="dxa"/>
          </w:tcPr>
          <w:p w14:paraId="496E76E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&lt; 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</w:tr>
      <w:tr w:rsidR="0041587B" w:rsidRPr="00F97F87" w14:paraId="0347CCB5" w14:textId="77777777" w:rsidTr="00DD0F26">
        <w:tc>
          <w:tcPr>
            <w:tcW w:w="2972" w:type="dxa"/>
          </w:tcPr>
          <w:p w14:paraId="62813BE2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aPTT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25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2E339D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5" w:type="dxa"/>
          </w:tcPr>
          <w:p w14:paraId="322E1CA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93" w:type="dxa"/>
          </w:tcPr>
          <w:p w14:paraId="2E0D498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708" w:type="dxa"/>
          </w:tcPr>
          <w:p w14:paraId="4ECB396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66117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B7DA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EFC77D4" w14:textId="77777777" w:rsidTr="00DD0F26">
        <w:tc>
          <w:tcPr>
            <w:tcW w:w="2972" w:type="dxa"/>
          </w:tcPr>
          <w:p w14:paraId="7484F6C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BFCCF0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275" w:type="dxa"/>
          </w:tcPr>
          <w:p w14:paraId="1C9FCF2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</w:tcPr>
          <w:p w14:paraId="39DB1C8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708" w:type="dxa"/>
          </w:tcPr>
          <w:p w14:paraId="25E24F9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13566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EE76AE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856B0BD" w14:textId="77777777" w:rsidTr="00DD0F26">
        <w:tc>
          <w:tcPr>
            <w:tcW w:w="2972" w:type="dxa"/>
          </w:tcPr>
          <w:p w14:paraId="668DF96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Fibrin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FA5A1C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75" w:type="dxa"/>
          </w:tcPr>
          <w:p w14:paraId="403C6CC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</w:tcPr>
          <w:p w14:paraId="69267A6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708" w:type="dxa"/>
          </w:tcPr>
          <w:p w14:paraId="0432359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14:paraId="153E542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41" w:type="dxa"/>
          </w:tcPr>
          <w:p w14:paraId="132EE01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022</w:t>
            </w:r>
          </w:p>
        </w:tc>
      </w:tr>
      <w:tr w:rsidR="0041587B" w:rsidRPr="00F97F87" w14:paraId="2CC74D2F" w14:textId="77777777" w:rsidTr="00DD0F26">
        <w:tc>
          <w:tcPr>
            <w:tcW w:w="2972" w:type="dxa"/>
          </w:tcPr>
          <w:p w14:paraId="00C6FDDC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Blood urea nitrogen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 mg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D05811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14:paraId="0735401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14:paraId="20E8B2B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</w:p>
        </w:tc>
        <w:tc>
          <w:tcPr>
            <w:tcW w:w="708" w:type="dxa"/>
          </w:tcPr>
          <w:p w14:paraId="1A1CA95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9A25E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CAE10C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24438A8" w14:textId="77777777" w:rsidTr="00DD0F26">
        <w:tc>
          <w:tcPr>
            <w:tcW w:w="2972" w:type="dxa"/>
          </w:tcPr>
          <w:p w14:paraId="74E8CD34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Creatinine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 mg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215288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</w:tcPr>
          <w:p w14:paraId="20C04E0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14:paraId="0C7F63D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708" w:type="dxa"/>
          </w:tcPr>
          <w:p w14:paraId="0E256F5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14:paraId="4D2D46B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41" w:type="dxa"/>
          </w:tcPr>
          <w:p w14:paraId="5CFE490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759</w:t>
            </w:r>
          </w:p>
        </w:tc>
      </w:tr>
      <w:tr w:rsidR="0041587B" w:rsidRPr="00F97F87" w14:paraId="7B134800" w14:textId="77777777" w:rsidTr="00DD0F26">
        <w:tc>
          <w:tcPr>
            <w:tcW w:w="2972" w:type="dxa"/>
          </w:tcPr>
          <w:p w14:paraId="2E3E57D4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Platelet aggregation test</w:t>
            </w:r>
          </w:p>
        </w:tc>
        <w:tc>
          <w:tcPr>
            <w:tcW w:w="851" w:type="dxa"/>
          </w:tcPr>
          <w:p w14:paraId="28BC2ED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65DCB3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74ADAE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DBC671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CAFC3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93BED8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81D82DE" w14:textId="77777777" w:rsidTr="00DD0F26">
        <w:tc>
          <w:tcPr>
            <w:tcW w:w="2972" w:type="dxa"/>
          </w:tcPr>
          <w:p w14:paraId="2DBE158C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Adenosine diphosphate</w:t>
            </w:r>
          </w:p>
        </w:tc>
        <w:tc>
          <w:tcPr>
            <w:tcW w:w="851" w:type="dxa"/>
          </w:tcPr>
          <w:p w14:paraId="704D64E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2542A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47B761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6CF26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9CCBF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749751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5A52896C" w14:textId="77777777" w:rsidTr="00DD0F26">
        <w:tc>
          <w:tcPr>
            <w:tcW w:w="2972" w:type="dxa"/>
          </w:tcPr>
          <w:p w14:paraId="5F324920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Primary slope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72C3F9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275" w:type="dxa"/>
          </w:tcPr>
          <w:p w14:paraId="6790846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14:paraId="2E35647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708" w:type="dxa"/>
          </w:tcPr>
          <w:p w14:paraId="515C611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0618E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4F65CC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687E01F" w14:textId="77777777" w:rsidTr="00DD0F26">
        <w:tc>
          <w:tcPr>
            <w:tcW w:w="2972" w:type="dxa"/>
          </w:tcPr>
          <w:p w14:paraId="2B6EDE7C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Secondary slope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575A044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</w:tcPr>
          <w:p w14:paraId="3361F6D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93" w:type="dxa"/>
          </w:tcPr>
          <w:p w14:paraId="5047B66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708" w:type="dxa"/>
          </w:tcPr>
          <w:p w14:paraId="6A2C6F0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ABED1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FB3F9E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A6F6E12" w14:textId="77777777" w:rsidTr="00DD0F26">
        <w:tc>
          <w:tcPr>
            <w:tcW w:w="2972" w:type="dxa"/>
          </w:tcPr>
          <w:p w14:paraId="05ADFC2D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Maximum aggregation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%)</w:t>
            </w:r>
          </w:p>
        </w:tc>
        <w:tc>
          <w:tcPr>
            <w:tcW w:w="851" w:type="dxa"/>
          </w:tcPr>
          <w:p w14:paraId="7EB007E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275" w:type="dxa"/>
          </w:tcPr>
          <w:p w14:paraId="422D67D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62F675D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752</w:t>
            </w:r>
          </w:p>
        </w:tc>
        <w:tc>
          <w:tcPr>
            <w:tcW w:w="708" w:type="dxa"/>
          </w:tcPr>
          <w:p w14:paraId="241433F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1A69A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E547DE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1C8D1558" w14:textId="77777777" w:rsidTr="00DD0F26">
        <w:tc>
          <w:tcPr>
            <w:tcW w:w="2972" w:type="dxa"/>
          </w:tcPr>
          <w:p w14:paraId="1FDE903E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Time to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480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38505CF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5" w:type="dxa"/>
          </w:tcPr>
          <w:p w14:paraId="7E0C0DC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3" w:type="dxa"/>
          </w:tcPr>
          <w:p w14:paraId="2F7A850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027</w:t>
            </w:r>
          </w:p>
        </w:tc>
        <w:tc>
          <w:tcPr>
            <w:tcW w:w="708" w:type="dxa"/>
          </w:tcPr>
          <w:p w14:paraId="0A4D6A3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14:paraId="56F11E5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41" w:type="dxa"/>
          </w:tcPr>
          <w:p w14:paraId="7B26DA2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</w:tr>
      <w:tr w:rsidR="0041587B" w:rsidRPr="00F97F87" w14:paraId="51090D62" w14:textId="77777777" w:rsidTr="00DD0F26">
        <w:tc>
          <w:tcPr>
            <w:tcW w:w="2972" w:type="dxa"/>
          </w:tcPr>
          <w:p w14:paraId="6B78838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Collagen </w:t>
            </w:r>
          </w:p>
        </w:tc>
        <w:tc>
          <w:tcPr>
            <w:tcW w:w="851" w:type="dxa"/>
          </w:tcPr>
          <w:p w14:paraId="095B5CA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0FDBDD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168DF2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F45091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7BC82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5BA242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AD02DD5" w14:textId="77777777" w:rsidTr="00DD0F26">
        <w:tc>
          <w:tcPr>
            <w:tcW w:w="2972" w:type="dxa"/>
          </w:tcPr>
          <w:p w14:paraId="63534B0E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Primary slope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0D734BD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275" w:type="dxa"/>
          </w:tcPr>
          <w:p w14:paraId="1B31B60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</w:tcPr>
          <w:p w14:paraId="5D20D72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708" w:type="dxa"/>
          </w:tcPr>
          <w:p w14:paraId="4FE9C36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F981D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FF7A70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F563CDE" w14:textId="77777777" w:rsidTr="00DD0F26">
        <w:tc>
          <w:tcPr>
            <w:tcW w:w="2972" w:type="dxa"/>
          </w:tcPr>
          <w:p w14:paraId="5F7B203D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Secondary slope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190B88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14:paraId="7803C9E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993" w:type="dxa"/>
          </w:tcPr>
          <w:p w14:paraId="4465082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708" w:type="dxa"/>
          </w:tcPr>
          <w:p w14:paraId="72F7397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63FD3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3F529E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2717F1C" w14:textId="77777777" w:rsidTr="00DD0F26">
        <w:tc>
          <w:tcPr>
            <w:tcW w:w="2972" w:type="dxa"/>
          </w:tcPr>
          <w:p w14:paraId="1A69ED5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aggregation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%)</w:t>
            </w:r>
          </w:p>
        </w:tc>
        <w:tc>
          <w:tcPr>
            <w:tcW w:w="851" w:type="dxa"/>
          </w:tcPr>
          <w:p w14:paraId="6CC2CA2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75" w:type="dxa"/>
          </w:tcPr>
          <w:p w14:paraId="07D2A9D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3" w:type="dxa"/>
          </w:tcPr>
          <w:p w14:paraId="37CB5FD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708" w:type="dxa"/>
          </w:tcPr>
          <w:p w14:paraId="1027E1A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082F1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602548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09E1317" w14:textId="77777777" w:rsidTr="00DD0F26">
        <w:tc>
          <w:tcPr>
            <w:tcW w:w="2972" w:type="dxa"/>
          </w:tcPr>
          <w:p w14:paraId="77261442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Time to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550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0AE425E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75" w:type="dxa"/>
          </w:tcPr>
          <w:p w14:paraId="6D90025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14:paraId="48B6862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049</w:t>
            </w:r>
          </w:p>
        </w:tc>
        <w:tc>
          <w:tcPr>
            <w:tcW w:w="708" w:type="dxa"/>
          </w:tcPr>
          <w:p w14:paraId="1D44F84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76" w:type="dxa"/>
          </w:tcPr>
          <w:p w14:paraId="79F6B16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41" w:type="dxa"/>
          </w:tcPr>
          <w:p w14:paraId="07FFEFC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</w:tr>
      <w:tr w:rsidR="0041587B" w:rsidRPr="00F97F87" w14:paraId="6E455D2B" w14:textId="77777777" w:rsidTr="00DD0F26">
        <w:tc>
          <w:tcPr>
            <w:tcW w:w="2972" w:type="dxa"/>
          </w:tcPr>
          <w:p w14:paraId="4B4F0783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Epinephrine </w:t>
            </w:r>
          </w:p>
        </w:tc>
        <w:tc>
          <w:tcPr>
            <w:tcW w:w="851" w:type="dxa"/>
          </w:tcPr>
          <w:p w14:paraId="31E0023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9C28E5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DB719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8A109D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02629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78D997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CF85499" w14:textId="77777777" w:rsidTr="00DD0F26">
        <w:tc>
          <w:tcPr>
            <w:tcW w:w="2972" w:type="dxa"/>
          </w:tcPr>
          <w:p w14:paraId="76142CE2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Primary slope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7F0ADA7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75" w:type="dxa"/>
          </w:tcPr>
          <w:p w14:paraId="5E6B73D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14:paraId="5B473DD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029</w:t>
            </w:r>
          </w:p>
        </w:tc>
        <w:tc>
          <w:tcPr>
            <w:tcW w:w="708" w:type="dxa"/>
          </w:tcPr>
          <w:p w14:paraId="571C594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9A533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C77049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EC7BF49" w14:textId="77777777" w:rsidTr="00DD0F26">
        <w:tc>
          <w:tcPr>
            <w:tcW w:w="2972" w:type="dxa"/>
          </w:tcPr>
          <w:p w14:paraId="1DD2447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Secondary slope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698EBEF" w14:textId="77777777" w:rsidR="0041587B" w:rsidRPr="00B35687" w:rsidRDefault="0041587B" w:rsidP="00DD0F26">
            <w:pPr>
              <w:tabs>
                <w:tab w:val="left" w:pos="544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14:paraId="53A008D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</w:tcPr>
          <w:p w14:paraId="3D7FF1D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708" w:type="dxa"/>
          </w:tcPr>
          <w:p w14:paraId="706E188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B0C9B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B36578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C4143B9" w14:textId="77777777" w:rsidTr="00DD0F26">
        <w:tc>
          <w:tcPr>
            <w:tcW w:w="2972" w:type="dxa"/>
          </w:tcPr>
          <w:p w14:paraId="0002420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%) </w:t>
            </w:r>
          </w:p>
        </w:tc>
        <w:tc>
          <w:tcPr>
            <w:tcW w:w="851" w:type="dxa"/>
          </w:tcPr>
          <w:p w14:paraId="71AC507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75" w:type="dxa"/>
          </w:tcPr>
          <w:p w14:paraId="7A981FC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14:paraId="3908EE3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708" w:type="dxa"/>
          </w:tcPr>
          <w:p w14:paraId="26A684E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444C4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02E536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E3F00E3" w14:textId="77777777" w:rsidTr="00DD0F26">
        <w:tc>
          <w:tcPr>
            <w:tcW w:w="2972" w:type="dxa"/>
          </w:tcPr>
          <w:p w14:paraId="5ECFCC5F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Time to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450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4E0533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14:paraId="0CE65F9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3" w:type="dxa"/>
          </w:tcPr>
          <w:p w14:paraId="7CEE1D8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708" w:type="dxa"/>
          </w:tcPr>
          <w:p w14:paraId="55F0105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5B0F33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41" w:type="dxa"/>
          </w:tcPr>
          <w:p w14:paraId="2070462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015</w:t>
            </w:r>
          </w:p>
        </w:tc>
      </w:tr>
      <w:tr w:rsidR="0041587B" w:rsidRPr="00F97F87" w14:paraId="2F82CC67" w14:textId="77777777" w:rsidTr="00DD0F26">
        <w:tc>
          <w:tcPr>
            <w:tcW w:w="2972" w:type="dxa"/>
          </w:tcPr>
          <w:p w14:paraId="2211ADFA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Ristocetin</w:t>
            </w:r>
          </w:p>
        </w:tc>
        <w:tc>
          <w:tcPr>
            <w:tcW w:w="851" w:type="dxa"/>
          </w:tcPr>
          <w:p w14:paraId="1B4C1B6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1C4E2A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937705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DD8D6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85789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F6EFA3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D647E20" w14:textId="77777777" w:rsidTr="00DD0F26">
        <w:tc>
          <w:tcPr>
            <w:tcW w:w="2972" w:type="dxa"/>
          </w:tcPr>
          <w:p w14:paraId="47E867E1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Primary slope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%/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39E6021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275" w:type="dxa"/>
          </w:tcPr>
          <w:p w14:paraId="47EC41D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93" w:type="dxa"/>
          </w:tcPr>
          <w:p w14:paraId="4DA7BCF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</w:p>
        </w:tc>
        <w:tc>
          <w:tcPr>
            <w:tcW w:w="708" w:type="dxa"/>
          </w:tcPr>
          <w:p w14:paraId="3709F97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B550D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AEAD11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EBA432E" w14:textId="77777777" w:rsidTr="00DD0F26">
        <w:tc>
          <w:tcPr>
            <w:tcW w:w="2972" w:type="dxa"/>
          </w:tcPr>
          <w:p w14:paraId="43478DD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%) </w:t>
            </w:r>
          </w:p>
        </w:tc>
        <w:tc>
          <w:tcPr>
            <w:tcW w:w="851" w:type="dxa"/>
          </w:tcPr>
          <w:p w14:paraId="2B19EAB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75" w:type="dxa"/>
          </w:tcPr>
          <w:p w14:paraId="1C4D63D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3" w:type="dxa"/>
          </w:tcPr>
          <w:p w14:paraId="5FFCEDC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8" w:type="dxa"/>
          </w:tcPr>
          <w:p w14:paraId="053AB2A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E37AF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CF1439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6E30DED" w14:textId="77777777" w:rsidTr="00DD0F26">
        <w:tc>
          <w:tcPr>
            <w:tcW w:w="2972" w:type="dxa"/>
          </w:tcPr>
          <w:p w14:paraId="0AB02151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Time to maximum aggregation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420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1FADF9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14:paraId="3060826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93" w:type="dxa"/>
          </w:tcPr>
          <w:p w14:paraId="0177FF3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  <w:tc>
          <w:tcPr>
            <w:tcW w:w="708" w:type="dxa"/>
          </w:tcPr>
          <w:p w14:paraId="7385B6B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14:paraId="6BC07CD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41" w:type="dxa"/>
          </w:tcPr>
          <w:p w14:paraId="528296E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&lt;0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</w:tr>
      <w:tr w:rsidR="0041587B" w:rsidRPr="00F97F87" w14:paraId="4EDAF3DB" w14:textId="77777777" w:rsidTr="00DD0F26">
        <w:tc>
          <w:tcPr>
            <w:tcW w:w="2972" w:type="dxa"/>
          </w:tcPr>
          <w:p w14:paraId="7F9A3547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Thromboelastography</w:t>
            </w:r>
          </w:p>
        </w:tc>
        <w:tc>
          <w:tcPr>
            <w:tcW w:w="851" w:type="dxa"/>
          </w:tcPr>
          <w:p w14:paraId="59FAF27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35451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5A8F04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16BAF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0F9A8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DA71B9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07DDC3E" w14:textId="77777777" w:rsidTr="00DD0F26">
        <w:tc>
          <w:tcPr>
            <w:tcW w:w="2972" w:type="dxa"/>
          </w:tcPr>
          <w:p w14:paraId="40C9FDA3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EXTEM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851" w:type="dxa"/>
          </w:tcPr>
          <w:p w14:paraId="2014315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1B5388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047A60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7B86F5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93796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9A52B5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241E2B1" w14:textId="77777777" w:rsidTr="00DD0F26">
        <w:tc>
          <w:tcPr>
            <w:tcW w:w="2972" w:type="dxa"/>
          </w:tcPr>
          <w:p w14:paraId="7776EC3E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Coagulation time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8520FC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75" w:type="dxa"/>
          </w:tcPr>
          <w:p w14:paraId="6F34BB2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54FBDFC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708" w:type="dxa"/>
          </w:tcPr>
          <w:p w14:paraId="5DC448E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14:paraId="4E2EAD6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41" w:type="dxa"/>
          </w:tcPr>
          <w:p w14:paraId="6FBFF5B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</w:tr>
      <w:tr w:rsidR="0041587B" w:rsidRPr="00F97F87" w14:paraId="44C4253D" w14:textId="77777777" w:rsidTr="00DD0F26">
        <w:tc>
          <w:tcPr>
            <w:tcW w:w="2972" w:type="dxa"/>
          </w:tcPr>
          <w:p w14:paraId="24A2742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Clot formation time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50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074E931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  <w:p w14:paraId="6C6DEFE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098AE1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14:paraId="0C5B349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21FC8FD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26296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00F448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16A1A44E" w14:textId="77777777" w:rsidTr="00DD0F26">
        <w:tc>
          <w:tcPr>
            <w:tcW w:w="2972" w:type="dxa"/>
          </w:tcPr>
          <w:p w14:paraId="33D57239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α angle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 degree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E8BBF1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722F7D2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22E1DF5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708" w:type="dxa"/>
          </w:tcPr>
          <w:p w14:paraId="4E411AA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A7D4D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B9D8FC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09D078DC" w14:textId="77777777" w:rsidTr="00DD0F26">
        <w:tc>
          <w:tcPr>
            <w:tcW w:w="2972" w:type="dxa"/>
          </w:tcPr>
          <w:p w14:paraId="52290419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Amplitude 10 min after CT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 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0A8F230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275" w:type="dxa"/>
          </w:tcPr>
          <w:p w14:paraId="303F854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</w:tcPr>
          <w:p w14:paraId="0FE7F3E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708" w:type="dxa"/>
          </w:tcPr>
          <w:p w14:paraId="5085480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28FD3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38754E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16298A0" w14:textId="77777777" w:rsidTr="00DD0F26">
        <w:tc>
          <w:tcPr>
            <w:tcW w:w="2972" w:type="dxa"/>
          </w:tcPr>
          <w:p w14:paraId="1DB9551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Amplitude 20 min after CT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A01D33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75" w:type="dxa"/>
          </w:tcPr>
          <w:p w14:paraId="6310642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14:paraId="06DF2C7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8" w:type="dxa"/>
          </w:tcPr>
          <w:p w14:paraId="3AB8EA0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F7F05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CCA1A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524F81BE" w14:textId="77777777" w:rsidTr="00DD0F26">
        <w:tc>
          <w:tcPr>
            <w:tcW w:w="2972" w:type="dxa"/>
          </w:tcPr>
          <w:p w14:paraId="2E860FDD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clot firmness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 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81B4DA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75" w:type="dxa"/>
          </w:tcPr>
          <w:p w14:paraId="7A7FCF1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3" w:type="dxa"/>
          </w:tcPr>
          <w:p w14:paraId="1439B9F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708" w:type="dxa"/>
          </w:tcPr>
          <w:p w14:paraId="05A033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E603C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C2CEB6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A87E1D8" w14:textId="77777777" w:rsidTr="00DD0F26">
        <w:tc>
          <w:tcPr>
            <w:tcW w:w="2972" w:type="dxa"/>
          </w:tcPr>
          <w:p w14:paraId="4F31401F" w14:textId="5C9E197A" w:rsidR="0041587B" w:rsidRPr="00B35687" w:rsidRDefault="00A52301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Maximum lysis within 60 min</w:t>
            </w:r>
            <w:r w:rsidR="0041587B"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="0041587B"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1587B"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%)</w:t>
            </w:r>
          </w:p>
        </w:tc>
        <w:tc>
          <w:tcPr>
            <w:tcW w:w="851" w:type="dxa"/>
          </w:tcPr>
          <w:p w14:paraId="2F75C6E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</w:tcPr>
          <w:p w14:paraId="545C0CA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14:paraId="6A5ECEE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708" w:type="dxa"/>
          </w:tcPr>
          <w:p w14:paraId="5234DC3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76" w:type="dxa"/>
          </w:tcPr>
          <w:p w14:paraId="50F0474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41" w:type="dxa"/>
          </w:tcPr>
          <w:p w14:paraId="2CEC265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039</w:t>
            </w:r>
          </w:p>
        </w:tc>
      </w:tr>
      <w:tr w:rsidR="0041587B" w:rsidRPr="00F97F87" w14:paraId="74276E84" w14:textId="77777777" w:rsidTr="00DD0F26">
        <w:tc>
          <w:tcPr>
            <w:tcW w:w="2972" w:type="dxa"/>
          </w:tcPr>
          <w:p w14:paraId="49F0208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INTEM </w:t>
            </w:r>
          </w:p>
        </w:tc>
        <w:tc>
          <w:tcPr>
            <w:tcW w:w="851" w:type="dxa"/>
          </w:tcPr>
          <w:p w14:paraId="1C1D3EC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8FD25D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2A0832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D3C91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D6E02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B62461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29E18D9D" w14:textId="77777777" w:rsidTr="00DD0F26">
        <w:tc>
          <w:tcPr>
            <w:tcW w:w="2972" w:type="dxa"/>
          </w:tcPr>
          <w:p w14:paraId="27C7BB7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Coagulation times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346F5AE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275" w:type="dxa"/>
          </w:tcPr>
          <w:p w14:paraId="2F005E1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14:paraId="3C2654F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708" w:type="dxa"/>
          </w:tcPr>
          <w:p w14:paraId="2596AC4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5BCEC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D18577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179F8EF" w14:textId="77777777" w:rsidTr="00DD0F26">
        <w:tc>
          <w:tcPr>
            <w:tcW w:w="2972" w:type="dxa"/>
          </w:tcPr>
          <w:p w14:paraId="4D0277DB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Clot formation times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 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72BCF2C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75" w:type="dxa"/>
          </w:tcPr>
          <w:p w14:paraId="55B9F36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14:paraId="59BB00F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708" w:type="dxa"/>
          </w:tcPr>
          <w:p w14:paraId="7621FCE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F0ABC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BF9994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F6347A6" w14:textId="77777777" w:rsidTr="00DD0F26">
        <w:tc>
          <w:tcPr>
            <w:tcW w:w="2972" w:type="dxa"/>
          </w:tcPr>
          <w:p w14:paraId="2F4FAEE2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α angle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80 degree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1EF4E79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5" w:type="dxa"/>
          </w:tcPr>
          <w:p w14:paraId="3464B33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14:paraId="163C236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708" w:type="dxa"/>
          </w:tcPr>
          <w:p w14:paraId="1C26881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3F051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5B3021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1ED7C205" w14:textId="77777777" w:rsidTr="00DD0F26">
        <w:tc>
          <w:tcPr>
            <w:tcW w:w="2972" w:type="dxa"/>
          </w:tcPr>
          <w:p w14:paraId="1EC0A6B7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Amplitude 10 min after CT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5FC8744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75" w:type="dxa"/>
          </w:tcPr>
          <w:p w14:paraId="282096D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0546820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08" w:type="dxa"/>
          </w:tcPr>
          <w:p w14:paraId="7CF81A6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1A51B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DBDA10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1247374" w14:textId="77777777" w:rsidTr="00DD0F26">
        <w:tc>
          <w:tcPr>
            <w:tcW w:w="2972" w:type="dxa"/>
          </w:tcPr>
          <w:p w14:paraId="563AF51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Amplitude 20 min after CT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2ED91A7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275" w:type="dxa"/>
          </w:tcPr>
          <w:p w14:paraId="59D9406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7E880B2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708" w:type="dxa"/>
          </w:tcPr>
          <w:p w14:paraId="4420B44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B1E5C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4C9148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36F3C1C2" w14:textId="77777777" w:rsidTr="00DD0F26">
        <w:tc>
          <w:tcPr>
            <w:tcW w:w="2972" w:type="dxa"/>
          </w:tcPr>
          <w:p w14:paraId="5E6DF3C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clot firmness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3B2DA31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14:paraId="60D73B2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93" w:type="dxa"/>
          </w:tcPr>
          <w:p w14:paraId="3C04C95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708" w:type="dxa"/>
          </w:tcPr>
          <w:p w14:paraId="1EACF2B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E7FD5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DEFE36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404F25AC" w14:textId="77777777" w:rsidTr="00DD0F26">
        <w:tc>
          <w:tcPr>
            <w:tcW w:w="2972" w:type="dxa"/>
          </w:tcPr>
          <w:p w14:paraId="405CF310" w14:textId="2BBD73F1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lysis with</w:t>
            </w:r>
            <w:r w:rsidR="00A52301">
              <w:rPr>
                <w:rFonts w:ascii="Times New Roman" w:hAnsi="Times New Roman" w:cs="Times New Roman"/>
                <w:sz w:val="18"/>
                <w:szCs w:val="18"/>
              </w:rPr>
              <w:t>in 60 min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%)</w:t>
            </w:r>
          </w:p>
        </w:tc>
        <w:tc>
          <w:tcPr>
            <w:tcW w:w="851" w:type="dxa"/>
          </w:tcPr>
          <w:p w14:paraId="48E5808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277FD0F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6D7FA5F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708" w:type="dxa"/>
          </w:tcPr>
          <w:p w14:paraId="550EA43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F71E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482930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1DF35E36" w14:textId="77777777" w:rsidTr="00DD0F26">
        <w:tc>
          <w:tcPr>
            <w:tcW w:w="2972" w:type="dxa"/>
          </w:tcPr>
          <w:p w14:paraId="3764FED1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APTEM </w:t>
            </w:r>
          </w:p>
        </w:tc>
        <w:tc>
          <w:tcPr>
            <w:tcW w:w="851" w:type="dxa"/>
          </w:tcPr>
          <w:p w14:paraId="38906EC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7F6430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D77082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A800C5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6564F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5DEC334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5E9AB0AF" w14:textId="77777777" w:rsidTr="00DD0F26">
        <w:tc>
          <w:tcPr>
            <w:tcW w:w="2972" w:type="dxa"/>
          </w:tcPr>
          <w:p w14:paraId="1C71F990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clot firmness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5B7FC8C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275" w:type="dxa"/>
          </w:tcPr>
          <w:p w14:paraId="50464E5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14:paraId="343917F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708" w:type="dxa"/>
          </w:tcPr>
          <w:p w14:paraId="0D59DBF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5950A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C77E50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E9B0252" w14:textId="77777777" w:rsidTr="00DD0F26">
        <w:tc>
          <w:tcPr>
            <w:tcW w:w="2972" w:type="dxa"/>
          </w:tcPr>
          <w:p w14:paraId="6F7913AC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FIBTEM </w:t>
            </w:r>
          </w:p>
        </w:tc>
        <w:tc>
          <w:tcPr>
            <w:tcW w:w="851" w:type="dxa"/>
          </w:tcPr>
          <w:p w14:paraId="12F48F1E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B233F7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245F88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15CB732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ECFD0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AB4367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6D365886" w14:textId="77777777" w:rsidTr="00DD0F26">
        <w:tc>
          <w:tcPr>
            <w:tcW w:w="2972" w:type="dxa"/>
          </w:tcPr>
          <w:p w14:paraId="4BB4E485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Amplitude 10 min after CT 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30 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75AFAF5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</w:tcPr>
          <w:p w14:paraId="6FE65B1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14:paraId="7341947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</w:tcPr>
          <w:p w14:paraId="35E87C1B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EDF58C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DF1B840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DBE7B51" w14:textId="77777777" w:rsidTr="00DD0F26">
        <w:tc>
          <w:tcPr>
            <w:tcW w:w="2972" w:type="dxa"/>
          </w:tcPr>
          <w:p w14:paraId="58EEEE76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Amplitude 20 min after CT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613F005A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275" w:type="dxa"/>
          </w:tcPr>
          <w:p w14:paraId="48FD749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14:paraId="3E6E4395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708" w:type="dxa"/>
          </w:tcPr>
          <w:p w14:paraId="27238199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2F959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48A6E83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587B" w:rsidRPr="00F97F87" w14:paraId="787108DC" w14:textId="77777777" w:rsidTr="00DD0F26">
        <w:tc>
          <w:tcPr>
            <w:tcW w:w="2972" w:type="dxa"/>
          </w:tcPr>
          <w:p w14:paraId="0F8DC9A4" w14:textId="77777777" w:rsidR="0041587B" w:rsidRPr="00B35687" w:rsidRDefault="0041587B" w:rsidP="00DD0F2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 xml:space="preserve">   Maximum clot firmness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(≥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  <w:tc>
          <w:tcPr>
            <w:tcW w:w="851" w:type="dxa"/>
          </w:tcPr>
          <w:p w14:paraId="4D7D4BC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  <w:p w14:paraId="5AD00746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9B3F24D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Angsana New"/>
                <w:sz w:val="18"/>
                <w:szCs w:val="18"/>
                <w:cs/>
              </w:rPr>
              <w:t>–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14:paraId="07636711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5687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  <w:r w:rsidRPr="00B35687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708" w:type="dxa"/>
          </w:tcPr>
          <w:p w14:paraId="0B75AAA8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209A57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9CDD4FF" w14:textId="77777777" w:rsidR="0041587B" w:rsidRPr="00B35687" w:rsidRDefault="0041587B" w:rsidP="00DD0F2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C45454" w14:textId="5A61416B" w:rsidR="0041587B" w:rsidRDefault="0041587B" w:rsidP="009D260B">
      <w:pPr>
        <w:spacing w:line="480" w:lineRule="auto"/>
        <w:rPr>
          <w:rFonts w:ascii="Times New Roman" w:hAnsi="Times New Roman" w:cs="Times New Roman"/>
          <w:szCs w:val="22"/>
        </w:rPr>
      </w:pPr>
      <w:r w:rsidRPr="00F97F87">
        <w:rPr>
          <w:rFonts w:ascii="Times New Roman" w:hAnsi="Times New Roman" w:cs="Times New Roman"/>
          <w:szCs w:val="22"/>
        </w:rPr>
        <w:t>aPTT, activated partial thromboplastin time; CI, confidence interval; cm, centimeters; CT, coagulation time; kg, kilograms; mm, millimeters; PT, prothrombin time; s, seconds</w:t>
      </w:r>
      <w:r w:rsidRPr="00F97F87">
        <w:rPr>
          <w:rFonts w:ascii="Times New Roman" w:hAnsi="Times New Roman" w:cs="Angsana New"/>
          <w:szCs w:val="22"/>
          <w:cs/>
        </w:rPr>
        <w:t>.</w:t>
      </w:r>
    </w:p>
    <w:p w14:paraId="60177AB0" w14:textId="77777777" w:rsidR="0041587B" w:rsidRPr="009D260B" w:rsidRDefault="0041587B" w:rsidP="009D260B">
      <w:pPr>
        <w:spacing w:line="480" w:lineRule="auto"/>
        <w:rPr>
          <w:rFonts w:ascii="Times New Roman" w:hAnsi="Times New Roman" w:cs="Times New Roman"/>
          <w:szCs w:val="22"/>
        </w:rPr>
      </w:pPr>
    </w:p>
    <w:p w14:paraId="5F61F7EA" w14:textId="775A33AB" w:rsidR="00535EF9" w:rsidRPr="00F15E07" w:rsidRDefault="009D260B">
      <w:pPr>
        <w:rPr>
          <w:rFonts w:ascii="Times New Roman" w:hAnsi="Times New Roman" w:cs="Times New Roman"/>
        </w:rPr>
      </w:pPr>
      <w:r w:rsidRPr="00F15E07">
        <w:rPr>
          <w:rFonts w:ascii="Times New Roman" w:hAnsi="Times New Roman" w:cs="Times New Roman"/>
          <w:b/>
          <w:bCs/>
        </w:rPr>
        <w:lastRenderedPageBreak/>
        <w:t>Table S</w:t>
      </w:r>
      <w:r w:rsidR="003E1B2E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Pr="00F15E07">
        <w:rPr>
          <w:rFonts w:ascii="Times New Roman" w:hAnsi="Times New Roman" w:cs="Angsana New"/>
          <w:b/>
          <w:bCs/>
          <w:szCs w:val="22"/>
          <w:cs/>
        </w:rPr>
        <w:t>.</w:t>
      </w:r>
      <w:r w:rsidRPr="00F15E07">
        <w:rPr>
          <w:rFonts w:ascii="Times New Roman" w:hAnsi="Times New Roman" w:cs="Angsana New"/>
          <w:szCs w:val="22"/>
          <w:cs/>
        </w:rPr>
        <w:t xml:space="preserve"> </w:t>
      </w:r>
      <w:r w:rsidR="00D6169B" w:rsidRPr="00F15E07">
        <w:rPr>
          <w:rFonts w:ascii="Times New Roman" w:hAnsi="Times New Roman" w:cs="Times New Roman"/>
        </w:rPr>
        <w:t xml:space="preserve">Multivariate analysis of </w:t>
      </w:r>
      <w:r w:rsidRPr="00F15E07">
        <w:rPr>
          <w:rFonts w:ascii="Times New Roman" w:eastAsia="Calibri" w:hAnsi="Times New Roman" w:cs="Times New Roman"/>
        </w:rPr>
        <w:t xml:space="preserve">the </w:t>
      </w:r>
      <w:r w:rsidRPr="00F15E07">
        <w:rPr>
          <w:rFonts w:ascii="Times New Roman" w:eastAsia="Calibri" w:hAnsi="Times New Roman" w:cs="Times New Roman"/>
        </w:rPr>
        <w:t xml:space="preserve">BENREEF model for bleeding complications in </w:t>
      </w:r>
      <w:r w:rsidR="00D6169B" w:rsidRPr="00F15E07">
        <w:rPr>
          <w:rFonts w:ascii="Times New Roman" w:hAnsi="Times New Roman" w:cs="Times New Roman"/>
        </w:rPr>
        <w:t xml:space="preserve">renal biopsy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843"/>
        <w:gridCol w:w="1366"/>
      </w:tblGrid>
      <w:tr w:rsidR="00A21CA0" w:rsidRPr="001A33DE" w14:paraId="2F31BB12" w14:textId="77777777" w:rsidTr="00D6169B">
        <w:tc>
          <w:tcPr>
            <w:tcW w:w="4248" w:type="dxa"/>
          </w:tcPr>
          <w:p w14:paraId="4C70AC97" w14:textId="77777777" w:rsidR="0000384F" w:rsidRPr="00F15E07" w:rsidRDefault="009D260B" w:rsidP="00D4315A">
            <w:pPr>
              <w:rPr>
                <w:rFonts w:ascii="Times New Roman" w:hAnsi="Times New Roman" w:cs="Times New Roman"/>
                <w:b/>
                <w:bCs/>
              </w:rPr>
            </w:pPr>
            <w:r w:rsidRPr="00F15E07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559" w:type="dxa"/>
          </w:tcPr>
          <w:p w14:paraId="1999FBDE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E07">
              <w:rPr>
                <w:rFonts w:ascii="Times New Roman" w:hAnsi="Times New Roman" w:cs="Times New Roman"/>
                <w:b/>
                <w:bCs/>
              </w:rPr>
              <w:t>Relative risk</w:t>
            </w:r>
          </w:p>
        </w:tc>
        <w:tc>
          <w:tcPr>
            <w:tcW w:w="1843" w:type="dxa"/>
          </w:tcPr>
          <w:p w14:paraId="4360336A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E07">
              <w:rPr>
                <w:rFonts w:ascii="Times New Roman" w:hAnsi="Times New Roman" w:cs="Times New Roman"/>
                <w:b/>
                <w:bCs/>
              </w:rPr>
              <w:t>95</w:t>
            </w:r>
            <w:r w:rsidRPr="00F15E07">
              <w:rPr>
                <w:rFonts w:ascii="Times New Roman" w:hAnsi="Times New Roman" w:cs="Angsana New"/>
                <w:b/>
                <w:bCs/>
                <w:szCs w:val="22"/>
                <w:cs/>
              </w:rPr>
              <w:t xml:space="preserve">% </w:t>
            </w:r>
            <w:r w:rsidRPr="00F15E07">
              <w:rPr>
                <w:rFonts w:ascii="Times New Roman" w:hAnsi="Times New Roman" w:cs="Times New Roman"/>
                <w:b/>
                <w:bCs/>
              </w:rPr>
              <w:t>CI</w:t>
            </w:r>
          </w:p>
        </w:tc>
        <w:tc>
          <w:tcPr>
            <w:tcW w:w="1366" w:type="dxa"/>
          </w:tcPr>
          <w:p w14:paraId="5CA13316" w14:textId="5A7D2EF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E0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1A33DE" w:rsidRPr="00F15E07">
              <w:rPr>
                <w:rFonts w:ascii="Times New Roman" w:hAnsi="Times New Roman" w:cs="Angsana New"/>
                <w:b/>
                <w:bCs/>
                <w:szCs w:val="22"/>
                <w:cs/>
              </w:rPr>
              <w:t xml:space="preserve"> </w:t>
            </w:r>
            <w:r w:rsidRPr="00F15E07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A21CA0" w:rsidRPr="001A33DE" w14:paraId="52F10A7E" w14:textId="77777777" w:rsidTr="00D6169B">
        <w:tc>
          <w:tcPr>
            <w:tcW w:w="4248" w:type="dxa"/>
          </w:tcPr>
          <w:p w14:paraId="21E2607B" w14:textId="77777777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Body weight</w:t>
            </w:r>
          </w:p>
        </w:tc>
        <w:tc>
          <w:tcPr>
            <w:tcW w:w="1559" w:type="dxa"/>
          </w:tcPr>
          <w:p w14:paraId="049C185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</w:tcPr>
          <w:p w14:paraId="735E8A48" w14:textId="0F7F9FB6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13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1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66" w:type="dxa"/>
          </w:tcPr>
          <w:p w14:paraId="0CEBF3B4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060</w:t>
            </w:r>
          </w:p>
        </w:tc>
      </w:tr>
      <w:tr w:rsidR="00A21CA0" w:rsidRPr="001A33DE" w14:paraId="210BAF5A" w14:textId="77777777" w:rsidTr="00D6169B">
        <w:tc>
          <w:tcPr>
            <w:tcW w:w="4248" w:type="dxa"/>
          </w:tcPr>
          <w:p w14:paraId="042C7645" w14:textId="6D6F36CB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Neutrophil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-</w:t>
            </w:r>
            <w:r w:rsidRPr="00F15E07">
              <w:rPr>
                <w:rFonts w:ascii="Times New Roman" w:hAnsi="Times New Roman" w:cs="Times New Roman"/>
              </w:rPr>
              <w:t>to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-</w:t>
            </w:r>
            <w:r w:rsidRPr="00F15E07">
              <w:rPr>
                <w:rFonts w:ascii="Times New Roman" w:hAnsi="Times New Roman" w:cs="Times New Roman"/>
              </w:rPr>
              <w:t>lymphocyte</w:t>
            </w:r>
          </w:p>
        </w:tc>
        <w:tc>
          <w:tcPr>
            <w:tcW w:w="1559" w:type="dxa"/>
          </w:tcPr>
          <w:p w14:paraId="38C1D729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43" w:type="dxa"/>
          </w:tcPr>
          <w:p w14:paraId="7F680C2B" w14:textId="5E95EE4C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6" w:type="dxa"/>
          </w:tcPr>
          <w:p w14:paraId="55A7CA60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001</w:t>
            </w:r>
          </w:p>
        </w:tc>
      </w:tr>
      <w:tr w:rsidR="00A21CA0" w:rsidRPr="001A33DE" w14:paraId="1DC20D65" w14:textId="77777777" w:rsidTr="00D6169B">
        <w:tc>
          <w:tcPr>
            <w:tcW w:w="4248" w:type="dxa"/>
          </w:tcPr>
          <w:p w14:paraId="5852C771" w14:textId="1B1AE52E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Fibrin</w:t>
            </w:r>
            <w:r w:rsidR="001A33DE" w:rsidRPr="00F15E07">
              <w:rPr>
                <w:rFonts w:ascii="Times New Roman" w:hAnsi="Times New Roman" w:cs="Times New Roman"/>
              </w:rPr>
              <w:t>ogen</w:t>
            </w:r>
          </w:p>
        </w:tc>
        <w:tc>
          <w:tcPr>
            <w:tcW w:w="1559" w:type="dxa"/>
          </w:tcPr>
          <w:p w14:paraId="7ABA194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5068DA30" w14:textId="38E3D0D2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07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6" w:type="dxa"/>
          </w:tcPr>
          <w:p w14:paraId="6187472A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013</w:t>
            </w:r>
          </w:p>
        </w:tc>
      </w:tr>
      <w:tr w:rsidR="00A21CA0" w:rsidRPr="001A33DE" w14:paraId="746AA86F" w14:textId="77777777" w:rsidTr="00D6169B">
        <w:tc>
          <w:tcPr>
            <w:tcW w:w="4248" w:type="dxa"/>
          </w:tcPr>
          <w:p w14:paraId="3888AE30" w14:textId="16CEE1C2" w:rsidR="0000384F" w:rsidRPr="00F15E07" w:rsidRDefault="009D260B" w:rsidP="00D6169B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Epinephrine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 xml:space="preserve">: </w:t>
            </w:r>
            <w:r w:rsidRPr="00F15E07">
              <w:rPr>
                <w:rFonts w:ascii="Times New Roman" w:hAnsi="Times New Roman" w:cs="Times New Roman"/>
              </w:rPr>
              <w:t>Time to maxim</w:t>
            </w:r>
            <w:r w:rsidR="00D6169B" w:rsidRPr="00F15E07">
              <w:rPr>
                <w:rFonts w:ascii="Times New Roman" w:hAnsi="Times New Roman" w:cs="Times New Roman"/>
              </w:rPr>
              <w:t>um</w:t>
            </w:r>
            <w:r w:rsidRPr="00F15E07">
              <w:rPr>
                <w:rFonts w:ascii="Times New Roman" w:hAnsi="Times New Roman" w:cs="Times New Roman"/>
              </w:rPr>
              <w:t xml:space="preserve"> aggregation</w:t>
            </w:r>
          </w:p>
        </w:tc>
        <w:tc>
          <w:tcPr>
            <w:tcW w:w="1559" w:type="dxa"/>
          </w:tcPr>
          <w:p w14:paraId="6E8F40C0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3" w:type="dxa"/>
          </w:tcPr>
          <w:p w14:paraId="08B3F360" w14:textId="19B77E4F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66" w:type="dxa"/>
          </w:tcPr>
          <w:p w14:paraId="7A8C5375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011</w:t>
            </w:r>
          </w:p>
        </w:tc>
      </w:tr>
      <w:tr w:rsidR="00A21CA0" w:rsidRPr="001A33DE" w14:paraId="00FE3097" w14:textId="77777777" w:rsidTr="00D6169B">
        <w:tc>
          <w:tcPr>
            <w:tcW w:w="4248" w:type="dxa"/>
          </w:tcPr>
          <w:p w14:paraId="3ACCB11F" w14:textId="2F756455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Ristocetin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 xml:space="preserve">: </w:t>
            </w:r>
            <w:r w:rsidRPr="00F15E07">
              <w:rPr>
                <w:rFonts w:ascii="Times New Roman" w:hAnsi="Times New Roman" w:cs="Times New Roman"/>
              </w:rPr>
              <w:t xml:space="preserve">Time to </w:t>
            </w:r>
            <w:r w:rsidR="00D6169B" w:rsidRPr="00F15E07">
              <w:rPr>
                <w:rFonts w:ascii="Times New Roman" w:hAnsi="Times New Roman" w:cs="Times New Roman"/>
              </w:rPr>
              <w:t>maximum</w:t>
            </w:r>
            <w:r w:rsidRPr="00F15E07">
              <w:rPr>
                <w:rFonts w:ascii="Times New Roman" w:hAnsi="Times New Roman" w:cs="Times New Roman"/>
              </w:rPr>
              <w:t xml:space="preserve"> aggregation</w:t>
            </w:r>
          </w:p>
        </w:tc>
        <w:tc>
          <w:tcPr>
            <w:tcW w:w="1559" w:type="dxa"/>
          </w:tcPr>
          <w:p w14:paraId="59B3C36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43" w:type="dxa"/>
          </w:tcPr>
          <w:p w14:paraId="605C621E" w14:textId="4596DD3B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6" w:type="dxa"/>
          </w:tcPr>
          <w:p w14:paraId="532D03F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&lt;0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001</w:t>
            </w:r>
          </w:p>
        </w:tc>
      </w:tr>
      <w:tr w:rsidR="00A21CA0" w:rsidRPr="001A33DE" w14:paraId="3C82BE41" w14:textId="77777777" w:rsidTr="00D6169B">
        <w:tc>
          <w:tcPr>
            <w:tcW w:w="4248" w:type="dxa"/>
          </w:tcPr>
          <w:p w14:paraId="329ACF1F" w14:textId="47B1FDCB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EXTEM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 xml:space="preserve">: </w:t>
            </w:r>
            <w:r w:rsidRPr="00F15E07">
              <w:rPr>
                <w:rFonts w:ascii="Times New Roman" w:hAnsi="Times New Roman" w:cs="Times New Roman"/>
              </w:rPr>
              <w:t>Coagulation time</w:t>
            </w:r>
          </w:p>
        </w:tc>
        <w:tc>
          <w:tcPr>
            <w:tcW w:w="1559" w:type="dxa"/>
          </w:tcPr>
          <w:p w14:paraId="7808AFED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5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14:paraId="00521060" w14:textId="12623B0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1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39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16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66" w:type="dxa"/>
          </w:tcPr>
          <w:p w14:paraId="674AD2B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014</w:t>
            </w:r>
          </w:p>
        </w:tc>
      </w:tr>
      <w:tr w:rsidR="00A21CA0" w:rsidRPr="001A33DE" w14:paraId="60005958" w14:textId="77777777" w:rsidTr="00D6169B">
        <w:tc>
          <w:tcPr>
            <w:tcW w:w="4248" w:type="dxa"/>
          </w:tcPr>
          <w:p w14:paraId="7EC98A91" w14:textId="779B5630" w:rsidR="0000384F" w:rsidRPr="00F15E07" w:rsidRDefault="009D260B" w:rsidP="00D4315A">
            <w:pPr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EXTEM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 xml:space="preserve">: </w:t>
            </w:r>
            <w:r w:rsidRPr="00F15E07">
              <w:rPr>
                <w:rFonts w:ascii="Times New Roman" w:hAnsi="Times New Roman" w:cs="Times New Roman"/>
              </w:rPr>
              <w:t xml:space="preserve">Maximum lysis within </w:t>
            </w:r>
            <w:r w:rsidR="001A33DE" w:rsidRPr="001A33DE">
              <w:rPr>
                <w:rFonts w:ascii="Times New Roman" w:hAnsi="Times New Roman" w:cs="Times New Roman"/>
              </w:rPr>
              <w:t>60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 xml:space="preserve"> </w:t>
            </w:r>
            <w:r w:rsidR="001A33DE" w:rsidRPr="001A33DE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559" w:type="dxa"/>
          </w:tcPr>
          <w:p w14:paraId="14D5DD68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3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</w:tcPr>
          <w:p w14:paraId="6B9B94A7" w14:textId="1D465890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1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05</w:t>
            </w:r>
            <w:r w:rsidR="001A33DE" w:rsidRPr="00F15E07">
              <w:rPr>
                <w:rFonts w:ascii="Times New Roman" w:hAnsi="Times New Roman" w:cs="Angsana New"/>
                <w:szCs w:val="22"/>
                <w:cs/>
              </w:rPr>
              <w:t>–</w:t>
            </w:r>
            <w:r w:rsidRPr="00F15E07">
              <w:rPr>
                <w:rFonts w:ascii="Times New Roman" w:hAnsi="Times New Roman" w:cs="Times New Roman"/>
              </w:rPr>
              <w:t>10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6" w:type="dxa"/>
          </w:tcPr>
          <w:p w14:paraId="4AA2BB82" w14:textId="77777777" w:rsidR="0000384F" w:rsidRPr="00F15E07" w:rsidRDefault="009D260B" w:rsidP="00D4315A">
            <w:pPr>
              <w:jc w:val="center"/>
              <w:rPr>
                <w:rFonts w:ascii="Times New Roman" w:hAnsi="Times New Roman" w:cs="Times New Roman"/>
              </w:rPr>
            </w:pPr>
            <w:r w:rsidRPr="00F15E07">
              <w:rPr>
                <w:rFonts w:ascii="Times New Roman" w:hAnsi="Times New Roman" w:cs="Times New Roman"/>
              </w:rPr>
              <w:t>0</w:t>
            </w:r>
            <w:r w:rsidRPr="00F15E07">
              <w:rPr>
                <w:rFonts w:ascii="Times New Roman" w:hAnsi="Times New Roman" w:cs="Angsana New"/>
                <w:szCs w:val="22"/>
                <w:cs/>
              </w:rPr>
              <w:t>.</w:t>
            </w:r>
            <w:r w:rsidRPr="00F15E07">
              <w:rPr>
                <w:rFonts w:ascii="Times New Roman" w:hAnsi="Times New Roman" w:cs="Times New Roman"/>
              </w:rPr>
              <w:t>040</w:t>
            </w:r>
          </w:p>
        </w:tc>
      </w:tr>
    </w:tbl>
    <w:p w14:paraId="08706D1F" w14:textId="77777777" w:rsidR="0000384F" w:rsidRPr="00F15E07" w:rsidRDefault="0000384F">
      <w:pPr>
        <w:rPr>
          <w:rFonts w:ascii="Times New Roman" w:hAnsi="Times New Roman" w:cs="Times New Roman"/>
        </w:rPr>
      </w:pPr>
    </w:p>
    <w:p w14:paraId="5C17042B" w14:textId="77777777" w:rsidR="00342F9D" w:rsidRPr="00F15E07" w:rsidRDefault="00342F9D">
      <w:pPr>
        <w:rPr>
          <w:rFonts w:ascii="Times New Roman" w:hAnsi="Times New Roman" w:cs="Times New Roman"/>
        </w:rPr>
      </w:pPr>
    </w:p>
    <w:p w14:paraId="7A07D184" w14:textId="77777777" w:rsidR="00342F9D" w:rsidRPr="00F15E07" w:rsidRDefault="009D260B">
      <w:pPr>
        <w:rPr>
          <w:rFonts w:ascii="Times New Roman" w:hAnsi="Times New Roman" w:cs="Times New Roman"/>
        </w:rPr>
      </w:pPr>
      <w:r w:rsidRPr="00F15E07">
        <w:rPr>
          <w:rFonts w:ascii="Times New Roman" w:hAnsi="Times New Roman" w:cs="Times New Roman"/>
          <w:noProof/>
        </w:rPr>
        <w:drawing>
          <wp:inline distT="0" distB="0" distL="0" distR="0" wp14:anchorId="442141DA" wp14:editId="4AE829E7">
            <wp:extent cx="5727700" cy="4830445"/>
            <wp:effectExtent l="0" t="0" r="635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89A5" w14:textId="0E09A225" w:rsidR="0000384F" w:rsidRPr="00F15E07" w:rsidRDefault="009D260B">
      <w:pPr>
        <w:rPr>
          <w:rFonts w:ascii="Times New Roman" w:hAnsi="Times New Roman" w:cs="Times New Roman"/>
        </w:rPr>
      </w:pPr>
      <w:r w:rsidRPr="00F15E07">
        <w:rPr>
          <w:rFonts w:ascii="Times New Roman" w:hAnsi="Times New Roman" w:cs="Times New Roman"/>
          <w:b/>
          <w:bCs/>
        </w:rPr>
        <w:t>Fig</w:t>
      </w:r>
      <w:r w:rsidR="001A33DE" w:rsidRPr="00F15E07">
        <w:rPr>
          <w:rFonts w:ascii="Times New Roman" w:hAnsi="Times New Roman" w:cs="Angsana New"/>
          <w:b/>
          <w:bCs/>
          <w:szCs w:val="22"/>
          <w:cs/>
        </w:rPr>
        <w:t>.</w:t>
      </w:r>
      <w:r w:rsidRPr="00F15E07">
        <w:rPr>
          <w:rFonts w:ascii="Times New Roman" w:hAnsi="Times New Roman" w:cs="Times New Roman"/>
          <w:b/>
          <w:bCs/>
        </w:rPr>
        <w:t xml:space="preserve"> S1</w:t>
      </w:r>
      <w:r w:rsidRPr="00F15E07">
        <w:rPr>
          <w:rFonts w:ascii="Times New Roman" w:hAnsi="Times New Roman" w:cs="Angsana New"/>
          <w:b/>
          <w:bCs/>
          <w:szCs w:val="22"/>
          <w:cs/>
        </w:rPr>
        <w:t>.</w:t>
      </w:r>
      <w:r w:rsidRPr="00F15E07">
        <w:rPr>
          <w:rFonts w:ascii="Times New Roman" w:hAnsi="Times New Roman" w:cs="Angsana New"/>
          <w:szCs w:val="22"/>
          <w:cs/>
        </w:rPr>
        <w:t xml:space="preserve"> </w:t>
      </w:r>
      <w:r w:rsidR="00414E86" w:rsidRPr="00F15E07">
        <w:rPr>
          <w:rFonts w:ascii="Times New Roman" w:hAnsi="Times New Roman" w:cs="Times New Roman"/>
        </w:rPr>
        <w:t>C</w:t>
      </w:r>
      <w:r w:rsidR="00D6169B" w:rsidRPr="00F15E07">
        <w:rPr>
          <w:rFonts w:ascii="Times New Roman" w:hAnsi="Times New Roman" w:cs="Times New Roman"/>
        </w:rPr>
        <w:t xml:space="preserve">alibration plot of </w:t>
      </w:r>
      <w:r w:rsidRPr="00F15E07">
        <w:rPr>
          <w:rFonts w:ascii="Times New Roman" w:eastAsia="Calibri" w:hAnsi="Times New Roman" w:cs="Times New Roman"/>
        </w:rPr>
        <w:t xml:space="preserve">the </w:t>
      </w:r>
      <w:r w:rsidRPr="00F15E07">
        <w:rPr>
          <w:rFonts w:ascii="Times New Roman" w:eastAsia="Calibri" w:hAnsi="Times New Roman" w:cs="Times New Roman"/>
        </w:rPr>
        <w:t xml:space="preserve">BENREEF model in </w:t>
      </w:r>
      <w:r w:rsidRPr="00F15E07">
        <w:rPr>
          <w:rFonts w:ascii="Times New Roman" w:eastAsia="Calibri" w:hAnsi="Times New Roman" w:cs="Times New Roman"/>
        </w:rPr>
        <w:t xml:space="preserve">the </w:t>
      </w:r>
      <w:r w:rsidRPr="00F15E07">
        <w:rPr>
          <w:rFonts w:ascii="Times New Roman" w:eastAsia="Calibri" w:hAnsi="Times New Roman" w:cs="Times New Roman"/>
        </w:rPr>
        <w:t>internal validation study</w:t>
      </w:r>
      <w:r w:rsidRPr="00F15E07">
        <w:rPr>
          <w:rFonts w:ascii="Times New Roman" w:eastAsia="Calibri" w:hAnsi="Times New Roman" w:cs="Angsana New"/>
          <w:szCs w:val="22"/>
          <w:cs/>
        </w:rPr>
        <w:t>.</w:t>
      </w:r>
    </w:p>
    <w:sectPr w:rsidR="0000384F" w:rsidRPr="00F15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9A91E6" w16cid:durableId="57AC2B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2CA5"/>
    <w:multiLevelType w:val="hybridMultilevel"/>
    <w:tmpl w:val="07BCF2DA"/>
    <w:lvl w:ilvl="0" w:tplc="63C291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CF8C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EF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88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CCA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692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47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02E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06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A47CC"/>
    <w:multiLevelType w:val="hybridMultilevel"/>
    <w:tmpl w:val="39CEDCCA"/>
    <w:lvl w:ilvl="0" w:tplc="B26A2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028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AE8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2326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80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DC1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52D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829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B048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4F"/>
    <w:rsid w:val="0000384F"/>
    <w:rsid w:val="001A33DE"/>
    <w:rsid w:val="00342F9D"/>
    <w:rsid w:val="003E1B2E"/>
    <w:rsid w:val="00414E86"/>
    <w:rsid w:val="0041587B"/>
    <w:rsid w:val="00535EF9"/>
    <w:rsid w:val="008062F2"/>
    <w:rsid w:val="008557F8"/>
    <w:rsid w:val="00857514"/>
    <w:rsid w:val="009D260B"/>
    <w:rsid w:val="00A21CA0"/>
    <w:rsid w:val="00A52301"/>
    <w:rsid w:val="00D4315A"/>
    <w:rsid w:val="00D6169B"/>
    <w:rsid w:val="00F15E07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20C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1A33DE"/>
    <w:pPr>
      <w:spacing w:after="0" w:line="240" w:lineRule="auto"/>
    </w:pPr>
  </w:style>
  <w:style w:type="character" w:styleId="a5">
    <w:name w:val="annotation reference"/>
    <w:basedOn w:val="a0"/>
    <w:uiPriority w:val="99"/>
    <w:unhideWhenUsed/>
    <w:rsid w:val="001A33DE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A33DE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rsid w:val="001A33DE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33DE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1A33DE"/>
    <w:rPr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41587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1587B"/>
    <w:rPr>
      <w:rFonts w:ascii="Leelawadee" w:hAnsi="Leelawadee" w:cs="Angsana New"/>
      <w:sz w:val="18"/>
      <w:szCs w:val="22"/>
    </w:rPr>
  </w:style>
  <w:style w:type="paragraph" w:styleId="ac">
    <w:name w:val="List Paragraph"/>
    <w:basedOn w:val="a"/>
    <w:uiPriority w:val="34"/>
    <w:qFormat/>
    <w:rsid w:val="0041587B"/>
    <w:pPr>
      <w:spacing w:after="200" w:line="276" w:lineRule="auto"/>
      <w:ind w:left="720"/>
      <w:contextualSpacing/>
    </w:pPr>
    <w:rPr>
      <w:szCs w:val="22"/>
      <w:lang w:val="en-GB" w:bidi="ar-SA"/>
    </w:rPr>
  </w:style>
  <w:style w:type="character" w:styleId="ad">
    <w:name w:val="Hyperlink"/>
    <w:basedOn w:val="a0"/>
    <w:uiPriority w:val="99"/>
    <w:rsid w:val="0041587B"/>
    <w:rPr>
      <w:color w:val="0000FF"/>
      <w:u w:val="single"/>
    </w:rPr>
  </w:style>
  <w:style w:type="paragraph" w:styleId="ae">
    <w:name w:val="Bibliography"/>
    <w:basedOn w:val="a"/>
    <w:next w:val="a"/>
    <w:uiPriority w:val="37"/>
    <w:unhideWhenUsed/>
    <w:rsid w:val="0041587B"/>
  </w:style>
  <w:style w:type="character" w:styleId="af">
    <w:name w:val="line number"/>
    <w:basedOn w:val="a0"/>
    <w:uiPriority w:val="99"/>
    <w:semiHidden/>
    <w:unhideWhenUsed/>
    <w:rsid w:val="0041587B"/>
  </w:style>
  <w:style w:type="paragraph" w:styleId="af0">
    <w:name w:val="header"/>
    <w:basedOn w:val="a"/>
    <w:link w:val="af1"/>
    <w:uiPriority w:val="99"/>
    <w:unhideWhenUsed/>
    <w:rsid w:val="00415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41587B"/>
  </w:style>
  <w:style w:type="paragraph" w:styleId="af2">
    <w:name w:val="footer"/>
    <w:basedOn w:val="a"/>
    <w:link w:val="af3"/>
    <w:uiPriority w:val="99"/>
    <w:unhideWhenUsed/>
    <w:rsid w:val="00415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41587B"/>
  </w:style>
  <w:style w:type="character" w:styleId="af4">
    <w:name w:val="FollowedHyperlink"/>
    <w:basedOn w:val="a0"/>
    <w:uiPriority w:val="99"/>
    <w:semiHidden/>
    <w:unhideWhenUsed/>
    <w:rsid w:val="004158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2026-03-26T08:01:00Z</dcterms:created>
  <dcterms:modified xsi:type="dcterms:W3CDTF">2026-04-02T01:25:00Z</dcterms:modified>
</cp:coreProperties>
</file>