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24DDB" w14:textId="77777777" w:rsidR="00FE3DA1" w:rsidRPr="00FD60BD" w:rsidRDefault="00FE3DA1" w:rsidP="00FE3DA1">
      <w:pPr>
        <w:keepNext/>
        <w:spacing w:line="480" w:lineRule="auto"/>
        <w:jc w:val="both"/>
        <w:rPr>
          <w:rFonts w:asciiTheme="minorHAnsi" w:eastAsia="Aptos" w:hAnsiTheme="minorHAnsi" w:cs="Aptos"/>
          <w:sz w:val="22"/>
          <w:szCs w:val="22"/>
          <w:u w:val="single"/>
        </w:rPr>
      </w:pPr>
      <w:r w:rsidRPr="006740CF">
        <w:rPr>
          <w:rFonts w:asciiTheme="minorHAnsi" w:eastAsia="Aptos" w:hAnsiTheme="minorHAnsi" w:cs="Aptos"/>
          <w:sz w:val="22"/>
          <w:szCs w:val="22"/>
          <w:u w:val="single"/>
          <w:lang w:val="en-GB"/>
        </w:rPr>
        <w:t>Additional file</w:t>
      </w:r>
      <w:r>
        <w:rPr>
          <w:rFonts w:asciiTheme="minorHAnsi" w:eastAsia="Aptos" w:hAnsiTheme="minorHAnsi" w:cs="Aptos"/>
          <w:sz w:val="22"/>
          <w:szCs w:val="22"/>
          <w:u w:val="single"/>
          <w:lang w:val="en-GB"/>
        </w:rPr>
        <w:t>s</w:t>
      </w:r>
    </w:p>
    <w:p w14:paraId="1401D40E" w14:textId="77777777" w:rsidR="00FE3DA1" w:rsidRDefault="00FE3DA1" w:rsidP="00FE3DA1">
      <w:pPr>
        <w:keepNext/>
        <w:spacing w:line="480" w:lineRule="auto"/>
        <w:jc w:val="both"/>
        <w:rPr>
          <w:rFonts w:asciiTheme="minorHAnsi" w:eastAsia="Aptos" w:hAnsiTheme="minorHAnsi" w:cs="Aptos"/>
          <w:sz w:val="22"/>
          <w:szCs w:val="22"/>
          <w:u w:val="single"/>
          <w:lang w:val="en-GB"/>
        </w:rPr>
      </w:pPr>
    </w:p>
    <w:p w14:paraId="2530DC8D" w14:textId="77777777" w:rsidR="00FE3DA1" w:rsidRPr="00C32440" w:rsidRDefault="00FE3DA1" w:rsidP="00FE3DA1">
      <w:pPr>
        <w:keepNext/>
        <w:spacing w:line="480" w:lineRule="auto"/>
        <w:jc w:val="both"/>
        <w:rPr>
          <w:rFonts w:asciiTheme="minorHAnsi" w:eastAsia="Aptos" w:hAnsiTheme="minorHAnsi" w:cs="Aptos"/>
          <w:b/>
          <w:bCs/>
          <w:sz w:val="22"/>
          <w:szCs w:val="22"/>
          <w:lang w:val="en-GB"/>
        </w:rPr>
      </w:pPr>
      <w:r w:rsidRPr="00C32440">
        <w:rPr>
          <w:rFonts w:asciiTheme="minorHAnsi" w:eastAsia="Aptos" w:hAnsiTheme="minorHAnsi" w:cs="Aptos"/>
          <w:b/>
          <w:bCs/>
          <w:sz w:val="22"/>
          <w:szCs w:val="22"/>
          <w:lang w:val="en-GB"/>
        </w:rPr>
        <w:t>ROI__MPP_voluntary_licensing__2026.xlsm</w:t>
      </w:r>
      <w:r>
        <w:rPr>
          <w:rFonts w:asciiTheme="minorHAnsi" w:eastAsia="Aptos" w:hAnsiTheme="minorHAnsi" w:cs="Aptos"/>
          <w:b/>
          <w:bCs/>
          <w:sz w:val="22"/>
          <w:szCs w:val="22"/>
          <w:lang w:val="en-GB"/>
        </w:rPr>
        <w:t xml:space="preserve"> </w:t>
      </w:r>
      <w:r w:rsidRPr="00527BFC">
        <w:rPr>
          <w:rFonts w:asciiTheme="minorHAnsi" w:eastAsia="Aptos" w:hAnsiTheme="minorHAnsi" w:cs="Aptos"/>
          <w:sz w:val="22"/>
          <w:szCs w:val="22"/>
          <w:lang w:val="en-GB"/>
        </w:rPr>
        <w:t xml:space="preserve">(available at: </w:t>
      </w:r>
      <w:hyperlink r:id="rId4" w:history="1">
        <w:r w:rsidRPr="00527BFC">
          <w:rPr>
            <w:rStyle w:val="Hyperlink"/>
            <w:rFonts w:asciiTheme="minorHAnsi" w:eastAsia="Aptos" w:hAnsiTheme="minorHAnsi" w:cs="Aptos"/>
            <w:sz w:val="22"/>
            <w:szCs w:val="22"/>
            <w:lang w:val="en-GB"/>
          </w:rPr>
          <w:t>https://doi.org/10.5281/zenodo.19711103</w:t>
        </w:r>
      </w:hyperlink>
      <w:r w:rsidRPr="00527BFC">
        <w:rPr>
          <w:rFonts w:asciiTheme="minorHAnsi" w:eastAsia="Aptos" w:hAnsiTheme="minorHAnsi" w:cs="Aptos"/>
          <w:sz w:val="22"/>
          <w:szCs w:val="22"/>
          <w:lang w:val="en-GB"/>
        </w:rPr>
        <w:t>)</w:t>
      </w:r>
      <w:r>
        <w:rPr>
          <w:rFonts w:asciiTheme="minorHAnsi" w:eastAsia="Aptos" w:hAnsiTheme="minorHAnsi" w:cs="Aptos"/>
          <w:b/>
          <w:bCs/>
          <w:sz w:val="22"/>
          <w:szCs w:val="22"/>
          <w:lang w:val="en-GB"/>
        </w:rPr>
        <w:t xml:space="preserve"> </w:t>
      </w:r>
    </w:p>
    <w:p w14:paraId="5E89E14A" w14:textId="77777777" w:rsidR="00FE3DA1" w:rsidRPr="007D0061" w:rsidRDefault="00FE3DA1" w:rsidP="00FE3DA1">
      <w:pPr>
        <w:keepNext/>
        <w:spacing w:line="480" w:lineRule="auto"/>
        <w:jc w:val="both"/>
        <w:rPr>
          <w:rFonts w:asciiTheme="minorHAnsi" w:eastAsia="Aptos" w:hAnsiTheme="minorHAnsi" w:cs="Aptos"/>
          <w:sz w:val="22"/>
          <w:szCs w:val="22"/>
          <w:lang w:val="en-GB"/>
        </w:rPr>
      </w:pPr>
      <w:r w:rsidRPr="007D0061">
        <w:rPr>
          <w:rFonts w:asciiTheme="minorHAnsi" w:eastAsia="Aptos" w:hAnsiTheme="minorHAnsi" w:cs="Aptos"/>
          <w:sz w:val="22"/>
          <w:szCs w:val="22"/>
          <w:lang w:val="en-GB"/>
        </w:rPr>
        <w:t>Return on investment model</w:t>
      </w:r>
    </w:p>
    <w:p w14:paraId="6A94CC71" w14:textId="77777777" w:rsidR="00FE3DA1" w:rsidRPr="007D0061" w:rsidRDefault="00FE3DA1" w:rsidP="00FE3DA1">
      <w:pPr>
        <w:keepNext/>
        <w:spacing w:line="480" w:lineRule="auto"/>
        <w:jc w:val="both"/>
        <w:rPr>
          <w:rFonts w:asciiTheme="minorHAnsi" w:eastAsia="Aptos" w:hAnsiTheme="minorHAnsi" w:cs="Aptos"/>
          <w:sz w:val="22"/>
          <w:szCs w:val="22"/>
          <w:lang w:val="en-GB"/>
        </w:rPr>
      </w:pPr>
      <w:r w:rsidRPr="00A05F0B">
        <w:rPr>
          <w:rFonts w:asciiTheme="minorHAnsi" w:eastAsia="Aptos" w:hAnsiTheme="minorHAnsi" w:cs="Aptos"/>
          <w:sz w:val="22"/>
          <w:szCs w:val="22"/>
          <w:lang w:val="en-GB"/>
        </w:rPr>
        <w:t>This macro-enabled Excel spreadsheet includes data inputs and calculation sheets to estimate the return on investment (ROI) of the Medicines Patent Pool (MPP) voluntary licensing work to support access to medicines in low- and middle-income countries (LMICs).</w:t>
      </w:r>
    </w:p>
    <w:p w14:paraId="6973EEDA" w14:textId="77777777" w:rsidR="00FE3DA1" w:rsidRPr="006740CF" w:rsidRDefault="00FE3DA1" w:rsidP="00FE3DA1">
      <w:pPr>
        <w:keepNext/>
        <w:spacing w:line="480" w:lineRule="auto"/>
        <w:jc w:val="both"/>
        <w:rPr>
          <w:rFonts w:asciiTheme="minorHAnsi" w:eastAsia="Aptos" w:hAnsiTheme="minorHAnsi" w:cs="Aptos"/>
          <w:sz w:val="22"/>
          <w:szCs w:val="22"/>
          <w:u w:val="single"/>
          <w:lang w:val="en-GB"/>
        </w:rPr>
      </w:pPr>
    </w:p>
    <w:p w14:paraId="1F9F1F4D" w14:textId="77777777" w:rsidR="00FE3DA1" w:rsidRPr="006F1724" w:rsidRDefault="00FE3DA1" w:rsidP="00FE3DA1">
      <w:pPr>
        <w:keepNext/>
        <w:spacing w:line="480" w:lineRule="auto"/>
        <w:jc w:val="both"/>
        <w:rPr>
          <w:rFonts w:asciiTheme="minorHAnsi" w:eastAsia="Aptos" w:hAnsiTheme="minorHAnsi" w:cs="Aptos"/>
          <w:b/>
          <w:bCs/>
          <w:sz w:val="22"/>
          <w:szCs w:val="22"/>
          <w:lang w:val="en-GB"/>
        </w:rPr>
      </w:pPr>
      <w:r w:rsidRPr="006F1724">
        <w:rPr>
          <w:rFonts w:asciiTheme="minorHAnsi" w:eastAsia="Aptos" w:hAnsiTheme="minorHAnsi" w:cs="Aptos"/>
          <w:b/>
          <w:bCs/>
          <w:sz w:val="22"/>
          <w:szCs w:val="22"/>
          <w:lang w:val="en-GB"/>
        </w:rPr>
        <w:t>ROI__Graphical_abstract.png</w:t>
      </w:r>
    </w:p>
    <w:p w14:paraId="36809B59" w14:textId="77777777" w:rsidR="00FE3DA1" w:rsidRPr="006740CF" w:rsidRDefault="00FE3DA1" w:rsidP="00FE3DA1">
      <w:pPr>
        <w:keepNext/>
        <w:spacing w:line="480" w:lineRule="auto"/>
        <w:jc w:val="both"/>
        <w:rPr>
          <w:rFonts w:asciiTheme="minorHAnsi" w:eastAsia="Aptos" w:hAnsiTheme="minorHAnsi" w:cs="Aptos"/>
          <w:sz w:val="22"/>
          <w:szCs w:val="22"/>
          <w:lang w:val="en-GB"/>
        </w:rPr>
      </w:pPr>
      <w:r w:rsidRPr="006740CF">
        <w:rPr>
          <w:rFonts w:asciiTheme="minorHAnsi" w:eastAsia="Aptos" w:hAnsiTheme="minorHAnsi" w:cs="Aptos"/>
          <w:sz w:val="22"/>
          <w:szCs w:val="22"/>
          <w:lang w:val="en-GB"/>
        </w:rPr>
        <w:t>Graphical abstract</w:t>
      </w:r>
    </w:p>
    <w:p w14:paraId="7ED47F05" w14:textId="77777777" w:rsidR="00FE3DA1" w:rsidRPr="006740CF" w:rsidRDefault="00FE3DA1" w:rsidP="00FE3DA1">
      <w:pPr>
        <w:keepNext/>
        <w:spacing w:line="480" w:lineRule="auto"/>
        <w:jc w:val="both"/>
        <w:rPr>
          <w:rFonts w:asciiTheme="minorHAnsi" w:eastAsia="Aptos" w:hAnsiTheme="minorHAnsi" w:cs="Aptos"/>
          <w:sz w:val="22"/>
          <w:szCs w:val="22"/>
          <w:lang w:val="en-GB"/>
        </w:rPr>
      </w:pPr>
      <w:r w:rsidRPr="006740CF">
        <w:rPr>
          <w:rFonts w:asciiTheme="minorHAnsi" w:eastAsia="Aptos" w:hAnsiTheme="minorHAnsi" w:cs="Aptos"/>
          <w:sz w:val="22"/>
          <w:szCs w:val="22"/>
          <w:lang w:val="en-GB"/>
        </w:rPr>
        <w:t>This graphical abstract visually summarizes the work presented. It is made available as supporting material and as a tool to help disseminate the study findings.</w:t>
      </w:r>
    </w:p>
    <w:p w14:paraId="78263AAA" w14:textId="77777777" w:rsidR="00EB4A2D" w:rsidRDefault="00EB4A2D"/>
    <w:sectPr w:rsidR="00EB4A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DA1"/>
    <w:rsid w:val="002C7D54"/>
    <w:rsid w:val="0033371E"/>
    <w:rsid w:val="005C0D39"/>
    <w:rsid w:val="0070406C"/>
    <w:rsid w:val="00724754"/>
    <w:rsid w:val="00C321FA"/>
    <w:rsid w:val="00C97210"/>
    <w:rsid w:val="00D721A9"/>
    <w:rsid w:val="00EB4A2D"/>
    <w:rsid w:val="00EE513F"/>
    <w:rsid w:val="00FC5004"/>
    <w:rsid w:val="00FE3DA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0E2C2"/>
  <w15:chartTrackingRefBased/>
  <w15:docId w15:val="{4B364D05-2D46-45AE-BC1B-8152A5840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3DA1"/>
    <w:pPr>
      <w:spacing w:after="0" w:line="240" w:lineRule="auto"/>
    </w:pPr>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FE3DA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14:ligatures w14:val="standardContextual"/>
    </w:rPr>
  </w:style>
  <w:style w:type="paragraph" w:styleId="Heading2">
    <w:name w:val="heading 2"/>
    <w:basedOn w:val="Normal"/>
    <w:next w:val="Normal"/>
    <w:link w:val="Heading2Char"/>
    <w:uiPriority w:val="9"/>
    <w:semiHidden/>
    <w:unhideWhenUsed/>
    <w:qFormat/>
    <w:rsid w:val="00FE3DA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FE3DA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FE3DA1"/>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IN"/>
      <w14:ligatures w14:val="standardContextual"/>
    </w:rPr>
  </w:style>
  <w:style w:type="paragraph" w:styleId="Heading5">
    <w:name w:val="heading 5"/>
    <w:basedOn w:val="Normal"/>
    <w:next w:val="Normal"/>
    <w:link w:val="Heading5Char"/>
    <w:uiPriority w:val="9"/>
    <w:semiHidden/>
    <w:unhideWhenUsed/>
    <w:qFormat/>
    <w:rsid w:val="00FE3DA1"/>
    <w:pPr>
      <w:keepNext/>
      <w:keepLines/>
      <w:spacing w:before="80" w:after="40" w:line="278" w:lineRule="auto"/>
      <w:outlineLvl w:val="4"/>
    </w:pPr>
    <w:rPr>
      <w:rFonts w:asciiTheme="minorHAnsi" w:eastAsiaTheme="majorEastAsia" w:hAnsiTheme="minorHAnsi" w:cstheme="majorBidi"/>
      <w:color w:val="0F4761" w:themeColor="accent1" w:themeShade="BF"/>
      <w:kern w:val="2"/>
      <w:lang w:val="en-IN"/>
      <w14:ligatures w14:val="standardContextual"/>
    </w:rPr>
  </w:style>
  <w:style w:type="paragraph" w:styleId="Heading6">
    <w:name w:val="heading 6"/>
    <w:basedOn w:val="Normal"/>
    <w:next w:val="Normal"/>
    <w:link w:val="Heading6Char"/>
    <w:uiPriority w:val="9"/>
    <w:semiHidden/>
    <w:unhideWhenUsed/>
    <w:qFormat/>
    <w:rsid w:val="00FE3DA1"/>
    <w:pPr>
      <w:keepNext/>
      <w:keepLines/>
      <w:spacing w:before="40" w:line="278" w:lineRule="auto"/>
      <w:outlineLvl w:val="5"/>
    </w:pPr>
    <w:rPr>
      <w:rFonts w:asciiTheme="minorHAnsi" w:eastAsiaTheme="majorEastAsia" w:hAnsiTheme="minorHAnsi" w:cstheme="majorBidi"/>
      <w:i/>
      <w:iCs/>
      <w:color w:val="595959" w:themeColor="text1" w:themeTint="A6"/>
      <w:kern w:val="2"/>
      <w:lang w:val="en-IN"/>
      <w14:ligatures w14:val="standardContextual"/>
    </w:rPr>
  </w:style>
  <w:style w:type="paragraph" w:styleId="Heading7">
    <w:name w:val="heading 7"/>
    <w:basedOn w:val="Normal"/>
    <w:next w:val="Normal"/>
    <w:link w:val="Heading7Char"/>
    <w:uiPriority w:val="9"/>
    <w:semiHidden/>
    <w:unhideWhenUsed/>
    <w:qFormat/>
    <w:rsid w:val="00FE3DA1"/>
    <w:pPr>
      <w:keepNext/>
      <w:keepLines/>
      <w:spacing w:before="40" w:line="278" w:lineRule="auto"/>
      <w:outlineLvl w:val="6"/>
    </w:pPr>
    <w:rPr>
      <w:rFonts w:asciiTheme="minorHAnsi" w:eastAsiaTheme="majorEastAsia" w:hAnsiTheme="minorHAnsi" w:cstheme="majorBidi"/>
      <w:color w:val="595959" w:themeColor="text1" w:themeTint="A6"/>
      <w:kern w:val="2"/>
      <w:lang w:val="en-IN"/>
      <w14:ligatures w14:val="standardContextual"/>
    </w:rPr>
  </w:style>
  <w:style w:type="paragraph" w:styleId="Heading8">
    <w:name w:val="heading 8"/>
    <w:basedOn w:val="Normal"/>
    <w:next w:val="Normal"/>
    <w:link w:val="Heading8Char"/>
    <w:uiPriority w:val="9"/>
    <w:semiHidden/>
    <w:unhideWhenUsed/>
    <w:qFormat/>
    <w:rsid w:val="00FE3DA1"/>
    <w:pPr>
      <w:keepNext/>
      <w:keepLines/>
      <w:spacing w:line="278" w:lineRule="auto"/>
      <w:outlineLvl w:val="7"/>
    </w:pPr>
    <w:rPr>
      <w:rFonts w:asciiTheme="minorHAnsi" w:eastAsiaTheme="majorEastAsia" w:hAnsiTheme="minorHAnsi" w:cstheme="majorBidi"/>
      <w:i/>
      <w:iCs/>
      <w:color w:val="272727" w:themeColor="text1" w:themeTint="D8"/>
      <w:kern w:val="2"/>
      <w:lang w:val="en-IN"/>
      <w14:ligatures w14:val="standardContextual"/>
    </w:rPr>
  </w:style>
  <w:style w:type="paragraph" w:styleId="Heading9">
    <w:name w:val="heading 9"/>
    <w:basedOn w:val="Normal"/>
    <w:next w:val="Normal"/>
    <w:link w:val="Heading9Char"/>
    <w:uiPriority w:val="9"/>
    <w:semiHidden/>
    <w:unhideWhenUsed/>
    <w:qFormat/>
    <w:rsid w:val="00FE3DA1"/>
    <w:pPr>
      <w:keepNext/>
      <w:keepLines/>
      <w:spacing w:line="278" w:lineRule="auto"/>
      <w:outlineLvl w:val="8"/>
    </w:pPr>
    <w:rPr>
      <w:rFonts w:asciiTheme="minorHAnsi" w:eastAsiaTheme="majorEastAsia" w:hAnsiTheme="minorHAnsi" w:cstheme="majorBidi"/>
      <w:color w:val="272727" w:themeColor="text1" w:themeTint="D8"/>
      <w:kern w:val="2"/>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3D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3D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3D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3D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3D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3D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3D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3D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3DA1"/>
    <w:rPr>
      <w:rFonts w:eastAsiaTheme="majorEastAsia" w:cstheme="majorBidi"/>
      <w:color w:val="272727" w:themeColor="text1" w:themeTint="D8"/>
    </w:rPr>
  </w:style>
  <w:style w:type="paragraph" w:styleId="Title">
    <w:name w:val="Title"/>
    <w:basedOn w:val="Normal"/>
    <w:next w:val="Normal"/>
    <w:link w:val="TitleChar"/>
    <w:uiPriority w:val="10"/>
    <w:qFormat/>
    <w:rsid w:val="00FE3DA1"/>
    <w:pPr>
      <w:spacing w:after="80"/>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FE3D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3DA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FE3D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3DA1"/>
    <w:pPr>
      <w:spacing w:before="160" w:after="160" w:line="278" w:lineRule="auto"/>
      <w:jc w:val="center"/>
    </w:pPr>
    <w:rPr>
      <w:rFonts w:asciiTheme="minorHAnsi" w:eastAsiaTheme="minorHAnsi" w:hAnsiTheme="minorHAnsi" w:cstheme="minorBidi"/>
      <w:i/>
      <w:iCs/>
      <w:color w:val="404040" w:themeColor="text1" w:themeTint="BF"/>
      <w:kern w:val="2"/>
      <w:lang w:val="en-IN"/>
      <w14:ligatures w14:val="standardContextual"/>
    </w:rPr>
  </w:style>
  <w:style w:type="character" w:customStyle="1" w:styleId="QuoteChar">
    <w:name w:val="Quote Char"/>
    <w:basedOn w:val="DefaultParagraphFont"/>
    <w:link w:val="Quote"/>
    <w:uiPriority w:val="29"/>
    <w:rsid w:val="00FE3DA1"/>
    <w:rPr>
      <w:i/>
      <w:iCs/>
      <w:color w:val="404040" w:themeColor="text1" w:themeTint="BF"/>
    </w:rPr>
  </w:style>
  <w:style w:type="paragraph" w:styleId="ListParagraph">
    <w:name w:val="List Paragraph"/>
    <w:basedOn w:val="Normal"/>
    <w:uiPriority w:val="34"/>
    <w:qFormat/>
    <w:rsid w:val="00FE3DA1"/>
    <w:pPr>
      <w:spacing w:after="160" w:line="278" w:lineRule="auto"/>
      <w:ind w:left="720"/>
      <w:contextualSpacing/>
    </w:pPr>
    <w:rPr>
      <w:rFonts w:asciiTheme="minorHAnsi" w:eastAsiaTheme="minorHAnsi" w:hAnsiTheme="minorHAnsi" w:cstheme="minorBidi"/>
      <w:kern w:val="2"/>
      <w:lang w:val="en-IN"/>
      <w14:ligatures w14:val="standardContextual"/>
    </w:rPr>
  </w:style>
  <w:style w:type="character" w:styleId="IntenseEmphasis">
    <w:name w:val="Intense Emphasis"/>
    <w:basedOn w:val="DefaultParagraphFont"/>
    <w:uiPriority w:val="21"/>
    <w:qFormat/>
    <w:rsid w:val="00FE3DA1"/>
    <w:rPr>
      <w:i/>
      <w:iCs/>
      <w:color w:val="0F4761" w:themeColor="accent1" w:themeShade="BF"/>
    </w:rPr>
  </w:style>
  <w:style w:type="paragraph" w:styleId="IntenseQuote">
    <w:name w:val="Intense Quote"/>
    <w:basedOn w:val="Normal"/>
    <w:next w:val="Normal"/>
    <w:link w:val="IntenseQuoteChar"/>
    <w:uiPriority w:val="30"/>
    <w:qFormat/>
    <w:rsid w:val="00FE3DA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IN"/>
      <w14:ligatures w14:val="standardContextual"/>
    </w:rPr>
  </w:style>
  <w:style w:type="character" w:customStyle="1" w:styleId="IntenseQuoteChar">
    <w:name w:val="Intense Quote Char"/>
    <w:basedOn w:val="DefaultParagraphFont"/>
    <w:link w:val="IntenseQuote"/>
    <w:uiPriority w:val="30"/>
    <w:rsid w:val="00FE3DA1"/>
    <w:rPr>
      <w:i/>
      <w:iCs/>
      <w:color w:val="0F4761" w:themeColor="accent1" w:themeShade="BF"/>
    </w:rPr>
  </w:style>
  <w:style w:type="character" w:styleId="IntenseReference">
    <w:name w:val="Intense Reference"/>
    <w:basedOn w:val="DefaultParagraphFont"/>
    <w:uiPriority w:val="32"/>
    <w:qFormat/>
    <w:rsid w:val="00FE3DA1"/>
    <w:rPr>
      <w:b/>
      <w:bCs/>
      <w:smallCaps/>
      <w:color w:val="0F4761" w:themeColor="accent1" w:themeShade="BF"/>
      <w:spacing w:val="5"/>
    </w:rPr>
  </w:style>
  <w:style w:type="character" w:styleId="Hyperlink">
    <w:name w:val="Hyperlink"/>
    <w:basedOn w:val="DefaultParagraphFont"/>
    <w:uiPriority w:val="99"/>
    <w:unhideWhenUsed/>
    <w:rsid w:val="00FE3DA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i.org/10.5281/zenodo.197111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99</Words>
  <Characters>569</Characters>
  <Application>Microsoft Office Word</Application>
  <DocSecurity>0</DocSecurity>
  <Lines>4</Lines>
  <Paragraphs>1</Paragraphs>
  <ScaleCrop>false</ScaleCrop>
  <Company/>
  <LinksUpToDate>false</LinksUpToDate>
  <CharactersWithSpaces>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2026-06-11T08:20:00Z</dcterms:created>
  <dcterms:modified xsi:type="dcterms:W3CDTF">2026-06-11T08:20:00Z</dcterms:modified>
</cp:coreProperties>
</file>