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49A3E" w14:textId="77777777" w:rsidR="00134848" w:rsidRDefault="00134848" w:rsidP="00134848">
      <w:pPr>
        <w:rPr>
          <w:rFonts w:ascii="Times New Roman" w:eastAsia="Times New Roman" w:hAnsi="Times New Roman" w:cs="Times New Roman"/>
          <w:i/>
          <w:iCs/>
          <w:lang w:val="en-US"/>
        </w:rPr>
      </w:pPr>
      <w:r>
        <w:rPr>
          <w:rFonts w:ascii="Times New Roman" w:eastAsia="Times New Roman" w:hAnsi="Times New Roman" w:cs="Times New Roman"/>
          <w:i/>
          <w:iCs/>
          <w:noProof/>
          <w:lang w:val="en-US"/>
        </w:rPr>
        <w:drawing>
          <wp:inline distT="0" distB="0" distL="0" distR="0" wp14:anchorId="19EE78A4" wp14:editId="6C96ED10">
            <wp:extent cx="5733415" cy="4726940"/>
            <wp:effectExtent l="0" t="0" r="635" b="0"/>
            <wp:docPr id="1234032130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032130" name="Afbeelding 12340321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DE7D6" w14:textId="77777777" w:rsidR="00134848" w:rsidRPr="005A3AFC" w:rsidRDefault="00134848" w:rsidP="00134848">
      <w:pPr>
        <w:spacing w:line="360" w:lineRule="auto"/>
        <w:rPr>
          <w:rFonts w:ascii="Times New Roman" w:eastAsia="Times New Roman" w:hAnsi="Times New Roman" w:cs="Times New Roman"/>
          <w:i/>
          <w:iCs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Additional </w:t>
      </w:r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figure 1: Proliferative capacity of epithelial cells </w:t>
      </w:r>
      <w:proofErr w:type="gramStart"/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for the production of</w:t>
      </w:r>
      <w:proofErr w:type="gramEnd"/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(tumor) conditioned medium</w:t>
      </w:r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. A: growth curves of epithelial cell lines growing in RPMI, </w:t>
      </w:r>
      <w:proofErr w:type="spell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mesoangioblast</w:t>
      </w:r>
      <w:proofErr w:type="spell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(MAB) growth medium (GM) or differentiation medium (DM). Growth is defined as cell confluence over time. B: relative proliferation rate of epithelial cell lines in different culture media measured between logarithmic phase normalized to RPMI. Kruskal-</w:t>
      </w:r>
      <w:proofErr w:type="gram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Wallis</w:t>
      </w:r>
      <w:proofErr w:type="gram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test, Dunn’s correction. * = P-value≤0.05. All data is presented as mean ± SD.</w:t>
      </w:r>
    </w:p>
    <w:p w14:paraId="4C63AFC5" w14:textId="77777777" w:rsidR="00134848" w:rsidRDefault="00134848" w:rsidP="00134848">
      <w:pPr>
        <w:rPr>
          <w:rFonts w:ascii="Times New Roman" w:eastAsia="Times New Roman" w:hAnsi="Times New Roman" w:cs="Times New Roman"/>
          <w:b/>
          <w:bCs/>
          <w:i/>
          <w:iCs/>
          <w:lang w:val="en-US"/>
        </w:rPr>
      </w:pPr>
    </w:p>
    <w:p w14:paraId="275AE6CB" w14:textId="77777777" w:rsidR="00134848" w:rsidRDefault="00134848" w:rsidP="0013484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val="en-US"/>
        </w:rPr>
      </w:pPr>
    </w:p>
    <w:p w14:paraId="6554C57F" w14:textId="77777777" w:rsidR="00134848" w:rsidRDefault="00134848" w:rsidP="00134848">
      <w:pPr>
        <w:rPr>
          <w:rFonts w:ascii="Times New Roman" w:eastAsia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en-US"/>
        </w:rPr>
        <w:br w:type="page"/>
      </w:r>
    </w:p>
    <w:p w14:paraId="00298B7B" w14:textId="77777777" w:rsidR="00134848" w:rsidRDefault="00134848" w:rsidP="0013484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i/>
          <w:iCs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en-US"/>
        </w:rPr>
        <w:lastRenderedPageBreak/>
        <w:t>Additional</w:t>
      </w:r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table 1: Primers and PCR program.</w:t>
      </w:r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qPCR primers were designed using the NCBI blast Database and salt adjusted melting temperatures were calculated using </w:t>
      </w:r>
      <w:proofErr w:type="spell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OligoCalc</w:t>
      </w:r>
      <w:proofErr w:type="spell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(V. 3.27). The qPCR program consisted of 2 minutes 50°C, 10 minutes 95°C followed by 35 cycles 15 seconds 95°C, 1 minute 60°C. Absolute 2nd derivative quantification CP-values and melt curve genotype data was retrieved using Light Cycler Software (Roche). Primers were identified as target specific. Relative </w:t>
      </w:r>
      <w:proofErr w:type="gram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expression was</w:t>
      </w:r>
      <w:proofErr w:type="gram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calculated after normalization to TBP </w:t>
      </w:r>
      <w:proofErr w:type="gram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expression</w:t>
      </w:r>
      <w:proofErr w:type="gram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1985"/>
        <w:gridCol w:w="1936"/>
      </w:tblGrid>
      <w:tr w:rsidR="00134848" w:rsidRPr="00C5109C" w14:paraId="4385E003" w14:textId="77777777" w:rsidTr="00CE1261">
        <w:trPr>
          <w:trHeight w:val="283"/>
        </w:trPr>
        <w:tc>
          <w:tcPr>
            <w:tcW w:w="1696" w:type="dxa"/>
          </w:tcPr>
          <w:p w14:paraId="54D8A834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Primer target</w:t>
            </w:r>
          </w:p>
        </w:tc>
        <w:tc>
          <w:tcPr>
            <w:tcW w:w="3402" w:type="dxa"/>
          </w:tcPr>
          <w:p w14:paraId="16B9A76A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Sequence (5’-3’)</w:t>
            </w:r>
          </w:p>
        </w:tc>
        <w:tc>
          <w:tcPr>
            <w:tcW w:w="1985" w:type="dxa"/>
          </w:tcPr>
          <w:p w14:paraId="6B584B2C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Salt adjusted Melting Temp (°C)</w:t>
            </w:r>
          </w:p>
        </w:tc>
        <w:tc>
          <w:tcPr>
            <w:tcW w:w="1936" w:type="dxa"/>
          </w:tcPr>
          <w:p w14:paraId="3548C3A2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Forward/Reverse</w:t>
            </w:r>
          </w:p>
        </w:tc>
      </w:tr>
      <w:tr w:rsidR="00134848" w:rsidRPr="00C5109C" w14:paraId="32CE21BB" w14:textId="77777777" w:rsidTr="00CE1261">
        <w:trPr>
          <w:trHeight w:val="324"/>
        </w:trPr>
        <w:tc>
          <w:tcPr>
            <w:tcW w:w="1696" w:type="dxa"/>
            <w:vMerge w:val="restart"/>
          </w:tcPr>
          <w:p w14:paraId="01EFBBD8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TBP</w:t>
            </w:r>
          </w:p>
        </w:tc>
        <w:tc>
          <w:tcPr>
            <w:tcW w:w="3402" w:type="dxa"/>
          </w:tcPr>
          <w:p w14:paraId="6505FE65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CACGAACCACGGCACTGATT</w:t>
            </w:r>
          </w:p>
        </w:tc>
        <w:tc>
          <w:tcPr>
            <w:tcW w:w="1985" w:type="dxa"/>
          </w:tcPr>
          <w:p w14:paraId="31FD59FD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60.5</w:t>
            </w:r>
          </w:p>
        </w:tc>
        <w:tc>
          <w:tcPr>
            <w:tcW w:w="1936" w:type="dxa"/>
          </w:tcPr>
          <w:p w14:paraId="5F71FB9A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074B76EA" w14:textId="77777777" w:rsidTr="00CE1261">
        <w:trPr>
          <w:trHeight w:val="283"/>
        </w:trPr>
        <w:tc>
          <w:tcPr>
            <w:tcW w:w="1696" w:type="dxa"/>
            <w:vMerge/>
          </w:tcPr>
          <w:p w14:paraId="28F0D428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3A07D87A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TTTTCTTGCTGCCAGTCTGGAC</w:t>
            </w:r>
          </w:p>
        </w:tc>
        <w:tc>
          <w:tcPr>
            <w:tcW w:w="1985" w:type="dxa"/>
          </w:tcPr>
          <w:p w14:paraId="5A0880E8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62.1</w:t>
            </w:r>
          </w:p>
        </w:tc>
        <w:tc>
          <w:tcPr>
            <w:tcW w:w="1936" w:type="dxa"/>
          </w:tcPr>
          <w:p w14:paraId="13463427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16A1AA9E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751DB211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TP53</w:t>
            </w:r>
          </w:p>
        </w:tc>
        <w:tc>
          <w:tcPr>
            <w:tcW w:w="3402" w:type="dxa"/>
          </w:tcPr>
          <w:p w14:paraId="0F4525D2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GGCCCACTTCACCGTACTAA</w:t>
            </w:r>
          </w:p>
        </w:tc>
        <w:tc>
          <w:tcPr>
            <w:tcW w:w="1985" w:type="dxa"/>
          </w:tcPr>
          <w:p w14:paraId="6AC8B5A4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60.5</w:t>
            </w:r>
          </w:p>
        </w:tc>
        <w:tc>
          <w:tcPr>
            <w:tcW w:w="1936" w:type="dxa"/>
          </w:tcPr>
          <w:p w14:paraId="30ED31F1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33E64DC5" w14:textId="77777777" w:rsidTr="00CE1261">
        <w:trPr>
          <w:trHeight w:val="283"/>
        </w:trPr>
        <w:tc>
          <w:tcPr>
            <w:tcW w:w="1696" w:type="dxa"/>
            <w:vMerge/>
          </w:tcPr>
          <w:p w14:paraId="531B2E7D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4D34900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GTGGTTTCAAGGCCAGATGT</w:t>
            </w:r>
          </w:p>
        </w:tc>
        <w:tc>
          <w:tcPr>
            <w:tcW w:w="1985" w:type="dxa"/>
          </w:tcPr>
          <w:p w14:paraId="48A46BCD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58.4</w:t>
            </w:r>
          </w:p>
        </w:tc>
        <w:tc>
          <w:tcPr>
            <w:tcW w:w="1936" w:type="dxa"/>
          </w:tcPr>
          <w:p w14:paraId="66C87967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1CCB099D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254240E1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CDKN1A</w:t>
            </w:r>
          </w:p>
        </w:tc>
        <w:tc>
          <w:tcPr>
            <w:tcW w:w="3402" w:type="dxa"/>
          </w:tcPr>
          <w:p w14:paraId="79BFC80F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TGCCGAAGTCAGTTCCTTGT</w:t>
            </w:r>
          </w:p>
        </w:tc>
        <w:tc>
          <w:tcPr>
            <w:tcW w:w="1985" w:type="dxa"/>
          </w:tcPr>
          <w:p w14:paraId="4D6ADCDD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59.5</w:t>
            </w:r>
          </w:p>
        </w:tc>
        <w:tc>
          <w:tcPr>
            <w:tcW w:w="1936" w:type="dxa"/>
          </w:tcPr>
          <w:p w14:paraId="17A7D60A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05F53256" w14:textId="77777777" w:rsidTr="00CE1261">
        <w:trPr>
          <w:trHeight w:val="283"/>
        </w:trPr>
        <w:tc>
          <w:tcPr>
            <w:tcW w:w="1696" w:type="dxa"/>
            <w:vMerge/>
          </w:tcPr>
          <w:p w14:paraId="343C868E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102CA1C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GTTCTGACATGGCGCCTCC</w:t>
            </w:r>
          </w:p>
        </w:tc>
        <w:tc>
          <w:tcPr>
            <w:tcW w:w="1985" w:type="dxa"/>
          </w:tcPr>
          <w:p w14:paraId="33104374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61.1</w:t>
            </w:r>
          </w:p>
        </w:tc>
        <w:tc>
          <w:tcPr>
            <w:tcW w:w="1936" w:type="dxa"/>
          </w:tcPr>
          <w:p w14:paraId="11F88439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0DF47455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2A98C67D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ID3</w:t>
            </w:r>
          </w:p>
        </w:tc>
        <w:tc>
          <w:tcPr>
            <w:tcW w:w="3402" w:type="dxa"/>
          </w:tcPr>
          <w:p w14:paraId="42037A8F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GACACCTCCAGAACGCAGG</w:t>
            </w:r>
          </w:p>
        </w:tc>
        <w:tc>
          <w:tcPr>
            <w:tcW w:w="1985" w:type="dxa"/>
          </w:tcPr>
          <w:p w14:paraId="1A818EED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60.4</w:t>
            </w:r>
          </w:p>
        </w:tc>
        <w:tc>
          <w:tcPr>
            <w:tcW w:w="1936" w:type="dxa"/>
          </w:tcPr>
          <w:p w14:paraId="7754DECE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1CB302E9" w14:textId="77777777" w:rsidTr="00CE1261">
        <w:trPr>
          <w:trHeight w:val="283"/>
        </w:trPr>
        <w:tc>
          <w:tcPr>
            <w:tcW w:w="1696" w:type="dxa"/>
            <w:vMerge/>
          </w:tcPr>
          <w:p w14:paraId="761F9F24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3629261C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TGGTGAAGTCAAGTGGGCAG</w:t>
            </w:r>
          </w:p>
        </w:tc>
        <w:tc>
          <w:tcPr>
            <w:tcW w:w="1985" w:type="dxa"/>
          </w:tcPr>
          <w:p w14:paraId="63A7C7BA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60.2</w:t>
            </w:r>
          </w:p>
        </w:tc>
        <w:tc>
          <w:tcPr>
            <w:tcW w:w="1936" w:type="dxa"/>
          </w:tcPr>
          <w:p w14:paraId="36A61651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448B2B6A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1A836430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NF1A</w:t>
            </w:r>
          </w:p>
        </w:tc>
        <w:tc>
          <w:tcPr>
            <w:tcW w:w="3402" w:type="dxa"/>
          </w:tcPr>
          <w:p w14:paraId="3DA73A1D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TGAAGTGGAGCCAGGAATGC</w:t>
            </w:r>
          </w:p>
        </w:tc>
        <w:tc>
          <w:tcPr>
            <w:tcW w:w="1985" w:type="dxa"/>
          </w:tcPr>
          <w:p w14:paraId="536D389C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60.3</w:t>
            </w:r>
          </w:p>
        </w:tc>
        <w:tc>
          <w:tcPr>
            <w:tcW w:w="1936" w:type="dxa"/>
          </w:tcPr>
          <w:p w14:paraId="20219CDA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71635C5A" w14:textId="77777777" w:rsidTr="00CE1261">
        <w:trPr>
          <w:trHeight w:val="283"/>
        </w:trPr>
        <w:tc>
          <w:tcPr>
            <w:tcW w:w="1696" w:type="dxa"/>
            <w:vMerge/>
          </w:tcPr>
          <w:p w14:paraId="2A0D61A4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E67AC24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GAGGAGGTCTGTGAAGGGGA</w:t>
            </w:r>
          </w:p>
        </w:tc>
        <w:tc>
          <w:tcPr>
            <w:tcW w:w="1985" w:type="dxa"/>
          </w:tcPr>
          <w:p w14:paraId="4A43B991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60.3</w:t>
            </w:r>
          </w:p>
        </w:tc>
        <w:tc>
          <w:tcPr>
            <w:tcW w:w="1936" w:type="dxa"/>
          </w:tcPr>
          <w:p w14:paraId="2332DD5F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302B7F8D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0BDAD68B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MYOD</w:t>
            </w:r>
          </w:p>
        </w:tc>
        <w:tc>
          <w:tcPr>
            <w:tcW w:w="3402" w:type="dxa"/>
          </w:tcPr>
          <w:p w14:paraId="6565510F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GGTCCCTCGCGCCCAAAAGA</w:t>
            </w:r>
          </w:p>
        </w:tc>
        <w:tc>
          <w:tcPr>
            <w:tcW w:w="1985" w:type="dxa"/>
          </w:tcPr>
          <w:p w14:paraId="7AE39FFC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60.0</w:t>
            </w:r>
          </w:p>
        </w:tc>
        <w:tc>
          <w:tcPr>
            <w:tcW w:w="1936" w:type="dxa"/>
          </w:tcPr>
          <w:p w14:paraId="097D8A33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7E71FB01" w14:textId="77777777" w:rsidTr="00CE1261">
        <w:trPr>
          <w:trHeight w:val="283"/>
        </w:trPr>
        <w:tc>
          <w:tcPr>
            <w:tcW w:w="1696" w:type="dxa"/>
            <w:vMerge/>
          </w:tcPr>
          <w:p w14:paraId="0FC90078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2D23B092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CAGTTCTCCCGCCTCTCCTAC</w:t>
            </w:r>
          </w:p>
        </w:tc>
        <w:tc>
          <w:tcPr>
            <w:tcW w:w="1985" w:type="dxa"/>
          </w:tcPr>
          <w:p w14:paraId="4D3994A0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60.0</w:t>
            </w:r>
          </w:p>
        </w:tc>
        <w:tc>
          <w:tcPr>
            <w:tcW w:w="1936" w:type="dxa"/>
          </w:tcPr>
          <w:p w14:paraId="350791D2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5149BCF2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75B74DC5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MYOG</w:t>
            </w:r>
          </w:p>
        </w:tc>
        <w:tc>
          <w:tcPr>
            <w:tcW w:w="3402" w:type="dxa"/>
          </w:tcPr>
          <w:p w14:paraId="142F7AE0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CCCAAGCTGGCCACAGATGC</w:t>
            </w:r>
          </w:p>
        </w:tc>
        <w:tc>
          <w:tcPr>
            <w:tcW w:w="1985" w:type="dxa"/>
          </w:tcPr>
          <w:p w14:paraId="7C89A409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58.2</w:t>
            </w:r>
          </w:p>
        </w:tc>
        <w:tc>
          <w:tcPr>
            <w:tcW w:w="1936" w:type="dxa"/>
          </w:tcPr>
          <w:p w14:paraId="4766E41B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095A3B92" w14:textId="77777777" w:rsidTr="00CE1261">
        <w:trPr>
          <w:trHeight w:val="283"/>
        </w:trPr>
        <w:tc>
          <w:tcPr>
            <w:tcW w:w="1696" w:type="dxa"/>
            <w:vMerge/>
          </w:tcPr>
          <w:p w14:paraId="14E2614A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4BBB1166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GTCTGGCCTATGGCACCCCA</w:t>
            </w:r>
          </w:p>
        </w:tc>
        <w:tc>
          <w:tcPr>
            <w:tcW w:w="1985" w:type="dxa"/>
          </w:tcPr>
          <w:p w14:paraId="629754C3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58.1</w:t>
            </w:r>
          </w:p>
        </w:tc>
        <w:tc>
          <w:tcPr>
            <w:tcW w:w="1936" w:type="dxa"/>
          </w:tcPr>
          <w:p w14:paraId="629BAD75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507C4E31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65AC1040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MYH1</w:t>
            </w:r>
          </w:p>
        </w:tc>
        <w:tc>
          <w:tcPr>
            <w:tcW w:w="3402" w:type="dxa"/>
          </w:tcPr>
          <w:p w14:paraId="14F85AA4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GCTATGGTGGAGCGCAGAGC</w:t>
            </w:r>
          </w:p>
        </w:tc>
        <w:tc>
          <w:tcPr>
            <w:tcW w:w="1985" w:type="dxa"/>
          </w:tcPr>
          <w:p w14:paraId="16BA14EE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57.9</w:t>
            </w:r>
          </w:p>
        </w:tc>
        <w:tc>
          <w:tcPr>
            <w:tcW w:w="1936" w:type="dxa"/>
          </w:tcPr>
          <w:p w14:paraId="7BC1AFA5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79750C77" w14:textId="77777777" w:rsidTr="00CE1261">
        <w:trPr>
          <w:trHeight w:val="283"/>
        </w:trPr>
        <w:tc>
          <w:tcPr>
            <w:tcW w:w="1696" w:type="dxa"/>
            <w:vMerge/>
          </w:tcPr>
          <w:p w14:paraId="4BD09461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BD91A44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GCTGAACACGCTCACTGGCA</w:t>
            </w:r>
          </w:p>
        </w:tc>
        <w:tc>
          <w:tcPr>
            <w:tcW w:w="1985" w:type="dxa"/>
          </w:tcPr>
          <w:p w14:paraId="72D1720D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57.9</w:t>
            </w:r>
          </w:p>
        </w:tc>
        <w:tc>
          <w:tcPr>
            <w:tcW w:w="1936" w:type="dxa"/>
          </w:tcPr>
          <w:p w14:paraId="68114445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7DE0DECA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1A6C25AC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MYH7</w:t>
            </w:r>
          </w:p>
        </w:tc>
        <w:tc>
          <w:tcPr>
            <w:tcW w:w="3402" w:type="dxa"/>
          </w:tcPr>
          <w:p w14:paraId="41EDF573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CGATGCAGTCCGTGCCAACG</w:t>
            </w:r>
          </w:p>
        </w:tc>
        <w:tc>
          <w:tcPr>
            <w:tcW w:w="1985" w:type="dxa"/>
          </w:tcPr>
          <w:p w14:paraId="60EE1EEF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64.4</w:t>
            </w:r>
          </w:p>
        </w:tc>
        <w:tc>
          <w:tcPr>
            <w:tcW w:w="1936" w:type="dxa"/>
          </w:tcPr>
          <w:p w14:paraId="2A258EB7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728B1508" w14:textId="77777777" w:rsidTr="00CE1261">
        <w:trPr>
          <w:trHeight w:val="283"/>
        </w:trPr>
        <w:tc>
          <w:tcPr>
            <w:tcW w:w="1696" w:type="dxa"/>
            <w:vMerge/>
          </w:tcPr>
          <w:p w14:paraId="36CFE332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604BB9B9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CTGTCTGCTCCACCACGGCA</w:t>
            </w:r>
          </w:p>
        </w:tc>
        <w:tc>
          <w:tcPr>
            <w:tcW w:w="1985" w:type="dxa"/>
          </w:tcPr>
          <w:p w14:paraId="5420CFC3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64.4</w:t>
            </w:r>
          </w:p>
        </w:tc>
        <w:tc>
          <w:tcPr>
            <w:tcW w:w="1936" w:type="dxa"/>
          </w:tcPr>
          <w:p w14:paraId="09CF58B7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  <w:tr w:rsidR="00134848" w:rsidRPr="00C5109C" w14:paraId="06F72DC0" w14:textId="77777777" w:rsidTr="00CE1261">
        <w:trPr>
          <w:trHeight w:val="283"/>
        </w:trPr>
        <w:tc>
          <w:tcPr>
            <w:tcW w:w="1696" w:type="dxa"/>
            <w:vMerge w:val="restart"/>
          </w:tcPr>
          <w:p w14:paraId="5CB2C8B8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PCNA</w:t>
            </w:r>
          </w:p>
        </w:tc>
        <w:tc>
          <w:tcPr>
            <w:tcW w:w="3402" w:type="dxa"/>
          </w:tcPr>
          <w:p w14:paraId="51CB1B93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AAACCTGCAGAGCATGGACTC</w:t>
            </w:r>
          </w:p>
        </w:tc>
        <w:tc>
          <w:tcPr>
            <w:tcW w:w="1985" w:type="dxa"/>
          </w:tcPr>
          <w:p w14:paraId="77EDC358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58.0</w:t>
            </w:r>
          </w:p>
        </w:tc>
        <w:tc>
          <w:tcPr>
            <w:tcW w:w="1936" w:type="dxa"/>
          </w:tcPr>
          <w:p w14:paraId="776C0B37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Forward</w:t>
            </w:r>
          </w:p>
        </w:tc>
      </w:tr>
      <w:tr w:rsidR="00134848" w:rsidRPr="00C5109C" w14:paraId="2A771E29" w14:textId="77777777" w:rsidTr="00CE1261">
        <w:trPr>
          <w:trHeight w:val="283"/>
        </w:trPr>
        <w:tc>
          <w:tcPr>
            <w:tcW w:w="1696" w:type="dxa"/>
            <w:vMerge/>
          </w:tcPr>
          <w:p w14:paraId="53A2E076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2A89F42C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CGAAGCCCTCAGACCGC</w:t>
            </w:r>
          </w:p>
        </w:tc>
        <w:tc>
          <w:tcPr>
            <w:tcW w:w="1985" w:type="dxa"/>
          </w:tcPr>
          <w:p w14:paraId="096905A4" w14:textId="77777777" w:rsidR="00134848" w:rsidRPr="00C5109C" w:rsidRDefault="00134848" w:rsidP="00CE1261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59.0</w:t>
            </w:r>
          </w:p>
        </w:tc>
        <w:tc>
          <w:tcPr>
            <w:tcW w:w="1936" w:type="dxa"/>
          </w:tcPr>
          <w:p w14:paraId="1D0A2D43" w14:textId="77777777" w:rsidR="00134848" w:rsidRPr="00C5109C" w:rsidRDefault="00134848" w:rsidP="00CE1261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10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Reverse</w:t>
            </w:r>
          </w:p>
        </w:tc>
      </w:tr>
    </w:tbl>
    <w:p w14:paraId="36CCD4ED" w14:textId="77777777" w:rsidR="00134848" w:rsidRDefault="00134848" w:rsidP="00134848"/>
    <w:p w14:paraId="6B114D41" w14:textId="77777777" w:rsidR="00134848" w:rsidRPr="00B7458A" w:rsidRDefault="00134848" w:rsidP="00134848">
      <w:pPr>
        <w:jc w:val="center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75117592" wp14:editId="39D85E7F">
            <wp:extent cx="4011712" cy="4675517"/>
            <wp:effectExtent l="0" t="0" r="8255" b="0"/>
            <wp:docPr id="527497064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497064" name="Afbeelding 5274970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151" cy="468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A98E" w14:textId="77777777" w:rsidR="00134848" w:rsidRPr="00B8698B" w:rsidRDefault="00134848" w:rsidP="0013484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i/>
          <w:iCs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Additional</w:t>
      </w:r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figure 2: Technical verification of </w:t>
      </w:r>
      <w:proofErr w:type="spellStart"/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mesoangioblast</w:t>
      </w:r>
      <w:proofErr w:type="spellEnd"/>
      <w:r w:rsidRPr="005A3AFC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migration assay. </w:t>
      </w:r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A: The integrity of the endothelial monolayer separating both wells was checked by visual examination and remained intact. Brightfield image of an </w:t>
      </w:r>
      <w:proofErr w:type="gram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EA.hy</w:t>
      </w:r>
      <w:proofErr w:type="gram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926 monolayer over 72 hours under normal culture conditions. B: </w:t>
      </w:r>
      <w:proofErr w:type="gram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EA.hy</w:t>
      </w:r>
      <w:proofErr w:type="gram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926 monolayer stained with Crystal Violet in a </w:t>
      </w:r>
      <w:proofErr w:type="spell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transwell</w:t>
      </w:r>
      <w:proofErr w:type="spell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 system after 72 hours. C: Permeability assay measured through Dextran leakage. D: FITC-Dextran was added to the top-well and the concentration of diffused Dextran was measured in the bottom-well. FITC-dextran leakage measured over time while passing through an </w:t>
      </w:r>
      <w:proofErr w:type="gramStart"/>
      <w:r w:rsidRPr="005A3AFC">
        <w:rPr>
          <w:rFonts w:ascii="Times New Roman" w:eastAsia="Times New Roman" w:hAnsi="Times New Roman" w:cs="Times New Roman"/>
          <w:i/>
          <w:iCs/>
          <w:lang w:val="en-US"/>
        </w:rPr>
        <w:t>EA.hy</w:t>
      </w:r>
      <w:proofErr w:type="gramEnd"/>
      <w:r w:rsidRPr="005A3AFC">
        <w:rPr>
          <w:rFonts w:ascii="Times New Roman" w:eastAsia="Times New Roman" w:hAnsi="Times New Roman" w:cs="Times New Roman"/>
          <w:i/>
          <w:iCs/>
          <w:lang w:val="en-US"/>
        </w:rPr>
        <w:t xml:space="preserve">926 monolayer. </w:t>
      </w:r>
    </w:p>
    <w:p w14:paraId="4114E1E3" w14:textId="77777777" w:rsidR="00C6465A" w:rsidRDefault="00C6465A"/>
    <w:sectPr w:rsidR="00C6465A" w:rsidSect="00134848">
      <w:footerReference w:type="default" r:id="rId6"/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5285393"/>
      <w:docPartObj>
        <w:docPartGallery w:val="Page Numbers (Bottom of Page)"/>
        <w:docPartUnique/>
      </w:docPartObj>
    </w:sdtPr>
    <w:sdtContent>
      <w:p w14:paraId="3CADFCBD" w14:textId="77777777" w:rsidR="00134848" w:rsidRDefault="0013484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9C5A6E3" w14:textId="77777777" w:rsidR="00134848" w:rsidRDefault="0013484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48"/>
    <w:rsid w:val="000905F0"/>
    <w:rsid w:val="00112C91"/>
    <w:rsid w:val="00134848"/>
    <w:rsid w:val="00242B4F"/>
    <w:rsid w:val="00302F9E"/>
    <w:rsid w:val="004E23CF"/>
    <w:rsid w:val="006D5216"/>
    <w:rsid w:val="00A80498"/>
    <w:rsid w:val="00B700DD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96FED"/>
  <w15:chartTrackingRefBased/>
  <w15:docId w15:val="{529E0151-AF5E-4AEF-87D0-245C6374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84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n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8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8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8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8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8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84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8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8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8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8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8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8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8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8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8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4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8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4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8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48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8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48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8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84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3484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nl" w:eastAsia="en-GB"/>
      <w14:ligatures w14:val="none"/>
    </w:rPr>
  </w:style>
  <w:style w:type="table" w:styleId="TableGrid">
    <w:name w:val="Table Grid"/>
    <w:basedOn w:val="TableNormal"/>
    <w:uiPriority w:val="39"/>
    <w:rsid w:val="0013484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nl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3484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48"/>
    <w:rPr>
      <w:rFonts w:ascii="Arial" w:eastAsia="Arial" w:hAnsi="Arial" w:cs="Arial"/>
      <w:kern w:val="0"/>
      <w:sz w:val="22"/>
      <w:szCs w:val="22"/>
      <w:lang w:val="nl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34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2026-10-19T13:52:00Z</dcterms:created>
  <dcterms:modified xsi:type="dcterms:W3CDTF">2026-10-19T13:53:00Z</dcterms:modified>
</cp:coreProperties>
</file>