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6A5D" w14:textId="77777777" w:rsidR="009E1094" w:rsidRDefault="009E1094" w:rsidP="009E1094">
      <w:pPr>
        <w:pStyle w:val="Geenafstand"/>
        <w:jc w:val="center"/>
        <w:rPr>
          <w:rFonts w:cstheme="minorHAnsi"/>
          <w:b/>
          <w:bCs/>
          <w:szCs w:val="28"/>
        </w:rPr>
      </w:pPr>
      <w:r w:rsidRPr="003D729C">
        <w:rPr>
          <w:rFonts w:cstheme="minorHAnsi"/>
          <w:b/>
          <w:bCs/>
          <w:szCs w:val="28"/>
        </w:rPr>
        <w:t>Online supplementary material 1</w:t>
      </w:r>
    </w:p>
    <w:p w14:paraId="65416818" w14:textId="77777777" w:rsidR="009E1094" w:rsidRPr="003D729C" w:rsidRDefault="009E1094" w:rsidP="009E1094">
      <w:pPr>
        <w:pStyle w:val="Geenafstand"/>
        <w:jc w:val="center"/>
        <w:rPr>
          <w:rFonts w:cstheme="minorHAnsi"/>
          <w:b/>
          <w:bCs/>
          <w:szCs w:val="28"/>
        </w:rPr>
      </w:pPr>
      <w:r w:rsidRPr="003D729C">
        <w:rPr>
          <w:rFonts w:cstheme="minorHAnsi"/>
          <w:b/>
          <w:bCs/>
          <w:szCs w:val="28"/>
        </w:rPr>
        <w:t>Cost-utility and cost-effectiveness results per country</w:t>
      </w:r>
    </w:p>
    <w:p w14:paraId="194359BB" w14:textId="77777777" w:rsidR="009E1094" w:rsidRDefault="009E1094" w:rsidP="009E1094">
      <w:pPr>
        <w:pStyle w:val="Geenafstand"/>
        <w:rPr>
          <w:rFonts w:cstheme="minorHAnsi"/>
        </w:rPr>
      </w:pPr>
    </w:p>
    <w:p w14:paraId="47D61BD2" w14:textId="77777777" w:rsidR="009E1094" w:rsidRPr="00D20315" w:rsidRDefault="009E1094" w:rsidP="009E1094">
      <w:pPr>
        <w:pStyle w:val="Geenafstand"/>
        <w:rPr>
          <w:rFonts w:cstheme="minorHAnsi"/>
          <w:u w:val="single"/>
        </w:rPr>
      </w:pPr>
      <w:r w:rsidRPr="00D20315">
        <w:rPr>
          <w:rFonts w:cstheme="minorHAnsi"/>
          <w:u w:val="single"/>
        </w:rPr>
        <w:t>Bulgaria</w:t>
      </w:r>
    </w:p>
    <w:p w14:paraId="7BF62CAA" w14:textId="77777777" w:rsidR="009E1094" w:rsidRPr="003D729C" w:rsidRDefault="009E1094" w:rsidP="009E1094">
      <w:pPr>
        <w:pStyle w:val="Geenafstand"/>
        <w:rPr>
          <w:rFonts w:cstheme="minorHAnsi"/>
          <w:b/>
          <w:bCs/>
          <w:szCs w:val="24"/>
        </w:rPr>
      </w:pPr>
      <w:r w:rsidRPr="003D729C">
        <w:rPr>
          <w:rFonts w:cstheme="minorHAnsi"/>
          <w:bCs/>
          <w:szCs w:val="24"/>
        </w:rPr>
        <w:t xml:space="preserve">In Bulgaria, the </w:t>
      </w:r>
      <w:r>
        <w:rPr>
          <w:rFonts w:cstheme="minorHAnsi"/>
          <w:bCs/>
          <w:szCs w:val="24"/>
        </w:rPr>
        <w:t>CMHT</w:t>
      </w:r>
      <w:r w:rsidRPr="003D729C">
        <w:rPr>
          <w:rFonts w:cstheme="minorHAnsi"/>
          <w:bCs/>
          <w:szCs w:val="24"/>
        </w:rPr>
        <w:t xml:space="preserve"> group demonstrated lower incremental costs and higher incremental effects (both in terms of responder rate as well as QALYs) from both a societal and a healthcare perspective. This resulted in dominant ICERs for both cost per responders and cost per QALY gained (see table S1). A large portion of the bootstrap-simulated ICERs were lying in the South-East quadrant, leading to a high probability of the intervention being cost-effective (see figures S1 &amp; S2). </w:t>
      </w:r>
    </w:p>
    <w:p w14:paraId="2E1C6CBF" w14:textId="77777777" w:rsidR="009E1094" w:rsidRPr="003D729C" w:rsidRDefault="009E1094" w:rsidP="009E1094">
      <w:pPr>
        <w:pStyle w:val="Geenafstand"/>
        <w:rPr>
          <w:rFonts w:cstheme="minorHAnsi"/>
          <w:bCs/>
          <w:szCs w:val="24"/>
        </w:rPr>
      </w:pPr>
    </w:p>
    <w:p w14:paraId="13849FF3" w14:textId="77777777" w:rsidR="009E1094" w:rsidRPr="003D729C" w:rsidRDefault="009E1094" w:rsidP="009E1094">
      <w:pPr>
        <w:pStyle w:val="Geenafstand"/>
        <w:rPr>
          <w:rFonts w:cstheme="minorHAnsi"/>
          <w:b/>
          <w:bCs/>
          <w:i/>
          <w:iCs/>
          <w:szCs w:val="24"/>
        </w:rPr>
      </w:pPr>
      <w:r w:rsidRPr="003D729C">
        <w:rPr>
          <w:rFonts w:cstheme="minorHAnsi"/>
          <w:bCs/>
          <w:szCs w:val="24"/>
        </w:rPr>
        <w:t>Table S1 Results of the main analyses for Bulgaria, based on 2500 bootstrap replications from the imputed sample data</w:t>
      </w:r>
    </w:p>
    <w:tbl>
      <w:tblPr>
        <w:tblStyle w:val="Tabelraster"/>
        <w:tblW w:w="89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1438"/>
        <w:gridCol w:w="1522"/>
        <w:gridCol w:w="1685"/>
        <w:gridCol w:w="597"/>
        <w:gridCol w:w="627"/>
        <w:gridCol w:w="619"/>
        <w:gridCol w:w="597"/>
      </w:tblGrid>
      <w:tr w:rsidR="009E1094" w:rsidRPr="003D729C" w14:paraId="3B24AF0B" w14:textId="77777777" w:rsidTr="00AB6F3C">
        <w:trPr>
          <w:trHeight w:val="694"/>
        </w:trPr>
        <w:tc>
          <w:tcPr>
            <w:tcW w:w="1933" w:type="dxa"/>
          </w:tcPr>
          <w:p w14:paraId="61F8E878" w14:textId="77777777" w:rsidR="009E1094" w:rsidRPr="003D729C" w:rsidRDefault="009E1094" w:rsidP="00AB6F3C">
            <w:pPr>
              <w:pStyle w:val="Geenafstand"/>
            </w:pPr>
          </w:p>
        </w:tc>
        <w:tc>
          <w:tcPr>
            <w:tcW w:w="1445" w:type="dxa"/>
            <w:tcBorders>
              <w:bottom w:val="nil"/>
            </w:tcBorders>
          </w:tcPr>
          <w:p w14:paraId="24FB3077" w14:textId="77777777" w:rsidR="009E1094" w:rsidRPr="003D729C" w:rsidRDefault="009E1094" w:rsidP="00AB6F3C">
            <w:pPr>
              <w:pStyle w:val="Geenafstand"/>
            </w:pPr>
          </w:p>
        </w:tc>
        <w:tc>
          <w:tcPr>
            <w:tcW w:w="1533" w:type="dxa"/>
            <w:tcBorders>
              <w:bottom w:val="nil"/>
            </w:tcBorders>
          </w:tcPr>
          <w:p w14:paraId="537F1C25" w14:textId="77777777" w:rsidR="009E1094" w:rsidRPr="003D729C" w:rsidRDefault="009E1094" w:rsidP="00AB6F3C">
            <w:pPr>
              <w:pStyle w:val="Geenafstand"/>
            </w:pPr>
          </w:p>
        </w:tc>
        <w:tc>
          <w:tcPr>
            <w:tcW w:w="1697" w:type="dxa"/>
            <w:tcBorders>
              <w:bottom w:val="nil"/>
            </w:tcBorders>
          </w:tcPr>
          <w:p w14:paraId="4E67AC41" w14:textId="77777777" w:rsidR="009E1094" w:rsidRPr="003D729C" w:rsidRDefault="009E1094" w:rsidP="00AB6F3C">
            <w:pPr>
              <w:pStyle w:val="Geenafstand"/>
            </w:pPr>
          </w:p>
        </w:tc>
        <w:tc>
          <w:tcPr>
            <w:tcW w:w="2379" w:type="dxa"/>
            <w:gridSpan w:val="4"/>
            <w:tcBorders>
              <w:top w:val="single" w:sz="4" w:space="0" w:color="auto"/>
              <w:bottom w:val="single" w:sz="4" w:space="0" w:color="auto"/>
            </w:tcBorders>
          </w:tcPr>
          <w:p w14:paraId="7A481A44" w14:textId="77777777" w:rsidR="009E1094" w:rsidRPr="003D729C" w:rsidRDefault="009E1094" w:rsidP="00AB6F3C">
            <w:pPr>
              <w:pStyle w:val="Geenafstand"/>
            </w:pPr>
            <w:r w:rsidRPr="003D729C">
              <w:t xml:space="preserve">Distribution of </w:t>
            </w:r>
            <w:r>
              <w:t>ICERs over the ICER quadrants</w:t>
            </w:r>
            <w:r w:rsidRPr="003D729C">
              <w:t>, %</w:t>
            </w:r>
          </w:p>
        </w:tc>
      </w:tr>
      <w:tr w:rsidR="009E1094" w:rsidRPr="003D729C" w14:paraId="60BAA4DD" w14:textId="77777777" w:rsidTr="00AB6F3C">
        <w:trPr>
          <w:trHeight w:val="842"/>
        </w:trPr>
        <w:tc>
          <w:tcPr>
            <w:tcW w:w="1933" w:type="dxa"/>
            <w:tcBorders>
              <w:bottom w:val="single" w:sz="4" w:space="0" w:color="auto"/>
            </w:tcBorders>
          </w:tcPr>
          <w:p w14:paraId="095C1B15" w14:textId="77777777" w:rsidR="009E1094" w:rsidRPr="003D729C" w:rsidRDefault="009E1094" w:rsidP="00AB6F3C">
            <w:pPr>
              <w:pStyle w:val="Geenafstand"/>
            </w:pPr>
          </w:p>
        </w:tc>
        <w:tc>
          <w:tcPr>
            <w:tcW w:w="1445" w:type="dxa"/>
            <w:tcBorders>
              <w:top w:val="nil"/>
              <w:bottom w:val="single" w:sz="4" w:space="0" w:color="auto"/>
            </w:tcBorders>
          </w:tcPr>
          <w:p w14:paraId="2D879F31" w14:textId="77777777" w:rsidR="009E1094" w:rsidRPr="003D729C" w:rsidRDefault="009E1094" w:rsidP="00AB6F3C">
            <w:pPr>
              <w:pStyle w:val="Geenafstand"/>
            </w:pPr>
            <w:r w:rsidRPr="003D729C">
              <w:t>Incremental costs, €</w:t>
            </w:r>
          </w:p>
        </w:tc>
        <w:tc>
          <w:tcPr>
            <w:tcW w:w="1533" w:type="dxa"/>
            <w:tcBorders>
              <w:top w:val="nil"/>
              <w:bottom w:val="single" w:sz="4" w:space="0" w:color="auto"/>
            </w:tcBorders>
          </w:tcPr>
          <w:p w14:paraId="46F2D4DF" w14:textId="77777777" w:rsidR="009E1094" w:rsidRPr="003D729C" w:rsidRDefault="009E1094" w:rsidP="00AB6F3C">
            <w:pPr>
              <w:pStyle w:val="Geenafstand"/>
            </w:pPr>
            <w:r w:rsidRPr="003D729C">
              <w:t xml:space="preserve">Incremental effects </w:t>
            </w:r>
          </w:p>
        </w:tc>
        <w:tc>
          <w:tcPr>
            <w:tcW w:w="1697" w:type="dxa"/>
            <w:tcBorders>
              <w:top w:val="nil"/>
              <w:bottom w:val="single" w:sz="4" w:space="0" w:color="auto"/>
            </w:tcBorders>
          </w:tcPr>
          <w:p w14:paraId="6CDD4015" w14:textId="77777777" w:rsidR="009E1094" w:rsidRPr="003D729C" w:rsidRDefault="009E1094" w:rsidP="00AB6F3C">
            <w:pPr>
              <w:pStyle w:val="Geenafstand"/>
            </w:pPr>
            <w:r w:rsidRPr="003D729C">
              <w:t>Mean bootstrapped ICER/ICUR</w:t>
            </w:r>
          </w:p>
        </w:tc>
        <w:tc>
          <w:tcPr>
            <w:tcW w:w="562" w:type="dxa"/>
            <w:tcBorders>
              <w:top w:val="single" w:sz="4" w:space="0" w:color="auto"/>
              <w:bottom w:val="single" w:sz="4" w:space="0" w:color="auto"/>
            </w:tcBorders>
          </w:tcPr>
          <w:p w14:paraId="7EF053FF" w14:textId="77777777" w:rsidR="009E1094" w:rsidRPr="003D729C" w:rsidRDefault="009E1094" w:rsidP="00AB6F3C">
            <w:pPr>
              <w:pStyle w:val="Geenafstand"/>
            </w:pPr>
            <w:r w:rsidRPr="003D729C">
              <w:t>NE</w:t>
            </w:r>
          </w:p>
        </w:tc>
        <w:tc>
          <w:tcPr>
            <w:tcW w:w="631" w:type="dxa"/>
            <w:tcBorders>
              <w:top w:val="single" w:sz="4" w:space="0" w:color="auto"/>
              <w:bottom w:val="single" w:sz="4" w:space="0" w:color="auto"/>
            </w:tcBorders>
          </w:tcPr>
          <w:p w14:paraId="64D34CE7" w14:textId="77777777" w:rsidR="009E1094" w:rsidRPr="003D729C" w:rsidRDefault="009E1094" w:rsidP="00AB6F3C">
            <w:pPr>
              <w:pStyle w:val="Geenafstand"/>
            </w:pPr>
            <w:r w:rsidRPr="003D729C">
              <w:t xml:space="preserve">NW </w:t>
            </w:r>
          </w:p>
        </w:tc>
        <w:tc>
          <w:tcPr>
            <w:tcW w:w="624" w:type="dxa"/>
            <w:tcBorders>
              <w:top w:val="single" w:sz="4" w:space="0" w:color="auto"/>
              <w:bottom w:val="single" w:sz="4" w:space="0" w:color="auto"/>
            </w:tcBorders>
          </w:tcPr>
          <w:p w14:paraId="193A3015" w14:textId="77777777" w:rsidR="009E1094" w:rsidRPr="003D729C" w:rsidRDefault="009E1094" w:rsidP="00AB6F3C">
            <w:pPr>
              <w:pStyle w:val="Geenafstand"/>
            </w:pPr>
            <w:r w:rsidRPr="003D729C">
              <w:t>SW</w:t>
            </w:r>
          </w:p>
        </w:tc>
        <w:tc>
          <w:tcPr>
            <w:tcW w:w="562" w:type="dxa"/>
            <w:tcBorders>
              <w:top w:val="single" w:sz="4" w:space="0" w:color="auto"/>
              <w:bottom w:val="single" w:sz="4" w:space="0" w:color="auto"/>
            </w:tcBorders>
          </w:tcPr>
          <w:p w14:paraId="68535A43" w14:textId="77777777" w:rsidR="009E1094" w:rsidRPr="003D729C" w:rsidRDefault="009E1094" w:rsidP="00AB6F3C">
            <w:pPr>
              <w:pStyle w:val="Geenafstand"/>
            </w:pPr>
            <w:r w:rsidRPr="003D729C">
              <w:t xml:space="preserve">SE </w:t>
            </w:r>
          </w:p>
        </w:tc>
      </w:tr>
      <w:tr w:rsidR="009E1094" w:rsidRPr="003D729C" w14:paraId="798896AC" w14:textId="77777777" w:rsidTr="00AB6F3C">
        <w:trPr>
          <w:trHeight w:val="334"/>
        </w:trPr>
        <w:tc>
          <w:tcPr>
            <w:tcW w:w="1933" w:type="dxa"/>
          </w:tcPr>
          <w:p w14:paraId="73539B08" w14:textId="77777777" w:rsidR="009E1094" w:rsidRPr="003D729C" w:rsidRDefault="009E1094" w:rsidP="00AB6F3C">
            <w:pPr>
              <w:pStyle w:val="Geenafstand"/>
              <w:rPr>
                <w:b/>
                <w:bCs/>
              </w:rPr>
            </w:pPr>
            <w:r w:rsidRPr="003D729C">
              <w:rPr>
                <w:b/>
                <w:bCs/>
              </w:rPr>
              <w:t>CUA, QALY</w:t>
            </w:r>
          </w:p>
        </w:tc>
        <w:tc>
          <w:tcPr>
            <w:tcW w:w="1445" w:type="dxa"/>
          </w:tcPr>
          <w:p w14:paraId="696F7F8F" w14:textId="77777777" w:rsidR="009E1094" w:rsidRPr="003D729C" w:rsidRDefault="009E1094" w:rsidP="00AB6F3C">
            <w:pPr>
              <w:pStyle w:val="Geenafstand"/>
            </w:pPr>
          </w:p>
        </w:tc>
        <w:tc>
          <w:tcPr>
            <w:tcW w:w="1533" w:type="dxa"/>
          </w:tcPr>
          <w:p w14:paraId="757D8250" w14:textId="77777777" w:rsidR="009E1094" w:rsidRPr="003D729C" w:rsidRDefault="009E1094" w:rsidP="00AB6F3C">
            <w:pPr>
              <w:pStyle w:val="Geenafstand"/>
            </w:pPr>
          </w:p>
        </w:tc>
        <w:tc>
          <w:tcPr>
            <w:tcW w:w="1697" w:type="dxa"/>
          </w:tcPr>
          <w:p w14:paraId="6AFD3072" w14:textId="77777777" w:rsidR="009E1094" w:rsidRPr="003D729C" w:rsidRDefault="009E1094" w:rsidP="00AB6F3C">
            <w:pPr>
              <w:pStyle w:val="Geenafstand"/>
            </w:pPr>
          </w:p>
        </w:tc>
        <w:tc>
          <w:tcPr>
            <w:tcW w:w="562" w:type="dxa"/>
          </w:tcPr>
          <w:p w14:paraId="0E386926" w14:textId="77777777" w:rsidR="009E1094" w:rsidRPr="003D729C" w:rsidRDefault="009E1094" w:rsidP="00AB6F3C">
            <w:pPr>
              <w:pStyle w:val="Geenafstand"/>
            </w:pPr>
          </w:p>
        </w:tc>
        <w:tc>
          <w:tcPr>
            <w:tcW w:w="631" w:type="dxa"/>
          </w:tcPr>
          <w:p w14:paraId="2526814A" w14:textId="77777777" w:rsidR="009E1094" w:rsidRPr="003D729C" w:rsidRDefault="009E1094" w:rsidP="00AB6F3C">
            <w:pPr>
              <w:pStyle w:val="Geenafstand"/>
            </w:pPr>
          </w:p>
        </w:tc>
        <w:tc>
          <w:tcPr>
            <w:tcW w:w="624" w:type="dxa"/>
          </w:tcPr>
          <w:p w14:paraId="513ACD59" w14:textId="77777777" w:rsidR="009E1094" w:rsidRPr="003D729C" w:rsidRDefault="009E1094" w:rsidP="00AB6F3C">
            <w:pPr>
              <w:pStyle w:val="Geenafstand"/>
            </w:pPr>
          </w:p>
        </w:tc>
        <w:tc>
          <w:tcPr>
            <w:tcW w:w="562" w:type="dxa"/>
          </w:tcPr>
          <w:p w14:paraId="57E4A486" w14:textId="77777777" w:rsidR="009E1094" w:rsidRPr="003D729C" w:rsidRDefault="009E1094" w:rsidP="00AB6F3C">
            <w:pPr>
              <w:pStyle w:val="Geenafstand"/>
            </w:pPr>
          </w:p>
        </w:tc>
      </w:tr>
      <w:tr w:rsidR="009E1094" w:rsidRPr="003D729C" w14:paraId="28C1906D" w14:textId="77777777" w:rsidTr="00AB6F3C">
        <w:trPr>
          <w:trHeight w:val="334"/>
        </w:trPr>
        <w:tc>
          <w:tcPr>
            <w:tcW w:w="1933" w:type="dxa"/>
          </w:tcPr>
          <w:p w14:paraId="08093734" w14:textId="77777777" w:rsidR="009E1094" w:rsidRPr="003D729C" w:rsidRDefault="009E1094" w:rsidP="00AB6F3C">
            <w:pPr>
              <w:pStyle w:val="Geenafstand"/>
            </w:pPr>
            <w:r w:rsidRPr="003D729C">
              <w:t>Main analysis</w:t>
            </w:r>
          </w:p>
        </w:tc>
        <w:tc>
          <w:tcPr>
            <w:tcW w:w="1445" w:type="dxa"/>
          </w:tcPr>
          <w:p w14:paraId="64977CF6" w14:textId="77777777" w:rsidR="009E1094" w:rsidRPr="003D729C" w:rsidRDefault="009E1094" w:rsidP="00AB6F3C">
            <w:pPr>
              <w:pStyle w:val="Geenafstand"/>
            </w:pPr>
            <w:r>
              <w:t>-€</w:t>
            </w:r>
            <w:r w:rsidRPr="003F569B">
              <w:t>2</w:t>
            </w:r>
            <w:r>
              <w:t>,</w:t>
            </w:r>
            <w:r w:rsidRPr="003F569B">
              <w:t>64</w:t>
            </w:r>
            <w:r>
              <w:t xml:space="preserve">1 </w:t>
            </w:r>
            <w:r>
              <w:br/>
              <w:t>(-€</w:t>
            </w:r>
            <w:r w:rsidRPr="003F569B">
              <w:t>6</w:t>
            </w:r>
            <w:r>
              <w:t>,</w:t>
            </w:r>
            <w:r w:rsidRPr="003F569B">
              <w:t>857</w:t>
            </w:r>
            <w:proofErr w:type="gramStart"/>
            <w:r>
              <w:t>;</w:t>
            </w:r>
            <w:r w:rsidRPr="003F569B">
              <w:t xml:space="preserve">  </w:t>
            </w:r>
            <w:r>
              <w:t>€</w:t>
            </w:r>
            <w:proofErr w:type="gramEnd"/>
            <w:r w:rsidRPr="003F569B">
              <w:t>1</w:t>
            </w:r>
            <w:r>
              <w:t>,</w:t>
            </w:r>
            <w:r w:rsidRPr="003F569B">
              <w:t>38</w:t>
            </w:r>
            <w:r>
              <w:t>3)</w:t>
            </w:r>
          </w:p>
        </w:tc>
        <w:tc>
          <w:tcPr>
            <w:tcW w:w="1533" w:type="dxa"/>
          </w:tcPr>
          <w:p w14:paraId="22A1D69D" w14:textId="77777777" w:rsidR="009E1094" w:rsidRPr="003D729C" w:rsidRDefault="009E1094" w:rsidP="00AB6F3C">
            <w:pPr>
              <w:pStyle w:val="Geenafstand"/>
            </w:pPr>
            <w:r w:rsidRPr="003D729C">
              <w:t>0.055</w:t>
            </w:r>
            <w:r>
              <w:t xml:space="preserve"> </w:t>
            </w:r>
            <w:r>
              <w:br/>
              <w:t>(</w:t>
            </w:r>
            <w:r w:rsidRPr="003F569B">
              <w:t>0.00</w:t>
            </w:r>
            <w:r>
              <w:t>8;</w:t>
            </w:r>
            <w:r w:rsidRPr="003F569B">
              <w:t xml:space="preserve"> 0.101</w:t>
            </w:r>
            <w:r>
              <w:t>)</w:t>
            </w:r>
          </w:p>
        </w:tc>
        <w:tc>
          <w:tcPr>
            <w:tcW w:w="1697" w:type="dxa"/>
          </w:tcPr>
          <w:p w14:paraId="35B3186E" w14:textId="77777777" w:rsidR="009E1094" w:rsidRPr="003D729C" w:rsidRDefault="009E1094" w:rsidP="00AB6F3C">
            <w:pPr>
              <w:pStyle w:val="Geenafstand"/>
            </w:pPr>
            <w:r w:rsidRPr="003D729C">
              <w:t>Dominant</w:t>
            </w:r>
          </w:p>
        </w:tc>
        <w:tc>
          <w:tcPr>
            <w:tcW w:w="562" w:type="dxa"/>
          </w:tcPr>
          <w:p w14:paraId="32BD142C" w14:textId="77777777" w:rsidR="009E1094" w:rsidRPr="003D729C" w:rsidRDefault="009E1094" w:rsidP="00AB6F3C">
            <w:pPr>
              <w:pStyle w:val="Geenafstand"/>
            </w:pPr>
            <w:r>
              <w:t>10%</w:t>
            </w:r>
          </w:p>
        </w:tc>
        <w:tc>
          <w:tcPr>
            <w:tcW w:w="631" w:type="dxa"/>
          </w:tcPr>
          <w:p w14:paraId="1ABB9828" w14:textId="77777777" w:rsidR="009E1094" w:rsidRPr="003D729C" w:rsidRDefault="009E1094" w:rsidP="00AB6F3C">
            <w:pPr>
              <w:pStyle w:val="Geenafstand"/>
            </w:pPr>
            <w:r>
              <w:t>0%</w:t>
            </w:r>
          </w:p>
        </w:tc>
        <w:tc>
          <w:tcPr>
            <w:tcW w:w="624" w:type="dxa"/>
          </w:tcPr>
          <w:p w14:paraId="29C8E48A" w14:textId="77777777" w:rsidR="009E1094" w:rsidRPr="003D729C" w:rsidRDefault="009E1094" w:rsidP="00AB6F3C">
            <w:pPr>
              <w:pStyle w:val="Geenafstand"/>
            </w:pPr>
            <w:r>
              <w:t>1%</w:t>
            </w:r>
          </w:p>
        </w:tc>
        <w:tc>
          <w:tcPr>
            <w:tcW w:w="562" w:type="dxa"/>
          </w:tcPr>
          <w:p w14:paraId="1AF449D7" w14:textId="77777777" w:rsidR="009E1094" w:rsidRPr="003D729C" w:rsidRDefault="009E1094" w:rsidP="00AB6F3C">
            <w:pPr>
              <w:pStyle w:val="Geenafstand"/>
            </w:pPr>
            <w:r>
              <w:t>89%</w:t>
            </w:r>
          </w:p>
        </w:tc>
      </w:tr>
      <w:tr w:rsidR="009E1094" w:rsidRPr="003D729C" w14:paraId="5EFC69BA" w14:textId="77777777" w:rsidTr="00AB6F3C">
        <w:trPr>
          <w:trHeight w:val="334"/>
        </w:trPr>
        <w:tc>
          <w:tcPr>
            <w:tcW w:w="1933" w:type="dxa"/>
          </w:tcPr>
          <w:p w14:paraId="24CE7ED7" w14:textId="77777777" w:rsidR="009E1094" w:rsidRPr="003D729C" w:rsidRDefault="009E1094" w:rsidP="00AB6F3C">
            <w:pPr>
              <w:pStyle w:val="Geenafstand"/>
            </w:pPr>
            <w:r>
              <w:t>Healthcare</w:t>
            </w:r>
            <w:r w:rsidRPr="003D729C">
              <w:t xml:space="preserve"> perspective </w:t>
            </w:r>
          </w:p>
        </w:tc>
        <w:tc>
          <w:tcPr>
            <w:tcW w:w="1445" w:type="dxa"/>
          </w:tcPr>
          <w:p w14:paraId="20E4BE65" w14:textId="77777777" w:rsidR="009E1094" w:rsidRPr="003D729C" w:rsidRDefault="009E1094" w:rsidP="00AB6F3C">
            <w:pPr>
              <w:pStyle w:val="Geenafstand"/>
            </w:pPr>
            <w:r w:rsidRPr="003F569B">
              <w:t>-</w:t>
            </w:r>
            <w:r>
              <w:t>€</w:t>
            </w:r>
            <w:r w:rsidRPr="003F569B">
              <w:t>1</w:t>
            </w:r>
            <w:r>
              <w:t>,</w:t>
            </w:r>
            <w:r w:rsidRPr="003F569B">
              <w:t>29</w:t>
            </w:r>
            <w:r>
              <w:t xml:space="preserve">8 </w:t>
            </w:r>
            <w:r>
              <w:br/>
              <w:t>(</w:t>
            </w:r>
            <w:r w:rsidRPr="003F569B">
              <w:t>-</w:t>
            </w:r>
            <w:r>
              <w:t>€</w:t>
            </w:r>
            <w:r w:rsidRPr="003F569B">
              <w:t>4</w:t>
            </w:r>
            <w:r>
              <w:t>,</w:t>
            </w:r>
            <w:r w:rsidRPr="003F569B">
              <w:t>731</w:t>
            </w:r>
            <w:proofErr w:type="gramStart"/>
            <w:r>
              <w:t>;</w:t>
            </w:r>
            <w:r w:rsidRPr="003F569B">
              <w:t xml:space="preserve">  20</w:t>
            </w:r>
            <w:r>
              <w:t>10</w:t>
            </w:r>
            <w:proofErr w:type="gramEnd"/>
            <w:r>
              <w:t>)</w:t>
            </w:r>
          </w:p>
        </w:tc>
        <w:tc>
          <w:tcPr>
            <w:tcW w:w="1533" w:type="dxa"/>
          </w:tcPr>
          <w:p w14:paraId="0268FCB1" w14:textId="77777777" w:rsidR="009E1094" w:rsidRPr="003D729C" w:rsidRDefault="009E1094" w:rsidP="00AB6F3C">
            <w:pPr>
              <w:pStyle w:val="Geenafstand"/>
            </w:pPr>
            <w:r w:rsidRPr="003D729C">
              <w:t>0.055</w:t>
            </w:r>
            <w:r>
              <w:t xml:space="preserve"> </w:t>
            </w:r>
            <w:r>
              <w:br/>
              <w:t>(</w:t>
            </w:r>
            <w:r w:rsidRPr="003F569B">
              <w:t>0.00</w:t>
            </w:r>
            <w:r>
              <w:t>8;</w:t>
            </w:r>
            <w:r w:rsidRPr="003F569B">
              <w:t xml:space="preserve"> 0.101</w:t>
            </w:r>
            <w:r>
              <w:t>)</w:t>
            </w:r>
          </w:p>
        </w:tc>
        <w:tc>
          <w:tcPr>
            <w:tcW w:w="1697" w:type="dxa"/>
          </w:tcPr>
          <w:p w14:paraId="10B2B72B" w14:textId="77777777" w:rsidR="009E1094" w:rsidRPr="003D729C" w:rsidRDefault="009E1094" w:rsidP="00AB6F3C">
            <w:pPr>
              <w:pStyle w:val="Geenafstand"/>
            </w:pPr>
            <w:r w:rsidRPr="003D729C">
              <w:t>Dominant</w:t>
            </w:r>
          </w:p>
        </w:tc>
        <w:tc>
          <w:tcPr>
            <w:tcW w:w="562" w:type="dxa"/>
          </w:tcPr>
          <w:p w14:paraId="3329AE30" w14:textId="77777777" w:rsidR="009E1094" w:rsidRPr="003D729C" w:rsidRDefault="009E1094" w:rsidP="00AB6F3C">
            <w:pPr>
              <w:pStyle w:val="Geenafstand"/>
            </w:pPr>
            <w:r>
              <w:t>22%</w:t>
            </w:r>
          </w:p>
        </w:tc>
        <w:tc>
          <w:tcPr>
            <w:tcW w:w="631" w:type="dxa"/>
          </w:tcPr>
          <w:p w14:paraId="610C2F71" w14:textId="77777777" w:rsidR="009E1094" w:rsidRPr="003D729C" w:rsidRDefault="009E1094" w:rsidP="00AB6F3C">
            <w:pPr>
              <w:pStyle w:val="Geenafstand"/>
            </w:pPr>
            <w:r>
              <w:t>0%</w:t>
            </w:r>
          </w:p>
        </w:tc>
        <w:tc>
          <w:tcPr>
            <w:tcW w:w="624" w:type="dxa"/>
          </w:tcPr>
          <w:p w14:paraId="2B84F13F" w14:textId="77777777" w:rsidR="009E1094" w:rsidRPr="003D729C" w:rsidRDefault="009E1094" w:rsidP="00AB6F3C">
            <w:pPr>
              <w:pStyle w:val="Geenafstand"/>
            </w:pPr>
            <w:r>
              <w:t>1%</w:t>
            </w:r>
          </w:p>
        </w:tc>
        <w:tc>
          <w:tcPr>
            <w:tcW w:w="562" w:type="dxa"/>
          </w:tcPr>
          <w:p w14:paraId="2627C6A5" w14:textId="77777777" w:rsidR="009E1094" w:rsidRPr="003D729C" w:rsidRDefault="009E1094" w:rsidP="00AB6F3C">
            <w:pPr>
              <w:pStyle w:val="Geenafstand"/>
            </w:pPr>
            <w:r>
              <w:t>77%</w:t>
            </w:r>
          </w:p>
        </w:tc>
      </w:tr>
      <w:tr w:rsidR="009E1094" w:rsidRPr="003D729C" w14:paraId="77750EB9" w14:textId="77777777" w:rsidTr="00AB6F3C">
        <w:trPr>
          <w:trHeight w:val="334"/>
        </w:trPr>
        <w:tc>
          <w:tcPr>
            <w:tcW w:w="1933" w:type="dxa"/>
          </w:tcPr>
          <w:p w14:paraId="1470F0D8" w14:textId="77777777" w:rsidR="009E1094" w:rsidRPr="003D729C" w:rsidRDefault="009E1094" w:rsidP="00AB6F3C">
            <w:pPr>
              <w:pStyle w:val="Geenafstand"/>
            </w:pPr>
          </w:p>
        </w:tc>
        <w:tc>
          <w:tcPr>
            <w:tcW w:w="1445" w:type="dxa"/>
          </w:tcPr>
          <w:p w14:paraId="4BD45400" w14:textId="77777777" w:rsidR="009E1094" w:rsidRPr="003D729C" w:rsidRDefault="009E1094" w:rsidP="00AB6F3C">
            <w:pPr>
              <w:pStyle w:val="Geenafstand"/>
            </w:pPr>
          </w:p>
        </w:tc>
        <w:tc>
          <w:tcPr>
            <w:tcW w:w="1533" w:type="dxa"/>
          </w:tcPr>
          <w:p w14:paraId="2BA7736C" w14:textId="77777777" w:rsidR="009E1094" w:rsidRPr="003D729C" w:rsidRDefault="009E1094" w:rsidP="00AB6F3C">
            <w:pPr>
              <w:pStyle w:val="Geenafstand"/>
            </w:pPr>
          </w:p>
        </w:tc>
        <w:tc>
          <w:tcPr>
            <w:tcW w:w="1697" w:type="dxa"/>
          </w:tcPr>
          <w:p w14:paraId="5203AD88" w14:textId="77777777" w:rsidR="009E1094" w:rsidRPr="003D729C" w:rsidRDefault="009E1094" w:rsidP="00AB6F3C">
            <w:pPr>
              <w:pStyle w:val="Geenafstand"/>
            </w:pPr>
          </w:p>
        </w:tc>
        <w:tc>
          <w:tcPr>
            <w:tcW w:w="562" w:type="dxa"/>
          </w:tcPr>
          <w:p w14:paraId="72251631" w14:textId="77777777" w:rsidR="009E1094" w:rsidRPr="003D729C" w:rsidRDefault="009E1094" w:rsidP="00AB6F3C">
            <w:pPr>
              <w:pStyle w:val="Geenafstand"/>
            </w:pPr>
          </w:p>
        </w:tc>
        <w:tc>
          <w:tcPr>
            <w:tcW w:w="631" w:type="dxa"/>
          </w:tcPr>
          <w:p w14:paraId="13D14333" w14:textId="77777777" w:rsidR="009E1094" w:rsidRPr="003D729C" w:rsidRDefault="009E1094" w:rsidP="00AB6F3C">
            <w:pPr>
              <w:pStyle w:val="Geenafstand"/>
            </w:pPr>
          </w:p>
        </w:tc>
        <w:tc>
          <w:tcPr>
            <w:tcW w:w="624" w:type="dxa"/>
          </w:tcPr>
          <w:p w14:paraId="5E0BB67F" w14:textId="77777777" w:rsidR="009E1094" w:rsidRPr="003D729C" w:rsidRDefault="009E1094" w:rsidP="00AB6F3C">
            <w:pPr>
              <w:pStyle w:val="Geenafstand"/>
            </w:pPr>
          </w:p>
        </w:tc>
        <w:tc>
          <w:tcPr>
            <w:tcW w:w="562" w:type="dxa"/>
          </w:tcPr>
          <w:p w14:paraId="0264FE1B" w14:textId="77777777" w:rsidR="009E1094" w:rsidRPr="003D729C" w:rsidRDefault="009E1094" w:rsidP="00AB6F3C">
            <w:pPr>
              <w:pStyle w:val="Geenafstand"/>
            </w:pPr>
          </w:p>
        </w:tc>
      </w:tr>
      <w:tr w:rsidR="009E1094" w:rsidRPr="003D729C" w14:paraId="58D71FC9" w14:textId="77777777" w:rsidTr="00AB6F3C">
        <w:trPr>
          <w:trHeight w:val="334"/>
        </w:trPr>
        <w:tc>
          <w:tcPr>
            <w:tcW w:w="1933" w:type="dxa"/>
          </w:tcPr>
          <w:p w14:paraId="60C2C2E6" w14:textId="77777777" w:rsidR="009E1094" w:rsidRPr="003D729C" w:rsidRDefault="009E1094" w:rsidP="00AB6F3C">
            <w:pPr>
              <w:pStyle w:val="Geenafstand"/>
            </w:pPr>
            <w:r w:rsidRPr="003D729C">
              <w:rPr>
                <w:b/>
                <w:bCs/>
              </w:rPr>
              <w:t>CEA, WHODAS responder</w:t>
            </w:r>
          </w:p>
        </w:tc>
        <w:tc>
          <w:tcPr>
            <w:tcW w:w="1445" w:type="dxa"/>
          </w:tcPr>
          <w:p w14:paraId="2ABBCD7E" w14:textId="77777777" w:rsidR="009E1094" w:rsidRPr="003D729C" w:rsidRDefault="009E1094" w:rsidP="00AB6F3C">
            <w:pPr>
              <w:pStyle w:val="Geenafstand"/>
            </w:pPr>
          </w:p>
        </w:tc>
        <w:tc>
          <w:tcPr>
            <w:tcW w:w="1533" w:type="dxa"/>
          </w:tcPr>
          <w:p w14:paraId="01C72FBF" w14:textId="77777777" w:rsidR="009E1094" w:rsidRPr="003D729C" w:rsidRDefault="009E1094" w:rsidP="00AB6F3C">
            <w:pPr>
              <w:pStyle w:val="Geenafstand"/>
            </w:pPr>
          </w:p>
        </w:tc>
        <w:tc>
          <w:tcPr>
            <w:tcW w:w="1697" w:type="dxa"/>
          </w:tcPr>
          <w:p w14:paraId="517F651D" w14:textId="77777777" w:rsidR="009E1094" w:rsidRPr="003D729C" w:rsidRDefault="009E1094" w:rsidP="00AB6F3C">
            <w:pPr>
              <w:pStyle w:val="Geenafstand"/>
            </w:pPr>
          </w:p>
        </w:tc>
        <w:tc>
          <w:tcPr>
            <w:tcW w:w="562" w:type="dxa"/>
          </w:tcPr>
          <w:p w14:paraId="1F56E241" w14:textId="77777777" w:rsidR="009E1094" w:rsidRPr="003D729C" w:rsidRDefault="009E1094" w:rsidP="00AB6F3C">
            <w:pPr>
              <w:pStyle w:val="Geenafstand"/>
            </w:pPr>
          </w:p>
        </w:tc>
        <w:tc>
          <w:tcPr>
            <w:tcW w:w="631" w:type="dxa"/>
          </w:tcPr>
          <w:p w14:paraId="6332A47D" w14:textId="77777777" w:rsidR="009E1094" w:rsidRPr="003D729C" w:rsidRDefault="009E1094" w:rsidP="00AB6F3C">
            <w:pPr>
              <w:pStyle w:val="Geenafstand"/>
            </w:pPr>
          </w:p>
        </w:tc>
        <w:tc>
          <w:tcPr>
            <w:tcW w:w="624" w:type="dxa"/>
          </w:tcPr>
          <w:p w14:paraId="28DD3730" w14:textId="77777777" w:rsidR="009E1094" w:rsidRPr="003D729C" w:rsidRDefault="009E1094" w:rsidP="00AB6F3C">
            <w:pPr>
              <w:pStyle w:val="Geenafstand"/>
            </w:pPr>
          </w:p>
        </w:tc>
        <w:tc>
          <w:tcPr>
            <w:tcW w:w="562" w:type="dxa"/>
          </w:tcPr>
          <w:p w14:paraId="499AF5DE" w14:textId="77777777" w:rsidR="009E1094" w:rsidRPr="003D729C" w:rsidRDefault="009E1094" w:rsidP="00AB6F3C">
            <w:pPr>
              <w:pStyle w:val="Geenafstand"/>
            </w:pPr>
          </w:p>
        </w:tc>
      </w:tr>
      <w:tr w:rsidR="009E1094" w:rsidRPr="003D729C" w14:paraId="1FA5459F" w14:textId="77777777" w:rsidTr="00AB6F3C">
        <w:trPr>
          <w:trHeight w:val="334"/>
        </w:trPr>
        <w:tc>
          <w:tcPr>
            <w:tcW w:w="1933" w:type="dxa"/>
          </w:tcPr>
          <w:p w14:paraId="4FEB4F90" w14:textId="77777777" w:rsidR="009E1094" w:rsidRPr="003D729C" w:rsidRDefault="009E1094" w:rsidP="00AB6F3C">
            <w:pPr>
              <w:pStyle w:val="Geenafstand"/>
            </w:pPr>
            <w:r w:rsidRPr="003D729C">
              <w:t>Main analysis</w:t>
            </w:r>
          </w:p>
        </w:tc>
        <w:tc>
          <w:tcPr>
            <w:tcW w:w="1445" w:type="dxa"/>
          </w:tcPr>
          <w:p w14:paraId="11583696" w14:textId="77777777" w:rsidR="009E1094" w:rsidRPr="003D729C" w:rsidRDefault="009E1094" w:rsidP="00AB6F3C">
            <w:pPr>
              <w:pStyle w:val="Geenafstand"/>
            </w:pPr>
            <w:r>
              <w:t>-€</w:t>
            </w:r>
            <w:r w:rsidRPr="003F569B">
              <w:t>2</w:t>
            </w:r>
            <w:r>
              <w:t>,</w:t>
            </w:r>
            <w:r w:rsidRPr="003F569B">
              <w:t>64</w:t>
            </w:r>
            <w:r>
              <w:t xml:space="preserve">1 </w:t>
            </w:r>
            <w:r>
              <w:br/>
              <w:t>(-€</w:t>
            </w:r>
            <w:r w:rsidRPr="003F569B">
              <w:t>6</w:t>
            </w:r>
            <w:r>
              <w:t>,</w:t>
            </w:r>
            <w:r w:rsidRPr="003F569B">
              <w:t>857</w:t>
            </w:r>
            <w:proofErr w:type="gramStart"/>
            <w:r>
              <w:t>;</w:t>
            </w:r>
            <w:r w:rsidRPr="003F569B">
              <w:t xml:space="preserve">  </w:t>
            </w:r>
            <w:r>
              <w:t>€</w:t>
            </w:r>
            <w:proofErr w:type="gramEnd"/>
            <w:r w:rsidRPr="003F569B">
              <w:t>1</w:t>
            </w:r>
            <w:r>
              <w:t>,</w:t>
            </w:r>
            <w:r w:rsidRPr="003F569B">
              <w:t>38</w:t>
            </w:r>
            <w:r>
              <w:t>3)</w:t>
            </w:r>
          </w:p>
        </w:tc>
        <w:tc>
          <w:tcPr>
            <w:tcW w:w="1533" w:type="dxa"/>
          </w:tcPr>
          <w:p w14:paraId="0032C1DB" w14:textId="77777777" w:rsidR="009E1094" w:rsidRPr="003D729C" w:rsidRDefault="009E1094" w:rsidP="00AB6F3C">
            <w:pPr>
              <w:pStyle w:val="Geenafstand"/>
            </w:pPr>
            <w:r w:rsidRPr="003D729C">
              <w:t>0.</w:t>
            </w:r>
            <w:r>
              <w:t xml:space="preserve">416 </w:t>
            </w:r>
            <w:r>
              <w:br/>
              <w:t>(</w:t>
            </w:r>
            <w:r w:rsidRPr="00B71DA6">
              <w:t>0.280</w:t>
            </w:r>
            <w:r>
              <w:t>;</w:t>
            </w:r>
            <w:r w:rsidRPr="00B71DA6">
              <w:t xml:space="preserve"> 0.5</w:t>
            </w:r>
            <w:r>
              <w:t>50)</w:t>
            </w:r>
          </w:p>
        </w:tc>
        <w:tc>
          <w:tcPr>
            <w:tcW w:w="1697" w:type="dxa"/>
          </w:tcPr>
          <w:p w14:paraId="3643AC3A" w14:textId="77777777" w:rsidR="009E1094" w:rsidRPr="003D729C" w:rsidRDefault="009E1094" w:rsidP="00AB6F3C">
            <w:pPr>
              <w:pStyle w:val="Geenafstand"/>
            </w:pPr>
            <w:r w:rsidRPr="003D729C">
              <w:t>Dominant</w:t>
            </w:r>
          </w:p>
        </w:tc>
        <w:tc>
          <w:tcPr>
            <w:tcW w:w="562" w:type="dxa"/>
          </w:tcPr>
          <w:p w14:paraId="5D32F35A" w14:textId="77777777" w:rsidR="009E1094" w:rsidRPr="003D729C" w:rsidRDefault="009E1094" w:rsidP="00AB6F3C">
            <w:pPr>
              <w:pStyle w:val="Geenafstand"/>
            </w:pPr>
            <w:r>
              <w:t>23%</w:t>
            </w:r>
          </w:p>
        </w:tc>
        <w:tc>
          <w:tcPr>
            <w:tcW w:w="631" w:type="dxa"/>
          </w:tcPr>
          <w:p w14:paraId="06AEBA76" w14:textId="77777777" w:rsidR="009E1094" w:rsidRPr="003D729C" w:rsidRDefault="009E1094" w:rsidP="00AB6F3C">
            <w:pPr>
              <w:pStyle w:val="Geenafstand"/>
            </w:pPr>
            <w:r>
              <w:t>0%</w:t>
            </w:r>
          </w:p>
        </w:tc>
        <w:tc>
          <w:tcPr>
            <w:tcW w:w="624" w:type="dxa"/>
          </w:tcPr>
          <w:p w14:paraId="7833F085" w14:textId="77777777" w:rsidR="009E1094" w:rsidRPr="003D729C" w:rsidRDefault="009E1094" w:rsidP="00AB6F3C">
            <w:pPr>
              <w:pStyle w:val="Geenafstand"/>
            </w:pPr>
            <w:r>
              <w:t>0%</w:t>
            </w:r>
          </w:p>
        </w:tc>
        <w:tc>
          <w:tcPr>
            <w:tcW w:w="562" w:type="dxa"/>
          </w:tcPr>
          <w:p w14:paraId="7B9F0C3C" w14:textId="77777777" w:rsidR="009E1094" w:rsidRPr="003D729C" w:rsidRDefault="009E1094" w:rsidP="00AB6F3C">
            <w:pPr>
              <w:pStyle w:val="Geenafstand"/>
            </w:pPr>
            <w:r>
              <w:t>77%</w:t>
            </w:r>
          </w:p>
        </w:tc>
      </w:tr>
      <w:tr w:rsidR="009E1094" w:rsidRPr="003D729C" w14:paraId="39306FA4" w14:textId="77777777" w:rsidTr="00AB6F3C">
        <w:trPr>
          <w:trHeight w:val="334"/>
        </w:trPr>
        <w:tc>
          <w:tcPr>
            <w:tcW w:w="1933" w:type="dxa"/>
          </w:tcPr>
          <w:p w14:paraId="226CA6ED" w14:textId="77777777" w:rsidR="009E1094" w:rsidRPr="003D729C" w:rsidRDefault="009E1094" w:rsidP="00AB6F3C">
            <w:pPr>
              <w:pStyle w:val="Geenafstand"/>
            </w:pPr>
            <w:r>
              <w:t>Healthcare</w:t>
            </w:r>
            <w:r w:rsidRPr="003D729C">
              <w:t xml:space="preserve"> perspective</w:t>
            </w:r>
          </w:p>
        </w:tc>
        <w:tc>
          <w:tcPr>
            <w:tcW w:w="1445" w:type="dxa"/>
          </w:tcPr>
          <w:p w14:paraId="3D4C947C" w14:textId="77777777" w:rsidR="009E1094" w:rsidRPr="003F569B" w:rsidRDefault="009E1094" w:rsidP="00AB6F3C">
            <w:pPr>
              <w:pStyle w:val="Geenafstand"/>
            </w:pPr>
            <w:r w:rsidRPr="003F569B">
              <w:t xml:space="preserve">-€1,298 </w:t>
            </w:r>
          </w:p>
          <w:p w14:paraId="3DE93057" w14:textId="77777777" w:rsidR="009E1094" w:rsidRPr="003D729C" w:rsidRDefault="009E1094" w:rsidP="00AB6F3C">
            <w:pPr>
              <w:pStyle w:val="Geenafstand"/>
            </w:pPr>
            <w:r w:rsidRPr="003F569B">
              <w:t>(-€4,731</w:t>
            </w:r>
            <w:proofErr w:type="gramStart"/>
            <w:r w:rsidRPr="003F569B">
              <w:t>;  2010</w:t>
            </w:r>
            <w:proofErr w:type="gramEnd"/>
            <w:r w:rsidRPr="003F569B">
              <w:t>)</w:t>
            </w:r>
          </w:p>
        </w:tc>
        <w:tc>
          <w:tcPr>
            <w:tcW w:w="1533" w:type="dxa"/>
          </w:tcPr>
          <w:p w14:paraId="35F04489" w14:textId="77777777" w:rsidR="009E1094" w:rsidRPr="003D729C" w:rsidRDefault="009E1094" w:rsidP="00AB6F3C">
            <w:pPr>
              <w:pStyle w:val="Geenafstand"/>
            </w:pPr>
            <w:r w:rsidRPr="003D729C">
              <w:t>0.</w:t>
            </w:r>
            <w:r>
              <w:t xml:space="preserve">416 </w:t>
            </w:r>
            <w:r>
              <w:br/>
              <w:t>(</w:t>
            </w:r>
            <w:r w:rsidRPr="00B71DA6">
              <w:t>0.280</w:t>
            </w:r>
            <w:r>
              <w:t>;</w:t>
            </w:r>
            <w:r w:rsidRPr="00B71DA6">
              <w:t xml:space="preserve"> 0.5</w:t>
            </w:r>
            <w:r>
              <w:t>50)</w:t>
            </w:r>
          </w:p>
        </w:tc>
        <w:tc>
          <w:tcPr>
            <w:tcW w:w="1697" w:type="dxa"/>
          </w:tcPr>
          <w:p w14:paraId="5D8207D2" w14:textId="77777777" w:rsidR="009E1094" w:rsidRPr="003D729C" w:rsidRDefault="009E1094" w:rsidP="00AB6F3C">
            <w:pPr>
              <w:pStyle w:val="Geenafstand"/>
            </w:pPr>
            <w:r w:rsidRPr="003D729C">
              <w:t>Dominant</w:t>
            </w:r>
          </w:p>
        </w:tc>
        <w:tc>
          <w:tcPr>
            <w:tcW w:w="562" w:type="dxa"/>
          </w:tcPr>
          <w:p w14:paraId="6072EB23" w14:textId="77777777" w:rsidR="009E1094" w:rsidRPr="003D729C" w:rsidRDefault="009E1094" w:rsidP="00AB6F3C">
            <w:pPr>
              <w:pStyle w:val="Geenafstand"/>
            </w:pPr>
            <w:r>
              <w:t>10%</w:t>
            </w:r>
          </w:p>
        </w:tc>
        <w:tc>
          <w:tcPr>
            <w:tcW w:w="631" w:type="dxa"/>
          </w:tcPr>
          <w:p w14:paraId="33B3947A" w14:textId="77777777" w:rsidR="009E1094" w:rsidRPr="003D729C" w:rsidRDefault="009E1094" w:rsidP="00AB6F3C">
            <w:pPr>
              <w:pStyle w:val="Geenafstand"/>
            </w:pPr>
            <w:r>
              <w:t>0%</w:t>
            </w:r>
          </w:p>
        </w:tc>
        <w:tc>
          <w:tcPr>
            <w:tcW w:w="624" w:type="dxa"/>
          </w:tcPr>
          <w:p w14:paraId="0B53E257" w14:textId="77777777" w:rsidR="009E1094" w:rsidRPr="003D729C" w:rsidRDefault="009E1094" w:rsidP="00AB6F3C">
            <w:pPr>
              <w:pStyle w:val="Geenafstand"/>
            </w:pPr>
            <w:r>
              <w:t>0%</w:t>
            </w:r>
          </w:p>
        </w:tc>
        <w:tc>
          <w:tcPr>
            <w:tcW w:w="562" w:type="dxa"/>
          </w:tcPr>
          <w:p w14:paraId="2C1EEB2A" w14:textId="77777777" w:rsidR="009E1094" w:rsidRPr="003D729C" w:rsidRDefault="009E1094" w:rsidP="00AB6F3C">
            <w:pPr>
              <w:pStyle w:val="Geenafstand"/>
            </w:pPr>
            <w:r>
              <w:t>90%</w:t>
            </w:r>
          </w:p>
        </w:tc>
      </w:tr>
    </w:tbl>
    <w:p w14:paraId="1237C810" w14:textId="77777777" w:rsidR="009E1094" w:rsidRPr="003D729C" w:rsidRDefault="009E1094" w:rsidP="009E1094">
      <w:pPr>
        <w:pStyle w:val="Geenafstand"/>
      </w:pPr>
    </w:p>
    <w:p w14:paraId="0102CD5B" w14:textId="77777777" w:rsidR="009E1094" w:rsidRPr="003D729C" w:rsidRDefault="009E1094" w:rsidP="009E1094">
      <w:pPr>
        <w:pStyle w:val="Geenafstand"/>
        <w:rPr>
          <w:rFonts w:cstheme="minorHAnsi"/>
        </w:rPr>
      </w:pPr>
      <w:r w:rsidRPr="003D729C">
        <w:rPr>
          <w:rFonts w:cstheme="minorHAnsi"/>
        </w:rPr>
        <w:br w:type="page"/>
      </w:r>
    </w:p>
    <w:p w14:paraId="638CD0BB" w14:textId="77777777" w:rsidR="009E1094" w:rsidRPr="003D729C" w:rsidRDefault="009E1094" w:rsidP="009E1094">
      <w:pPr>
        <w:pStyle w:val="Geenafstand"/>
        <w:rPr>
          <w:rFonts w:cstheme="minorHAnsi"/>
        </w:rPr>
      </w:pPr>
      <w:r w:rsidRPr="003D729C">
        <w:rPr>
          <w:rFonts w:cstheme="minorHAnsi"/>
        </w:rPr>
        <w:lastRenderedPageBreak/>
        <w:t>Figure S1 Cost-utility analysis - Societal (“A”; top) &amp; healthcare perspective (“B”; bottom) for Bulgaria</w:t>
      </w:r>
    </w:p>
    <w:p w14:paraId="2C308A60" w14:textId="77777777" w:rsidR="009E1094" w:rsidRPr="003D729C" w:rsidRDefault="009E1094" w:rsidP="009E1094">
      <w:pPr>
        <w:pStyle w:val="Geenafstand"/>
        <w:rPr>
          <w:noProof/>
        </w:rPr>
      </w:pPr>
      <w:r>
        <w:rPr>
          <w:noProof/>
        </w:rPr>
        <w:drawing>
          <wp:inline distT="0" distB="0" distL="0" distR="0" wp14:anchorId="426D7097" wp14:editId="1FD23F44">
            <wp:extent cx="4608576" cy="3291840"/>
            <wp:effectExtent l="0" t="0" r="1905" b="3810"/>
            <wp:docPr id="4" name="Afbeelding 4" descr="Afbeelding met teks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diagram&#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6012" cy="3297151"/>
                    </a:xfrm>
                    <a:prstGeom prst="rect">
                      <a:avLst/>
                    </a:prstGeom>
                    <a:noFill/>
                    <a:ln>
                      <a:noFill/>
                    </a:ln>
                  </pic:spPr>
                </pic:pic>
              </a:graphicData>
            </a:graphic>
          </wp:inline>
        </w:drawing>
      </w:r>
    </w:p>
    <w:p w14:paraId="5D394E27" w14:textId="77777777" w:rsidR="009E1094" w:rsidRPr="003D729C" w:rsidRDefault="009E1094" w:rsidP="009E1094">
      <w:pPr>
        <w:pStyle w:val="Geenafstand"/>
        <w:rPr>
          <w:noProof/>
        </w:rPr>
      </w:pPr>
    </w:p>
    <w:p w14:paraId="7A7820BB" w14:textId="77777777" w:rsidR="009E1094" w:rsidRPr="003D729C" w:rsidRDefault="009E1094" w:rsidP="009E1094">
      <w:pPr>
        <w:pStyle w:val="Geenafstand"/>
        <w:rPr>
          <w:rFonts w:cstheme="minorHAnsi"/>
        </w:rPr>
      </w:pPr>
    </w:p>
    <w:p w14:paraId="6D8C9BB8" w14:textId="77777777" w:rsidR="009E1094" w:rsidRPr="003D729C" w:rsidRDefault="009E1094" w:rsidP="009E1094">
      <w:pPr>
        <w:pStyle w:val="Geenafstand"/>
        <w:rPr>
          <w:rFonts w:cstheme="minorHAnsi"/>
        </w:rPr>
      </w:pPr>
      <w:r w:rsidRPr="003D729C">
        <w:rPr>
          <w:rFonts w:cstheme="minorHAnsi"/>
        </w:rPr>
        <w:t>Figure S2 Cost-effectiveness analysis - Societal (“A”; top) &amp; healthcare perspective (“B”; bottom) for Bulgaria</w:t>
      </w:r>
    </w:p>
    <w:p w14:paraId="463ED05D" w14:textId="77777777" w:rsidR="009E1094" w:rsidRPr="003D729C" w:rsidRDefault="009E1094" w:rsidP="009E1094">
      <w:pPr>
        <w:pStyle w:val="Geenafstand"/>
        <w:rPr>
          <w:noProof/>
        </w:rPr>
      </w:pPr>
      <w:r>
        <w:rPr>
          <w:noProof/>
        </w:rPr>
        <w:drawing>
          <wp:inline distT="0" distB="0" distL="0" distR="0" wp14:anchorId="3E50C582" wp14:editId="5FD1D890">
            <wp:extent cx="4635611" cy="3311151"/>
            <wp:effectExtent l="0" t="0" r="0" b="3810"/>
            <wp:docPr id="5" name="Afbeelding 5" descr="Afbeelding met tekst,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diagram, schermopname&#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8282" cy="3313059"/>
                    </a:xfrm>
                    <a:prstGeom prst="rect">
                      <a:avLst/>
                    </a:prstGeom>
                    <a:noFill/>
                    <a:ln>
                      <a:noFill/>
                    </a:ln>
                  </pic:spPr>
                </pic:pic>
              </a:graphicData>
            </a:graphic>
          </wp:inline>
        </w:drawing>
      </w:r>
    </w:p>
    <w:p w14:paraId="72CC56A0" w14:textId="77777777" w:rsidR="009E1094" w:rsidRPr="003D729C" w:rsidRDefault="009E1094" w:rsidP="009E1094">
      <w:pPr>
        <w:pStyle w:val="Geenafstand"/>
        <w:rPr>
          <w:noProof/>
        </w:rPr>
      </w:pPr>
    </w:p>
    <w:p w14:paraId="242425F9" w14:textId="77777777" w:rsidR="009E1094" w:rsidRPr="003D729C" w:rsidRDefault="009E1094" w:rsidP="009E1094">
      <w:pPr>
        <w:pStyle w:val="Geenafstand"/>
      </w:pPr>
      <w:r w:rsidRPr="003D729C">
        <w:br w:type="page"/>
      </w:r>
    </w:p>
    <w:p w14:paraId="19D18006" w14:textId="77777777" w:rsidR="009E1094" w:rsidRPr="00D20315" w:rsidRDefault="009E1094" w:rsidP="009E1094">
      <w:pPr>
        <w:pStyle w:val="Geenafstand"/>
        <w:rPr>
          <w:rFonts w:cstheme="minorHAnsi"/>
          <w:u w:val="single"/>
        </w:rPr>
      </w:pPr>
      <w:r w:rsidRPr="00D20315">
        <w:rPr>
          <w:rFonts w:cstheme="minorHAnsi"/>
          <w:u w:val="single"/>
        </w:rPr>
        <w:lastRenderedPageBreak/>
        <w:t>Croatia</w:t>
      </w:r>
    </w:p>
    <w:p w14:paraId="1529335C" w14:textId="77777777" w:rsidR="009E1094" w:rsidRPr="003D729C" w:rsidRDefault="009E1094" w:rsidP="009E1094">
      <w:pPr>
        <w:pStyle w:val="Geenafstand"/>
        <w:rPr>
          <w:rFonts w:cstheme="minorHAnsi"/>
          <w:b/>
          <w:bCs/>
          <w:szCs w:val="24"/>
        </w:rPr>
      </w:pPr>
      <w:r w:rsidRPr="003D729C">
        <w:rPr>
          <w:rFonts w:cstheme="minorHAnsi"/>
          <w:bCs/>
          <w:szCs w:val="24"/>
        </w:rPr>
        <w:t xml:space="preserve">In Croatia, the </w:t>
      </w:r>
      <w:r>
        <w:rPr>
          <w:rFonts w:cstheme="minorHAnsi"/>
          <w:bCs/>
          <w:szCs w:val="24"/>
        </w:rPr>
        <w:t>CMHT</w:t>
      </w:r>
      <w:r w:rsidRPr="003D729C">
        <w:rPr>
          <w:rFonts w:cstheme="minorHAnsi"/>
          <w:bCs/>
          <w:szCs w:val="24"/>
        </w:rPr>
        <w:t xml:space="preserve"> group demonstrated higher incremental costs and </w:t>
      </w:r>
      <w:proofErr w:type="gramStart"/>
      <w:r w:rsidRPr="003D729C">
        <w:rPr>
          <w:rFonts w:cstheme="minorHAnsi"/>
          <w:bCs/>
          <w:szCs w:val="24"/>
        </w:rPr>
        <w:t xml:space="preserve">marginally  </w:t>
      </w:r>
      <w:r>
        <w:rPr>
          <w:rFonts w:cstheme="minorHAnsi"/>
          <w:bCs/>
          <w:szCs w:val="24"/>
        </w:rPr>
        <w:t>lower</w:t>
      </w:r>
      <w:proofErr w:type="gramEnd"/>
      <w:r w:rsidRPr="003D729C">
        <w:rPr>
          <w:rFonts w:cstheme="minorHAnsi"/>
          <w:bCs/>
          <w:szCs w:val="24"/>
        </w:rPr>
        <w:t xml:space="preserve"> incremental </w:t>
      </w:r>
      <w:r>
        <w:rPr>
          <w:rFonts w:cstheme="minorHAnsi"/>
          <w:bCs/>
          <w:szCs w:val="24"/>
        </w:rPr>
        <w:t>QALYs but higher response rates</w:t>
      </w:r>
      <w:r w:rsidRPr="003D729C">
        <w:rPr>
          <w:rFonts w:cstheme="minorHAnsi"/>
          <w:bCs/>
          <w:szCs w:val="24"/>
        </w:rPr>
        <w:t xml:space="preserve"> from both a societal and a healthcare perspective. </w:t>
      </w:r>
      <w:r>
        <w:rPr>
          <w:rFonts w:cstheme="minorHAnsi"/>
          <w:bCs/>
          <w:szCs w:val="24"/>
        </w:rPr>
        <w:t>This resulted in CMHT being inferior in terms of costs per QALY and an ICER of €1,920 per responder</w:t>
      </w:r>
      <w:r w:rsidRPr="003D729C">
        <w:rPr>
          <w:rFonts w:cstheme="minorHAnsi"/>
          <w:bCs/>
          <w:szCs w:val="24"/>
        </w:rPr>
        <w:t xml:space="preserve"> (see table S2). A large portion of the bootstrap-simulated ICERs were lying in the North-</w:t>
      </w:r>
      <w:r>
        <w:rPr>
          <w:rFonts w:cstheme="minorHAnsi"/>
          <w:bCs/>
          <w:szCs w:val="24"/>
        </w:rPr>
        <w:t>West,</w:t>
      </w:r>
      <w:r w:rsidRPr="003D729C">
        <w:rPr>
          <w:rFonts w:cstheme="minorHAnsi"/>
          <w:bCs/>
          <w:szCs w:val="24"/>
        </w:rPr>
        <w:t xml:space="preserve"> </w:t>
      </w:r>
      <w:r>
        <w:rPr>
          <w:rFonts w:cstheme="minorHAnsi"/>
          <w:bCs/>
          <w:szCs w:val="24"/>
        </w:rPr>
        <w:t>South</w:t>
      </w:r>
      <w:r w:rsidRPr="003D729C">
        <w:rPr>
          <w:rFonts w:cstheme="minorHAnsi"/>
          <w:bCs/>
          <w:szCs w:val="24"/>
        </w:rPr>
        <w:t>-West</w:t>
      </w:r>
      <w:r>
        <w:rPr>
          <w:rFonts w:cstheme="minorHAnsi"/>
          <w:bCs/>
          <w:szCs w:val="24"/>
        </w:rPr>
        <w:t>, and South-East</w:t>
      </w:r>
      <w:r w:rsidRPr="003D729C">
        <w:rPr>
          <w:rFonts w:cstheme="minorHAnsi"/>
          <w:bCs/>
          <w:szCs w:val="24"/>
        </w:rPr>
        <w:t xml:space="preserve"> quadrant of the CE-plane, indicating that the intervention performs relatively similar in terms of </w:t>
      </w:r>
      <w:r>
        <w:rPr>
          <w:rFonts w:cstheme="minorHAnsi"/>
          <w:bCs/>
          <w:szCs w:val="24"/>
        </w:rPr>
        <w:t xml:space="preserve">costs and </w:t>
      </w:r>
      <w:r w:rsidRPr="003D729C">
        <w:rPr>
          <w:rFonts w:cstheme="minorHAnsi"/>
          <w:bCs/>
          <w:szCs w:val="24"/>
        </w:rPr>
        <w:t xml:space="preserve">effects when compared to the CAU group (see figures S3 &amp; S4). </w:t>
      </w:r>
    </w:p>
    <w:p w14:paraId="68A40758" w14:textId="77777777" w:rsidR="009E1094" w:rsidRPr="003D729C" w:rsidRDefault="009E1094" w:rsidP="009E1094">
      <w:pPr>
        <w:pStyle w:val="Geenafstand"/>
      </w:pPr>
    </w:p>
    <w:p w14:paraId="77BA9A46" w14:textId="77777777" w:rsidR="009E1094" w:rsidRPr="003D729C" w:rsidRDefault="009E1094" w:rsidP="009E1094">
      <w:pPr>
        <w:pStyle w:val="Geenafstand"/>
        <w:rPr>
          <w:rFonts w:cstheme="minorHAnsi"/>
          <w:b/>
          <w:bCs/>
          <w:i/>
          <w:iCs/>
          <w:szCs w:val="24"/>
        </w:rPr>
      </w:pPr>
      <w:r w:rsidRPr="003D729C">
        <w:rPr>
          <w:rFonts w:cstheme="minorHAnsi"/>
          <w:bCs/>
          <w:szCs w:val="24"/>
        </w:rPr>
        <w:t>Table S2 Results of the main analyses for Croatia, based on 2500 bootstrap replications from the imputed sample data</w:t>
      </w:r>
    </w:p>
    <w:tbl>
      <w:tblPr>
        <w:tblStyle w:val="Tabelraster"/>
        <w:tblW w:w="89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1445"/>
        <w:gridCol w:w="1533"/>
        <w:gridCol w:w="1697"/>
        <w:gridCol w:w="562"/>
        <w:gridCol w:w="631"/>
        <w:gridCol w:w="624"/>
        <w:gridCol w:w="562"/>
      </w:tblGrid>
      <w:tr w:rsidR="009E1094" w:rsidRPr="003D729C" w14:paraId="590A631B" w14:textId="77777777" w:rsidTr="00AB6F3C">
        <w:trPr>
          <w:trHeight w:val="694"/>
        </w:trPr>
        <w:tc>
          <w:tcPr>
            <w:tcW w:w="1933" w:type="dxa"/>
          </w:tcPr>
          <w:p w14:paraId="4CBD716E" w14:textId="77777777" w:rsidR="009E1094" w:rsidRPr="003D729C" w:rsidRDefault="009E1094" w:rsidP="00AB6F3C">
            <w:pPr>
              <w:pStyle w:val="Geenafstand"/>
            </w:pPr>
          </w:p>
        </w:tc>
        <w:tc>
          <w:tcPr>
            <w:tcW w:w="1445" w:type="dxa"/>
            <w:tcBorders>
              <w:bottom w:val="nil"/>
            </w:tcBorders>
          </w:tcPr>
          <w:p w14:paraId="1AB5687F" w14:textId="77777777" w:rsidR="009E1094" w:rsidRPr="003D729C" w:rsidRDefault="009E1094" w:rsidP="00AB6F3C">
            <w:pPr>
              <w:pStyle w:val="Geenafstand"/>
            </w:pPr>
          </w:p>
        </w:tc>
        <w:tc>
          <w:tcPr>
            <w:tcW w:w="1533" w:type="dxa"/>
            <w:tcBorders>
              <w:bottom w:val="nil"/>
            </w:tcBorders>
          </w:tcPr>
          <w:p w14:paraId="3C769A51" w14:textId="77777777" w:rsidR="009E1094" w:rsidRPr="003D729C" w:rsidRDefault="009E1094" w:rsidP="00AB6F3C">
            <w:pPr>
              <w:pStyle w:val="Geenafstand"/>
            </w:pPr>
          </w:p>
        </w:tc>
        <w:tc>
          <w:tcPr>
            <w:tcW w:w="1697" w:type="dxa"/>
            <w:tcBorders>
              <w:bottom w:val="nil"/>
            </w:tcBorders>
          </w:tcPr>
          <w:p w14:paraId="2D0AE886" w14:textId="77777777" w:rsidR="009E1094" w:rsidRPr="003D729C" w:rsidRDefault="009E1094" w:rsidP="00AB6F3C">
            <w:pPr>
              <w:pStyle w:val="Geenafstand"/>
            </w:pPr>
          </w:p>
        </w:tc>
        <w:tc>
          <w:tcPr>
            <w:tcW w:w="2379" w:type="dxa"/>
            <w:gridSpan w:val="4"/>
            <w:tcBorders>
              <w:top w:val="single" w:sz="4" w:space="0" w:color="auto"/>
              <w:bottom w:val="single" w:sz="4" w:space="0" w:color="auto"/>
            </w:tcBorders>
          </w:tcPr>
          <w:p w14:paraId="16872104" w14:textId="77777777" w:rsidR="009E1094" w:rsidRPr="003D729C" w:rsidRDefault="009E1094" w:rsidP="00AB6F3C">
            <w:pPr>
              <w:pStyle w:val="Geenafstand"/>
            </w:pPr>
            <w:r w:rsidRPr="003D729C">
              <w:t xml:space="preserve">Distribution of </w:t>
            </w:r>
            <w:r>
              <w:t>ICERs over the ICER quadrants</w:t>
            </w:r>
            <w:r w:rsidRPr="003D729C">
              <w:t>, %</w:t>
            </w:r>
          </w:p>
        </w:tc>
      </w:tr>
      <w:tr w:rsidR="009E1094" w:rsidRPr="003D729C" w14:paraId="49E1B1B6" w14:textId="77777777" w:rsidTr="00AB6F3C">
        <w:trPr>
          <w:trHeight w:val="842"/>
        </w:trPr>
        <w:tc>
          <w:tcPr>
            <w:tcW w:w="1933" w:type="dxa"/>
            <w:tcBorders>
              <w:bottom w:val="single" w:sz="4" w:space="0" w:color="auto"/>
            </w:tcBorders>
          </w:tcPr>
          <w:p w14:paraId="7E88D5AD" w14:textId="77777777" w:rsidR="009E1094" w:rsidRPr="003D729C" w:rsidRDefault="009E1094" w:rsidP="00AB6F3C">
            <w:pPr>
              <w:pStyle w:val="Geenafstand"/>
            </w:pPr>
          </w:p>
        </w:tc>
        <w:tc>
          <w:tcPr>
            <w:tcW w:w="1445" w:type="dxa"/>
            <w:tcBorders>
              <w:top w:val="nil"/>
              <w:bottom w:val="single" w:sz="4" w:space="0" w:color="auto"/>
            </w:tcBorders>
          </w:tcPr>
          <w:p w14:paraId="627A4A01" w14:textId="77777777" w:rsidR="009E1094" w:rsidRPr="003D729C" w:rsidRDefault="009E1094" w:rsidP="00AB6F3C">
            <w:pPr>
              <w:pStyle w:val="Geenafstand"/>
            </w:pPr>
            <w:r w:rsidRPr="003D729C">
              <w:t>Incremental costs, €</w:t>
            </w:r>
          </w:p>
        </w:tc>
        <w:tc>
          <w:tcPr>
            <w:tcW w:w="1533" w:type="dxa"/>
            <w:tcBorders>
              <w:top w:val="nil"/>
              <w:bottom w:val="single" w:sz="4" w:space="0" w:color="auto"/>
            </w:tcBorders>
          </w:tcPr>
          <w:p w14:paraId="0875E175" w14:textId="77777777" w:rsidR="009E1094" w:rsidRPr="003D729C" w:rsidRDefault="009E1094" w:rsidP="00AB6F3C">
            <w:pPr>
              <w:pStyle w:val="Geenafstand"/>
            </w:pPr>
            <w:r w:rsidRPr="003D729C">
              <w:t xml:space="preserve">Incremental effects </w:t>
            </w:r>
          </w:p>
        </w:tc>
        <w:tc>
          <w:tcPr>
            <w:tcW w:w="1697" w:type="dxa"/>
            <w:tcBorders>
              <w:top w:val="nil"/>
              <w:bottom w:val="single" w:sz="4" w:space="0" w:color="auto"/>
            </w:tcBorders>
          </w:tcPr>
          <w:p w14:paraId="2D56F7DB" w14:textId="77777777" w:rsidR="009E1094" w:rsidRPr="003D729C" w:rsidRDefault="009E1094" w:rsidP="00AB6F3C">
            <w:pPr>
              <w:pStyle w:val="Geenafstand"/>
            </w:pPr>
            <w:r w:rsidRPr="003D729C">
              <w:t>Mean bootstrapped ICER/ICUR</w:t>
            </w:r>
          </w:p>
        </w:tc>
        <w:tc>
          <w:tcPr>
            <w:tcW w:w="562" w:type="dxa"/>
            <w:tcBorders>
              <w:top w:val="single" w:sz="4" w:space="0" w:color="auto"/>
              <w:bottom w:val="single" w:sz="4" w:space="0" w:color="auto"/>
            </w:tcBorders>
          </w:tcPr>
          <w:p w14:paraId="7C6F68CB" w14:textId="77777777" w:rsidR="009E1094" w:rsidRPr="003D729C" w:rsidRDefault="009E1094" w:rsidP="00AB6F3C">
            <w:pPr>
              <w:pStyle w:val="Geenafstand"/>
            </w:pPr>
            <w:r w:rsidRPr="003D729C">
              <w:t>NE</w:t>
            </w:r>
          </w:p>
        </w:tc>
        <w:tc>
          <w:tcPr>
            <w:tcW w:w="631" w:type="dxa"/>
            <w:tcBorders>
              <w:top w:val="single" w:sz="4" w:space="0" w:color="auto"/>
              <w:bottom w:val="single" w:sz="4" w:space="0" w:color="auto"/>
            </w:tcBorders>
          </w:tcPr>
          <w:p w14:paraId="59142496" w14:textId="77777777" w:rsidR="009E1094" w:rsidRPr="003D729C" w:rsidRDefault="009E1094" w:rsidP="00AB6F3C">
            <w:pPr>
              <w:pStyle w:val="Geenafstand"/>
            </w:pPr>
            <w:r w:rsidRPr="003D729C">
              <w:t xml:space="preserve">NW </w:t>
            </w:r>
          </w:p>
        </w:tc>
        <w:tc>
          <w:tcPr>
            <w:tcW w:w="624" w:type="dxa"/>
            <w:tcBorders>
              <w:top w:val="single" w:sz="4" w:space="0" w:color="auto"/>
              <w:bottom w:val="single" w:sz="4" w:space="0" w:color="auto"/>
            </w:tcBorders>
          </w:tcPr>
          <w:p w14:paraId="74CC7D9C" w14:textId="77777777" w:rsidR="009E1094" w:rsidRPr="003D729C" w:rsidRDefault="009E1094" w:rsidP="00AB6F3C">
            <w:pPr>
              <w:pStyle w:val="Geenafstand"/>
            </w:pPr>
            <w:r w:rsidRPr="003D729C">
              <w:t>SW</w:t>
            </w:r>
          </w:p>
        </w:tc>
        <w:tc>
          <w:tcPr>
            <w:tcW w:w="562" w:type="dxa"/>
            <w:tcBorders>
              <w:top w:val="single" w:sz="4" w:space="0" w:color="auto"/>
              <w:bottom w:val="single" w:sz="4" w:space="0" w:color="auto"/>
            </w:tcBorders>
          </w:tcPr>
          <w:p w14:paraId="63FBB1D2" w14:textId="77777777" w:rsidR="009E1094" w:rsidRPr="003D729C" w:rsidRDefault="009E1094" w:rsidP="00AB6F3C">
            <w:pPr>
              <w:pStyle w:val="Geenafstand"/>
            </w:pPr>
            <w:r w:rsidRPr="003D729C">
              <w:t xml:space="preserve">SE </w:t>
            </w:r>
          </w:p>
        </w:tc>
      </w:tr>
      <w:tr w:rsidR="009E1094" w:rsidRPr="003D729C" w14:paraId="77F555B7" w14:textId="77777777" w:rsidTr="00AB6F3C">
        <w:trPr>
          <w:trHeight w:val="334"/>
        </w:trPr>
        <w:tc>
          <w:tcPr>
            <w:tcW w:w="1933" w:type="dxa"/>
          </w:tcPr>
          <w:p w14:paraId="726B6696" w14:textId="77777777" w:rsidR="009E1094" w:rsidRPr="003D729C" w:rsidRDefault="009E1094" w:rsidP="00AB6F3C">
            <w:pPr>
              <w:pStyle w:val="Geenafstand"/>
              <w:rPr>
                <w:b/>
                <w:bCs/>
              </w:rPr>
            </w:pPr>
            <w:r w:rsidRPr="003D729C">
              <w:rPr>
                <w:b/>
                <w:bCs/>
              </w:rPr>
              <w:t>CUA, QALY</w:t>
            </w:r>
          </w:p>
        </w:tc>
        <w:tc>
          <w:tcPr>
            <w:tcW w:w="1445" w:type="dxa"/>
          </w:tcPr>
          <w:p w14:paraId="1D4B6FAC" w14:textId="77777777" w:rsidR="009E1094" w:rsidRPr="003D729C" w:rsidRDefault="009E1094" w:rsidP="00AB6F3C">
            <w:pPr>
              <w:pStyle w:val="Geenafstand"/>
            </w:pPr>
          </w:p>
        </w:tc>
        <w:tc>
          <w:tcPr>
            <w:tcW w:w="1533" w:type="dxa"/>
          </w:tcPr>
          <w:p w14:paraId="7207D19A" w14:textId="77777777" w:rsidR="009E1094" w:rsidRPr="003D729C" w:rsidRDefault="009E1094" w:rsidP="00AB6F3C">
            <w:pPr>
              <w:pStyle w:val="Geenafstand"/>
            </w:pPr>
          </w:p>
        </w:tc>
        <w:tc>
          <w:tcPr>
            <w:tcW w:w="1697" w:type="dxa"/>
          </w:tcPr>
          <w:p w14:paraId="31010306" w14:textId="77777777" w:rsidR="009E1094" w:rsidRPr="003D729C" w:rsidRDefault="009E1094" w:rsidP="00AB6F3C">
            <w:pPr>
              <w:pStyle w:val="Geenafstand"/>
            </w:pPr>
          </w:p>
        </w:tc>
        <w:tc>
          <w:tcPr>
            <w:tcW w:w="562" w:type="dxa"/>
          </w:tcPr>
          <w:p w14:paraId="0EDDBD3F" w14:textId="77777777" w:rsidR="009E1094" w:rsidRPr="003D729C" w:rsidRDefault="009E1094" w:rsidP="00AB6F3C">
            <w:pPr>
              <w:pStyle w:val="Geenafstand"/>
            </w:pPr>
          </w:p>
        </w:tc>
        <w:tc>
          <w:tcPr>
            <w:tcW w:w="631" w:type="dxa"/>
          </w:tcPr>
          <w:p w14:paraId="6BB1D8F9" w14:textId="77777777" w:rsidR="009E1094" w:rsidRPr="003D729C" w:rsidRDefault="009E1094" w:rsidP="00AB6F3C">
            <w:pPr>
              <w:pStyle w:val="Geenafstand"/>
            </w:pPr>
          </w:p>
        </w:tc>
        <w:tc>
          <w:tcPr>
            <w:tcW w:w="624" w:type="dxa"/>
          </w:tcPr>
          <w:p w14:paraId="20DDC66A" w14:textId="77777777" w:rsidR="009E1094" w:rsidRPr="003D729C" w:rsidRDefault="009E1094" w:rsidP="00AB6F3C">
            <w:pPr>
              <w:pStyle w:val="Geenafstand"/>
            </w:pPr>
          </w:p>
        </w:tc>
        <w:tc>
          <w:tcPr>
            <w:tcW w:w="562" w:type="dxa"/>
          </w:tcPr>
          <w:p w14:paraId="77119105" w14:textId="77777777" w:rsidR="009E1094" w:rsidRPr="003D729C" w:rsidRDefault="009E1094" w:rsidP="00AB6F3C">
            <w:pPr>
              <w:pStyle w:val="Geenafstand"/>
            </w:pPr>
          </w:p>
        </w:tc>
      </w:tr>
      <w:tr w:rsidR="009E1094" w:rsidRPr="003D729C" w14:paraId="3D4F9C15" w14:textId="77777777" w:rsidTr="00AB6F3C">
        <w:trPr>
          <w:trHeight w:val="334"/>
        </w:trPr>
        <w:tc>
          <w:tcPr>
            <w:tcW w:w="1933" w:type="dxa"/>
          </w:tcPr>
          <w:p w14:paraId="19E632B6" w14:textId="77777777" w:rsidR="009E1094" w:rsidRPr="003D729C" w:rsidRDefault="009E1094" w:rsidP="00AB6F3C">
            <w:pPr>
              <w:pStyle w:val="Geenafstand"/>
            </w:pPr>
            <w:r w:rsidRPr="003D729C">
              <w:t>Main analysis</w:t>
            </w:r>
          </w:p>
        </w:tc>
        <w:tc>
          <w:tcPr>
            <w:tcW w:w="1445" w:type="dxa"/>
          </w:tcPr>
          <w:p w14:paraId="2F3432E1" w14:textId="77777777" w:rsidR="009E1094" w:rsidRPr="003D729C" w:rsidRDefault="009E1094" w:rsidP="00AB6F3C">
            <w:pPr>
              <w:pStyle w:val="Geenafstand"/>
            </w:pPr>
            <w:r>
              <w:t>€144 (-€4,089; €4,327)</w:t>
            </w:r>
          </w:p>
        </w:tc>
        <w:tc>
          <w:tcPr>
            <w:tcW w:w="1533" w:type="dxa"/>
          </w:tcPr>
          <w:p w14:paraId="0090B583" w14:textId="77777777" w:rsidR="009E1094" w:rsidRPr="003D729C" w:rsidRDefault="009E1094" w:rsidP="00AB6F3C">
            <w:pPr>
              <w:pStyle w:val="Geenafstand"/>
            </w:pPr>
            <w:r w:rsidRPr="00412DDA">
              <w:t>-0.004</w:t>
            </w:r>
            <w:r>
              <w:t xml:space="preserve"> (</w:t>
            </w:r>
            <w:r w:rsidRPr="00412DDA">
              <w:t>-0.077</w:t>
            </w:r>
            <w:r>
              <w:t>;</w:t>
            </w:r>
            <w:r w:rsidRPr="00412DDA">
              <w:t xml:space="preserve"> 0.07</w:t>
            </w:r>
            <w:r>
              <w:t>5)</w:t>
            </w:r>
          </w:p>
        </w:tc>
        <w:tc>
          <w:tcPr>
            <w:tcW w:w="1697" w:type="dxa"/>
          </w:tcPr>
          <w:p w14:paraId="4A9018EA" w14:textId="77777777" w:rsidR="009E1094" w:rsidRPr="003D729C" w:rsidRDefault="009E1094" w:rsidP="00AB6F3C">
            <w:pPr>
              <w:pStyle w:val="Geenafstand"/>
            </w:pPr>
            <w:r w:rsidRPr="003D729C">
              <w:t>Inferior</w:t>
            </w:r>
          </w:p>
        </w:tc>
        <w:tc>
          <w:tcPr>
            <w:tcW w:w="562" w:type="dxa"/>
          </w:tcPr>
          <w:p w14:paraId="151896F0" w14:textId="77777777" w:rsidR="009E1094" w:rsidRPr="003D729C" w:rsidRDefault="009E1094" w:rsidP="00AB6F3C">
            <w:pPr>
              <w:pStyle w:val="Geenafstand"/>
            </w:pPr>
            <w:r>
              <w:t>18</w:t>
            </w:r>
          </w:p>
        </w:tc>
        <w:tc>
          <w:tcPr>
            <w:tcW w:w="631" w:type="dxa"/>
          </w:tcPr>
          <w:p w14:paraId="6B633087" w14:textId="77777777" w:rsidR="009E1094" w:rsidRPr="003D729C" w:rsidRDefault="009E1094" w:rsidP="00AB6F3C">
            <w:pPr>
              <w:pStyle w:val="Geenafstand"/>
            </w:pPr>
            <w:r>
              <w:t>35</w:t>
            </w:r>
          </w:p>
        </w:tc>
        <w:tc>
          <w:tcPr>
            <w:tcW w:w="624" w:type="dxa"/>
          </w:tcPr>
          <w:p w14:paraId="5749A5D9" w14:textId="77777777" w:rsidR="009E1094" w:rsidRPr="003D729C" w:rsidRDefault="009E1094" w:rsidP="00AB6F3C">
            <w:pPr>
              <w:pStyle w:val="Geenafstand"/>
            </w:pPr>
            <w:r>
              <w:t>21</w:t>
            </w:r>
          </w:p>
        </w:tc>
        <w:tc>
          <w:tcPr>
            <w:tcW w:w="562" w:type="dxa"/>
          </w:tcPr>
          <w:p w14:paraId="3F6C6AF2" w14:textId="77777777" w:rsidR="009E1094" w:rsidRPr="003D729C" w:rsidRDefault="009E1094" w:rsidP="00AB6F3C">
            <w:pPr>
              <w:pStyle w:val="Geenafstand"/>
            </w:pPr>
            <w:r>
              <w:t>26</w:t>
            </w:r>
          </w:p>
        </w:tc>
      </w:tr>
      <w:tr w:rsidR="009E1094" w:rsidRPr="003D729C" w14:paraId="2ED2CA9F" w14:textId="77777777" w:rsidTr="00AB6F3C">
        <w:trPr>
          <w:trHeight w:val="334"/>
        </w:trPr>
        <w:tc>
          <w:tcPr>
            <w:tcW w:w="1933" w:type="dxa"/>
          </w:tcPr>
          <w:p w14:paraId="3223A720" w14:textId="77777777" w:rsidR="009E1094" w:rsidRPr="003D729C" w:rsidRDefault="009E1094" w:rsidP="00AB6F3C">
            <w:pPr>
              <w:pStyle w:val="Geenafstand"/>
            </w:pPr>
            <w:r>
              <w:t>Healthcare</w:t>
            </w:r>
            <w:r w:rsidRPr="003D729C">
              <w:t xml:space="preserve"> perspective </w:t>
            </w:r>
          </w:p>
        </w:tc>
        <w:tc>
          <w:tcPr>
            <w:tcW w:w="1445" w:type="dxa"/>
          </w:tcPr>
          <w:p w14:paraId="1CCF33C5" w14:textId="77777777" w:rsidR="009E1094" w:rsidRPr="003D729C" w:rsidRDefault="009E1094" w:rsidP="00AB6F3C">
            <w:pPr>
              <w:pStyle w:val="Geenafstand"/>
            </w:pPr>
            <w:r>
              <w:t>€111 (-€188; €420)</w:t>
            </w:r>
          </w:p>
        </w:tc>
        <w:tc>
          <w:tcPr>
            <w:tcW w:w="1533" w:type="dxa"/>
          </w:tcPr>
          <w:p w14:paraId="5401C86F" w14:textId="77777777" w:rsidR="009E1094" w:rsidRPr="003D729C" w:rsidRDefault="009E1094" w:rsidP="00AB6F3C">
            <w:pPr>
              <w:pStyle w:val="Geenafstand"/>
            </w:pPr>
            <w:r w:rsidRPr="00412DDA">
              <w:t>-0.004</w:t>
            </w:r>
            <w:r>
              <w:t xml:space="preserve"> (</w:t>
            </w:r>
            <w:r w:rsidRPr="00412DDA">
              <w:t>-0.077</w:t>
            </w:r>
            <w:r>
              <w:t>;</w:t>
            </w:r>
            <w:r w:rsidRPr="00412DDA">
              <w:t xml:space="preserve"> 0.07</w:t>
            </w:r>
            <w:r>
              <w:t>5)</w:t>
            </w:r>
          </w:p>
        </w:tc>
        <w:tc>
          <w:tcPr>
            <w:tcW w:w="1697" w:type="dxa"/>
          </w:tcPr>
          <w:p w14:paraId="6373292E" w14:textId="77777777" w:rsidR="009E1094" w:rsidRPr="003D729C" w:rsidRDefault="009E1094" w:rsidP="00AB6F3C">
            <w:pPr>
              <w:pStyle w:val="Geenafstand"/>
            </w:pPr>
            <w:r w:rsidRPr="003D729C">
              <w:t>Inferior</w:t>
            </w:r>
          </w:p>
        </w:tc>
        <w:tc>
          <w:tcPr>
            <w:tcW w:w="562" w:type="dxa"/>
          </w:tcPr>
          <w:p w14:paraId="53FFC844" w14:textId="77777777" w:rsidR="009E1094" w:rsidRPr="003D729C" w:rsidRDefault="009E1094" w:rsidP="00AB6F3C">
            <w:pPr>
              <w:pStyle w:val="Geenafstand"/>
            </w:pPr>
            <w:r>
              <w:t>33</w:t>
            </w:r>
          </w:p>
        </w:tc>
        <w:tc>
          <w:tcPr>
            <w:tcW w:w="631" w:type="dxa"/>
          </w:tcPr>
          <w:p w14:paraId="16B2AA87" w14:textId="77777777" w:rsidR="009E1094" w:rsidRPr="003D729C" w:rsidRDefault="009E1094" w:rsidP="00AB6F3C">
            <w:pPr>
              <w:pStyle w:val="Geenafstand"/>
            </w:pPr>
            <w:r>
              <w:t>45</w:t>
            </w:r>
          </w:p>
        </w:tc>
        <w:tc>
          <w:tcPr>
            <w:tcW w:w="624" w:type="dxa"/>
          </w:tcPr>
          <w:p w14:paraId="5F44BE01" w14:textId="77777777" w:rsidR="009E1094" w:rsidRPr="003D729C" w:rsidRDefault="009E1094" w:rsidP="00AB6F3C">
            <w:pPr>
              <w:pStyle w:val="Geenafstand"/>
            </w:pPr>
            <w:r>
              <w:t>11</w:t>
            </w:r>
          </w:p>
        </w:tc>
        <w:tc>
          <w:tcPr>
            <w:tcW w:w="562" w:type="dxa"/>
          </w:tcPr>
          <w:p w14:paraId="6B3A18B5" w14:textId="77777777" w:rsidR="009E1094" w:rsidRPr="003D729C" w:rsidRDefault="009E1094" w:rsidP="00AB6F3C">
            <w:pPr>
              <w:pStyle w:val="Geenafstand"/>
            </w:pPr>
            <w:r>
              <w:t>11</w:t>
            </w:r>
          </w:p>
        </w:tc>
      </w:tr>
      <w:tr w:rsidR="009E1094" w:rsidRPr="003D729C" w14:paraId="79813B62" w14:textId="77777777" w:rsidTr="00AB6F3C">
        <w:trPr>
          <w:trHeight w:val="334"/>
        </w:trPr>
        <w:tc>
          <w:tcPr>
            <w:tcW w:w="1933" w:type="dxa"/>
          </w:tcPr>
          <w:p w14:paraId="67B3FAC5" w14:textId="77777777" w:rsidR="009E1094" w:rsidRPr="003D729C" w:rsidRDefault="009E1094" w:rsidP="00AB6F3C">
            <w:pPr>
              <w:pStyle w:val="Geenafstand"/>
            </w:pPr>
          </w:p>
        </w:tc>
        <w:tc>
          <w:tcPr>
            <w:tcW w:w="1445" w:type="dxa"/>
          </w:tcPr>
          <w:p w14:paraId="7EA83C91" w14:textId="77777777" w:rsidR="009E1094" w:rsidRPr="003D729C" w:rsidRDefault="009E1094" w:rsidP="00AB6F3C">
            <w:pPr>
              <w:pStyle w:val="Geenafstand"/>
            </w:pPr>
          </w:p>
        </w:tc>
        <w:tc>
          <w:tcPr>
            <w:tcW w:w="1533" w:type="dxa"/>
          </w:tcPr>
          <w:p w14:paraId="17288130" w14:textId="77777777" w:rsidR="009E1094" w:rsidRPr="003D729C" w:rsidRDefault="009E1094" w:rsidP="00AB6F3C">
            <w:pPr>
              <w:pStyle w:val="Geenafstand"/>
            </w:pPr>
          </w:p>
        </w:tc>
        <w:tc>
          <w:tcPr>
            <w:tcW w:w="1697" w:type="dxa"/>
          </w:tcPr>
          <w:p w14:paraId="07F0C151" w14:textId="77777777" w:rsidR="009E1094" w:rsidRPr="003D729C" w:rsidRDefault="009E1094" w:rsidP="00AB6F3C">
            <w:pPr>
              <w:pStyle w:val="Geenafstand"/>
            </w:pPr>
          </w:p>
        </w:tc>
        <w:tc>
          <w:tcPr>
            <w:tcW w:w="562" w:type="dxa"/>
          </w:tcPr>
          <w:p w14:paraId="3A3500B7" w14:textId="77777777" w:rsidR="009E1094" w:rsidRPr="003D729C" w:rsidRDefault="009E1094" w:rsidP="00AB6F3C">
            <w:pPr>
              <w:pStyle w:val="Geenafstand"/>
            </w:pPr>
          </w:p>
        </w:tc>
        <w:tc>
          <w:tcPr>
            <w:tcW w:w="631" w:type="dxa"/>
          </w:tcPr>
          <w:p w14:paraId="1E69407A" w14:textId="77777777" w:rsidR="009E1094" w:rsidRPr="003D729C" w:rsidRDefault="009E1094" w:rsidP="00AB6F3C">
            <w:pPr>
              <w:pStyle w:val="Geenafstand"/>
            </w:pPr>
          </w:p>
        </w:tc>
        <w:tc>
          <w:tcPr>
            <w:tcW w:w="624" w:type="dxa"/>
          </w:tcPr>
          <w:p w14:paraId="46DB538C" w14:textId="77777777" w:rsidR="009E1094" w:rsidRPr="003D729C" w:rsidRDefault="009E1094" w:rsidP="00AB6F3C">
            <w:pPr>
              <w:pStyle w:val="Geenafstand"/>
            </w:pPr>
          </w:p>
        </w:tc>
        <w:tc>
          <w:tcPr>
            <w:tcW w:w="562" w:type="dxa"/>
          </w:tcPr>
          <w:p w14:paraId="672109C8" w14:textId="77777777" w:rsidR="009E1094" w:rsidRPr="003D729C" w:rsidRDefault="009E1094" w:rsidP="00AB6F3C">
            <w:pPr>
              <w:pStyle w:val="Geenafstand"/>
            </w:pPr>
          </w:p>
        </w:tc>
      </w:tr>
      <w:tr w:rsidR="009E1094" w:rsidRPr="003D729C" w14:paraId="6F373A7C" w14:textId="77777777" w:rsidTr="00AB6F3C">
        <w:trPr>
          <w:trHeight w:val="334"/>
        </w:trPr>
        <w:tc>
          <w:tcPr>
            <w:tcW w:w="1933" w:type="dxa"/>
          </w:tcPr>
          <w:p w14:paraId="6DD016DC" w14:textId="77777777" w:rsidR="009E1094" w:rsidRPr="003D729C" w:rsidRDefault="009E1094" w:rsidP="00AB6F3C">
            <w:pPr>
              <w:pStyle w:val="Geenafstand"/>
            </w:pPr>
            <w:r w:rsidRPr="003D729C">
              <w:rPr>
                <w:b/>
                <w:bCs/>
              </w:rPr>
              <w:t>CEA, WHODAS responder</w:t>
            </w:r>
          </w:p>
        </w:tc>
        <w:tc>
          <w:tcPr>
            <w:tcW w:w="1445" w:type="dxa"/>
          </w:tcPr>
          <w:p w14:paraId="6309E44A" w14:textId="77777777" w:rsidR="009E1094" w:rsidRPr="003D729C" w:rsidRDefault="009E1094" w:rsidP="00AB6F3C">
            <w:pPr>
              <w:pStyle w:val="Geenafstand"/>
            </w:pPr>
          </w:p>
        </w:tc>
        <w:tc>
          <w:tcPr>
            <w:tcW w:w="1533" w:type="dxa"/>
          </w:tcPr>
          <w:p w14:paraId="0D87DA28" w14:textId="77777777" w:rsidR="009E1094" w:rsidRPr="003D729C" w:rsidRDefault="009E1094" w:rsidP="00AB6F3C">
            <w:pPr>
              <w:pStyle w:val="Geenafstand"/>
            </w:pPr>
          </w:p>
        </w:tc>
        <w:tc>
          <w:tcPr>
            <w:tcW w:w="1697" w:type="dxa"/>
          </w:tcPr>
          <w:p w14:paraId="2FC8D9E5" w14:textId="77777777" w:rsidR="009E1094" w:rsidRPr="003D729C" w:rsidRDefault="009E1094" w:rsidP="00AB6F3C">
            <w:pPr>
              <w:pStyle w:val="Geenafstand"/>
            </w:pPr>
          </w:p>
        </w:tc>
        <w:tc>
          <w:tcPr>
            <w:tcW w:w="562" w:type="dxa"/>
          </w:tcPr>
          <w:p w14:paraId="475BE3DB" w14:textId="77777777" w:rsidR="009E1094" w:rsidRPr="003D729C" w:rsidRDefault="009E1094" w:rsidP="00AB6F3C">
            <w:pPr>
              <w:pStyle w:val="Geenafstand"/>
            </w:pPr>
          </w:p>
        </w:tc>
        <w:tc>
          <w:tcPr>
            <w:tcW w:w="631" w:type="dxa"/>
          </w:tcPr>
          <w:p w14:paraId="2B413535" w14:textId="77777777" w:rsidR="009E1094" w:rsidRPr="003D729C" w:rsidRDefault="009E1094" w:rsidP="00AB6F3C">
            <w:pPr>
              <w:pStyle w:val="Geenafstand"/>
            </w:pPr>
          </w:p>
        </w:tc>
        <w:tc>
          <w:tcPr>
            <w:tcW w:w="624" w:type="dxa"/>
          </w:tcPr>
          <w:p w14:paraId="7FA2F443" w14:textId="77777777" w:rsidR="009E1094" w:rsidRPr="003D729C" w:rsidRDefault="009E1094" w:rsidP="00AB6F3C">
            <w:pPr>
              <w:pStyle w:val="Geenafstand"/>
            </w:pPr>
          </w:p>
        </w:tc>
        <w:tc>
          <w:tcPr>
            <w:tcW w:w="562" w:type="dxa"/>
          </w:tcPr>
          <w:p w14:paraId="2981AF85" w14:textId="77777777" w:rsidR="009E1094" w:rsidRPr="003D729C" w:rsidRDefault="009E1094" w:rsidP="00AB6F3C">
            <w:pPr>
              <w:pStyle w:val="Geenafstand"/>
            </w:pPr>
          </w:p>
        </w:tc>
      </w:tr>
      <w:tr w:rsidR="009E1094" w:rsidRPr="003D729C" w14:paraId="49DBFD04" w14:textId="77777777" w:rsidTr="00AB6F3C">
        <w:trPr>
          <w:trHeight w:val="334"/>
        </w:trPr>
        <w:tc>
          <w:tcPr>
            <w:tcW w:w="1933" w:type="dxa"/>
          </w:tcPr>
          <w:p w14:paraId="34CB9797" w14:textId="77777777" w:rsidR="009E1094" w:rsidRPr="003D729C" w:rsidRDefault="009E1094" w:rsidP="00AB6F3C">
            <w:pPr>
              <w:pStyle w:val="Geenafstand"/>
            </w:pPr>
            <w:r w:rsidRPr="003D729C">
              <w:t>Main analysis</w:t>
            </w:r>
          </w:p>
        </w:tc>
        <w:tc>
          <w:tcPr>
            <w:tcW w:w="1445" w:type="dxa"/>
          </w:tcPr>
          <w:p w14:paraId="01834F1B" w14:textId="77777777" w:rsidR="009E1094" w:rsidRPr="003D729C" w:rsidRDefault="009E1094" w:rsidP="00AB6F3C">
            <w:pPr>
              <w:pStyle w:val="Geenafstand"/>
            </w:pPr>
            <w:r>
              <w:t>€144 (-€4,089; €4,327)</w:t>
            </w:r>
          </w:p>
        </w:tc>
        <w:tc>
          <w:tcPr>
            <w:tcW w:w="1533" w:type="dxa"/>
          </w:tcPr>
          <w:p w14:paraId="257E6AB8" w14:textId="77777777" w:rsidR="009E1094" w:rsidRPr="003D729C" w:rsidRDefault="009E1094" w:rsidP="00AB6F3C">
            <w:pPr>
              <w:pStyle w:val="Geenafstand"/>
            </w:pPr>
            <w:r>
              <w:t>0.075 (-0.088; 0.234)</w:t>
            </w:r>
          </w:p>
        </w:tc>
        <w:tc>
          <w:tcPr>
            <w:tcW w:w="1697" w:type="dxa"/>
          </w:tcPr>
          <w:p w14:paraId="7DD0D940" w14:textId="77777777" w:rsidR="009E1094" w:rsidRPr="003D729C" w:rsidRDefault="009E1094" w:rsidP="00AB6F3C">
            <w:pPr>
              <w:pStyle w:val="Geenafstand"/>
            </w:pPr>
            <w:r w:rsidRPr="003D729C">
              <w:t>€</w:t>
            </w:r>
            <w:r>
              <w:t>1,920</w:t>
            </w:r>
            <w:r w:rsidRPr="003D729C">
              <w:t xml:space="preserve"> per responder</w:t>
            </w:r>
          </w:p>
        </w:tc>
        <w:tc>
          <w:tcPr>
            <w:tcW w:w="562" w:type="dxa"/>
          </w:tcPr>
          <w:p w14:paraId="502B71BC" w14:textId="77777777" w:rsidR="009E1094" w:rsidRPr="003D729C" w:rsidRDefault="009E1094" w:rsidP="00AB6F3C">
            <w:pPr>
              <w:pStyle w:val="Geenafstand"/>
            </w:pPr>
            <w:r>
              <w:t>42</w:t>
            </w:r>
          </w:p>
        </w:tc>
        <w:tc>
          <w:tcPr>
            <w:tcW w:w="631" w:type="dxa"/>
          </w:tcPr>
          <w:p w14:paraId="2DB716BC" w14:textId="77777777" w:rsidR="009E1094" w:rsidRPr="003D729C" w:rsidRDefault="009E1094" w:rsidP="00AB6F3C">
            <w:pPr>
              <w:pStyle w:val="Geenafstand"/>
            </w:pPr>
            <w:r>
              <w:t>11</w:t>
            </w:r>
          </w:p>
        </w:tc>
        <w:tc>
          <w:tcPr>
            <w:tcW w:w="624" w:type="dxa"/>
          </w:tcPr>
          <w:p w14:paraId="63EFF12D" w14:textId="77777777" w:rsidR="009E1094" w:rsidRPr="003D729C" w:rsidRDefault="009E1094" w:rsidP="00AB6F3C">
            <w:pPr>
              <w:pStyle w:val="Geenafstand"/>
            </w:pPr>
            <w:r>
              <w:t>8</w:t>
            </w:r>
          </w:p>
        </w:tc>
        <w:tc>
          <w:tcPr>
            <w:tcW w:w="562" w:type="dxa"/>
          </w:tcPr>
          <w:p w14:paraId="0704451C" w14:textId="77777777" w:rsidR="009E1094" w:rsidRPr="003D729C" w:rsidRDefault="009E1094" w:rsidP="00AB6F3C">
            <w:pPr>
              <w:pStyle w:val="Geenafstand"/>
            </w:pPr>
            <w:r>
              <w:t>39</w:t>
            </w:r>
          </w:p>
        </w:tc>
      </w:tr>
      <w:tr w:rsidR="009E1094" w:rsidRPr="003D729C" w14:paraId="4C953824" w14:textId="77777777" w:rsidTr="00AB6F3C">
        <w:trPr>
          <w:trHeight w:val="334"/>
        </w:trPr>
        <w:tc>
          <w:tcPr>
            <w:tcW w:w="1933" w:type="dxa"/>
          </w:tcPr>
          <w:p w14:paraId="178664FD" w14:textId="77777777" w:rsidR="009E1094" w:rsidRPr="003D729C" w:rsidRDefault="009E1094" w:rsidP="00AB6F3C">
            <w:pPr>
              <w:pStyle w:val="Geenafstand"/>
            </w:pPr>
            <w:r>
              <w:t>Healthcare</w:t>
            </w:r>
            <w:r w:rsidRPr="003D729C">
              <w:t xml:space="preserve"> perspective</w:t>
            </w:r>
          </w:p>
        </w:tc>
        <w:tc>
          <w:tcPr>
            <w:tcW w:w="1445" w:type="dxa"/>
          </w:tcPr>
          <w:p w14:paraId="19DCEBEB" w14:textId="77777777" w:rsidR="009E1094" w:rsidRPr="003D729C" w:rsidRDefault="009E1094" w:rsidP="00AB6F3C">
            <w:pPr>
              <w:pStyle w:val="Geenafstand"/>
            </w:pPr>
            <w:r>
              <w:t>€111 (-€188; €420)</w:t>
            </w:r>
          </w:p>
        </w:tc>
        <w:tc>
          <w:tcPr>
            <w:tcW w:w="1533" w:type="dxa"/>
          </w:tcPr>
          <w:p w14:paraId="4B535E14" w14:textId="77777777" w:rsidR="009E1094" w:rsidRPr="003D729C" w:rsidRDefault="009E1094" w:rsidP="00AB6F3C">
            <w:pPr>
              <w:pStyle w:val="Geenafstand"/>
            </w:pPr>
            <w:r>
              <w:t>0.075 (-0.088; 0.234)</w:t>
            </w:r>
          </w:p>
        </w:tc>
        <w:tc>
          <w:tcPr>
            <w:tcW w:w="1697" w:type="dxa"/>
          </w:tcPr>
          <w:p w14:paraId="584CF896" w14:textId="77777777" w:rsidR="009E1094" w:rsidRPr="003D729C" w:rsidRDefault="009E1094" w:rsidP="00AB6F3C">
            <w:pPr>
              <w:pStyle w:val="Geenafstand"/>
            </w:pPr>
            <w:r w:rsidRPr="003D729C">
              <w:t>€</w:t>
            </w:r>
            <w:r>
              <w:t>1,480</w:t>
            </w:r>
            <w:r w:rsidRPr="003D729C">
              <w:t xml:space="preserve"> per responder</w:t>
            </w:r>
          </w:p>
        </w:tc>
        <w:tc>
          <w:tcPr>
            <w:tcW w:w="562" w:type="dxa"/>
          </w:tcPr>
          <w:p w14:paraId="1BE96BBC" w14:textId="77777777" w:rsidR="009E1094" w:rsidRPr="003D729C" w:rsidRDefault="009E1094" w:rsidP="00AB6F3C">
            <w:pPr>
              <w:pStyle w:val="Geenafstand"/>
            </w:pPr>
            <w:r>
              <w:t>64</w:t>
            </w:r>
          </w:p>
        </w:tc>
        <w:tc>
          <w:tcPr>
            <w:tcW w:w="631" w:type="dxa"/>
          </w:tcPr>
          <w:p w14:paraId="64D6CB95" w14:textId="77777777" w:rsidR="009E1094" w:rsidRPr="003D729C" w:rsidRDefault="009E1094" w:rsidP="00AB6F3C">
            <w:pPr>
              <w:pStyle w:val="Geenafstand"/>
            </w:pPr>
            <w:r>
              <w:t>14</w:t>
            </w:r>
          </w:p>
        </w:tc>
        <w:tc>
          <w:tcPr>
            <w:tcW w:w="624" w:type="dxa"/>
          </w:tcPr>
          <w:p w14:paraId="1F4D0D7D" w14:textId="77777777" w:rsidR="009E1094" w:rsidRPr="003D729C" w:rsidRDefault="009E1094" w:rsidP="00AB6F3C">
            <w:pPr>
              <w:pStyle w:val="Geenafstand"/>
            </w:pPr>
            <w:r>
              <w:t>5</w:t>
            </w:r>
          </w:p>
        </w:tc>
        <w:tc>
          <w:tcPr>
            <w:tcW w:w="562" w:type="dxa"/>
          </w:tcPr>
          <w:p w14:paraId="6A0B3FA3" w14:textId="77777777" w:rsidR="009E1094" w:rsidRPr="003D729C" w:rsidRDefault="009E1094" w:rsidP="00AB6F3C">
            <w:pPr>
              <w:pStyle w:val="Geenafstand"/>
            </w:pPr>
            <w:r>
              <w:t>16</w:t>
            </w:r>
          </w:p>
        </w:tc>
      </w:tr>
    </w:tbl>
    <w:p w14:paraId="13979473" w14:textId="77777777" w:rsidR="009E1094" w:rsidRPr="003D729C" w:rsidRDefault="009E1094" w:rsidP="009E1094">
      <w:pPr>
        <w:pStyle w:val="Geenafstand"/>
      </w:pPr>
    </w:p>
    <w:p w14:paraId="3926AB50" w14:textId="77777777" w:rsidR="009E1094" w:rsidRPr="003D729C" w:rsidRDefault="009E1094" w:rsidP="009E1094">
      <w:pPr>
        <w:pStyle w:val="Geenafstand"/>
        <w:rPr>
          <w:rFonts w:cstheme="minorHAnsi"/>
        </w:rPr>
      </w:pPr>
      <w:r w:rsidRPr="003D729C">
        <w:rPr>
          <w:rFonts w:cstheme="minorHAnsi"/>
        </w:rPr>
        <w:br w:type="page"/>
      </w:r>
    </w:p>
    <w:p w14:paraId="1B86E3FF" w14:textId="77777777" w:rsidR="009E1094" w:rsidRPr="003D729C" w:rsidRDefault="009E1094" w:rsidP="009E1094">
      <w:pPr>
        <w:pStyle w:val="Geenafstand"/>
        <w:rPr>
          <w:rFonts w:cstheme="minorHAnsi"/>
        </w:rPr>
      </w:pPr>
      <w:r w:rsidRPr="003D729C">
        <w:rPr>
          <w:rFonts w:cstheme="minorHAnsi"/>
        </w:rPr>
        <w:lastRenderedPageBreak/>
        <w:t>Figure S3 Cost-utility analysis - Societal (“A”; top) &amp; healthcare perspective (“B”; bottom) for Croatia</w:t>
      </w:r>
    </w:p>
    <w:p w14:paraId="20E56F80" w14:textId="77777777" w:rsidR="009E1094" w:rsidRPr="003D729C" w:rsidRDefault="009E1094" w:rsidP="009E1094">
      <w:pPr>
        <w:pStyle w:val="Geenafstand"/>
        <w:rPr>
          <w:noProof/>
        </w:rPr>
      </w:pPr>
      <w:r>
        <w:rPr>
          <w:noProof/>
        </w:rPr>
        <w:drawing>
          <wp:inline distT="0" distB="0" distL="0" distR="0" wp14:anchorId="4DF158B5" wp14:editId="106DE362">
            <wp:extent cx="4775554" cy="3411110"/>
            <wp:effectExtent l="0" t="0" r="6350" b="0"/>
            <wp:docPr id="6" name="Afbeelding 6" descr="Afbeelding met tekst, diagram,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diagram, schermopname, Lettertype&#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3600" cy="3416857"/>
                    </a:xfrm>
                    <a:prstGeom prst="rect">
                      <a:avLst/>
                    </a:prstGeom>
                    <a:noFill/>
                    <a:ln>
                      <a:noFill/>
                    </a:ln>
                  </pic:spPr>
                </pic:pic>
              </a:graphicData>
            </a:graphic>
          </wp:inline>
        </w:drawing>
      </w:r>
    </w:p>
    <w:p w14:paraId="1CF34E61" w14:textId="77777777" w:rsidR="009E1094" w:rsidRPr="003D729C" w:rsidRDefault="009E1094" w:rsidP="009E1094">
      <w:pPr>
        <w:pStyle w:val="Geenafstand"/>
      </w:pPr>
    </w:p>
    <w:p w14:paraId="3D12A0A7" w14:textId="77777777" w:rsidR="009E1094" w:rsidRPr="003D729C" w:rsidRDefault="009E1094" w:rsidP="009E1094">
      <w:pPr>
        <w:pStyle w:val="Geenafstand"/>
        <w:rPr>
          <w:rFonts w:cstheme="minorHAnsi"/>
        </w:rPr>
      </w:pPr>
      <w:r w:rsidRPr="003D729C">
        <w:rPr>
          <w:rFonts w:cstheme="minorHAnsi"/>
        </w:rPr>
        <w:t>Figure S4 Cost-effectiveness analysis - Societal (“A”; top) &amp; healthcare perspective (“B”; bottom) for Croatia</w:t>
      </w:r>
    </w:p>
    <w:p w14:paraId="0EA9F01A" w14:textId="77777777" w:rsidR="009E1094" w:rsidRPr="003D729C" w:rsidRDefault="009E1094" w:rsidP="009E1094">
      <w:pPr>
        <w:pStyle w:val="Geenafstand"/>
        <w:rPr>
          <w:noProof/>
        </w:rPr>
      </w:pPr>
      <w:r>
        <w:rPr>
          <w:noProof/>
        </w:rPr>
        <w:drawing>
          <wp:inline distT="0" distB="0" distL="0" distR="0" wp14:anchorId="70995FF0" wp14:editId="7F587BD4">
            <wp:extent cx="4707173" cy="3362266"/>
            <wp:effectExtent l="0" t="0" r="0" b="0"/>
            <wp:docPr id="9" name="Afbeelding 9" descr="Afbeelding met tekst,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diagram&#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518" cy="3368227"/>
                    </a:xfrm>
                    <a:prstGeom prst="rect">
                      <a:avLst/>
                    </a:prstGeom>
                    <a:noFill/>
                    <a:ln>
                      <a:noFill/>
                    </a:ln>
                  </pic:spPr>
                </pic:pic>
              </a:graphicData>
            </a:graphic>
          </wp:inline>
        </w:drawing>
      </w:r>
    </w:p>
    <w:p w14:paraId="286CC939" w14:textId="77777777" w:rsidR="009E1094" w:rsidRPr="003D729C" w:rsidRDefault="009E1094" w:rsidP="009E1094">
      <w:pPr>
        <w:pStyle w:val="Geenafstand"/>
        <w:rPr>
          <w:noProof/>
        </w:rPr>
      </w:pPr>
    </w:p>
    <w:p w14:paraId="707056E3" w14:textId="77777777" w:rsidR="009E1094" w:rsidRPr="003D729C" w:rsidRDefault="009E1094" w:rsidP="009E1094">
      <w:pPr>
        <w:pStyle w:val="Geenafstand"/>
      </w:pPr>
      <w:r w:rsidRPr="003D729C">
        <w:br w:type="page"/>
      </w:r>
    </w:p>
    <w:p w14:paraId="20C231BC" w14:textId="77777777" w:rsidR="009E1094" w:rsidRPr="00D20315" w:rsidRDefault="009E1094" w:rsidP="009E1094">
      <w:pPr>
        <w:pStyle w:val="Geenafstand"/>
        <w:rPr>
          <w:rFonts w:cstheme="minorHAnsi"/>
          <w:u w:val="single"/>
        </w:rPr>
      </w:pPr>
      <w:r w:rsidRPr="00D20315">
        <w:rPr>
          <w:rFonts w:cstheme="minorHAnsi"/>
          <w:u w:val="single"/>
        </w:rPr>
        <w:lastRenderedPageBreak/>
        <w:t>Montenegro</w:t>
      </w:r>
    </w:p>
    <w:p w14:paraId="54FAC918" w14:textId="77777777" w:rsidR="009E1094" w:rsidRPr="003D729C" w:rsidRDefault="009E1094" w:rsidP="009E1094">
      <w:pPr>
        <w:pStyle w:val="Geenafstand"/>
        <w:rPr>
          <w:rFonts w:cstheme="minorHAnsi"/>
          <w:b/>
          <w:bCs/>
          <w:szCs w:val="24"/>
        </w:rPr>
      </w:pPr>
      <w:r w:rsidRPr="003D729C">
        <w:rPr>
          <w:rFonts w:cstheme="minorHAnsi"/>
          <w:bCs/>
          <w:szCs w:val="24"/>
        </w:rPr>
        <w:t xml:space="preserve">In Montenegro, the </w:t>
      </w:r>
      <w:r>
        <w:rPr>
          <w:rFonts w:cstheme="minorHAnsi"/>
          <w:bCs/>
          <w:szCs w:val="24"/>
        </w:rPr>
        <w:t>CMHT</w:t>
      </w:r>
      <w:r w:rsidRPr="003D729C">
        <w:rPr>
          <w:rFonts w:cstheme="minorHAnsi"/>
          <w:bCs/>
          <w:szCs w:val="24"/>
        </w:rPr>
        <w:t xml:space="preserve"> group demonstrated higher incremental costs and </w:t>
      </w:r>
      <w:proofErr w:type="gramStart"/>
      <w:r w:rsidRPr="003D729C">
        <w:rPr>
          <w:rFonts w:cstheme="minorHAnsi"/>
          <w:bCs/>
          <w:szCs w:val="24"/>
        </w:rPr>
        <w:t xml:space="preserve">marginally  </w:t>
      </w:r>
      <w:r>
        <w:rPr>
          <w:rFonts w:cstheme="minorHAnsi"/>
          <w:bCs/>
          <w:szCs w:val="24"/>
        </w:rPr>
        <w:t>higher</w:t>
      </w:r>
      <w:proofErr w:type="gramEnd"/>
      <w:r w:rsidRPr="003D729C">
        <w:rPr>
          <w:rFonts w:cstheme="minorHAnsi"/>
          <w:bCs/>
          <w:szCs w:val="24"/>
        </w:rPr>
        <w:t xml:space="preserve"> incremental effects (both in terms of responder rate as well as QALYs) from both a societal and a healthcare perspective. The small difference in effects resulted in </w:t>
      </w:r>
      <w:r>
        <w:rPr>
          <w:rFonts w:cstheme="minorHAnsi"/>
          <w:bCs/>
          <w:szCs w:val="24"/>
        </w:rPr>
        <w:t>relatively high</w:t>
      </w:r>
      <w:r w:rsidRPr="003D729C">
        <w:rPr>
          <w:rFonts w:cstheme="minorHAnsi"/>
          <w:bCs/>
          <w:szCs w:val="24"/>
        </w:rPr>
        <w:t xml:space="preserve"> ICERs for both cost cost</w:t>
      </w:r>
      <w:r>
        <w:rPr>
          <w:rFonts w:cstheme="minorHAnsi"/>
          <w:bCs/>
          <w:szCs w:val="24"/>
        </w:rPr>
        <w:t>s</w:t>
      </w:r>
      <w:r w:rsidRPr="003D729C">
        <w:rPr>
          <w:rFonts w:cstheme="minorHAnsi"/>
          <w:bCs/>
          <w:szCs w:val="24"/>
        </w:rPr>
        <w:t xml:space="preserve"> per QALY gained</w:t>
      </w:r>
      <w:r>
        <w:rPr>
          <w:rFonts w:cstheme="minorHAnsi"/>
          <w:bCs/>
          <w:szCs w:val="24"/>
        </w:rPr>
        <w:t xml:space="preserve"> and costs per responder</w:t>
      </w:r>
      <w:r w:rsidRPr="003D729C">
        <w:rPr>
          <w:rFonts w:cstheme="minorHAnsi"/>
          <w:bCs/>
          <w:szCs w:val="24"/>
        </w:rPr>
        <w:t xml:space="preserve"> (see table S3). A large portion of the bootstrap-simulated ICERs were lying in the North-West and North-East quadrant of the CE-plane, indicating that the intervention performs relatively similar in terms of effects when compared to the CAU group but likely results in increased costs (see figures S5 &amp; S6). </w:t>
      </w:r>
    </w:p>
    <w:p w14:paraId="340188B8" w14:textId="77777777" w:rsidR="009E1094" w:rsidRPr="003D729C" w:rsidRDefault="009E1094" w:rsidP="009E1094">
      <w:pPr>
        <w:pStyle w:val="Geenafstand"/>
        <w:rPr>
          <w:rFonts w:cstheme="minorHAnsi"/>
          <w:b/>
          <w:bCs/>
          <w:szCs w:val="24"/>
        </w:rPr>
      </w:pPr>
    </w:p>
    <w:p w14:paraId="39E6BD02" w14:textId="77777777" w:rsidR="009E1094" w:rsidRPr="003D729C" w:rsidRDefault="009E1094" w:rsidP="009E1094">
      <w:pPr>
        <w:pStyle w:val="Geenafstand"/>
        <w:rPr>
          <w:rFonts w:cstheme="minorHAnsi"/>
          <w:b/>
          <w:bCs/>
          <w:i/>
          <w:iCs/>
          <w:szCs w:val="24"/>
        </w:rPr>
      </w:pPr>
      <w:r w:rsidRPr="003D729C">
        <w:rPr>
          <w:rFonts w:cstheme="minorHAnsi"/>
          <w:bCs/>
          <w:szCs w:val="24"/>
        </w:rPr>
        <w:t>Table S3 Results of the main analyses for Montenegro, based on 2500 bootstrap replications from the imputed sample data</w:t>
      </w:r>
    </w:p>
    <w:tbl>
      <w:tblPr>
        <w:tblStyle w:val="Tabelraster"/>
        <w:tblW w:w="89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1438"/>
        <w:gridCol w:w="1522"/>
        <w:gridCol w:w="1685"/>
        <w:gridCol w:w="597"/>
        <w:gridCol w:w="629"/>
        <w:gridCol w:w="619"/>
        <w:gridCol w:w="597"/>
      </w:tblGrid>
      <w:tr w:rsidR="009E1094" w:rsidRPr="003D729C" w14:paraId="6579CCAD" w14:textId="77777777" w:rsidTr="00AB6F3C">
        <w:trPr>
          <w:trHeight w:val="694"/>
        </w:trPr>
        <w:tc>
          <w:tcPr>
            <w:tcW w:w="1933" w:type="dxa"/>
          </w:tcPr>
          <w:p w14:paraId="63EDB81C" w14:textId="77777777" w:rsidR="009E1094" w:rsidRPr="003D729C" w:rsidRDefault="009E1094" w:rsidP="00AB6F3C">
            <w:pPr>
              <w:pStyle w:val="Geenafstand"/>
            </w:pPr>
          </w:p>
        </w:tc>
        <w:tc>
          <w:tcPr>
            <w:tcW w:w="1445" w:type="dxa"/>
            <w:tcBorders>
              <w:bottom w:val="nil"/>
            </w:tcBorders>
          </w:tcPr>
          <w:p w14:paraId="31BD07D4" w14:textId="77777777" w:rsidR="009E1094" w:rsidRPr="003D729C" w:rsidRDefault="009E1094" w:rsidP="00AB6F3C">
            <w:pPr>
              <w:pStyle w:val="Geenafstand"/>
            </w:pPr>
          </w:p>
        </w:tc>
        <w:tc>
          <w:tcPr>
            <w:tcW w:w="1533" w:type="dxa"/>
            <w:tcBorders>
              <w:bottom w:val="nil"/>
            </w:tcBorders>
          </w:tcPr>
          <w:p w14:paraId="3BE21AF2" w14:textId="77777777" w:rsidR="009E1094" w:rsidRPr="003D729C" w:rsidRDefault="009E1094" w:rsidP="00AB6F3C">
            <w:pPr>
              <w:pStyle w:val="Geenafstand"/>
            </w:pPr>
          </w:p>
        </w:tc>
        <w:tc>
          <w:tcPr>
            <w:tcW w:w="1697" w:type="dxa"/>
            <w:tcBorders>
              <w:bottom w:val="nil"/>
            </w:tcBorders>
          </w:tcPr>
          <w:p w14:paraId="6C3081F7" w14:textId="77777777" w:rsidR="009E1094" w:rsidRPr="003D729C" w:rsidRDefault="009E1094" w:rsidP="00AB6F3C">
            <w:pPr>
              <w:pStyle w:val="Geenafstand"/>
            </w:pPr>
          </w:p>
        </w:tc>
        <w:tc>
          <w:tcPr>
            <w:tcW w:w="2379" w:type="dxa"/>
            <w:gridSpan w:val="4"/>
            <w:tcBorders>
              <w:top w:val="single" w:sz="4" w:space="0" w:color="auto"/>
              <w:bottom w:val="single" w:sz="4" w:space="0" w:color="auto"/>
            </w:tcBorders>
          </w:tcPr>
          <w:p w14:paraId="1BF6C895" w14:textId="77777777" w:rsidR="009E1094" w:rsidRPr="003D729C" w:rsidRDefault="009E1094" w:rsidP="00AB6F3C">
            <w:pPr>
              <w:pStyle w:val="Geenafstand"/>
            </w:pPr>
            <w:r w:rsidRPr="003D729C">
              <w:t xml:space="preserve">Distribution of </w:t>
            </w:r>
            <w:r>
              <w:t>ICERs over the ICER quadrants</w:t>
            </w:r>
            <w:r w:rsidRPr="003D729C">
              <w:t>, %</w:t>
            </w:r>
          </w:p>
        </w:tc>
      </w:tr>
      <w:tr w:rsidR="009E1094" w:rsidRPr="003D729C" w14:paraId="16D803D2" w14:textId="77777777" w:rsidTr="00AB6F3C">
        <w:trPr>
          <w:trHeight w:val="842"/>
        </w:trPr>
        <w:tc>
          <w:tcPr>
            <w:tcW w:w="1933" w:type="dxa"/>
            <w:tcBorders>
              <w:bottom w:val="single" w:sz="4" w:space="0" w:color="auto"/>
            </w:tcBorders>
          </w:tcPr>
          <w:p w14:paraId="0CADECCE" w14:textId="77777777" w:rsidR="009E1094" w:rsidRPr="003D729C" w:rsidRDefault="009E1094" w:rsidP="00AB6F3C">
            <w:pPr>
              <w:pStyle w:val="Geenafstand"/>
            </w:pPr>
          </w:p>
        </w:tc>
        <w:tc>
          <w:tcPr>
            <w:tcW w:w="1445" w:type="dxa"/>
            <w:tcBorders>
              <w:top w:val="nil"/>
              <w:bottom w:val="single" w:sz="4" w:space="0" w:color="auto"/>
            </w:tcBorders>
          </w:tcPr>
          <w:p w14:paraId="07625A27" w14:textId="77777777" w:rsidR="009E1094" w:rsidRPr="003D729C" w:rsidRDefault="009E1094" w:rsidP="00AB6F3C">
            <w:pPr>
              <w:pStyle w:val="Geenafstand"/>
            </w:pPr>
            <w:r w:rsidRPr="003D729C">
              <w:t>Incremental costs, €</w:t>
            </w:r>
          </w:p>
        </w:tc>
        <w:tc>
          <w:tcPr>
            <w:tcW w:w="1533" w:type="dxa"/>
            <w:tcBorders>
              <w:top w:val="nil"/>
              <w:bottom w:val="single" w:sz="4" w:space="0" w:color="auto"/>
            </w:tcBorders>
          </w:tcPr>
          <w:p w14:paraId="6329504D" w14:textId="77777777" w:rsidR="009E1094" w:rsidRPr="003D729C" w:rsidRDefault="009E1094" w:rsidP="00AB6F3C">
            <w:pPr>
              <w:pStyle w:val="Geenafstand"/>
            </w:pPr>
            <w:r w:rsidRPr="003D729C">
              <w:t xml:space="preserve">Incremental effects </w:t>
            </w:r>
          </w:p>
        </w:tc>
        <w:tc>
          <w:tcPr>
            <w:tcW w:w="1697" w:type="dxa"/>
            <w:tcBorders>
              <w:top w:val="nil"/>
              <w:bottom w:val="single" w:sz="4" w:space="0" w:color="auto"/>
            </w:tcBorders>
          </w:tcPr>
          <w:p w14:paraId="42FA7469" w14:textId="77777777" w:rsidR="009E1094" w:rsidRPr="003D729C" w:rsidRDefault="009E1094" w:rsidP="00AB6F3C">
            <w:pPr>
              <w:pStyle w:val="Geenafstand"/>
            </w:pPr>
            <w:r w:rsidRPr="003D729C">
              <w:t>Mean bootstrapped ICER/ICUR</w:t>
            </w:r>
          </w:p>
        </w:tc>
        <w:tc>
          <w:tcPr>
            <w:tcW w:w="562" w:type="dxa"/>
            <w:tcBorders>
              <w:top w:val="single" w:sz="4" w:space="0" w:color="auto"/>
              <w:bottom w:val="single" w:sz="4" w:space="0" w:color="auto"/>
            </w:tcBorders>
          </w:tcPr>
          <w:p w14:paraId="1D50C334" w14:textId="77777777" w:rsidR="009E1094" w:rsidRPr="003D729C" w:rsidRDefault="009E1094" w:rsidP="00AB6F3C">
            <w:pPr>
              <w:pStyle w:val="Geenafstand"/>
            </w:pPr>
            <w:r w:rsidRPr="003D729C">
              <w:t>NE</w:t>
            </w:r>
          </w:p>
        </w:tc>
        <w:tc>
          <w:tcPr>
            <w:tcW w:w="631" w:type="dxa"/>
            <w:tcBorders>
              <w:top w:val="single" w:sz="4" w:space="0" w:color="auto"/>
              <w:bottom w:val="single" w:sz="4" w:space="0" w:color="auto"/>
            </w:tcBorders>
          </w:tcPr>
          <w:p w14:paraId="3E5D5A50" w14:textId="77777777" w:rsidR="009E1094" w:rsidRPr="003D729C" w:rsidRDefault="009E1094" w:rsidP="00AB6F3C">
            <w:pPr>
              <w:pStyle w:val="Geenafstand"/>
            </w:pPr>
            <w:r w:rsidRPr="003D729C">
              <w:t xml:space="preserve">NW </w:t>
            </w:r>
          </w:p>
        </w:tc>
        <w:tc>
          <w:tcPr>
            <w:tcW w:w="624" w:type="dxa"/>
            <w:tcBorders>
              <w:top w:val="single" w:sz="4" w:space="0" w:color="auto"/>
              <w:bottom w:val="single" w:sz="4" w:space="0" w:color="auto"/>
            </w:tcBorders>
          </w:tcPr>
          <w:p w14:paraId="1E5E804A" w14:textId="77777777" w:rsidR="009E1094" w:rsidRPr="003D729C" w:rsidRDefault="009E1094" w:rsidP="00AB6F3C">
            <w:pPr>
              <w:pStyle w:val="Geenafstand"/>
            </w:pPr>
            <w:r w:rsidRPr="003D729C">
              <w:t>SW</w:t>
            </w:r>
          </w:p>
        </w:tc>
        <w:tc>
          <w:tcPr>
            <w:tcW w:w="562" w:type="dxa"/>
            <w:tcBorders>
              <w:top w:val="single" w:sz="4" w:space="0" w:color="auto"/>
              <w:bottom w:val="single" w:sz="4" w:space="0" w:color="auto"/>
            </w:tcBorders>
          </w:tcPr>
          <w:p w14:paraId="2A6C4677" w14:textId="77777777" w:rsidR="009E1094" w:rsidRPr="003D729C" w:rsidRDefault="009E1094" w:rsidP="00AB6F3C">
            <w:pPr>
              <w:pStyle w:val="Geenafstand"/>
            </w:pPr>
            <w:r w:rsidRPr="003D729C">
              <w:t xml:space="preserve">SE </w:t>
            </w:r>
          </w:p>
        </w:tc>
      </w:tr>
      <w:tr w:rsidR="009E1094" w:rsidRPr="003D729C" w14:paraId="01D50A41" w14:textId="77777777" w:rsidTr="00AB6F3C">
        <w:trPr>
          <w:trHeight w:val="334"/>
        </w:trPr>
        <w:tc>
          <w:tcPr>
            <w:tcW w:w="1933" w:type="dxa"/>
          </w:tcPr>
          <w:p w14:paraId="781758CA" w14:textId="77777777" w:rsidR="009E1094" w:rsidRPr="003D729C" w:rsidRDefault="009E1094" w:rsidP="00AB6F3C">
            <w:pPr>
              <w:pStyle w:val="Geenafstand"/>
              <w:rPr>
                <w:b/>
                <w:bCs/>
              </w:rPr>
            </w:pPr>
            <w:r w:rsidRPr="003D729C">
              <w:rPr>
                <w:b/>
                <w:bCs/>
              </w:rPr>
              <w:t>CUA, QALY</w:t>
            </w:r>
          </w:p>
        </w:tc>
        <w:tc>
          <w:tcPr>
            <w:tcW w:w="1445" w:type="dxa"/>
          </w:tcPr>
          <w:p w14:paraId="32B644DB" w14:textId="77777777" w:rsidR="009E1094" w:rsidRPr="003D729C" w:rsidRDefault="009E1094" w:rsidP="00AB6F3C">
            <w:pPr>
              <w:pStyle w:val="Geenafstand"/>
            </w:pPr>
          </w:p>
        </w:tc>
        <w:tc>
          <w:tcPr>
            <w:tcW w:w="1533" w:type="dxa"/>
          </w:tcPr>
          <w:p w14:paraId="157C489F" w14:textId="77777777" w:rsidR="009E1094" w:rsidRPr="003D729C" w:rsidRDefault="009E1094" w:rsidP="00AB6F3C">
            <w:pPr>
              <w:pStyle w:val="Geenafstand"/>
            </w:pPr>
          </w:p>
        </w:tc>
        <w:tc>
          <w:tcPr>
            <w:tcW w:w="1697" w:type="dxa"/>
          </w:tcPr>
          <w:p w14:paraId="5BFAC50A" w14:textId="77777777" w:rsidR="009E1094" w:rsidRPr="003D729C" w:rsidRDefault="009E1094" w:rsidP="00AB6F3C">
            <w:pPr>
              <w:pStyle w:val="Geenafstand"/>
            </w:pPr>
          </w:p>
        </w:tc>
        <w:tc>
          <w:tcPr>
            <w:tcW w:w="562" w:type="dxa"/>
          </w:tcPr>
          <w:p w14:paraId="3E660333" w14:textId="77777777" w:rsidR="009E1094" w:rsidRPr="003D729C" w:rsidRDefault="009E1094" w:rsidP="00AB6F3C">
            <w:pPr>
              <w:pStyle w:val="Geenafstand"/>
            </w:pPr>
          </w:p>
        </w:tc>
        <w:tc>
          <w:tcPr>
            <w:tcW w:w="631" w:type="dxa"/>
          </w:tcPr>
          <w:p w14:paraId="6A958AF3" w14:textId="77777777" w:rsidR="009E1094" w:rsidRPr="003D729C" w:rsidRDefault="009E1094" w:rsidP="00AB6F3C">
            <w:pPr>
              <w:pStyle w:val="Geenafstand"/>
            </w:pPr>
          </w:p>
        </w:tc>
        <w:tc>
          <w:tcPr>
            <w:tcW w:w="624" w:type="dxa"/>
          </w:tcPr>
          <w:p w14:paraId="06007ACD" w14:textId="77777777" w:rsidR="009E1094" w:rsidRPr="003D729C" w:rsidRDefault="009E1094" w:rsidP="00AB6F3C">
            <w:pPr>
              <w:pStyle w:val="Geenafstand"/>
            </w:pPr>
          </w:p>
        </w:tc>
        <w:tc>
          <w:tcPr>
            <w:tcW w:w="562" w:type="dxa"/>
          </w:tcPr>
          <w:p w14:paraId="5B73BAE0" w14:textId="77777777" w:rsidR="009E1094" w:rsidRPr="003D729C" w:rsidRDefault="009E1094" w:rsidP="00AB6F3C">
            <w:pPr>
              <w:pStyle w:val="Geenafstand"/>
            </w:pPr>
          </w:p>
        </w:tc>
      </w:tr>
      <w:tr w:rsidR="009E1094" w:rsidRPr="003D729C" w14:paraId="4307B778" w14:textId="77777777" w:rsidTr="00AB6F3C">
        <w:trPr>
          <w:trHeight w:val="334"/>
        </w:trPr>
        <w:tc>
          <w:tcPr>
            <w:tcW w:w="1933" w:type="dxa"/>
          </w:tcPr>
          <w:p w14:paraId="64F72226" w14:textId="77777777" w:rsidR="009E1094" w:rsidRPr="003D729C" w:rsidRDefault="009E1094" w:rsidP="00AB6F3C">
            <w:pPr>
              <w:pStyle w:val="Geenafstand"/>
            </w:pPr>
            <w:r w:rsidRPr="003D729C">
              <w:t>Main analysis</w:t>
            </w:r>
          </w:p>
        </w:tc>
        <w:tc>
          <w:tcPr>
            <w:tcW w:w="1445" w:type="dxa"/>
          </w:tcPr>
          <w:p w14:paraId="77E5F108" w14:textId="77777777" w:rsidR="009E1094" w:rsidRPr="003D729C" w:rsidRDefault="009E1094" w:rsidP="00AB6F3C">
            <w:pPr>
              <w:pStyle w:val="Geenafstand"/>
            </w:pPr>
            <w:r w:rsidRPr="003D729C">
              <w:t>€</w:t>
            </w:r>
            <w:r w:rsidRPr="00F818CE">
              <w:t>1</w:t>
            </w:r>
            <w:r>
              <w:t>,</w:t>
            </w:r>
            <w:r w:rsidRPr="00F818CE">
              <w:t>33</w:t>
            </w:r>
            <w:r>
              <w:t xml:space="preserve">8 </w:t>
            </w:r>
            <w:r>
              <w:br/>
              <w:t>(</w:t>
            </w:r>
            <w:r w:rsidRPr="00F818CE">
              <w:t>-</w:t>
            </w:r>
            <w:r>
              <w:t>€</w:t>
            </w:r>
            <w:r w:rsidRPr="00F818CE">
              <w:t>1</w:t>
            </w:r>
            <w:r>
              <w:t>,</w:t>
            </w:r>
            <w:r w:rsidRPr="00F818CE">
              <w:t>348</w:t>
            </w:r>
            <w:r>
              <w:t>; €</w:t>
            </w:r>
            <w:r w:rsidRPr="00F818CE">
              <w:t>4</w:t>
            </w:r>
            <w:r>
              <w:t>,</w:t>
            </w:r>
            <w:r w:rsidRPr="00F818CE">
              <w:t>097</w:t>
            </w:r>
            <w:r>
              <w:t>)</w:t>
            </w:r>
          </w:p>
        </w:tc>
        <w:tc>
          <w:tcPr>
            <w:tcW w:w="1533" w:type="dxa"/>
          </w:tcPr>
          <w:p w14:paraId="4B5CBFF5" w14:textId="77777777" w:rsidR="009E1094" w:rsidRPr="003D729C" w:rsidRDefault="009E1094" w:rsidP="00AB6F3C">
            <w:pPr>
              <w:pStyle w:val="Geenafstand"/>
            </w:pPr>
            <w:r w:rsidRPr="003D729C">
              <w:t>0.00034</w:t>
            </w:r>
            <w:r>
              <w:t xml:space="preserve"> </w:t>
            </w:r>
            <w:r>
              <w:br/>
              <w:t>(</w:t>
            </w:r>
            <w:r w:rsidRPr="00F818CE">
              <w:t>-0.04138</w:t>
            </w:r>
            <w:r>
              <w:t xml:space="preserve">; </w:t>
            </w:r>
            <w:r w:rsidRPr="00F818CE">
              <w:t>0.04357</w:t>
            </w:r>
            <w:r>
              <w:t>)</w:t>
            </w:r>
          </w:p>
        </w:tc>
        <w:tc>
          <w:tcPr>
            <w:tcW w:w="1697" w:type="dxa"/>
          </w:tcPr>
          <w:p w14:paraId="403D042D" w14:textId="77777777" w:rsidR="009E1094" w:rsidRPr="003D729C" w:rsidRDefault="009E1094" w:rsidP="00AB6F3C">
            <w:pPr>
              <w:pStyle w:val="Geenafstand"/>
            </w:pPr>
            <w:r w:rsidRPr="003D729C">
              <w:t>€</w:t>
            </w:r>
            <w:r>
              <w:t>3,935,294</w:t>
            </w:r>
            <w:r w:rsidRPr="003D729C">
              <w:t xml:space="preserve"> per QALY gained</w:t>
            </w:r>
          </w:p>
        </w:tc>
        <w:tc>
          <w:tcPr>
            <w:tcW w:w="562" w:type="dxa"/>
          </w:tcPr>
          <w:p w14:paraId="7FD61AF2" w14:textId="77777777" w:rsidR="009E1094" w:rsidRPr="003D729C" w:rsidRDefault="009E1094" w:rsidP="00AB6F3C">
            <w:pPr>
              <w:pStyle w:val="Geenafstand"/>
            </w:pPr>
            <w:r>
              <w:t>41%</w:t>
            </w:r>
          </w:p>
        </w:tc>
        <w:tc>
          <w:tcPr>
            <w:tcW w:w="631" w:type="dxa"/>
          </w:tcPr>
          <w:p w14:paraId="53D4A5A2" w14:textId="77777777" w:rsidR="009E1094" w:rsidRPr="003D729C" w:rsidRDefault="009E1094" w:rsidP="00AB6F3C">
            <w:pPr>
              <w:pStyle w:val="Geenafstand"/>
            </w:pPr>
            <w:r>
              <w:t>43%</w:t>
            </w:r>
          </w:p>
        </w:tc>
        <w:tc>
          <w:tcPr>
            <w:tcW w:w="624" w:type="dxa"/>
          </w:tcPr>
          <w:p w14:paraId="1FE30B19" w14:textId="77777777" w:rsidR="009E1094" w:rsidRPr="003D729C" w:rsidRDefault="009E1094" w:rsidP="00AB6F3C">
            <w:pPr>
              <w:pStyle w:val="Geenafstand"/>
            </w:pPr>
            <w:r>
              <w:t>7%</w:t>
            </w:r>
          </w:p>
        </w:tc>
        <w:tc>
          <w:tcPr>
            <w:tcW w:w="562" w:type="dxa"/>
          </w:tcPr>
          <w:p w14:paraId="642D905A" w14:textId="77777777" w:rsidR="009E1094" w:rsidRPr="003D729C" w:rsidRDefault="009E1094" w:rsidP="00AB6F3C">
            <w:pPr>
              <w:pStyle w:val="Geenafstand"/>
            </w:pPr>
            <w:r>
              <w:t>10%</w:t>
            </w:r>
          </w:p>
        </w:tc>
      </w:tr>
      <w:tr w:rsidR="009E1094" w:rsidRPr="003D729C" w14:paraId="19AFEAE8" w14:textId="77777777" w:rsidTr="00AB6F3C">
        <w:trPr>
          <w:trHeight w:val="334"/>
        </w:trPr>
        <w:tc>
          <w:tcPr>
            <w:tcW w:w="1933" w:type="dxa"/>
          </w:tcPr>
          <w:p w14:paraId="1A164A37" w14:textId="77777777" w:rsidR="009E1094" w:rsidRPr="003D729C" w:rsidRDefault="009E1094" w:rsidP="00AB6F3C">
            <w:pPr>
              <w:pStyle w:val="Geenafstand"/>
            </w:pPr>
            <w:r>
              <w:t>Healthcare</w:t>
            </w:r>
            <w:r w:rsidRPr="003D729C">
              <w:t xml:space="preserve"> perspective </w:t>
            </w:r>
          </w:p>
        </w:tc>
        <w:tc>
          <w:tcPr>
            <w:tcW w:w="1445" w:type="dxa"/>
          </w:tcPr>
          <w:p w14:paraId="6429EEBA" w14:textId="77777777" w:rsidR="009E1094" w:rsidRPr="003D729C" w:rsidRDefault="009E1094" w:rsidP="00AB6F3C">
            <w:pPr>
              <w:pStyle w:val="Geenafstand"/>
            </w:pPr>
            <w:r>
              <w:t xml:space="preserve">1,028 </w:t>
            </w:r>
            <w:r>
              <w:br/>
              <w:t>(</w:t>
            </w:r>
            <w:r w:rsidRPr="00F818CE">
              <w:t>-</w:t>
            </w:r>
            <w:r>
              <w:t>€</w:t>
            </w:r>
            <w:r w:rsidRPr="00F818CE">
              <w:t>1</w:t>
            </w:r>
            <w:r>
              <w:t>,</w:t>
            </w:r>
            <w:r w:rsidRPr="00F818CE">
              <w:t>002</w:t>
            </w:r>
            <w:r>
              <w:t xml:space="preserve">; </w:t>
            </w:r>
            <w:r w:rsidRPr="00F818CE">
              <w:t xml:space="preserve">  </w:t>
            </w:r>
            <w:r>
              <w:t>€</w:t>
            </w:r>
            <w:r w:rsidRPr="00F818CE">
              <w:t>3</w:t>
            </w:r>
            <w:r>
              <w:t>,</w:t>
            </w:r>
            <w:r w:rsidRPr="00F818CE">
              <w:t>05</w:t>
            </w:r>
            <w:r>
              <w:t>9)</w:t>
            </w:r>
          </w:p>
        </w:tc>
        <w:tc>
          <w:tcPr>
            <w:tcW w:w="1533" w:type="dxa"/>
          </w:tcPr>
          <w:p w14:paraId="37B8521A" w14:textId="77777777" w:rsidR="009E1094" w:rsidRPr="003D729C" w:rsidRDefault="009E1094" w:rsidP="00AB6F3C">
            <w:pPr>
              <w:pStyle w:val="Geenafstand"/>
            </w:pPr>
            <w:r w:rsidRPr="003D729C">
              <w:t>0.00034</w:t>
            </w:r>
            <w:r>
              <w:t xml:space="preserve"> </w:t>
            </w:r>
            <w:r>
              <w:br/>
              <w:t>(</w:t>
            </w:r>
            <w:r w:rsidRPr="00F818CE">
              <w:t>-0.04138</w:t>
            </w:r>
            <w:r>
              <w:t xml:space="preserve">; </w:t>
            </w:r>
            <w:r w:rsidRPr="00F818CE">
              <w:t>0.04357</w:t>
            </w:r>
            <w:r>
              <w:t>)</w:t>
            </w:r>
          </w:p>
        </w:tc>
        <w:tc>
          <w:tcPr>
            <w:tcW w:w="1697" w:type="dxa"/>
          </w:tcPr>
          <w:p w14:paraId="353284F1" w14:textId="77777777" w:rsidR="009E1094" w:rsidRPr="003D729C" w:rsidRDefault="009E1094" w:rsidP="00AB6F3C">
            <w:pPr>
              <w:pStyle w:val="Geenafstand"/>
            </w:pPr>
            <w:r w:rsidRPr="003D729C">
              <w:t>€</w:t>
            </w:r>
            <w:r>
              <w:t>3,023,529</w:t>
            </w:r>
            <w:r w:rsidRPr="003D729C">
              <w:t xml:space="preserve"> per QALY gained</w:t>
            </w:r>
          </w:p>
        </w:tc>
        <w:tc>
          <w:tcPr>
            <w:tcW w:w="562" w:type="dxa"/>
          </w:tcPr>
          <w:p w14:paraId="6E22CEB1" w14:textId="77777777" w:rsidR="009E1094" w:rsidRPr="003D729C" w:rsidRDefault="009E1094" w:rsidP="00AB6F3C">
            <w:pPr>
              <w:pStyle w:val="Geenafstand"/>
            </w:pPr>
            <w:r>
              <w:t>42%</w:t>
            </w:r>
          </w:p>
        </w:tc>
        <w:tc>
          <w:tcPr>
            <w:tcW w:w="631" w:type="dxa"/>
          </w:tcPr>
          <w:p w14:paraId="48603E88" w14:textId="77777777" w:rsidR="009E1094" w:rsidRPr="003D729C" w:rsidRDefault="009E1094" w:rsidP="00AB6F3C">
            <w:pPr>
              <w:pStyle w:val="Geenafstand"/>
            </w:pPr>
            <w:r>
              <w:t>43%</w:t>
            </w:r>
          </w:p>
        </w:tc>
        <w:tc>
          <w:tcPr>
            <w:tcW w:w="624" w:type="dxa"/>
          </w:tcPr>
          <w:p w14:paraId="2F4BC657" w14:textId="77777777" w:rsidR="009E1094" w:rsidRPr="003D729C" w:rsidRDefault="009E1094" w:rsidP="00AB6F3C">
            <w:pPr>
              <w:pStyle w:val="Geenafstand"/>
            </w:pPr>
            <w:r>
              <w:t>7%</w:t>
            </w:r>
          </w:p>
        </w:tc>
        <w:tc>
          <w:tcPr>
            <w:tcW w:w="562" w:type="dxa"/>
          </w:tcPr>
          <w:p w14:paraId="0904D6C5" w14:textId="77777777" w:rsidR="009E1094" w:rsidRPr="003D729C" w:rsidRDefault="009E1094" w:rsidP="00AB6F3C">
            <w:pPr>
              <w:pStyle w:val="Geenafstand"/>
            </w:pPr>
            <w:r>
              <w:t>8%</w:t>
            </w:r>
          </w:p>
        </w:tc>
      </w:tr>
      <w:tr w:rsidR="009E1094" w:rsidRPr="003D729C" w14:paraId="5B5A1807" w14:textId="77777777" w:rsidTr="00AB6F3C">
        <w:trPr>
          <w:trHeight w:val="334"/>
        </w:trPr>
        <w:tc>
          <w:tcPr>
            <w:tcW w:w="1933" w:type="dxa"/>
          </w:tcPr>
          <w:p w14:paraId="0CD3879F" w14:textId="77777777" w:rsidR="009E1094" w:rsidRPr="003D729C" w:rsidRDefault="009E1094" w:rsidP="00AB6F3C">
            <w:pPr>
              <w:pStyle w:val="Geenafstand"/>
            </w:pPr>
          </w:p>
        </w:tc>
        <w:tc>
          <w:tcPr>
            <w:tcW w:w="1445" w:type="dxa"/>
          </w:tcPr>
          <w:p w14:paraId="2A06A13A" w14:textId="77777777" w:rsidR="009E1094" w:rsidRPr="003D729C" w:rsidRDefault="009E1094" w:rsidP="00AB6F3C">
            <w:pPr>
              <w:pStyle w:val="Geenafstand"/>
            </w:pPr>
          </w:p>
        </w:tc>
        <w:tc>
          <w:tcPr>
            <w:tcW w:w="1533" w:type="dxa"/>
          </w:tcPr>
          <w:p w14:paraId="5B63E5F7" w14:textId="77777777" w:rsidR="009E1094" w:rsidRPr="003D729C" w:rsidRDefault="009E1094" w:rsidP="00AB6F3C">
            <w:pPr>
              <w:pStyle w:val="Geenafstand"/>
            </w:pPr>
          </w:p>
        </w:tc>
        <w:tc>
          <w:tcPr>
            <w:tcW w:w="1697" w:type="dxa"/>
          </w:tcPr>
          <w:p w14:paraId="227A21E7" w14:textId="77777777" w:rsidR="009E1094" w:rsidRPr="003D729C" w:rsidRDefault="009E1094" w:rsidP="00AB6F3C">
            <w:pPr>
              <w:pStyle w:val="Geenafstand"/>
            </w:pPr>
          </w:p>
        </w:tc>
        <w:tc>
          <w:tcPr>
            <w:tcW w:w="562" w:type="dxa"/>
          </w:tcPr>
          <w:p w14:paraId="42736758" w14:textId="77777777" w:rsidR="009E1094" w:rsidRPr="003D729C" w:rsidRDefault="009E1094" w:rsidP="00AB6F3C">
            <w:pPr>
              <w:pStyle w:val="Geenafstand"/>
            </w:pPr>
          </w:p>
        </w:tc>
        <w:tc>
          <w:tcPr>
            <w:tcW w:w="631" w:type="dxa"/>
          </w:tcPr>
          <w:p w14:paraId="60507F4C" w14:textId="77777777" w:rsidR="009E1094" w:rsidRPr="003D729C" w:rsidRDefault="009E1094" w:rsidP="00AB6F3C">
            <w:pPr>
              <w:pStyle w:val="Geenafstand"/>
            </w:pPr>
          </w:p>
        </w:tc>
        <w:tc>
          <w:tcPr>
            <w:tcW w:w="624" w:type="dxa"/>
          </w:tcPr>
          <w:p w14:paraId="0B3068C5" w14:textId="77777777" w:rsidR="009E1094" w:rsidRPr="003D729C" w:rsidRDefault="009E1094" w:rsidP="00AB6F3C">
            <w:pPr>
              <w:pStyle w:val="Geenafstand"/>
            </w:pPr>
          </w:p>
        </w:tc>
        <w:tc>
          <w:tcPr>
            <w:tcW w:w="562" w:type="dxa"/>
          </w:tcPr>
          <w:p w14:paraId="5B2FFF18" w14:textId="77777777" w:rsidR="009E1094" w:rsidRPr="003D729C" w:rsidRDefault="009E1094" w:rsidP="00AB6F3C">
            <w:pPr>
              <w:pStyle w:val="Geenafstand"/>
            </w:pPr>
          </w:p>
        </w:tc>
      </w:tr>
      <w:tr w:rsidR="009E1094" w:rsidRPr="003D729C" w14:paraId="54A21F30" w14:textId="77777777" w:rsidTr="00AB6F3C">
        <w:trPr>
          <w:trHeight w:val="334"/>
        </w:trPr>
        <w:tc>
          <w:tcPr>
            <w:tcW w:w="1933" w:type="dxa"/>
          </w:tcPr>
          <w:p w14:paraId="2A58BC5B" w14:textId="77777777" w:rsidR="009E1094" w:rsidRPr="003D729C" w:rsidRDefault="009E1094" w:rsidP="00AB6F3C">
            <w:pPr>
              <w:pStyle w:val="Geenafstand"/>
            </w:pPr>
            <w:r w:rsidRPr="003D729C">
              <w:rPr>
                <w:b/>
                <w:bCs/>
              </w:rPr>
              <w:t>CEA, WHODAS responder</w:t>
            </w:r>
          </w:p>
        </w:tc>
        <w:tc>
          <w:tcPr>
            <w:tcW w:w="1445" w:type="dxa"/>
          </w:tcPr>
          <w:p w14:paraId="293EB38B" w14:textId="77777777" w:rsidR="009E1094" w:rsidRPr="003D729C" w:rsidRDefault="009E1094" w:rsidP="00AB6F3C">
            <w:pPr>
              <w:pStyle w:val="Geenafstand"/>
            </w:pPr>
          </w:p>
        </w:tc>
        <w:tc>
          <w:tcPr>
            <w:tcW w:w="1533" w:type="dxa"/>
          </w:tcPr>
          <w:p w14:paraId="657AB615" w14:textId="77777777" w:rsidR="009E1094" w:rsidRPr="003D729C" w:rsidRDefault="009E1094" w:rsidP="00AB6F3C">
            <w:pPr>
              <w:pStyle w:val="Geenafstand"/>
            </w:pPr>
          </w:p>
        </w:tc>
        <w:tc>
          <w:tcPr>
            <w:tcW w:w="1697" w:type="dxa"/>
          </w:tcPr>
          <w:p w14:paraId="2FA8349F" w14:textId="77777777" w:rsidR="009E1094" w:rsidRPr="003D729C" w:rsidRDefault="009E1094" w:rsidP="00AB6F3C">
            <w:pPr>
              <w:pStyle w:val="Geenafstand"/>
            </w:pPr>
          </w:p>
        </w:tc>
        <w:tc>
          <w:tcPr>
            <w:tcW w:w="562" w:type="dxa"/>
          </w:tcPr>
          <w:p w14:paraId="62F78E4D" w14:textId="77777777" w:rsidR="009E1094" w:rsidRPr="003D729C" w:rsidRDefault="009E1094" w:rsidP="00AB6F3C">
            <w:pPr>
              <w:pStyle w:val="Geenafstand"/>
            </w:pPr>
          </w:p>
        </w:tc>
        <w:tc>
          <w:tcPr>
            <w:tcW w:w="631" w:type="dxa"/>
          </w:tcPr>
          <w:p w14:paraId="4E1B184F" w14:textId="77777777" w:rsidR="009E1094" w:rsidRPr="003D729C" w:rsidRDefault="009E1094" w:rsidP="00AB6F3C">
            <w:pPr>
              <w:pStyle w:val="Geenafstand"/>
            </w:pPr>
          </w:p>
        </w:tc>
        <w:tc>
          <w:tcPr>
            <w:tcW w:w="624" w:type="dxa"/>
          </w:tcPr>
          <w:p w14:paraId="00805D9A" w14:textId="77777777" w:rsidR="009E1094" w:rsidRPr="003D729C" w:rsidRDefault="009E1094" w:rsidP="00AB6F3C">
            <w:pPr>
              <w:pStyle w:val="Geenafstand"/>
            </w:pPr>
          </w:p>
        </w:tc>
        <w:tc>
          <w:tcPr>
            <w:tcW w:w="562" w:type="dxa"/>
          </w:tcPr>
          <w:p w14:paraId="57939AAF" w14:textId="77777777" w:rsidR="009E1094" w:rsidRPr="003D729C" w:rsidRDefault="009E1094" w:rsidP="00AB6F3C">
            <w:pPr>
              <w:pStyle w:val="Geenafstand"/>
            </w:pPr>
          </w:p>
        </w:tc>
      </w:tr>
      <w:tr w:rsidR="009E1094" w:rsidRPr="003D729C" w14:paraId="5860040B" w14:textId="77777777" w:rsidTr="00AB6F3C">
        <w:trPr>
          <w:trHeight w:val="334"/>
        </w:trPr>
        <w:tc>
          <w:tcPr>
            <w:tcW w:w="1933" w:type="dxa"/>
          </w:tcPr>
          <w:p w14:paraId="6A936427" w14:textId="77777777" w:rsidR="009E1094" w:rsidRPr="003D729C" w:rsidRDefault="009E1094" w:rsidP="00AB6F3C">
            <w:pPr>
              <w:pStyle w:val="Geenafstand"/>
            </w:pPr>
            <w:r w:rsidRPr="003D729C">
              <w:t>Main analysis</w:t>
            </w:r>
          </w:p>
        </w:tc>
        <w:tc>
          <w:tcPr>
            <w:tcW w:w="1445" w:type="dxa"/>
          </w:tcPr>
          <w:p w14:paraId="337625B4" w14:textId="77777777" w:rsidR="009E1094" w:rsidRPr="003D729C" w:rsidRDefault="009E1094" w:rsidP="00AB6F3C">
            <w:pPr>
              <w:pStyle w:val="Geenafstand"/>
            </w:pPr>
            <w:r w:rsidRPr="003D729C">
              <w:t>€</w:t>
            </w:r>
            <w:r w:rsidRPr="00F818CE">
              <w:t>1</w:t>
            </w:r>
            <w:r>
              <w:t>,</w:t>
            </w:r>
            <w:r w:rsidRPr="00F818CE">
              <w:t>33</w:t>
            </w:r>
            <w:r>
              <w:t xml:space="preserve">8 </w:t>
            </w:r>
            <w:r>
              <w:br/>
              <w:t>(</w:t>
            </w:r>
            <w:r w:rsidRPr="00F818CE">
              <w:t>-</w:t>
            </w:r>
            <w:r>
              <w:t>€</w:t>
            </w:r>
            <w:r w:rsidRPr="00F818CE">
              <w:t>1</w:t>
            </w:r>
            <w:r>
              <w:t>,</w:t>
            </w:r>
            <w:r w:rsidRPr="00F818CE">
              <w:t>348</w:t>
            </w:r>
            <w:r>
              <w:t>; €</w:t>
            </w:r>
            <w:r w:rsidRPr="00F818CE">
              <w:t>4</w:t>
            </w:r>
            <w:r>
              <w:t>,</w:t>
            </w:r>
            <w:r w:rsidRPr="00F818CE">
              <w:t>097</w:t>
            </w:r>
            <w:r>
              <w:t>)</w:t>
            </w:r>
          </w:p>
        </w:tc>
        <w:tc>
          <w:tcPr>
            <w:tcW w:w="1533" w:type="dxa"/>
          </w:tcPr>
          <w:p w14:paraId="569135B1" w14:textId="77777777" w:rsidR="009E1094" w:rsidRPr="003D729C" w:rsidRDefault="009E1094" w:rsidP="00AB6F3C">
            <w:pPr>
              <w:pStyle w:val="Geenafstand"/>
            </w:pPr>
            <w:r w:rsidRPr="003D729C">
              <w:t>0.051</w:t>
            </w:r>
            <w:r>
              <w:t xml:space="preserve"> </w:t>
            </w:r>
            <w:r>
              <w:br/>
              <w:t>(</w:t>
            </w:r>
            <w:r w:rsidRPr="00F818CE">
              <w:t>-0.115</w:t>
            </w:r>
            <w:r>
              <w:t>;</w:t>
            </w:r>
            <w:r w:rsidRPr="00F818CE">
              <w:t xml:space="preserve"> 0.216</w:t>
            </w:r>
            <w:r>
              <w:t>)</w:t>
            </w:r>
          </w:p>
        </w:tc>
        <w:tc>
          <w:tcPr>
            <w:tcW w:w="1697" w:type="dxa"/>
          </w:tcPr>
          <w:p w14:paraId="1BC5B632" w14:textId="77777777" w:rsidR="009E1094" w:rsidRPr="003D729C" w:rsidRDefault="009E1094" w:rsidP="00AB6F3C">
            <w:pPr>
              <w:pStyle w:val="Geenafstand"/>
            </w:pPr>
            <w:r w:rsidRPr="003D729C">
              <w:t>€2</w:t>
            </w:r>
            <w:r>
              <w:t>6,235</w:t>
            </w:r>
            <w:r w:rsidRPr="003D729C">
              <w:t xml:space="preserve"> per responder</w:t>
            </w:r>
          </w:p>
        </w:tc>
        <w:tc>
          <w:tcPr>
            <w:tcW w:w="562" w:type="dxa"/>
          </w:tcPr>
          <w:p w14:paraId="0AEB6F6A" w14:textId="77777777" w:rsidR="009E1094" w:rsidRPr="003D729C" w:rsidRDefault="009E1094" w:rsidP="00AB6F3C">
            <w:pPr>
              <w:pStyle w:val="Geenafstand"/>
            </w:pPr>
            <w:r>
              <w:t>60%</w:t>
            </w:r>
          </w:p>
        </w:tc>
        <w:tc>
          <w:tcPr>
            <w:tcW w:w="631" w:type="dxa"/>
          </w:tcPr>
          <w:p w14:paraId="051DE16B" w14:textId="77777777" w:rsidR="009E1094" w:rsidRPr="003D729C" w:rsidRDefault="009E1094" w:rsidP="00AB6F3C">
            <w:pPr>
              <w:pStyle w:val="Geenafstand"/>
            </w:pPr>
            <w:r>
              <w:t>23%</w:t>
            </w:r>
          </w:p>
        </w:tc>
        <w:tc>
          <w:tcPr>
            <w:tcW w:w="624" w:type="dxa"/>
          </w:tcPr>
          <w:p w14:paraId="665D8A47" w14:textId="77777777" w:rsidR="009E1094" w:rsidRPr="003D729C" w:rsidRDefault="009E1094" w:rsidP="00AB6F3C">
            <w:pPr>
              <w:pStyle w:val="Geenafstand"/>
            </w:pPr>
            <w:r>
              <w:t>4%</w:t>
            </w:r>
          </w:p>
        </w:tc>
        <w:tc>
          <w:tcPr>
            <w:tcW w:w="562" w:type="dxa"/>
          </w:tcPr>
          <w:p w14:paraId="2D8EBFC7" w14:textId="77777777" w:rsidR="009E1094" w:rsidRPr="003D729C" w:rsidRDefault="009E1094" w:rsidP="00AB6F3C">
            <w:pPr>
              <w:pStyle w:val="Geenafstand"/>
            </w:pPr>
            <w:r>
              <w:t>12%</w:t>
            </w:r>
          </w:p>
        </w:tc>
      </w:tr>
      <w:tr w:rsidR="009E1094" w:rsidRPr="003D729C" w14:paraId="2FFA7213" w14:textId="77777777" w:rsidTr="00AB6F3C">
        <w:trPr>
          <w:trHeight w:val="334"/>
        </w:trPr>
        <w:tc>
          <w:tcPr>
            <w:tcW w:w="1933" w:type="dxa"/>
          </w:tcPr>
          <w:p w14:paraId="7687F029" w14:textId="77777777" w:rsidR="009E1094" w:rsidRPr="003D729C" w:rsidRDefault="009E1094" w:rsidP="00AB6F3C">
            <w:pPr>
              <w:pStyle w:val="Geenafstand"/>
            </w:pPr>
            <w:r>
              <w:t>Healthcare</w:t>
            </w:r>
            <w:r w:rsidRPr="003D729C">
              <w:t xml:space="preserve"> perspective</w:t>
            </w:r>
          </w:p>
        </w:tc>
        <w:tc>
          <w:tcPr>
            <w:tcW w:w="1445" w:type="dxa"/>
          </w:tcPr>
          <w:p w14:paraId="581550C0" w14:textId="77777777" w:rsidR="009E1094" w:rsidRPr="003D729C" w:rsidRDefault="009E1094" w:rsidP="00AB6F3C">
            <w:pPr>
              <w:pStyle w:val="Geenafstand"/>
            </w:pPr>
            <w:r>
              <w:t xml:space="preserve">1,028 </w:t>
            </w:r>
            <w:r>
              <w:br/>
              <w:t>(</w:t>
            </w:r>
            <w:r w:rsidRPr="00F818CE">
              <w:t>-</w:t>
            </w:r>
            <w:r>
              <w:t>€</w:t>
            </w:r>
            <w:r w:rsidRPr="00F818CE">
              <w:t>1</w:t>
            </w:r>
            <w:r>
              <w:t>,</w:t>
            </w:r>
            <w:r w:rsidRPr="00F818CE">
              <w:t>002</w:t>
            </w:r>
            <w:r>
              <w:t xml:space="preserve">; </w:t>
            </w:r>
            <w:r w:rsidRPr="00F818CE">
              <w:t xml:space="preserve">  </w:t>
            </w:r>
            <w:r>
              <w:t>€</w:t>
            </w:r>
            <w:r w:rsidRPr="00F818CE">
              <w:t>3</w:t>
            </w:r>
            <w:r>
              <w:t>,</w:t>
            </w:r>
            <w:r w:rsidRPr="00F818CE">
              <w:t>05</w:t>
            </w:r>
            <w:r>
              <w:t>9)</w:t>
            </w:r>
          </w:p>
        </w:tc>
        <w:tc>
          <w:tcPr>
            <w:tcW w:w="1533" w:type="dxa"/>
          </w:tcPr>
          <w:p w14:paraId="44C7B954" w14:textId="77777777" w:rsidR="009E1094" w:rsidRPr="003D729C" w:rsidRDefault="009E1094" w:rsidP="00AB6F3C">
            <w:pPr>
              <w:pStyle w:val="Geenafstand"/>
            </w:pPr>
            <w:r w:rsidRPr="003D729C">
              <w:t>0.051</w:t>
            </w:r>
            <w:r>
              <w:t xml:space="preserve"> </w:t>
            </w:r>
            <w:r>
              <w:br/>
              <w:t>(</w:t>
            </w:r>
            <w:r w:rsidRPr="00F818CE">
              <w:t>-0.115</w:t>
            </w:r>
            <w:r>
              <w:t>;</w:t>
            </w:r>
            <w:r w:rsidRPr="00F818CE">
              <w:t xml:space="preserve"> 0.216</w:t>
            </w:r>
            <w:r>
              <w:t>)</w:t>
            </w:r>
          </w:p>
        </w:tc>
        <w:tc>
          <w:tcPr>
            <w:tcW w:w="1697" w:type="dxa"/>
          </w:tcPr>
          <w:p w14:paraId="3D1DB4B7" w14:textId="77777777" w:rsidR="009E1094" w:rsidRPr="003D729C" w:rsidRDefault="009E1094" w:rsidP="00AB6F3C">
            <w:pPr>
              <w:pStyle w:val="Geenafstand"/>
            </w:pPr>
            <w:r w:rsidRPr="003D729C">
              <w:t>€</w:t>
            </w:r>
            <w:r>
              <w:t>20,157</w:t>
            </w:r>
            <w:r w:rsidRPr="003D729C">
              <w:t xml:space="preserve"> per responder</w:t>
            </w:r>
          </w:p>
        </w:tc>
        <w:tc>
          <w:tcPr>
            <w:tcW w:w="562" w:type="dxa"/>
          </w:tcPr>
          <w:p w14:paraId="37AAAB38" w14:textId="77777777" w:rsidR="009E1094" w:rsidRPr="003D729C" w:rsidRDefault="009E1094" w:rsidP="00AB6F3C">
            <w:pPr>
              <w:pStyle w:val="Geenafstand"/>
            </w:pPr>
            <w:r>
              <w:t>61%</w:t>
            </w:r>
          </w:p>
        </w:tc>
        <w:tc>
          <w:tcPr>
            <w:tcW w:w="631" w:type="dxa"/>
          </w:tcPr>
          <w:p w14:paraId="29775BE9" w14:textId="77777777" w:rsidR="009E1094" w:rsidRPr="003D729C" w:rsidRDefault="009E1094" w:rsidP="00AB6F3C">
            <w:pPr>
              <w:pStyle w:val="Geenafstand"/>
            </w:pPr>
            <w:r>
              <w:t>23%</w:t>
            </w:r>
          </w:p>
        </w:tc>
        <w:tc>
          <w:tcPr>
            <w:tcW w:w="624" w:type="dxa"/>
          </w:tcPr>
          <w:p w14:paraId="630DC7F1" w14:textId="77777777" w:rsidR="009E1094" w:rsidRPr="003D729C" w:rsidRDefault="009E1094" w:rsidP="00AB6F3C">
            <w:pPr>
              <w:pStyle w:val="Geenafstand"/>
            </w:pPr>
            <w:r>
              <w:t>4%</w:t>
            </w:r>
          </w:p>
        </w:tc>
        <w:tc>
          <w:tcPr>
            <w:tcW w:w="562" w:type="dxa"/>
          </w:tcPr>
          <w:p w14:paraId="22BC61A3" w14:textId="77777777" w:rsidR="009E1094" w:rsidRPr="003D729C" w:rsidRDefault="009E1094" w:rsidP="00AB6F3C">
            <w:pPr>
              <w:pStyle w:val="Geenafstand"/>
            </w:pPr>
            <w:r>
              <w:t>11%</w:t>
            </w:r>
          </w:p>
        </w:tc>
      </w:tr>
    </w:tbl>
    <w:p w14:paraId="35F6FDCC" w14:textId="77777777" w:rsidR="009E1094" w:rsidRPr="003D729C" w:rsidRDefault="009E1094" w:rsidP="009E1094">
      <w:pPr>
        <w:pStyle w:val="Geenafstand"/>
      </w:pPr>
    </w:p>
    <w:p w14:paraId="5F734C1B" w14:textId="77777777" w:rsidR="009E1094" w:rsidRPr="003D729C" w:rsidRDefault="009E1094" w:rsidP="009E1094">
      <w:pPr>
        <w:pStyle w:val="Geenafstand"/>
        <w:rPr>
          <w:rFonts w:cstheme="minorHAnsi"/>
        </w:rPr>
      </w:pPr>
      <w:r w:rsidRPr="003D729C">
        <w:rPr>
          <w:rFonts w:cstheme="minorHAnsi"/>
        </w:rPr>
        <w:br w:type="page"/>
      </w:r>
    </w:p>
    <w:p w14:paraId="653B8F35" w14:textId="77777777" w:rsidR="009E1094" w:rsidRPr="003D729C" w:rsidRDefault="009E1094" w:rsidP="009E1094">
      <w:pPr>
        <w:pStyle w:val="Geenafstand"/>
        <w:rPr>
          <w:rFonts w:cstheme="minorHAnsi"/>
        </w:rPr>
      </w:pPr>
      <w:r w:rsidRPr="003D729C">
        <w:rPr>
          <w:rFonts w:cstheme="minorHAnsi"/>
        </w:rPr>
        <w:lastRenderedPageBreak/>
        <w:t>Figure S5 Cost-utility analysis - Societal (“A”; top) &amp; healthcare perspective (“B”; bottom) for Montenegro</w:t>
      </w:r>
    </w:p>
    <w:p w14:paraId="38F1D792" w14:textId="77777777" w:rsidR="009E1094" w:rsidRPr="003D729C" w:rsidRDefault="009E1094" w:rsidP="009E1094">
      <w:pPr>
        <w:pStyle w:val="Geenafstand"/>
      </w:pPr>
    </w:p>
    <w:p w14:paraId="30E7C46C" w14:textId="77777777" w:rsidR="009E1094" w:rsidRPr="003D729C" w:rsidRDefault="009E1094" w:rsidP="009E1094">
      <w:pPr>
        <w:pStyle w:val="Geenafstand"/>
      </w:pPr>
      <w:r>
        <w:rPr>
          <w:noProof/>
        </w:rPr>
        <w:drawing>
          <wp:inline distT="0" distB="0" distL="0" distR="0" wp14:anchorId="45631CF9" wp14:editId="065B46A4">
            <wp:extent cx="4854947" cy="3467819"/>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8904" cy="3470646"/>
                    </a:xfrm>
                    <a:prstGeom prst="rect">
                      <a:avLst/>
                    </a:prstGeom>
                    <a:noFill/>
                    <a:ln>
                      <a:noFill/>
                    </a:ln>
                  </pic:spPr>
                </pic:pic>
              </a:graphicData>
            </a:graphic>
          </wp:inline>
        </w:drawing>
      </w:r>
    </w:p>
    <w:p w14:paraId="4667288B" w14:textId="77777777" w:rsidR="009E1094" w:rsidRPr="003D729C" w:rsidRDefault="009E1094" w:rsidP="009E1094">
      <w:pPr>
        <w:pStyle w:val="Geenafstand"/>
      </w:pPr>
    </w:p>
    <w:p w14:paraId="7E8B3702" w14:textId="77777777" w:rsidR="009E1094" w:rsidRPr="003D729C" w:rsidRDefault="009E1094" w:rsidP="009E1094">
      <w:pPr>
        <w:pStyle w:val="Geenafstand"/>
        <w:rPr>
          <w:rFonts w:cstheme="minorHAnsi"/>
        </w:rPr>
      </w:pPr>
      <w:r w:rsidRPr="003D729C">
        <w:rPr>
          <w:rFonts w:cstheme="minorHAnsi"/>
        </w:rPr>
        <w:t>Figure S6 Cost-effectiveness analysis - Societal (“A”; top) &amp; healthcare perspective (“B”; bottom) for Montenegro</w:t>
      </w:r>
    </w:p>
    <w:p w14:paraId="3DCA31C0" w14:textId="77777777" w:rsidR="009E1094" w:rsidRPr="003D729C" w:rsidRDefault="009E1094" w:rsidP="009E1094">
      <w:pPr>
        <w:pStyle w:val="Geenafstand"/>
      </w:pPr>
      <w:r>
        <w:rPr>
          <w:noProof/>
        </w:rPr>
        <w:drawing>
          <wp:inline distT="0" distB="0" distL="0" distR="0" wp14:anchorId="76B1AE4F" wp14:editId="00936C5B">
            <wp:extent cx="4854575" cy="3467554"/>
            <wp:effectExtent l="0" t="0" r="3175" b="0"/>
            <wp:docPr id="10" name="Afbeelding 10" descr="Afbeelding met tekst,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diagram, Lettertype&#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2381" cy="3473130"/>
                    </a:xfrm>
                    <a:prstGeom prst="rect">
                      <a:avLst/>
                    </a:prstGeom>
                    <a:noFill/>
                    <a:ln>
                      <a:noFill/>
                    </a:ln>
                  </pic:spPr>
                </pic:pic>
              </a:graphicData>
            </a:graphic>
          </wp:inline>
        </w:drawing>
      </w:r>
    </w:p>
    <w:p w14:paraId="10E36D7E" w14:textId="77777777" w:rsidR="009E1094" w:rsidRPr="003D729C" w:rsidRDefault="009E1094" w:rsidP="009E1094">
      <w:pPr>
        <w:pStyle w:val="Geenafstand"/>
      </w:pPr>
      <w:r w:rsidRPr="003D729C">
        <w:br w:type="page"/>
      </w:r>
    </w:p>
    <w:p w14:paraId="7FEC2CF9" w14:textId="77777777" w:rsidR="009E1094" w:rsidRPr="00D20315" w:rsidRDefault="009E1094" w:rsidP="009E1094">
      <w:pPr>
        <w:pStyle w:val="Geenafstand"/>
        <w:rPr>
          <w:rFonts w:cstheme="minorHAnsi"/>
          <w:u w:val="single"/>
        </w:rPr>
      </w:pPr>
      <w:r w:rsidRPr="00D20315">
        <w:rPr>
          <w:rFonts w:cstheme="minorHAnsi"/>
          <w:u w:val="single"/>
        </w:rPr>
        <w:lastRenderedPageBreak/>
        <w:t>Romania</w:t>
      </w:r>
    </w:p>
    <w:p w14:paraId="2286411F" w14:textId="77777777" w:rsidR="009E1094" w:rsidRPr="003D729C" w:rsidRDefault="009E1094" w:rsidP="009E1094">
      <w:pPr>
        <w:pStyle w:val="Geenafstand"/>
        <w:rPr>
          <w:rFonts w:cstheme="minorHAnsi"/>
          <w:b/>
          <w:bCs/>
          <w:szCs w:val="24"/>
        </w:rPr>
      </w:pPr>
      <w:r w:rsidRPr="003D729C">
        <w:rPr>
          <w:rFonts w:cstheme="minorHAnsi"/>
          <w:bCs/>
          <w:szCs w:val="24"/>
        </w:rPr>
        <w:t xml:space="preserve">In Romania, the </w:t>
      </w:r>
      <w:r>
        <w:rPr>
          <w:rFonts w:cstheme="minorHAnsi"/>
          <w:bCs/>
          <w:szCs w:val="24"/>
        </w:rPr>
        <w:t>CMHT</w:t>
      </w:r>
      <w:r w:rsidRPr="003D729C">
        <w:rPr>
          <w:rFonts w:cstheme="minorHAnsi"/>
          <w:bCs/>
          <w:szCs w:val="24"/>
        </w:rPr>
        <w:t xml:space="preserve"> group demonstrated higher incremental costs and </w:t>
      </w:r>
      <w:proofErr w:type="gramStart"/>
      <w:r w:rsidRPr="003D729C">
        <w:rPr>
          <w:rFonts w:cstheme="minorHAnsi"/>
          <w:bCs/>
          <w:szCs w:val="24"/>
        </w:rPr>
        <w:t xml:space="preserve">marginally  </w:t>
      </w:r>
      <w:r>
        <w:rPr>
          <w:rFonts w:cstheme="minorHAnsi"/>
          <w:bCs/>
          <w:szCs w:val="24"/>
        </w:rPr>
        <w:t>higher</w:t>
      </w:r>
      <w:proofErr w:type="gramEnd"/>
      <w:r w:rsidRPr="003D729C">
        <w:rPr>
          <w:rFonts w:cstheme="minorHAnsi"/>
          <w:bCs/>
          <w:szCs w:val="24"/>
        </w:rPr>
        <w:t xml:space="preserve"> incremental </w:t>
      </w:r>
      <w:r>
        <w:rPr>
          <w:rFonts w:cstheme="minorHAnsi"/>
          <w:bCs/>
          <w:szCs w:val="24"/>
        </w:rPr>
        <w:t>QALYs with marginally lower response rates</w:t>
      </w:r>
      <w:r w:rsidRPr="003D729C">
        <w:rPr>
          <w:rFonts w:cstheme="minorHAnsi"/>
          <w:bCs/>
          <w:szCs w:val="24"/>
        </w:rPr>
        <w:t xml:space="preserve"> from both a societal and a healthcare perspective. The small difference in effects resulted in inferior ICERs for cost per responders and </w:t>
      </w:r>
      <w:r>
        <w:rPr>
          <w:rFonts w:cstheme="minorHAnsi"/>
          <w:bCs/>
          <w:szCs w:val="24"/>
        </w:rPr>
        <w:t xml:space="preserve">relatively high ICERs for the </w:t>
      </w:r>
      <w:r w:rsidRPr="003D729C">
        <w:rPr>
          <w:rFonts w:cstheme="minorHAnsi"/>
          <w:bCs/>
          <w:szCs w:val="24"/>
        </w:rPr>
        <w:t xml:space="preserve">cost per QALY gained (see table 4). A large portion of the bootstrap-simulated ICERs were lying in the North-West quadrant and North-East quadrant of the CE-plane, indicating that the intervention performs relatively similar in terms of effects when compared to the CAU group but likely results in increased costs (see figures S7 &amp; S8). </w:t>
      </w:r>
    </w:p>
    <w:p w14:paraId="137D150F" w14:textId="77777777" w:rsidR="009E1094" w:rsidRPr="003D729C" w:rsidRDefault="009E1094" w:rsidP="009E1094">
      <w:pPr>
        <w:pStyle w:val="Geenafstand"/>
      </w:pPr>
    </w:p>
    <w:p w14:paraId="409DAF46" w14:textId="77777777" w:rsidR="009E1094" w:rsidRPr="003D729C" w:rsidRDefault="009E1094" w:rsidP="009E1094">
      <w:pPr>
        <w:pStyle w:val="Geenafstand"/>
        <w:rPr>
          <w:rFonts w:cstheme="minorHAnsi"/>
          <w:b/>
          <w:bCs/>
          <w:i/>
          <w:iCs/>
          <w:szCs w:val="24"/>
        </w:rPr>
      </w:pPr>
      <w:r w:rsidRPr="003D729C">
        <w:rPr>
          <w:rFonts w:cstheme="minorHAnsi"/>
          <w:bCs/>
          <w:szCs w:val="24"/>
        </w:rPr>
        <w:t>Table S4 Results of the main analyses for Romania, based on 2500 bootstrap replications from the imputed sample data</w:t>
      </w:r>
    </w:p>
    <w:tbl>
      <w:tblPr>
        <w:tblStyle w:val="Tabelraster"/>
        <w:tblW w:w="89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438"/>
        <w:gridCol w:w="1521"/>
        <w:gridCol w:w="1684"/>
        <w:gridCol w:w="597"/>
        <w:gridCol w:w="629"/>
        <w:gridCol w:w="623"/>
        <w:gridCol w:w="597"/>
      </w:tblGrid>
      <w:tr w:rsidR="009E1094" w:rsidRPr="003D729C" w14:paraId="3CBC62EA" w14:textId="77777777" w:rsidTr="00AB6F3C">
        <w:trPr>
          <w:trHeight w:val="694"/>
        </w:trPr>
        <w:tc>
          <w:tcPr>
            <w:tcW w:w="1933" w:type="dxa"/>
          </w:tcPr>
          <w:p w14:paraId="7C59ED90" w14:textId="77777777" w:rsidR="009E1094" w:rsidRPr="003D729C" w:rsidRDefault="009E1094" w:rsidP="00AB6F3C">
            <w:pPr>
              <w:pStyle w:val="Geenafstand"/>
            </w:pPr>
          </w:p>
        </w:tc>
        <w:tc>
          <w:tcPr>
            <w:tcW w:w="1445" w:type="dxa"/>
            <w:tcBorders>
              <w:bottom w:val="nil"/>
            </w:tcBorders>
          </w:tcPr>
          <w:p w14:paraId="20FBA50D" w14:textId="77777777" w:rsidR="009E1094" w:rsidRPr="003D729C" w:rsidRDefault="009E1094" w:rsidP="00AB6F3C">
            <w:pPr>
              <w:pStyle w:val="Geenafstand"/>
            </w:pPr>
          </w:p>
        </w:tc>
        <w:tc>
          <w:tcPr>
            <w:tcW w:w="1533" w:type="dxa"/>
            <w:tcBorders>
              <w:bottom w:val="nil"/>
            </w:tcBorders>
          </w:tcPr>
          <w:p w14:paraId="70F7A163" w14:textId="77777777" w:rsidR="009E1094" w:rsidRPr="003D729C" w:rsidRDefault="009E1094" w:rsidP="00AB6F3C">
            <w:pPr>
              <w:pStyle w:val="Geenafstand"/>
            </w:pPr>
          </w:p>
        </w:tc>
        <w:tc>
          <w:tcPr>
            <w:tcW w:w="1697" w:type="dxa"/>
            <w:tcBorders>
              <w:bottom w:val="nil"/>
            </w:tcBorders>
          </w:tcPr>
          <w:p w14:paraId="66F73F9C" w14:textId="77777777" w:rsidR="009E1094" w:rsidRPr="003D729C" w:rsidRDefault="009E1094" w:rsidP="00AB6F3C">
            <w:pPr>
              <w:pStyle w:val="Geenafstand"/>
            </w:pPr>
          </w:p>
        </w:tc>
        <w:tc>
          <w:tcPr>
            <w:tcW w:w="2379" w:type="dxa"/>
            <w:gridSpan w:val="4"/>
            <w:tcBorders>
              <w:top w:val="single" w:sz="4" w:space="0" w:color="auto"/>
              <w:bottom w:val="single" w:sz="4" w:space="0" w:color="auto"/>
            </w:tcBorders>
          </w:tcPr>
          <w:p w14:paraId="36502C33" w14:textId="77777777" w:rsidR="009E1094" w:rsidRPr="003D729C" w:rsidRDefault="009E1094" w:rsidP="00AB6F3C">
            <w:pPr>
              <w:pStyle w:val="Geenafstand"/>
            </w:pPr>
            <w:r w:rsidRPr="003D729C">
              <w:t xml:space="preserve">Distribution of </w:t>
            </w:r>
            <w:r>
              <w:t>ICERs over the ICER quadrants</w:t>
            </w:r>
            <w:r w:rsidRPr="003D729C">
              <w:t>, %</w:t>
            </w:r>
          </w:p>
        </w:tc>
      </w:tr>
      <w:tr w:rsidR="009E1094" w:rsidRPr="003D729C" w14:paraId="1E9D15B4" w14:textId="77777777" w:rsidTr="00AB6F3C">
        <w:trPr>
          <w:trHeight w:val="842"/>
        </w:trPr>
        <w:tc>
          <w:tcPr>
            <w:tcW w:w="1933" w:type="dxa"/>
            <w:tcBorders>
              <w:bottom w:val="single" w:sz="4" w:space="0" w:color="auto"/>
            </w:tcBorders>
          </w:tcPr>
          <w:p w14:paraId="222B824D" w14:textId="77777777" w:rsidR="009E1094" w:rsidRPr="003D729C" w:rsidRDefault="009E1094" w:rsidP="00AB6F3C">
            <w:pPr>
              <w:pStyle w:val="Geenafstand"/>
            </w:pPr>
          </w:p>
        </w:tc>
        <w:tc>
          <w:tcPr>
            <w:tcW w:w="1445" w:type="dxa"/>
            <w:tcBorders>
              <w:top w:val="nil"/>
              <w:bottom w:val="single" w:sz="4" w:space="0" w:color="auto"/>
            </w:tcBorders>
          </w:tcPr>
          <w:p w14:paraId="7A328EE6" w14:textId="77777777" w:rsidR="009E1094" w:rsidRPr="003D729C" w:rsidRDefault="009E1094" w:rsidP="00AB6F3C">
            <w:pPr>
              <w:pStyle w:val="Geenafstand"/>
            </w:pPr>
            <w:r w:rsidRPr="003D729C">
              <w:t>Incremental costs, €</w:t>
            </w:r>
          </w:p>
        </w:tc>
        <w:tc>
          <w:tcPr>
            <w:tcW w:w="1533" w:type="dxa"/>
            <w:tcBorders>
              <w:top w:val="nil"/>
              <w:bottom w:val="single" w:sz="4" w:space="0" w:color="auto"/>
            </w:tcBorders>
          </w:tcPr>
          <w:p w14:paraId="00A0FFF9" w14:textId="77777777" w:rsidR="009E1094" w:rsidRPr="003D729C" w:rsidRDefault="009E1094" w:rsidP="00AB6F3C">
            <w:pPr>
              <w:pStyle w:val="Geenafstand"/>
            </w:pPr>
            <w:r w:rsidRPr="003D729C">
              <w:t xml:space="preserve">Incremental effects </w:t>
            </w:r>
          </w:p>
        </w:tc>
        <w:tc>
          <w:tcPr>
            <w:tcW w:w="1697" w:type="dxa"/>
            <w:tcBorders>
              <w:top w:val="nil"/>
              <w:bottom w:val="single" w:sz="4" w:space="0" w:color="auto"/>
            </w:tcBorders>
          </w:tcPr>
          <w:p w14:paraId="3B88B505" w14:textId="77777777" w:rsidR="009E1094" w:rsidRPr="003D729C" w:rsidRDefault="009E1094" w:rsidP="00AB6F3C">
            <w:pPr>
              <w:pStyle w:val="Geenafstand"/>
            </w:pPr>
            <w:r w:rsidRPr="003D729C">
              <w:t>Mean bootstrapped ICER/ICUR</w:t>
            </w:r>
          </w:p>
        </w:tc>
        <w:tc>
          <w:tcPr>
            <w:tcW w:w="562" w:type="dxa"/>
            <w:tcBorders>
              <w:top w:val="single" w:sz="4" w:space="0" w:color="auto"/>
              <w:bottom w:val="single" w:sz="4" w:space="0" w:color="auto"/>
            </w:tcBorders>
          </w:tcPr>
          <w:p w14:paraId="06955830" w14:textId="77777777" w:rsidR="009E1094" w:rsidRPr="003D729C" w:rsidRDefault="009E1094" w:rsidP="00AB6F3C">
            <w:pPr>
              <w:pStyle w:val="Geenafstand"/>
            </w:pPr>
            <w:r w:rsidRPr="003D729C">
              <w:t>NE</w:t>
            </w:r>
          </w:p>
        </w:tc>
        <w:tc>
          <w:tcPr>
            <w:tcW w:w="631" w:type="dxa"/>
            <w:tcBorders>
              <w:top w:val="single" w:sz="4" w:space="0" w:color="auto"/>
              <w:bottom w:val="single" w:sz="4" w:space="0" w:color="auto"/>
            </w:tcBorders>
          </w:tcPr>
          <w:p w14:paraId="2A64E070" w14:textId="77777777" w:rsidR="009E1094" w:rsidRPr="003D729C" w:rsidRDefault="009E1094" w:rsidP="00AB6F3C">
            <w:pPr>
              <w:pStyle w:val="Geenafstand"/>
            </w:pPr>
            <w:r w:rsidRPr="003D729C">
              <w:t xml:space="preserve">NW </w:t>
            </w:r>
          </w:p>
        </w:tc>
        <w:tc>
          <w:tcPr>
            <w:tcW w:w="624" w:type="dxa"/>
            <w:tcBorders>
              <w:top w:val="single" w:sz="4" w:space="0" w:color="auto"/>
              <w:bottom w:val="single" w:sz="4" w:space="0" w:color="auto"/>
            </w:tcBorders>
          </w:tcPr>
          <w:p w14:paraId="7B02E899" w14:textId="77777777" w:rsidR="009E1094" w:rsidRPr="003D729C" w:rsidRDefault="009E1094" w:rsidP="00AB6F3C">
            <w:pPr>
              <w:pStyle w:val="Geenafstand"/>
            </w:pPr>
            <w:r w:rsidRPr="003D729C">
              <w:t>SW</w:t>
            </w:r>
          </w:p>
        </w:tc>
        <w:tc>
          <w:tcPr>
            <w:tcW w:w="562" w:type="dxa"/>
            <w:tcBorders>
              <w:top w:val="single" w:sz="4" w:space="0" w:color="auto"/>
              <w:bottom w:val="single" w:sz="4" w:space="0" w:color="auto"/>
            </w:tcBorders>
          </w:tcPr>
          <w:p w14:paraId="39A23376" w14:textId="77777777" w:rsidR="009E1094" w:rsidRPr="003D729C" w:rsidRDefault="009E1094" w:rsidP="00AB6F3C">
            <w:pPr>
              <w:pStyle w:val="Geenafstand"/>
            </w:pPr>
            <w:r w:rsidRPr="003D729C">
              <w:t xml:space="preserve">SE </w:t>
            </w:r>
          </w:p>
        </w:tc>
      </w:tr>
      <w:tr w:rsidR="009E1094" w:rsidRPr="003D729C" w14:paraId="58595E16" w14:textId="77777777" w:rsidTr="00AB6F3C">
        <w:trPr>
          <w:trHeight w:val="334"/>
        </w:trPr>
        <w:tc>
          <w:tcPr>
            <w:tcW w:w="1933" w:type="dxa"/>
          </w:tcPr>
          <w:p w14:paraId="0B565A15" w14:textId="77777777" w:rsidR="009E1094" w:rsidRPr="003D729C" w:rsidRDefault="009E1094" w:rsidP="00AB6F3C">
            <w:pPr>
              <w:pStyle w:val="Geenafstand"/>
              <w:rPr>
                <w:b/>
                <w:bCs/>
              </w:rPr>
            </w:pPr>
            <w:r w:rsidRPr="003D729C">
              <w:rPr>
                <w:b/>
                <w:bCs/>
              </w:rPr>
              <w:t>CUA, QALY</w:t>
            </w:r>
          </w:p>
        </w:tc>
        <w:tc>
          <w:tcPr>
            <w:tcW w:w="1445" w:type="dxa"/>
          </w:tcPr>
          <w:p w14:paraId="0ACA9A3E" w14:textId="77777777" w:rsidR="009E1094" w:rsidRPr="003D729C" w:rsidRDefault="009E1094" w:rsidP="00AB6F3C">
            <w:pPr>
              <w:pStyle w:val="Geenafstand"/>
            </w:pPr>
          </w:p>
        </w:tc>
        <w:tc>
          <w:tcPr>
            <w:tcW w:w="1533" w:type="dxa"/>
          </w:tcPr>
          <w:p w14:paraId="198C025C" w14:textId="77777777" w:rsidR="009E1094" w:rsidRPr="003D729C" w:rsidRDefault="009E1094" w:rsidP="00AB6F3C">
            <w:pPr>
              <w:pStyle w:val="Geenafstand"/>
            </w:pPr>
          </w:p>
        </w:tc>
        <w:tc>
          <w:tcPr>
            <w:tcW w:w="1697" w:type="dxa"/>
          </w:tcPr>
          <w:p w14:paraId="2B4341FD" w14:textId="77777777" w:rsidR="009E1094" w:rsidRPr="003D729C" w:rsidRDefault="009E1094" w:rsidP="00AB6F3C">
            <w:pPr>
              <w:pStyle w:val="Geenafstand"/>
            </w:pPr>
          </w:p>
        </w:tc>
        <w:tc>
          <w:tcPr>
            <w:tcW w:w="562" w:type="dxa"/>
          </w:tcPr>
          <w:p w14:paraId="4E475416" w14:textId="77777777" w:rsidR="009E1094" w:rsidRPr="003D729C" w:rsidRDefault="009E1094" w:rsidP="00AB6F3C">
            <w:pPr>
              <w:pStyle w:val="Geenafstand"/>
            </w:pPr>
          </w:p>
        </w:tc>
        <w:tc>
          <w:tcPr>
            <w:tcW w:w="631" w:type="dxa"/>
          </w:tcPr>
          <w:p w14:paraId="2171AD48" w14:textId="77777777" w:rsidR="009E1094" w:rsidRPr="003D729C" w:rsidRDefault="009E1094" w:rsidP="00AB6F3C">
            <w:pPr>
              <w:pStyle w:val="Geenafstand"/>
            </w:pPr>
          </w:p>
        </w:tc>
        <w:tc>
          <w:tcPr>
            <w:tcW w:w="624" w:type="dxa"/>
          </w:tcPr>
          <w:p w14:paraId="21115C1B" w14:textId="77777777" w:rsidR="009E1094" w:rsidRPr="003D729C" w:rsidRDefault="009E1094" w:rsidP="00AB6F3C">
            <w:pPr>
              <w:pStyle w:val="Geenafstand"/>
            </w:pPr>
          </w:p>
        </w:tc>
        <w:tc>
          <w:tcPr>
            <w:tcW w:w="562" w:type="dxa"/>
          </w:tcPr>
          <w:p w14:paraId="32072D15" w14:textId="77777777" w:rsidR="009E1094" w:rsidRPr="003D729C" w:rsidRDefault="009E1094" w:rsidP="00AB6F3C">
            <w:pPr>
              <w:pStyle w:val="Geenafstand"/>
            </w:pPr>
          </w:p>
        </w:tc>
      </w:tr>
      <w:tr w:rsidR="009E1094" w:rsidRPr="003D729C" w14:paraId="3ED2AEED" w14:textId="77777777" w:rsidTr="00AB6F3C">
        <w:trPr>
          <w:trHeight w:val="334"/>
        </w:trPr>
        <w:tc>
          <w:tcPr>
            <w:tcW w:w="1933" w:type="dxa"/>
          </w:tcPr>
          <w:p w14:paraId="777B5B90" w14:textId="77777777" w:rsidR="009E1094" w:rsidRPr="003D729C" w:rsidRDefault="009E1094" w:rsidP="00AB6F3C">
            <w:pPr>
              <w:pStyle w:val="Geenafstand"/>
            </w:pPr>
            <w:r w:rsidRPr="003D729C">
              <w:t>Main analysis</w:t>
            </w:r>
          </w:p>
        </w:tc>
        <w:tc>
          <w:tcPr>
            <w:tcW w:w="1445" w:type="dxa"/>
          </w:tcPr>
          <w:p w14:paraId="5274A0E4" w14:textId="77777777" w:rsidR="009E1094" w:rsidRPr="003D729C" w:rsidRDefault="009E1094" w:rsidP="00AB6F3C">
            <w:pPr>
              <w:pStyle w:val="Geenafstand"/>
            </w:pPr>
            <w:r w:rsidRPr="003D729C">
              <w:t>€</w:t>
            </w:r>
            <w:r>
              <w:t xml:space="preserve">1,100 </w:t>
            </w:r>
            <w:r>
              <w:br/>
              <w:t>(</w:t>
            </w:r>
            <w:r w:rsidRPr="000F5C01">
              <w:t>-</w:t>
            </w:r>
            <w:r>
              <w:t>€</w:t>
            </w:r>
            <w:r w:rsidRPr="000F5C01">
              <w:t>2</w:t>
            </w:r>
            <w:r>
              <w:t>,</w:t>
            </w:r>
            <w:r w:rsidRPr="000F5C01">
              <w:t>265</w:t>
            </w:r>
            <w:proofErr w:type="gramStart"/>
            <w:r>
              <w:t>;</w:t>
            </w:r>
            <w:r w:rsidRPr="000F5C01">
              <w:t xml:space="preserve">  </w:t>
            </w:r>
            <w:r>
              <w:t>€</w:t>
            </w:r>
            <w:proofErr w:type="gramEnd"/>
            <w:r w:rsidRPr="000F5C01">
              <w:t>4</w:t>
            </w:r>
            <w:r>
              <w:t>,</w:t>
            </w:r>
            <w:r w:rsidRPr="000F5C01">
              <w:t>57</w:t>
            </w:r>
            <w:r>
              <w:t>9)</w:t>
            </w:r>
          </w:p>
        </w:tc>
        <w:tc>
          <w:tcPr>
            <w:tcW w:w="1533" w:type="dxa"/>
          </w:tcPr>
          <w:p w14:paraId="5F4D3526" w14:textId="77777777" w:rsidR="009E1094" w:rsidRPr="003D729C" w:rsidRDefault="009E1094" w:rsidP="00AB6F3C">
            <w:pPr>
              <w:pStyle w:val="Geenafstand"/>
            </w:pPr>
            <w:r w:rsidRPr="000F5C01">
              <w:t>0.0004</w:t>
            </w:r>
            <w:r>
              <w:t xml:space="preserve"> </w:t>
            </w:r>
            <w:r>
              <w:br/>
              <w:t>(</w:t>
            </w:r>
            <w:r w:rsidRPr="000F5C01">
              <w:t>-0.</w:t>
            </w:r>
            <w:proofErr w:type="gramStart"/>
            <w:r w:rsidRPr="000F5C01">
              <w:t>046</w:t>
            </w:r>
            <w:r>
              <w:t>2;</w:t>
            </w:r>
            <w:r w:rsidRPr="000F5C01">
              <w:t xml:space="preserve">  0.048</w:t>
            </w:r>
            <w:r>
              <w:t>7</w:t>
            </w:r>
            <w:proofErr w:type="gramEnd"/>
            <w:r>
              <w:t>)</w:t>
            </w:r>
          </w:p>
        </w:tc>
        <w:tc>
          <w:tcPr>
            <w:tcW w:w="1697" w:type="dxa"/>
          </w:tcPr>
          <w:p w14:paraId="2FFCE958" w14:textId="77777777" w:rsidR="009E1094" w:rsidRPr="003D729C" w:rsidRDefault="009E1094" w:rsidP="00AB6F3C">
            <w:pPr>
              <w:pStyle w:val="Geenafstand"/>
            </w:pPr>
            <w:r>
              <w:t>€2,750,000 per QALY gained</w:t>
            </w:r>
          </w:p>
        </w:tc>
        <w:tc>
          <w:tcPr>
            <w:tcW w:w="562" w:type="dxa"/>
          </w:tcPr>
          <w:p w14:paraId="14909616" w14:textId="77777777" w:rsidR="009E1094" w:rsidRPr="003D729C" w:rsidRDefault="009E1094" w:rsidP="00AB6F3C">
            <w:pPr>
              <w:pStyle w:val="Geenafstand"/>
            </w:pPr>
            <w:r>
              <w:t>36%</w:t>
            </w:r>
          </w:p>
        </w:tc>
        <w:tc>
          <w:tcPr>
            <w:tcW w:w="631" w:type="dxa"/>
          </w:tcPr>
          <w:p w14:paraId="09DA778D" w14:textId="77777777" w:rsidR="009E1094" w:rsidRPr="003D729C" w:rsidRDefault="009E1094" w:rsidP="00AB6F3C">
            <w:pPr>
              <w:pStyle w:val="Geenafstand"/>
            </w:pPr>
            <w:r>
              <w:t>38%</w:t>
            </w:r>
          </w:p>
        </w:tc>
        <w:tc>
          <w:tcPr>
            <w:tcW w:w="624" w:type="dxa"/>
          </w:tcPr>
          <w:p w14:paraId="1D29207C" w14:textId="77777777" w:rsidR="009E1094" w:rsidRPr="003D729C" w:rsidRDefault="009E1094" w:rsidP="00AB6F3C">
            <w:pPr>
              <w:pStyle w:val="Geenafstand"/>
            </w:pPr>
            <w:r>
              <w:t>11%</w:t>
            </w:r>
          </w:p>
        </w:tc>
        <w:tc>
          <w:tcPr>
            <w:tcW w:w="562" w:type="dxa"/>
          </w:tcPr>
          <w:p w14:paraId="4DCFFABB" w14:textId="77777777" w:rsidR="009E1094" w:rsidRPr="003D729C" w:rsidRDefault="009E1094" w:rsidP="00AB6F3C">
            <w:pPr>
              <w:pStyle w:val="Geenafstand"/>
            </w:pPr>
            <w:r>
              <w:t>14%</w:t>
            </w:r>
          </w:p>
        </w:tc>
      </w:tr>
      <w:tr w:rsidR="009E1094" w:rsidRPr="003D729C" w14:paraId="368F2FA9" w14:textId="77777777" w:rsidTr="00AB6F3C">
        <w:trPr>
          <w:trHeight w:val="334"/>
        </w:trPr>
        <w:tc>
          <w:tcPr>
            <w:tcW w:w="1933" w:type="dxa"/>
          </w:tcPr>
          <w:p w14:paraId="338D8F84" w14:textId="77777777" w:rsidR="009E1094" w:rsidRPr="003D729C" w:rsidRDefault="009E1094" w:rsidP="00AB6F3C">
            <w:pPr>
              <w:pStyle w:val="Geenafstand"/>
            </w:pPr>
            <w:r>
              <w:t>Healthcare</w:t>
            </w:r>
            <w:r w:rsidRPr="003D729C">
              <w:t xml:space="preserve"> perspective </w:t>
            </w:r>
          </w:p>
        </w:tc>
        <w:tc>
          <w:tcPr>
            <w:tcW w:w="1445" w:type="dxa"/>
          </w:tcPr>
          <w:p w14:paraId="58C7977D" w14:textId="77777777" w:rsidR="009E1094" w:rsidRPr="003D729C" w:rsidRDefault="009E1094" w:rsidP="00AB6F3C">
            <w:pPr>
              <w:pStyle w:val="Geenafstand"/>
            </w:pPr>
            <w:r w:rsidRPr="003D729C">
              <w:t>€1,</w:t>
            </w:r>
            <w:r>
              <w:t xml:space="preserve">354 </w:t>
            </w:r>
            <w:r>
              <w:br/>
              <w:t>(-€2,179; €4,733)</w:t>
            </w:r>
          </w:p>
        </w:tc>
        <w:tc>
          <w:tcPr>
            <w:tcW w:w="1533" w:type="dxa"/>
          </w:tcPr>
          <w:p w14:paraId="7C0B7CC2" w14:textId="77777777" w:rsidR="009E1094" w:rsidRPr="003D729C" w:rsidRDefault="009E1094" w:rsidP="00AB6F3C">
            <w:pPr>
              <w:pStyle w:val="Geenafstand"/>
            </w:pPr>
            <w:r w:rsidRPr="000F5C01">
              <w:t>0.0004</w:t>
            </w:r>
            <w:r>
              <w:t xml:space="preserve"> </w:t>
            </w:r>
            <w:r>
              <w:br/>
              <w:t>(</w:t>
            </w:r>
            <w:r w:rsidRPr="000F5C01">
              <w:t>-0.</w:t>
            </w:r>
            <w:proofErr w:type="gramStart"/>
            <w:r w:rsidRPr="000F5C01">
              <w:t>046</w:t>
            </w:r>
            <w:r>
              <w:t>2;</w:t>
            </w:r>
            <w:r w:rsidRPr="000F5C01">
              <w:t xml:space="preserve">  0.048</w:t>
            </w:r>
            <w:r>
              <w:t>7</w:t>
            </w:r>
            <w:proofErr w:type="gramEnd"/>
            <w:r>
              <w:t>)</w:t>
            </w:r>
          </w:p>
        </w:tc>
        <w:tc>
          <w:tcPr>
            <w:tcW w:w="1697" w:type="dxa"/>
          </w:tcPr>
          <w:p w14:paraId="5FBE2353" w14:textId="77777777" w:rsidR="009E1094" w:rsidRPr="003D729C" w:rsidRDefault="009E1094" w:rsidP="00AB6F3C">
            <w:pPr>
              <w:pStyle w:val="Geenafstand"/>
            </w:pPr>
            <w:r>
              <w:t>€3,385,000 per QALY gained</w:t>
            </w:r>
          </w:p>
        </w:tc>
        <w:tc>
          <w:tcPr>
            <w:tcW w:w="562" w:type="dxa"/>
          </w:tcPr>
          <w:p w14:paraId="1C5E02F1" w14:textId="77777777" w:rsidR="009E1094" w:rsidRPr="003D729C" w:rsidRDefault="009E1094" w:rsidP="00AB6F3C">
            <w:pPr>
              <w:pStyle w:val="Geenafstand"/>
            </w:pPr>
            <w:r>
              <w:t>39%</w:t>
            </w:r>
          </w:p>
        </w:tc>
        <w:tc>
          <w:tcPr>
            <w:tcW w:w="631" w:type="dxa"/>
          </w:tcPr>
          <w:p w14:paraId="5DA39E95" w14:textId="77777777" w:rsidR="009E1094" w:rsidRPr="003D729C" w:rsidRDefault="009E1094" w:rsidP="00AB6F3C">
            <w:pPr>
              <w:pStyle w:val="Geenafstand"/>
            </w:pPr>
            <w:r>
              <w:t>41%</w:t>
            </w:r>
          </w:p>
        </w:tc>
        <w:tc>
          <w:tcPr>
            <w:tcW w:w="624" w:type="dxa"/>
          </w:tcPr>
          <w:p w14:paraId="69079B75" w14:textId="77777777" w:rsidR="009E1094" w:rsidRPr="003D729C" w:rsidRDefault="009E1094" w:rsidP="00AB6F3C">
            <w:pPr>
              <w:pStyle w:val="Geenafstand"/>
            </w:pPr>
            <w:r>
              <w:t>8%</w:t>
            </w:r>
          </w:p>
        </w:tc>
        <w:tc>
          <w:tcPr>
            <w:tcW w:w="562" w:type="dxa"/>
          </w:tcPr>
          <w:p w14:paraId="63E3D5D5" w14:textId="77777777" w:rsidR="009E1094" w:rsidRPr="003D729C" w:rsidRDefault="009E1094" w:rsidP="00AB6F3C">
            <w:pPr>
              <w:pStyle w:val="Geenafstand"/>
            </w:pPr>
            <w:r>
              <w:t>12%</w:t>
            </w:r>
          </w:p>
        </w:tc>
      </w:tr>
      <w:tr w:rsidR="009E1094" w:rsidRPr="003D729C" w14:paraId="43ECB971" w14:textId="77777777" w:rsidTr="00AB6F3C">
        <w:trPr>
          <w:trHeight w:val="334"/>
        </w:trPr>
        <w:tc>
          <w:tcPr>
            <w:tcW w:w="1933" w:type="dxa"/>
          </w:tcPr>
          <w:p w14:paraId="2E2433B9" w14:textId="77777777" w:rsidR="009E1094" w:rsidRPr="003D729C" w:rsidRDefault="009E1094" w:rsidP="00AB6F3C">
            <w:pPr>
              <w:pStyle w:val="Geenafstand"/>
            </w:pPr>
          </w:p>
        </w:tc>
        <w:tc>
          <w:tcPr>
            <w:tcW w:w="1445" w:type="dxa"/>
          </w:tcPr>
          <w:p w14:paraId="3DE10511" w14:textId="77777777" w:rsidR="009E1094" w:rsidRPr="003D729C" w:rsidRDefault="009E1094" w:rsidP="00AB6F3C">
            <w:pPr>
              <w:pStyle w:val="Geenafstand"/>
            </w:pPr>
          </w:p>
        </w:tc>
        <w:tc>
          <w:tcPr>
            <w:tcW w:w="1533" w:type="dxa"/>
          </w:tcPr>
          <w:p w14:paraId="7C8C343D" w14:textId="77777777" w:rsidR="009E1094" w:rsidRPr="003D729C" w:rsidRDefault="009E1094" w:rsidP="00AB6F3C">
            <w:pPr>
              <w:pStyle w:val="Geenafstand"/>
            </w:pPr>
          </w:p>
        </w:tc>
        <w:tc>
          <w:tcPr>
            <w:tcW w:w="1697" w:type="dxa"/>
          </w:tcPr>
          <w:p w14:paraId="29BD0AE9" w14:textId="77777777" w:rsidR="009E1094" w:rsidRPr="003D729C" w:rsidRDefault="009E1094" w:rsidP="00AB6F3C">
            <w:pPr>
              <w:pStyle w:val="Geenafstand"/>
            </w:pPr>
          </w:p>
        </w:tc>
        <w:tc>
          <w:tcPr>
            <w:tcW w:w="562" w:type="dxa"/>
          </w:tcPr>
          <w:p w14:paraId="54586522" w14:textId="77777777" w:rsidR="009E1094" w:rsidRPr="003D729C" w:rsidRDefault="009E1094" w:rsidP="00AB6F3C">
            <w:pPr>
              <w:pStyle w:val="Geenafstand"/>
            </w:pPr>
          </w:p>
        </w:tc>
        <w:tc>
          <w:tcPr>
            <w:tcW w:w="631" w:type="dxa"/>
          </w:tcPr>
          <w:p w14:paraId="5E2CB70C" w14:textId="77777777" w:rsidR="009E1094" w:rsidRPr="003D729C" w:rsidRDefault="009E1094" w:rsidP="00AB6F3C">
            <w:pPr>
              <w:pStyle w:val="Geenafstand"/>
            </w:pPr>
          </w:p>
        </w:tc>
        <w:tc>
          <w:tcPr>
            <w:tcW w:w="624" w:type="dxa"/>
          </w:tcPr>
          <w:p w14:paraId="74771E33" w14:textId="77777777" w:rsidR="009E1094" w:rsidRPr="003D729C" w:rsidRDefault="009E1094" w:rsidP="00AB6F3C">
            <w:pPr>
              <w:pStyle w:val="Geenafstand"/>
            </w:pPr>
          </w:p>
        </w:tc>
        <w:tc>
          <w:tcPr>
            <w:tcW w:w="562" w:type="dxa"/>
          </w:tcPr>
          <w:p w14:paraId="18CE7860" w14:textId="77777777" w:rsidR="009E1094" w:rsidRPr="003D729C" w:rsidRDefault="009E1094" w:rsidP="00AB6F3C">
            <w:pPr>
              <w:pStyle w:val="Geenafstand"/>
            </w:pPr>
          </w:p>
        </w:tc>
      </w:tr>
      <w:tr w:rsidR="009E1094" w:rsidRPr="003D729C" w14:paraId="2A20370C" w14:textId="77777777" w:rsidTr="00AB6F3C">
        <w:trPr>
          <w:trHeight w:val="334"/>
        </w:trPr>
        <w:tc>
          <w:tcPr>
            <w:tcW w:w="1933" w:type="dxa"/>
          </w:tcPr>
          <w:p w14:paraId="6B92F139" w14:textId="77777777" w:rsidR="009E1094" w:rsidRPr="003D729C" w:rsidRDefault="009E1094" w:rsidP="00AB6F3C">
            <w:pPr>
              <w:pStyle w:val="Geenafstand"/>
            </w:pPr>
            <w:r w:rsidRPr="003D729C">
              <w:rPr>
                <w:b/>
                <w:bCs/>
              </w:rPr>
              <w:t>CEA, WHODAS responder</w:t>
            </w:r>
          </w:p>
        </w:tc>
        <w:tc>
          <w:tcPr>
            <w:tcW w:w="1445" w:type="dxa"/>
          </w:tcPr>
          <w:p w14:paraId="7F3D1B5A" w14:textId="77777777" w:rsidR="009E1094" w:rsidRPr="003D729C" w:rsidRDefault="009E1094" w:rsidP="00AB6F3C">
            <w:pPr>
              <w:pStyle w:val="Geenafstand"/>
            </w:pPr>
          </w:p>
        </w:tc>
        <w:tc>
          <w:tcPr>
            <w:tcW w:w="1533" w:type="dxa"/>
          </w:tcPr>
          <w:p w14:paraId="664F5171" w14:textId="77777777" w:rsidR="009E1094" w:rsidRPr="003D729C" w:rsidRDefault="009E1094" w:rsidP="00AB6F3C">
            <w:pPr>
              <w:pStyle w:val="Geenafstand"/>
            </w:pPr>
          </w:p>
        </w:tc>
        <w:tc>
          <w:tcPr>
            <w:tcW w:w="1697" w:type="dxa"/>
          </w:tcPr>
          <w:p w14:paraId="0BF43EBC" w14:textId="77777777" w:rsidR="009E1094" w:rsidRPr="003D729C" w:rsidRDefault="009E1094" w:rsidP="00AB6F3C">
            <w:pPr>
              <w:pStyle w:val="Geenafstand"/>
            </w:pPr>
          </w:p>
        </w:tc>
        <w:tc>
          <w:tcPr>
            <w:tcW w:w="562" w:type="dxa"/>
          </w:tcPr>
          <w:p w14:paraId="34176E3E" w14:textId="77777777" w:rsidR="009E1094" w:rsidRPr="003D729C" w:rsidRDefault="009E1094" w:rsidP="00AB6F3C">
            <w:pPr>
              <w:pStyle w:val="Geenafstand"/>
            </w:pPr>
          </w:p>
        </w:tc>
        <w:tc>
          <w:tcPr>
            <w:tcW w:w="631" w:type="dxa"/>
          </w:tcPr>
          <w:p w14:paraId="01ECFFFE" w14:textId="77777777" w:rsidR="009E1094" w:rsidRPr="003D729C" w:rsidRDefault="009E1094" w:rsidP="00AB6F3C">
            <w:pPr>
              <w:pStyle w:val="Geenafstand"/>
            </w:pPr>
          </w:p>
        </w:tc>
        <w:tc>
          <w:tcPr>
            <w:tcW w:w="624" w:type="dxa"/>
          </w:tcPr>
          <w:p w14:paraId="7C2560FA" w14:textId="77777777" w:rsidR="009E1094" w:rsidRPr="003D729C" w:rsidRDefault="009E1094" w:rsidP="00AB6F3C">
            <w:pPr>
              <w:pStyle w:val="Geenafstand"/>
            </w:pPr>
          </w:p>
        </w:tc>
        <w:tc>
          <w:tcPr>
            <w:tcW w:w="562" w:type="dxa"/>
          </w:tcPr>
          <w:p w14:paraId="41064F62" w14:textId="77777777" w:rsidR="009E1094" w:rsidRPr="003D729C" w:rsidRDefault="009E1094" w:rsidP="00AB6F3C">
            <w:pPr>
              <w:pStyle w:val="Geenafstand"/>
            </w:pPr>
          </w:p>
        </w:tc>
      </w:tr>
      <w:tr w:rsidR="009E1094" w:rsidRPr="003D729C" w14:paraId="59677811" w14:textId="77777777" w:rsidTr="00AB6F3C">
        <w:trPr>
          <w:trHeight w:val="334"/>
        </w:trPr>
        <w:tc>
          <w:tcPr>
            <w:tcW w:w="1933" w:type="dxa"/>
          </w:tcPr>
          <w:p w14:paraId="30EC9609" w14:textId="77777777" w:rsidR="009E1094" w:rsidRPr="003D729C" w:rsidRDefault="009E1094" w:rsidP="00AB6F3C">
            <w:pPr>
              <w:pStyle w:val="Geenafstand"/>
            </w:pPr>
            <w:r w:rsidRPr="003D729C">
              <w:t>Main analysis</w:t>
            </w:r>
          </w:p>
        </w:tc>
        <w:tc>
          <w:tcPr>
            <w:tcW w:w="1445" w:type="dxa"/>
          </w:tcPr>
          <w:p w14:paraId="7F44A677" w14:textId="77777777" w:rsidR="009E1094" w:rsidRPr="003D729C" w:rsidRDefault="009E1094" w:rsidP="00AB6F3C">
            <w:pPr>
              <w:pStyle w:val="Geenafstand"/>
            </w:pPr>
            <w:r w:rsidRPr="003D729C">
              <w:t>€</w:t>
            </w:r>
            <w:r>
              <w:t>1,100</w:t>
            </w:r>
            <w:r>
              <w:br/>
              <w:t>(</w:t>
            </w:r>
            <w:r w:rsidRPr="000F5C01">
              <w:t>-</w:t>
            </w:r>
            <w:r>
              <w:t>€</w:t>
            </w:r>
            <w:r w:rsidRPr="000F5C01">
              <w:t>2</w:t>
            </w:r>
            <w:r>
              <w:t>,</w:t>
            </w:r>
            <w:r w:rsidRPr="000F5C01">
              <w:t>265</w:t>
            </w:r>
            <w:proofErr w:type="gramStart"/>
            <w:r>
              <w:t>;</w:t>
            </w:r>
            <w:r w:rsidRPr="000F5C01">
              <w:t xml:space="preserve">  </w:t>
            </w:r>
            <w:r>
              <w:t>€</w:t>
            </w:r>
            <w:proofErr w:type="gramEnd"/>
            <w:r w:rsidRPr="000F5C01">
              <w:t>4</w:t>
            </w:r>
            <w:r>
              <w:t>,</w:t>
            </w:r>
            <w:r w:rsidRPr="000F5C01">
              <w:t>57</w:t>
            </w:r>
            <w:r>
              <w:t>9)</w:t>
            </w:r>
          </w:p>
        </w:tc>
        <w:tc>
          <w:tcPr>
            <w:tcW w:w="1533" w:type="dxa"/>
          </w:tcPr>
          <w:p w14:paraId="07B32336" w14:textId="77777777" w:rsidR="009E1094" w:rsidRPr="003D729C" w:rsidRDefault="009E1094" w:rsidP="00AB6F3C">
            <w:pPr>
              <w:pStyle w:val="Geenafstand"/>
            </w:pPr>
            <w:r w:rsidRPr="003D729C">
              <w:t>-0.03</w:t>
            </w:r>
            <w:r>
              <w:t xml:space="preserve">1 </w:t>
            </w:r>
            <w:r>
              <w:br/>
              <w:t>(-0.167; 0.111)</w:t>
            </w:r>
          </w:p>
        </w:tc>
        <w:tc>
          <w:tcPr>
            <w:tcW w:w="1697" w:type="dxa"/>
          </w:tcPr>
          <w:p w14:paraId="7E5A8B61" w14:textId="77777777" w:rsidR="009E1094" w:rsidRPr="003D729C" w:rsidRDefault="009E1094" w:rsidP="00AB6F3C">
            <w:pPr>
              <w:pStyle w:val="Geenafstand"/>
            </w:pPr>
            <w:r>
              <w:t>Inferior</w:t>
            </w:r>
          </w:p>
        </w:tc>
        <w:tc>
          <w:tcPr>
            <w:tcW w:w="562" w:type="dxa"/>
          </w:tcPr>
          <w:p w14:paraId="72A2145A" w14:textId="77777777" w:rsidR="009E1094" w:rsidRPr="003D729C" w:rsidRDefault="009E1094" w:rsidP="00AB6F3C">
            <w:pPr>
              <w:pStyle w:val="Geenafstand"/>
            </w:pPr>
            <w:r>
              <w:t>21%</w:t>
            </w:r>
          </w:p>
        </w:tc>
        <w:tc>
          <w:tcPr>
            <w:tcW w:w="631" w:type="dxa"/>
          </w:tcPr>
          <w:p w14:paraId="4EF3B44F" w14:textId="77777777" w:rsidR="009E1094" w:rsidRPr="003D729C" w:rsidRDefault="009E1094" w:rsidP="00AB6F3C">
            <w:pPr>
              <w:pStyle w:val="Geenafstand"/>
            </w:pPr>
            <w:r>
              <w:t>54%</w:t>
            </w:r>
          </w:p>
        </w:tc>
        <w:tc>
          <w:tcPr>
            <w:tcW w:w="624" w:type="dxa"/>
          </w:tcPr>
          <w:p w14:paraId="76591F06" w14:textId="77777777" w:rsidR="009E1094" w:rsidRPr="003D729C" w:rsidRDefault="009E1094" w:rsidP="00AB6F3C">
            <w:pPr>
              <w:pStyle w:val="Geenafstand"/>
            </w:pPr>
            <w:r>
              <w:t>16%</w:t>
            </w:r>
          </w:p>
        </w:tc>
        <w:tc>
          <w:tcPr>
            <w:tcW w:w="562" w:type="dxa"/>
          </w:tcPr>
          <w:p w14:paraId="540831B3" w14:textId="77777777" w:rsidR="009E1094" w:rsidRPr="003D729C" w:rsidRDefault="009E1094" w:rsidP="00AB6F3C">
            <w:pPr>
              <w:pStyle w:val="Geenafstand"/>
            </w:pPr>
            <w:r>
              <w:t>9%</w:t>
            </w:r>
          </w:p>
        </w:tc>
      </w:tr>
      <w:tr w:rsidR="009E1094" w:rsidRPr="003D729C" w14:paraId="52110E99" w14:textId="77777777" w:rsidTr="00AB6F3C">
        <w:trPr>
          <w:trHeight w:val="334"/>
        </w:trPr>
        <w:tc>
          <w:tcPr>
            <w:tcW w:w="1933" w:type="dxa"/>
          </w:tcPr>
          <w:p w14:paraId="71760E6C" w14:textId="77777777" w:rsidR="009E1094" w:rsidRPr="003D729C" w:rsidRDefault="009E1094" w:rsidP="00AB6F3C">
            <w:pPr>
              <w:pStyle w:val="Geenafstand"/>
            </w:pPr>
            <w:r>
              <w:t>Healthcare</w:t>
            </w:r>
            <w:r w:rsidRPr="003D729C">
              <w:t xml:space="preserve"> perspective</w:t>
            </w:r>
          </w:p>
        </w:tc>
        <w:tc>
          <w:tcPr>
            <w:tcW w:w="1445" w:type="dxa"/>
          </w:tcPr>
          <w:p w14:paraId="591434CD" w14:textId="77777777" w:rsidR="009E1094" w:rsidRPr="003D729C" w:rsidRDefault="009E1094" w:rsidP="00AB6F3C">
            <w:pPr>
              <w:pStyle w:val="Geenafstand"/>
            </w:pPr>
            <w:r w:rsidRPr="003D729C">
              <w:t>€1,</w:t>
            </w:r>
            <w:r>
              <w:t xml:space="preserve">354 </w:t>
            </w:r>
            <w:r>
              <w:br/>
              <w:t>(-€2,179; €4,733)</w:t>
            </w:r>
          </w:p>
        </w:tc>
        <w:tc>
          <w:tcPr>
            <w:tcW w:w="1533" w:type="dxa"/>
          </w:tcPr>
          <w:p w14:paraId="773A8824" w14:textId="77777777" w:rsidR="009E1094" w:rsidRPr="003D729C" w:rsidRDefault="009E1094" w:rsidP="00AB6F3C">
            <w:pPr>
              <w:pStyle w:val="Geenafstand"/>
            </w:pPr>
            <w:r w:rsidRPr="003D729C">
              <w:t>-0.03</w:t>
            </w:r>
            <w:r>
              <w:t xml:space="preserve">1 </w:t>
            </w:r>
            <w:r>
              <w:br/>
              <w:t>(-0.167; 0.111)</w:t>
            </w:r>
          </w:p>
        </w:tc>
        <w:tc>
          <w:tcPr>
            <w:tcW w:w="1697" w:type="dxa"/>
          </w:tcPr>
          <w:p w14:paraId="1B85CDF5" w14:textId="77777777" w:rsidR="009E1094" w:rsidRPr="003D729C" w:rsidRDefault="009E1094" w:rsidP="00AB6F3C">
            <w:pPr>
              <w:pStyle w:val="Geenafstand"/>
            </w:pPr>
            <w:r>
              <w:t>Inferior</w:t>
            </w:r>
          </w:p>
        </w:tc>
        <w:tc>
          <w:tcPr>
            <w:tcW w:w="562" w:type="dxa"/>
          </w:tcPr>
          <w:p w14:paraId="773AF3A9" w14:textId="77777777" w:rsidR="009E1094" w:rsidRPr="003D729C" w:rsidRDefault="009E1094" w:rsidP="00AB6F3C">
            <w:pPr>
              <w:pStyle w:val="Geenafstand"/>
            </w:pPr>
            <w:r>
              <w:t>22%</w:t>
            </w:r>
          </w:p>
        </w:tc>
        <w:tc>
          <w:tcPr>
            <w:tcW w:w="631" w:type="dxa"/>
          </w:tcPr>
          <w:p w14:paraId="2BA29B6C" w14:textId="77777777" w:rsidR="009E1094" w:rsidRPr="003D729C" w:rsidRDefault="009E1094" w:rsidP="00AB6F3C">
            <w:pPr>
              <w:pStyle w:val="Geenafstand"/>
            </w:pPr>
            <w:r>
              <w:t>58%</w:t>
            </w:r>
          </w:p>
        </w:tc>
        <w:tc>
          <w:tcPr>
            <w:tcW w:w="624" w:type="dxa"/>
          </w:tcPr>
          <w:p w14:paraId="18314FFC" w14:textId="77777777" w:rsidR="009E1094" w:rsidRPr="003D729C" w:rsidRDefault="009E1094" w:rsidP="00AB6F3C">
            <w:pPr>
              <w:pStyle w:val="Geenafstand"/>
            </w:pPr>
            <w:r>
              <w:t>12%</w:t>
            </w:r>
          </w:p>
        </w:tc>
        <w:tc>
          <w:tcPr>
            <w:tcW w:w="562" w:type="dxa"/>
          </w:tcPr>
          <w:p w14:paraId="36D6308B" w14:textId="77777777" w:rsidR="009E1094" w:rsidRPr="003D729C" w:rsidRDefault="009E1094" w:rsidP="00AB6F3C">
            <w:pPr>
              <w:pStyle w:val="Geenafstand"/>
            </w:pPr>
            <w:r>
              <w:t>8%</w:t>
            </w:r>
          </w:p>
        </w:tc>
      </w:tr>
    </w:tbl>
    <w:p w14:paraId="7369F612" w14:textId="77777777" w:rsidR="009E1094" w:rsidRPr="003D729C" w:rsidRDefault="009E1094" w:rsidP="009E1094">
      <w:pPr>
        <w:pStyle w:val="Geenafstand"/>
      </w:pPr>
    </w:p>
    <w:p w14:paraId="4311FF5C" w14:textId="77777777" w:rsidR="009E1094" w:rsidRPr="003D729C" w:rsidRDefault="009E1094" w:rsidP="009E1094">
      <w:pPr>
        <w:pStyle w:val="Geenafstand"/>
        <w:rPr>
          <w:rFonts w:cstheme="minorHAnsi"/>
        </w:rPr>
      </w:pPr>
      <w:r w:rsidRPr="003D729C">
        <w:rPr>
          <w:rFonts w:cstheme="minorHAnsi"/>
        </w:rPr>
        <w:br w:type="page"/>
      </w:r>
    </w:p>
    <w:p w14:paraId="247E38C7" w14:textId="77777777" w:rsidR="009E1094" w:rsidRPr="003D729C" w:rsidRDefault="009E1094" w:rsidP="009E1094">
      <w:pPr>
        <w:pStyle w:val="Geenafstand"/>
        <w:rPr>
          <w:rFonts w:cstheme="minorHAnsi"/>
        </w:rPr>
      </w:pPr>
      <w:r w:rsidRPr="003D729C">
        <w:rPr>
          <w:rFonts w:cstheme="minorHAnsi"/>
        </w:rPr>
        <w:lastRenderedPageBreak/>
        <w:t>Figure S7 Cost-utility analysis - Societal (“A”; top) &amp; healthcare perspective (“B”; bottom) for Romania</w:t>
      </w:r>
    </w:p>
    <w:p w14:paraId="1954E14B" w14:textId="77777777" w:rsidR="009E1094" w:rsidRPr="003D729C" w:rsidRDefault="009E1094" w:rsidP="009E1094">
      <w:pPr>
        <w:pStyle w:val="Geenafstand"/>
      </w:pPr>
      <w:r>
        <w:rPr>
          <w:noProof/>
        </w:rPr>
        <w:drawing>
          <wp:inline distT="0" distB="0" distL="0" distR="0" wp14:anchorId="50B7D0B5" wp14:editId="36CE82A0">
            <wp:extent cx="4738978" cy="3384984"/>
            <wp:effectExtent l="0" t="0" r="508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6569" cy="3390406"/>
                    </a:xfrm>
                    <a:prstGeom prst="rect">
                      <a:avLst/>
                    </a:prstGeom>
                    <a:noFill/>
                    <a:ln>
                      <a:noFill/>
                    </a:ln>
                  </pic:spPr>
                </pic:pic>
              </a:graphicData>
            </a:graphic>
          </wp:inline>
        </w:drawing>
      </w:r>
    </w:p>
    <w:p w14:paraId="6853BA28" w14:textId="77777777" w:rsidR="009E1094" w:rsidRPr="003D729C" w:rsidRDefault="009E1094" w:rsidP="009E1094">
      <w:pPr>
        <w:pStyle w:val="Geenafstand"/>
      </w:pPr>
    </w:p>
    <w:p w14:paraId="6F198E69" w14:textId="77777777" w:rsidR="009E1094" w:rsidRPr="003D729C" w:rsidRDefault="009E1094" w:rsidP="009E1094">
      <w:pPr>
        <w:pStyle w:val="Geenafstand"/>
        <w:rPr>
          <w:rFonts w:cstheme="minorHAnsi"/>
        </w:rPr>
      </w:pPr>
      <w:r w:rsidRPr="003D729C">
        <w:rPr>
          <w:rFonts w:cstheme="minorHAnsi"/>
        </w:rPr>
        <w:t>Figure S8 Cost-effectiveness analysis - Societal (“A”; top) &amp; healthcare perspective (“B”; bottom) for Romania</w:t>
      </w:r>
    </w:p>
    <w:p w14:paraId="427931FA" w14:textId="77777777" w:rsidR="009E1094" w:rsidRPr="003D729C" w:rsidRDefault="009E1094" w:rsidP="009E1094">
      <w:pPr>
        <w:pStyle w:val="Geenafstand"/>
      </w:pPr>
      <w:r>
        <w:rPr>
          <w:noProof/>
        </w:rPr>
        <w:drawing>
          <wp:inline distT="0" distB="0" distL="0" distR="0" wp14:anchorId="2B7609EB" wp14:editId="32B087BF">
            <wp:extent cx="4738370" cy="3384550"/>
            <wp:effectExtent l="0" t="0" r="5080" b="6350"/>
            <wp:docPr id="12" name="Afbeelding 12" descr="Afbeelding met tekst, diagram, schermopname,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diagram, schermopname, zwart-wit&#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0090" cy="3392921"/>
                    </a:xfrm>
                    <a:prstGeom prst="rect">
                      <a:avLst/>
                    </a:prstGeom>
                    <a:noFill/>
                    <a:ln>
                      <a:noFill/>
                    </a:ln>
                  </pic:spPr>
                </pic:pic>
              </a:graphicData>
            </a:graphic>
          </wp:inline>
        </w:drawing>
      </w:r>
    </w:p>
    <w:p w14:paraId="3E7F29F3" w14:textId="77777777" w:rsidR="009E1094" w:rsidRPr="003D729C" w:rsidRDefault="009E1094" w:rsidP="009E1094">
      <w:pPr>
        <w:pStyle w:val="Geenafstand"/>
      </w:pPr>
      <w:r w:rsidRPr="003D729C">
        <w:br w:type="page"/>
      </w:r>
    </w:p>
    <w:p w14:paraId="2F7918DC" w14:textId="77777777" w:rsidR="009E1094" w:rsidRPr="00D20315" w:rsidRDefault="009E1094" w:rsidP="009E1094">
      <w:pPr>
        <w:pStyle w:val="Geenafstand"/>
        <w:rPr>
          <w:u w:val="single"/>
        </w:rPr>
      </w:pPr>
      <w:r w:rsidRPr="00D20315">
        <w:rPr>
          <w:u w:val="single"/>
        </w:rPr>
        <w:lastRenderedPageBreak/>
        <w:t>North-Macedonia</w:t>
      </w:r>
    </w:p>
    <w:p w14:paraId="53BB71A2" w14:textId="77777777" w:rsidR="009E1094" w:rsidRPr="003D729C" w:rsidRDefault="009E1094" w:rsidP="009E1094">
      <w:pPr>
        <w:pStyle w:val="Geenafstand"/>
        <w:rPr>
          <w:rFonts w:cstheme="minorHAnsi"/>
          <w:b/>
          <w:bCs/>
          <w:szCs w:val="24"/>
        </w:rPr>
      </w:pPr>
      <w:r w:rsidRPr="003D729C">
        <w:rPr>
          <w:rFonts w:cstheme="minorHAnsi"/>
          <w:bCs/>
          <w:szCs w:val="24"/>
        </w:rPr>
        <w:t xml:space="preserve">In North-Macedonia, the </w:t>
      </w:r>
      <w:r>
        <w:rPr>
          <w:rFonts w:cstheme="minorHAnsi"/>
          <w:bCs/>
          <w:szCs w:val="24"/>
        </w:rPr>
        <w:t>CMHT</w:t>
      </w:r>
      <w:r w:rsidRPr="003D729C">
        <w:rPr>
          <w:rFonts w:cstheme="minorHAnsi"/>
          <w:bCs/>
          <w:szCs w:val="24"/>
        </w:rPr>
        <w:t xml:space="preserve"> group demonstrated higher incremental costs and </w:t>
      </w:r>
      <w:proofErr w:type="gramStart"/>
      <w:r w:rsidRPr="003D729C">
        <w:rPr>
          <w:rFonts w:cstheme="minorHAnsi"/>
          <w:bCs/>
          <w:szCs w:val="24"/>
        </w:rPr>
        <w:t>marginally  higher</w:t>
      </w:r>
      <w:proofErr w:type="gramEnd"/>
      <w:r w:rsidRPr="003D729C">
        <w:rPr>
          <w:rFonts w:cstheme="minorHAnsi"/>
          <w:bCs/>
          <w:szCs w:val="24"/>
        </w:rPr>
        <w:t xml:space="preserve"> incremental QALYs from both a societal and a healthcare perspective. Looking at the responder rate, the </w:t>
      </w:r>
      <w:r>
        <w:rPr>
          <w:rFonts w:cstheme="minorHAnsi"/>
          <w:bCs/>
          <w:szCs w:val="24"/>
        </w:rPr>
        <w:t>CMHT</w:t>
      </w:r>
      <w:r w:rsidRPr="003D729C">
        <w:rPr>
          <w:rFonts w:cstheme="minorHAnsi"/>
          <w:bCs/>
          <w:szCs w:val="24"/>
        </w:rPr>
        <w:t xml:space="preserve"> group demonstrated a marginally lower rate. The small difference in effects resulted in inferior ICERs for cost per responders (see table S5). Looking at the cost per QALY gained, ICERs rose above any acceptable willingness to pay threshold. A large portion of the bootstrap-simulated ICERs were lying in the North-West quadrant of the CE-plane, indicating that the intervention performs relatively similar in terms of effects when compared to the CAU group but likely results in increased costs (see figures S9 &amp; S10). </w:t>
      </w:r>
    </w:p>
    <w:p w14:paraId="59033927" w14:textId="77777777" w:rsidR="009E1094" w:rsidRPr="003D729C" w:rsidRDefault="009E1094" w:rsidP="009E1094">
      <w:pPr>
        <w:pStyle w:val="Geenafstand"/>
      </w:pPr>
    </w:p>
    <w:p w14:paraId="6BB47D2F" w14:textId="77777777" w:rsidR="009E1094" w:rsidRPr="003D729C" w:rsidRDefault="009E1094" w:rsidP="009E1094">
      <w:pPr>
        <w:pStyle w:val="Geenafstand"/>
        <w:rPr>
          <w:rFonts w:cstheme="minorHAnsi"/>
          <w:b/>
          <w:bCs/>
          <w:i/>
          <w:iCs/>
          <w:szCs w:val="24"/>
        </w:rPr>
      </w:pPr>
      <w:r w:rsidRPr="003D729C">
        <w:rPr>
          <w:rFonts w:cstheme="minorHAnsi"/>
          <w:bCs/>
          <w:szCs w:val="24"/>
        </w:rPr>
        <w:t>Table S5 Results of the main analyses for North-Macedonia, based on 2500 bootstrap replications from the imputed sample data</w:t>
      </w:r>
    </w:p>
    <w:tbl>
      <w:tblPr>
        <w:tblStyle w:val="Tabelraster"/>
        <w:tblW w:w="89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1442"/>
        <w:gridCol w:w="1528"/>
        <w:gridCol w:w="1691"/>
        <w:gridCol w:w="597"/>
        <w:gridCol w:w="630"/>
        <w:gridCol w:w="621"/>
        <w:gridCol w:w="560"/>
      </w:tblGrid>
      <w:tr w:rsidR="009E1094" w:rsidRPr="003D729C" w14:paraId="19F967AF" w14:textId="77777777" w:rsidTr="00AB6F3C">
        <w:trPr>
          <w:trHeight w:val="694"/>
        </w:trPr>
        <w:tc>
          <w:tcPr>
            <w:tcW w:w="1933" w:type="dxa"/>
          </w:tcPr>
          <w:p w14:paraId="0633631F" w14:textId="77777777" w:rsidR="009E1094" w:rsidRPr="003D729C" w:rsidRDefault="009E1094" w:rsidP="00AB6F3C">
            <w:pPr>
              <w:pStyle w:val="Geenafstand"/>
            </w:pPr>
          </w:p>
        </w:tc>
        <w:tc>
          <w:tcPr>
            <w:tcW w:w="1445" w:type="dxa"/>
            <w:tcBorders>
              <w:bottom w:val="nil"/>
            </w:tcBorders>
          </w:tcPr>
          <w:p w14:paraId="7C6E573A" w14:textId="77777777" w:rsidR="009E1094" w:rsidRPr="003D729C" w:rsidRDefault="009E1094" w:rsidP="00AB6F3C">
            <w:pPr>
              <w:pStyle w:val="Geenafstand"/>
            </w:pPr>
          </w:p>
        </w:tc>
        <w:tc>
          <w:tcPr>
            <w:tcW w:w="1533" w:type="dxa"/>
            <w:tcBorders>
              <w:bottom w:val="nil"/>
            </w:tcBorders>
          </w:tcPr>
          <w:p w14:paraId="30154A67" w14:textId="77777777" w:rsidR="009E1094" w:rsidRPr="003D729C" w:rsidRDefault="009E1094" w:rsidP="00AB6F3C">
            <w:pPr>
              <w:pStyle w:val="Geenafstand"/>
            </w:pPr>
          </w:p>
        </w:tc>
        <w:tc>
          <w:tcPr>
            <w:tcW w:w="1697" w:type="dxa"/>
            <w:tcBorders>
              <w:bottom w:val="nil"/>
            </w:tcBorders>
          </w:tcPr>
          <w:p w14:paraId="3BD40E7C" w14:textId="77777777" w:rsidR="009E1094" w:rsidRPr="003D729C" w:rsidRDefault="009E1094" w:rsidP="00AB6F3C">
            <w:pPr>
              <w:pStyle w:val="Geenafstand"/>
            </w:pPr>
          </w:p>
        </w:tc>
        <w:tc>
          <w:tcPr>
            <w:tcW w:w="2379" w:type="dxa"/>
            <w:gridSpan w:val="4"/>
            <w:tcBorders>
              <w:top w:val="single" w:sz="4" w:space="0" w:color="auto"/>
              <w:bottom w:val="single" w:sz="4" w:space="0" w:color="auto"/>
            </w:tcBorders>
          </w:tcPr>
          <w:p w14:paraId="513C864F" w14:textId="77777777" w:rsidR="009E1094" w:rsidRPr="003D729C" w:rsidRDefault="009E1094" w:rsidP="00AB6F3C">
            <w:pPr>
              <w:pStyle w:val="Geenafstand"/>
            </w:pPr>
            <w:r w:rsidRPr="003D729C">
              <w:t xml:space="preserve">Distribution of </w:t>
            </w:r>
            <w:r>
              <w:t>ICERs over the ICER quadrants</w:t>
            </w:r>
            <w:r w:rsidRPr="003D729C">
              <w:t>, %</w:t>
            </w:r>
          </w:p>
        </w:tc>
      </w:tr>
      <w:tr w:rsidR="009E1094" w:rsidRPr="003D729C" w14:paraId="3530E00F" w14:textId="77777777" w:rsidTr="00AB6F3C">
        <w:trPr>
          <w:trHeight w:val="842"/>
        </w:trPr>
        <w:tc>
          <w:tcPr>
            <w:tcW w:w="1933" w:type="dxa"/>
            <w:tcBorders>
              <w:bottom w:val="single" w:sz="4" w:space="0" w:color="auto"/>
            </w:tcBorders>
          </w:tcPr>
          <w:p w14:paraId="100B5608" w14:textId="77777777" w:rsidR="009E1094" w:rsidRPr="003D729C" w:rsidRDefault="009E1094" w:rsidP="00AB6F3C">
            <w:pPr>
              <w:pStyle w:val="Geenafstand"/>
            </w:pPr>
          </w:p>
        </w:tc>
        <w:tc>
          <w:tcPr>
            <w:tcW w:w="1445" w:type="dxa"/>
            <w:tcBorders>
              <w:top w:val="nil"/>
              <w:bottom w:val="single" w:sz="4" w:space="0" w:color="auto"/>
            </w:tcBorders>
          </w:tcPr>
          <w:p w14:paraId="1DF01FE4" w14:textId="77777777" w:rsidR="009E1094" w:rsidRPr="003D729C" w:rsidRDefault="009E1094" w:rsidP="00AB6F3C">
            <w:pPr>
              <w:pStyle w:val="Geenafstand"/>
            </w:pPr>
            <w:r w:rsidRPr="003D729C">
              <w:t>Incremental costs, €</w:t>
            </w:r>
          </w:p>
        </w:tc>
        <w:tc>
          <w:tcPr>
            <w:tcW w:w="1533" w:type="dxa"/>
            <w:tcBorders>
              <w:top w:val="nil"/>
              <w:bottom w:val="single" w:sz="4" w:space="0" w:color="auto"/>
            </w:tcBorders>
          </w:tcPr>
          <w:p w14:paraId="20041D09" w14:textId="77777777" w:rsidR="009E1094" w:rsidRPr="003D729C" w:rsidRDefault="009E1094" w:rsidP="00AB6F3C">
            <w:pPr>
              <w:pStyle w:val="Geenafstand"/>
            </w:pPr>
            <w:r w:rsidRPr="003D729C">
              <w:t xml:space="preserve">Incremental effects </w:t>
            </w:r>
          </w:p>
        </w:tc>
        <w:tc>
          <w:tcPr>
            <w:tcW w:w="1697" w:type="dxa"/>
            <w:tcBorders>
              <w:top w:val="nil"/>
              <w:bottom w:val="single" w:sz="4" w:space="0" w:color="auto"/>
            </w:tcBorders>
          </w:tcPr>
          <w:p w14:paraId="58DAA661" w14:textId="77777777" w:rsidR="009E1094" w:rsidRPr="003D729C" w:rsidRDefault="009E1094" w:rsidP="00AB6F3C">
            <w:pPr>
              <w:pStyle w:val="Geenafstand"/>
            </w:pPr>
            <w:r w:rsidRPr="003D729C">
              <w:t>Mean bootstrapped ICER/ICUR</w:t>
            </w:r>
          </w:p>
        </w:tc>
        <w:tc>
          <w:tcPr>
            <w:tcW w:w="562" w:type="dxa"/>
            <w:tcBorders>
              <w:top w:val="single" w:sz="4" w:space="0" w:color="auto"/>
              <w:bottom w:val="single" w:sz="4" w:space="0" w:color="auto"/>
            </w:tcBorders>
          </w:tcPr>
          <w:p w14:paraId="572DB559" w14:textId="77777777" w:rsidR="009E1094" w:rsidRPr="003D729C" w:rsidRDefault="009E1094" w:rsidP="00AB6F3C">
            <w:pPr>
              <w:pStyle w:val="Geenafstand"/>
            </w:pPr>
            <w:r w:rsidRPr="003D729C">
              <w:t>NE</w:t>
            </w:r>
          </w:p>
        </w:tc>
        <w:tc>
          <w:tcPr>
            <w:tcW w:w="631" w:type="dxa"/>
            <w:tcBorders>
              <w:top w:val="single" w:sz="4" w:space="0" w:color="auto"/>
              <w:bottom w:val="single" w:sz="4" w:space="0" w:color="auto"/>
            </w:tcBorders>
          </w:tcPr>
          <w:p w14:paraId="0F92F692" w14:textId="77777777" w:rsidR="009E1094" w:rsidRPr="003D729C" w:rsidRDefault="009E1094" w:rsidP="00AB6F3C">
            <w:pPr>
              <w:pStyle w:val="Geenafstand"/>
            </w:pPr>
            <w:r w:rsidRPr="003D729C">
              <w:t xml:space="preserve">NW </w:t>
            </w:r>
          </w:p>
        </w:tc>
        <w:tc>
          <w:tcPr>
            <w:tcW w:w="624" w:type="dxa"/>
            <w:tcBorders>
              <w:top w:val="single" w:sz="4" w:space="0" w:color="auto"/>
              <w:bottom w:val="single" w:sz="4" w:space="0" w:color="auto"/>
            </w:tcBorders>
          </w:tcPr>
          <w:p w14:paraId="1409ED59" w14:textId="77777777" w:rsidR="009E1094" w:rsidRPr="003D729C" w:rsidRDefault="009E1094" w:rsidP="00AB6F3C">
            <w:pPr>
              <w:pStyle w:val="Geenafstand"/>
            </w:pPr>
            <w:r w:rsidRPr="003D729C">
              <w:t>SW</w:t>
            </w:r>
          </w:p>
        </w:tc>
        <w:tc>
          <w:tcPr>
            <w:tcW w:w="562" w:type="dxa"/>
            <w:tcBorders>
              <w:top w:val="single" w:sz="4" w:space="0" w:color="auto"/>
              <w:bottom w:val="single" w:sz="4" w:space="0" w:color="auto"/>
            </w:tcBorders>
          </w:tcPr>
          <w:p w14:paraId="5BE32C8C" w14:textId="77777777" w:rsidR="009E1094" w:rsidRPr="003D729C" w:rsidRDefault="009E1094" w:rsidP="00AB6F3C">
            <w:pPr>
              <w:pStyle w:val="Geenafstand"/>
            </w:pPr>
            <w:r w:rsidRPr="003D729C">
              <w:t xml:space="preserve">SE </w:t>
            </w:r>
          </w:p>
        </w:tc>
      </w:tr>
      <w:tr w:rsidR="009E1094" w:rsidRPr="003D729C" w14:paraId="32D2418A" w14:textId="77777777" w:rsidTr="00AB6F3C">
        <w:trPr>
          <w:trHeight w:val="334"/>
        </w:trPr>
        <w:tc>
          <w:tcPr>
            <w:tcW w:w="1933" w:type="dxa"/>
          </w:tcPr>
          <w:p w14:paraId="2F107A30" w14:textId="77777777" w:rsidR="009E1094" w:rsidRPr="003D729C" w:rsidRDefault="009E1094" w:rsidP="00AB6F3C">
            <w:pPr>
              <w:pStyle w:val="Geenafstand"/>
              <w:rPr>
                <w:b/>
                <w:bCs/>
              </w:rPr>
            </w:pPr>
            <w:r w:rsidRPr="003D729C">
              <w:rPr>
                <w:b/>
                <w:bCs/>
              </w:rPr>
              <w:t>CUA, QALY</w:t>
            </w:r>
          </w:p>
        </w:tc>
        <w:tc>
          <w:tcPr>
            <w:tcW w:w="1445" w:type="dxa"/>
          </w:tcPr>
          <w:p w14:paraId="262C5C01" w14:textId="77777777" w:rsidR="009E1094" w:rsidRPr="003D729C" w:rsidRDefault="009E1094" w:rsidP="00AB6F3C">
            <w:pPr>
              <w:pStyle w:val="Geenafstand"/>
            </w:pPr>
          </w:p>
        </w:tc>
        <w:tc>
          <w:tcPr>
            <w:tcW w:w="1533" w:type="dxa"/>
          </w:tcPr>
          <w:p w14:paraId="0ED260AB" w14:textId="77777777" w:rsidR="009E1094" w:rsidRPr="003D729C" w:rsidRDefault="009E1094" w:rsidP="00AB6F3C">
            <w:pPr>
              <w:pStyle w:val="Geenafstand"/>
            </w:pPr>
          </w:p>
        </w:tc>
        <w:tc>
          <w:tcPr>
            <w:tcW w:w="1697" w:type="dxa"/>
          </w:tcPr>
          <w:p w14:paraId="37D32C7B" w14:textId="77777777" w:rsidR="009E1094" w:rsidRPr="003D729C" w:rsidRDefault="009E1094" w:rsidP="00AB6F3C">
            <w:pPr>
              <w:pStyle w:val="Geenafstand"/>
            </w:pPr>
          </w:p>
        </w:tc>
        <w:tc>
          <w:tcPr>
            <w:tcW w:w="562" w:type="dxa"/>
          </w:tcPr>
          <w:p w14:paraId="3B5E328A" w14:textId="77777777" w:rsidR="009E1094" w:rsidRPr="003D729C" w:rsidRDefault="009E1094" w:rsidP="00AB6F3C">
            <w:pPr>
              <w:pStyle w:val="Geenafstand"/>
            </w:pPr>
          </w:p>
        </w:tc>
        <w:tc>
          <w:tcPr>
            <w:tcW w:w="631" w:type="dxa"/>
          </w:tcPr>
          <w:p w14:paraId="27C5B964" w14:textId="77777777" w:rsidR="009E1094" w:rsidRPr="003D729C" w:rsidRDefault="009E1094" w:rsidP="00AB6F3C">
            <w:pPr>
              <w:pStyle w:val="Geenafstand"/>
            </w:pPr>
          </w:p>
        </w:tc>
        <w:tc>
          <w:tcPr>
            <w:tcW w:w="624" w:type="dxa"/>
          </w:tcPr>
          <w:p w14:paraId="67660253" w14:textId="77777777" w:rsidR="009E1094" w:rsidRPr="003D729C" w:rsidRDefault="009E1094" w:rsidP="00AB6F3C">
            <w:pPr>
              <w:pStyle w:val="Geenafstand"/>
            </w:pPr>
          </w:p>
        </w:tc>
        <w:tc>
          <w:tcPr>
            <w:tcW w:w="562" w:type="dxa"/>
          </w:tcPr>
          <w:p w14:paraId="4F74118E" w14:textId="77777777" w:rsidR="009E1094" w:rsidRPr="003D729C" w:rsidRDefault="009E1094" w:rsidP="00AB6F3C">
            <w:pPr>
              <w:pStyle w:val="Geenafstand"/>
            </w:pPr>
          </w:p>
        </w:tc>
      </w:tr>
      <w:tr w:rsidR="009E1094" w:rsidRPr="003D729C" w14:paraId="3B20F621" w14:textId="77777777" w:rsidTr="00AB6F3C">
        <w:trPr>
          <w:trHeight w:val="334"/>
        </w:trPr>
        <w:tc>
          <w:tcPr>
            <w:tcW w:w="1933" w:type="dxa"/>
          </w:tcPr>
          <w:p w14:paraId="47291383" w14:textId="77777777" w:rsidR="009E1094" w:rsidRPr="003D729C" w:rsidRDefault="009E1094" w:rsidP="00AB6F3C">
            <w:pPr>
              <w:pStyle w:val="Geenafstand"/>
            </w:pPr>
            <w:r w:rsidRPr="003D729C">
              <w:t>Main analysis</w:t>
            </w:r>
          </w:p>
        </w:tc>
        <w:tc>
          <w:tcPr>
            <w:tcW w:w="1445" w:type="dxa"/>
          </w:tcPr>
          <w:p w14:paraId="0DDE7444" w14:textId="77777777" w:rsidR="009E1094" w:rsidRPr="003D729C" w:rsidRDefault="009E1094" w:rsidP="00AB6F3C">
            <w:pPr>
              <w:pStyle w:val="Geenafstand"/>
            </w:pPr>
            <w:r w:rsidRPr="003D729C">
              <w:t>€</w:t>
            </w:r>
            <w:r>
              <w:t>12</w:t>
            </w:r>
            <w:r w:rsidRPr="003D729C">
              <w:t>,</w:t>
            </w:r>
            <w:r>
              <w:t>435 (€6,509; €18,389)</w:t>
            </w:r>
          </w:p>
        </w:tc>
        <w:tc>
          <w:tcPr>
            <w:tcW w:w="1533" w:type="dxa"/>
          </w:tcPr>
          <w:p w14:paraId="2A1F08DB" w14:textId="77777777" w:rsidR="009E1094" w:rsidRPr="003D729C" w:rsidRDefault="009E1094" w:rsidP="00AB6F3C">
            <w:pPr>
              <w:pStyle w:val="Geenafstand"/>
            </w:pPr>
            <w:r w:rsidRPr="003D729C">
              <w:t>0.043</w:t>
            </w:r>
            <w:r>
              <w:t xml:space="preserve"> (-0.032; 0.119)</w:t>
            </w:r>
          </w:p>
        </w:tc>
        <w:tc>
          <w:tcPr>
            <w:tcW w:w="1697" w:type="dxa"/>
          </w:tcPr>
          <w:p w14:paraId="03A37D39" w14:textId="77777777" w:rsidR="009E1094" w:rsidRPr="003D729C" w:rsidRDefault="009E1094" w:rsidP="00AB6F3C">
            <w:pPr>
              <w:pStyle w:val="Geenafstand"/>
            </w:pPr>
            <w:r>
              <w:t>€289,186 per QALY gained</w:t>
            </w:r>
          </w:p>
        </w:tc>
        <w:tc>
          <w:tcPr>
            <w:tcW w:w="562" w:type="dxa"/>
          </w:tcPr>
          <w:p w14:paraId="3207A802" w14:textId="77777777" w:rsidR="009E1094" w:rsidRPr="003D729C" w:rsidRDefault="009E1094" w:rsidP="00AB6F3C">
            <w:pPr>
              <w:pStyle w:val="Geenafstand"/>
            </w:pPr>
            <w:r>
              <w:t>86%</w:t>
            </w:r>
          </w:p>
        </w:tc>
        <w:tc>
          <w:tcPr>
            <w:tcW w:w="631" w:type="dxa"/>
          </w:tcPr>
          <w:p w14:paraId="6AC52652" w14:textId="77777777" w:rsidR="009E1094" w:rsidRPr="003D729C" w:rsidRDefault="009E1094" w:rsidP="00AB6F3C">
            <w:pPr>
              <w:pStyle w:val="Geenafstand"/>
            </w:pPr>
            <w:r>
              <w:t>14%</w:t>
            </w:r>
          </w:p>
        </w:tc>
        <w:tc>
          <w:tcPr>
            <w:tcW w:w="624" w:type="dxa"/>
          </w:tcPr>
          <w:p w14:paraId="285C1093" w14:textId="77777777" w:rsidR="009E1094" w:rsidRPr="003D729C" w:rsidRDefault="009E1094" w:rsidP="00AB6F3C">
            <w:pPr>
              <w:pStyle w:val="Geenafstand"/>
            </w:pPr>
            <w:r>
              <w:t>0%</w:t>
            </w:r>
          </w:p>
        </w:tc>
        <w:tc>
          <w:tcPr>
            <w:tcW w:w="562" w:type="dxa"/>
          </w:tcPr>
          <w:p w14:paraId="6EF4A9BF" w14:textId="77777777" w:rsidR="009E1094" w:rsidRPr="003D729C" w:rsidRDefault="009E1094" w:rsidP="00AB6F3C">
            <w:pPr>
              <w:pStyle w:val="Geenafstand"/>
            </w:pPr>
            <w:r>
              <w:t>0%</w:t>
            </w:r>
          </w:p>
        </w:tc>
      </w:tr>
      <w:tr w:rsidR="009E1094" w:rsidRPr="003D729C" w14:paraId="08E25E8F" w14:textId="77777777" w:rsidTr="00AB6F3C">
        <w:trPr>
          <w:trHeight w:val="334"/>
        </w:trPr>
        <w:tc>
          <w:tcPr>
            <w:tcW w:w="1933" w:type="dxa"/>
          </w:tcPr>
          <w:p w14:paraId="7A8F1FA2" w14:textId="77777777" w:rsidR="009E1094" w:rsidRPr="003D729C" w:rsidRDefault="009E1094" w:rsidP="00AB6F3C">
            <w:pPr>
              <w:pStyle w:val="Geenafstand"/>
            </w:pPr>
            <w:r>
              <w:t>Healthcare</w:t>
            </w:r>
            <w:r w:rsidRPr="003D729C">
              <w:t xml:space="preserve"> perspective </w:t>
            </w:r>
          </w:p>
        </w:tc>
        <w:tc>
          <w:tcPr>
            <w:tcW w:w="1445" w:type="dxa"/>
          </w:tcPr>
          <w:p w14:paraId="5FBD8D46" w14:textId="77777777" w:rsidR="009E1094" w:rsidRPr="003D729C" w:rsidRDefault="009E1094" w:rsidP="00AB6F3C">
            <w:pPr>
              <w:pStyle w:val="Geenafstand"/>
            </w:pPr>
            <w:r>
              <w:t>€</w:t>
            </w:r>
            <w:r w:rsidRPr="005258FC">
              <w:t>3</w:t>
            </w:r>
            <w:r>
              <w:t>,</w:t>
            </w:r>
            <w:r w:rsidRPr="005258FC">
              <w:t>368</w:t>
            </w:r>
            <w:r>
              <w:t xml:space="preserve"> (€610; €6,945)</w:t>
            </w:r>
          </w:p>
        </w:tc>
        <w:tc>
          <w:tcPr>
            <w:tcW w:w="1533" w:type="dxa"/>
          </w:tcPr>
          <w:p w14:paraId="05E1A75A" w14:textId="77777777" w:rsidR="009E1094" w:rsidRPr="003D729C" w:rsidRDefault="009E1094" w:rsidP="00AB6F3C">
            <w:pPr>
              <w:pStyle w:val="Geenafstand"/>
            </w:pPr>
            <w:r w:rsidRPr="003D729C">
              <w:t>0.043</w:t>
            </w:r>
            <w:r>
              <w:t xml:space="preserve"> (-0.032; 0.119)</w:t>
            </w:r>
          </w:p>
        </w:tc>
        <w:tc>
          <w:tcPr>
            <w:tcW w:w="1697" w:type="dxa"/>
          </w:tcPr>
          <w:p w14:paraId="3CDDD0E8" w14:textId="77777777" w:rsidR="009E1094" w:rsidRPr="003D729C" w:rsidRDefault="009E1094" w:rsidP="00AB6F3C">
            <w:pPr>
              <w:pStyle w:val="Geenafstand"/>
            </w:pPr>
            <w:r>
              <w:t>€78,326 per QALY gained</w:t>
            </w:r>
          </w:p>
        </w:tc>
        <w:tc>
          <w:tcPr>
            <w:tcW w:w="562" w:type="dxa"/>
          </w:tcPr>
          <w:p w14:paraId="24A42A60" w14:textId="77777777" w:rsidR="009E1094" w:rsidRPr="003D729C" w:rsidRDefault="009E1094" w:rsidP="00AB6F3C">
            <w:pPr>
              <w:pStyle w:val="Geenafstand"/>
            </w:pPr>
            <w:r>
              <w:t>85%</w:t>
            </w:r>
          </w:p>
        </w:tc>
        <w:tc>
          <w:tcPr>
            <w:tcW w:w="631" w:type="dxa"/>
          </w:tcPr>
          <w:p w14:paraId="48FA7366" w14:textId="77777777" w:rsidR="009E1094" w:rsidRPr="003D729C" w:rsidRDefault="009E1094" w:rsidP="00AB6F3C">
            <w:pPr>
              <w:pStyle w:val="Geenafstand"/>
            </w:pPr>
            <w:r>
              <w:t>14%</w:t>
            </w:r>
          </w:p>
        </w:tc>
        <w:tc>
          <w:tcPr>
            <w:tcW w:w="624" w:type="dxa"/>
          </w:tcPr>
          <w:p w14:paraId="4B29F7AE" w14:textId="77777777" w:rsidR="009E1094" w:rsidRPr="003D729C" w:rsidRDefault="009E1094" w:rsidP="00AB6F3C">
            <w:pPr>
              <w:pStyle w:val="Geenafstand"/>
            </w:pPr>
            <w:r>
              <w:t>0%</w:t>
            </w:r>
          </w:p>
        </w:tc>
        <w:tc>
          <w:tcPr>
            <w:tcW w:w="562" w:type="dxa"/>
          </w:tcPr>
          <w:p w14:paraId="240FB012" w14:textId="77777777" w:rsidR="009E1094" w:rsidRPr="003D729C" w:rsidRDefault="009E1094" w:rsidP="00AB6F3C">
            <w:pPr>
              <w:pStyle w:val="Geenafstand"/>
            </w:pPr>
            <w:r>
              <w:t>1%</w:t>
            </w:r>
          </w:p>
        </w:tc>
      </w:tr>
      <w:tr w:rsidR="009E1094" w:rsidRPr="003D729C" w14:paraId="73D682FA" w14:textId="77777777" w:rsidTr="00AB6F3C">
        <w:trPr>
          <w:trHeight w:val="334"/>
        </w:trPr>
        <w:tc>
          <w:tcPr>
            <w:tcW w:w="1933" w:type="dxa"/>
          </w:tcPr>
          <w:p w14:paraId="6F525A61" w14:textId="77777777" w:rsidR="009E1094" w:rsidRPr="003D729C" w:rsidRDefault="009E1094" w:rsidP="00AB6F3C">
            <w:pPr>
              <w:pStyle w:val="Geenafstand"/>
            </w:pPr>
          </w:p>
        </w:tc>
        <w:tc>
          <w:tcPr>
            <w:tcW w:w="1445" w:type="dxa"/>
          </w:tcPr>
          <w:p w14:paraId="4562318D" w14:textId="77777777" w:rsidR="009E1094" w:rsidRPr="003D729C" w:rsidRDefault="009E1094" w:rsidP="00AB6F3C">
            <w:pPr>
              <w:pStyle w:val="Geenafstand"/>
            </w:pPr>
          </w:p>
        </w:tc>
        <w:tc>
          <w:tcPr>
            <w:tcW w:w="1533" w:type="dxa"/>
          </w:tcPr>
          <w:p w14:paraId="6313C0DE" w14:textId="77777777" w:rsidR="009E1094" w:rsidRPr="003D729C" w:rsidRDefault="009E1094" w:rsidP="00AB6F3C">
            <w:pPr>
              <w:pStyle w:val="Geenafstand"/>
            </w:pPr>
          </w:p>
        </w:tc>
        <w:tc>
          <w:tcPr>
            <w:tcW w:w="1697" w:type="dxa"/>
          </w:tcPr>
          <w:p w14:paraId="07DAEBE7" w14:textId="77777777" w:rsidR="009E1094" w:rsidRPr="003D729C" w:rsidRDefault="009E1094" w:rsidP="00AB6F3C">
            <w:pPr>
              <w:pStyle w:val="Geenafstand"/>
            </w:pPr>
          </w:p>
        </w:tc>
        <w:tc>
          <w:tcPr>
            <w:tcW w:w="562" w:type="dxa"/>
          </w:tcPr>
          <w:p w14:paraId="7498BBEE" w14:textId="77777777" w:rsidR="009E1094" w:rsidRPr="003D729C" w:rsidRDefault="009E1094" w:rsidP="00AB6F3C">
            <w:pPr>
              <w:pStyle w:val="Geenafstand"/>
            </w:pPr>
          </w:p>
        </w:tc>
        <w:tc>
          <w:tcPr>
            <w:tcW w:w="631" w:type="dxa"/>
          </w:tcPr>
          <w:p w14:paraId="226E9073" w14:textId="77777777" w:rsidR="009E1094" w:rsidRPr="003D729C" w:rsidRDefault="009E1094" w:rsidP="00AB6F3C">
            <w:pPr>
              <w:pStyle w:val="Geenafstand"/>
            </w:pPr>
          </w:p>
        </w:tc>
        <w:tc>
          <w:tcPr>
            <w:tcW w:w="624" w:type="dxa"/>
          </w:tcPr>
          <w:p w14:paraId="06A85057" w14:textId="77777777" w:rsidR="009E1094" w:rsidRPr="003D729C" w:rsidRDefault="009E1094" w:rsidP="00AB6F3C">
            <w:pPr>
              <w:pStyle w:val="Geenafstand"/>
            </w:pPr>
          </w:p>
        </w:tc>
        <w:tc>
          <w:tcPr>
            <w:tcW w:w="562" w:type="dxa"/>
          </w:tcPr>
          <w:p w14:paraId="021ED4CE" w14:textId="77777777" w:rsidR="009E1094" w:rsidRPr="003D729C" w:rsidRDefault="009E1094" w:rsidP="00AB6F3C">
            <w:pPr>
              <w:pStyle w:val="Geenafstand"/>
            </w:pPr>
          </w:p>
        </w:tc>
      </w:tr>
      <w:tr w:rsidR="009E1094" w:rsidRPr="003D729C" w14:paraId="53ED3366" w14:textId="77777777" w:rsidTr="00AB6F3C">
        <w:trPr>
          <w:trHeight w:val="334"/>
        </w:trPr>
        <w:tc>
          <w:tcPr>
            <w:tcW w:w="1933" w:type="dxa"/>
          </w:tcPr>
          <w:p w14:paraId="076BAE1B" w14:textId="77777777" w:rsidR="009E1094" w:rsidRPr="003D729C" w:rsidRDefault="009E1094" w:rsidP="00AB6F3C">
            <w:pPr>
              <w:pStyle w:val="Geenafstand"/>
            </w:pPr>
            <w:r w:rsidRPr="003D729C">
              <w:rPr>
                <w:b/>
                <w:bCs/>
              </w:rPr>
              <w:t>CEA, WHODAS responder</w:t>
            </w:r>
          </w:p>
        </w:tc>
        <w:tc>
          <w:tcPr>
            <w:tcW w:w="1445" w:type="dxa"/>
          </w:tcPr>
          <w:p w14:paraId="490300F9" w14:textId="77777777" w:rsidR="009E1094" w:rsidRPr="003D729C" w:rsidRDefault="009E1094" w:rsidP="00AB6F3C">
            <w:pPr>
              <w:pStyle w:val="Geenafstand"/>
            </w:pPr>
          </w:p>
        </w:tc>
        <w:tc>
          <w:tcPr>
            <w:tcW w:w="1533" w:type="dxa"/>
          </w:tcPr>
          <w:p w14:paraId="13492F05" w14:textId="77777777" w:rsidR="009E1094" w:rsidRPr="003D729C" w:rsidRDefault="009E1094" w:rsidP="00AB6F3C">
            <w:pPr>
              <w:pStyle w:val="Geenafstand"/>
            </w:pPr>
          </w:p>
        </w:tc>
        <w:tc>
          <w:tcPr>
            <w:tcW w:w="1697" w:type="dxa"/>
          </w:tcPr>
          <w:p w14:paraId="799D8F21" w14:textId="77777777" w:rsidR="009E1094" w:rsidRPr="003D729C" w:rsidRDefault="009E1094" w:rsidP="00AB6F3C">
            <w:pPr>
              <w:pStyle w:val="Geenafstand"/>
            </w:pPr>
          </w:p>
        </w:tc>
        <w:tc>
          <w:tcPr>
            <w:tcW w:w="562" w:type="dxa"/>
          </w:tcPr>
          <w:p w14:paraId="2C88EDA9" w14:textId="77777777" w:rsidR="009E1094" w:rsidRPr="003D729C" w:rsidRDefault="009E1094" w:rsidP="00AB6F3C">
            <w:pPr>
              <w:pStyle w:val="Geenafstand"/>
            </w:pPr>
          </w:p>
        </w:tc>
        <w:tc>
          <w:tcPr>
            <w:tcW w:w="631" w:type="dxa"/>
          </w:tcPr>
          <w:p w14:paraId="1C122BDC" w14:textId="77777777" w:rsidR="009E1094" w:rsidRPr="003D729C" w:rsidRDefault="009E1094" w:rsidP="00AB6F3C">
            <w:pPr>
              <w:pStyle w:val="Geenafstand"/>
            </w:pPr>
          </w:p>
        </w:tc>
        <w:tc>
          <w:tcPr>
            <w:tcW w:w="624" w:type="dxa"/>
          </w:tcPr>
          <w:p w14:paraId="00296AFF" w14:textId="77777777" w:rsidR="009E1094" w:rsidRPr="003D729C" w:rsidRDefault="009E1094" w:rsidP="00AB6F3C">
            <w:pPr>
              <w:pStyle w:val="Geenafstand"/>
            </w:pPr>
          </w:p>
        </w:tc>
        <w:tc>
          <w:tcPr>
            <w:tcW w:w="562" w:type="dxa"/>
          </w:tcPr>
          <w:p w14:paraId="4FFA6478" w14:textId="77777777" w:rsidR="009E1094" w:rsidRPr="003D729C" w:rsidRDefault="009E1094" w:rsidP="00AB6F3C">
            <w:pPr>
              <w:pStyle w:val="Geenafstand"/>
            </w:pPr>
          </w:p>
        </w:tc>
      </w:tr>
      <w:tr w:rsidR="009E1094" w:rsidRPr="003D729C" w14:paraId="72680C49" w14:textId="77777777" w:rsidTr="00AB6F3C">
        <w:trPr>
          <w:trHeight w:val="334"/>
        </w:trPr>
        <w:tc>
          <w:tcPr>
            <w:tcW w:w="1933" w:type="dxa"/>
          </w:tcPr>
          <w:p w14:paraId="4DD9B62E" w14:textId="77777777" w:rsidR="009E1094" w:rsidRPr="003D729C" w:rsidRDefault="009E1094" w:rsidP="00AB6F3C">
            <w:pPr>
              <w:pStyle w:val="Geenafstand"/>
            </w:pPr>
            <w:r w:rsidRPr="003D729C">
              <w:t>Main analysis</w:t>
            </w:r>
          </w:p>
        </w:tc>
        <w:tc>
          <w:tcPr>
            <w:tcW w:w="1445" w:type="dxa"/>
          </w:tcPr>
          <w:p w14:paraId="342EF2A8" w14:textId="77777777" w:rsidR="009E1094" w:rsidRPr="003D729C" w:rsidRDefault="009E1094" w:rsidP="00AB6F3C">
            <w:pPr>
              <w:pStyle w:val="Geenafstand"/>
            </w:pPr>
            <w:r w:rsidRPr="003D729C">
              <w:t>€</w:t>
            </w:r>
            <w:r>
              <w:t>12</w:t>
            </w:r>
            <w:r w:rsidRPr="003D729C">
              <w:t>,</w:t>
            </w:r>
            <w:r>
              <w:t>435 (€6,509; €18,389)</w:t>
            </w:r>
          </w:p>
        </w:tc>
        <w:tc>
          <w:tcPr>
            <w:tcW w:w="1533" w:type="dxa"/>
          </w:tcPr>
          <w:p w14:paraId="081FD8BF" w14:textId="77777777" w:rsidR="009E1094" w:rsidRPr="003D729C" w:rsidRDefault="009E1094" w:rsidP="00AB6F3C">
            <w:pPr>
              <w:pStyle w:val="Geenafstand"/>
            </w:pPr>
            <w:r w:rsidRPr="003D729C">
              <w:t>-0.087</w:t>
            </w:r>
            <w:r>
              <w:t xml:space="preserve"> (-0.244; 0.078)</w:t>
            </w:r>
          </w:p>
        </w:tc>
        <w:tc>
          <w:tcPr>
            <w:tcW w:w="1697" w:type="dxa"/>
          </w:tcPr>
          <w:p w14:paraId="48CAD654" w14:textId="77777777" w:rsidR="009E1094" w:rsidRPr="003D729C" w:rsidRDefault="009E1094" w:rsidP="00AB6F3C">
            <w:pPr>
              <w:pStyle w:val="Geenafstand"/>
            </w:pPr>
            <w:r w:rsidRPr="003D729C">
              <w:t>Inferior</w:t>
            </w:r>
          </w:p>
        </w:tc>
        <w:tc>
          <w:tcPr>
            <w:tcW w:w="562" w:type="dxa"/>
          </w:tcPr>
          <w:p w14:paraId="288D1E2C" w14:textId="77777777" w:rsidR="009E1094" w:rsidRPr="003D729C" w:rsidRDefault="009E1094" w:rsidP="00AB6F3C">
            <w:pPr>
              <w:pStyle w:val="Geenafstand"/>
            </w:pPr>
            <w:r>
              <w:t>12%</w:t>
            </w:r>
          </w:p>
        </w:tc>
        <w:tc>
          <w:tcPr>
            <w:tcW w:w="631" w:type="dxa"/>
          </w:tcPr>
          <w:p w14:paraId="48CB46AA" w14:textId="77777777" w:rsidR="009E1094" w:rsidRPr="003D729C" w:rsidRDefault="009E1094" w:rsidP="00AB6F3C">
            <w:pPr>
              <w:pStyle w:val="Geenafstand"/>
            </w:pPr>
            <w:r>
              <w:t>88%</w:t>
            </w:r>
          </w:p>
        </w:tc>
        <w:tc>
          <w:tcPr>
            <w:tcW w:w="624" w:type="dxa"/>
          </w:tcPr>
          <w:p w14:paraId="3962C8F1" w14:textId="77777777" w:rsidR="009E1094" w:rsidRPr="003D729C" w:rsidRDefault="009E1094" w:rsidP="00AB6F3C">
            <w:pPr>
              <w:pStyle w:val="Geenafstand"/>
            </w:pPr>
            <w:r>
              <w:t>0%</w:t>
            </w:r>
          </w:p>
        </w:tc>
        <w:tc>
          <w:tcPr>
            <w:tcW w:w="562" w:type="dxa"/>
          </w:tcPr>
          <w:p w14:paraId="1DC38F95" w14:textId="77777777" w:rsidR="009E1094" w:rsidRPr="003D729C" w:rsidRDefault="009E1094" w:rsidP="00AB6F3C">
            <w:pPr>
              <w:pStyle w:val="Geenafstand"/>
            </w:pPr>
            <w:r>
              <w:t>0%</w:t>
            </w:r>
          </w:p>
        </w:tc>
      </w:tr>
      <w:tr w:rsidR="009E1094" w:rsidRPr="003D729C" w14:paraId="28589467" w14:textId="77777777" w:rsidTr="00AB6F3C">
        <w:trPr>
          <w:trHeight w:val="334"/>
        </w:trPr>
        <w:tc>
          <w:tcPr>
            <w:tcW w:w="1933" w:type="dxa"/>
          </w:tcPr>
          <w:p w14:paraId="1CAC3F76" w14:textId="77777777" w:rsidR="009E1094" w:rsidRPr="003D729C" w:rsidRDefault="009E1094" w:rsidP="00AB6F3C">
            <w:pPr>
              <w:pStyle w:val="Geenafstand"/>
            </w:pPr>
            <w:r>
              <w:t>Healthcare</w:t>
            </w:r>
            <w:r w:rsidRPr="003D729C">
              <w:t xml:space="preserve"> perspective</w:t>
            </w:r>
          </w:p>
        </w:tc>
        <w:tc>
          <w:tcPr>
            <w:tcW w:w="1445" w:type="dxa"/>
          </w:tcPr>
          <w:p w14:paraId="170B5DEC" w14:textId="77777777" w:rsidR="009E1094" w:rsidRPr="003D729C" w:rsidRDefault="009E1094" w:rsidP="00AB6F3C">
            <w:pPr>
              <w:pStyle w:val="Geenafstand"/>
            </w:pPr>
            <w:r>
              <w:t>€</w:t>
            </w:r>
            <w:r w:rsidRPr="005258FC">
              <w:t>3</w:t>
            </w:r>
            <w:r>
              <w:t>,</w:t>
            </w:r>
            <w:r w:rsidRPr="005258FC">
              <w:t>368</w:t>
            </w:r>
            <w:r>
              <w:t xml:space="preserve"> (€610; €6,945)</w:t>
            </w:r>
          </w:p>
        </w:tc>
        <w:tc>
          <w:tcPr>
            <w:tcW w:w="1533" w:type="dxa"/>
          </w:tcPr>
          <w:p w14:paraId="2A1EE839" w14:textId="77777777" w:rsidR="009E1094" w:rsidRPr="003D729C" w:rsidRDefault="009E1094" w:rsidP="00AB6F3C">
            <w:pPr>
              <w:pStyle w:val="Geenafstand"/>
            </w:pPr>
            <w:r w:rsidRPr="003D729C">
              <w:t>-0.087</w:t>
            </w:r>
            <w:r>
              <w:t xml:space="preserve"> (-0.244; 0.078)</w:t>
            </w:r>
          </w:p>
        </w:tc>
        <w:tc>
          <w:tcPr>
            <w:tcW w:w="1697" w:type="dxa"/>
          </w:tcPr>
          <w:p w14:paraId="7EBFA31A" w14:textId="77777777" w:rsidR="009E1094" w:rsidRPr="003D729C" w:rsidRDefault="009E1094" w:rsidP="00AB6F3C">
            <w:pPr>
              <w:pStyle w:val="Geenafstand"/>
            </w:pPr>
            <w:r w:rsidRPr="003D729C">
              <w:t>Inferior</w:t>
            </w:r>
          </w:p>
        </w:tc>
        <w:tc>
          <w:tcPr>
            <w:tcW w:w="562" w:type="dxa"/>
          </w:tcPr>
          <w:p w14:paraId="18E118D4" w14:textId="77777777" w:rsidR="009E1094" w:rsidRPr="003D729C" w:rsidRDefault="009E1094" w:rsidP="00AB6F3C">
            <w:pPr>
              <w:pStyle w:val="Geenafstand"/>
            </w:pPr>
            <w:r>
              <w:t>12%</w:t>
            </w:r>
          </w:p>
        </w:tc>
        <w:tc>
          <w:tcPr>
            <w:tcW w:w="631" w:type="dxa"/>
          </w:tcPr>
          <w:p w14:paraId="0E824493" w14:textId="77777777" w:rsidR="009E1094" w:rsidRPr="003D729C" w:rsidRDefault="009E1094" w:rsidP="00AB6F3C">
            <w:pPr>
              <w:pStyle w:val="Geenafstand"/>
            </w:pPr>
            <w:r>
              <w:t>87%</w:t>
            </w:r>
          </w:p>
        </w:tc>
        <w:tc>
          <w:tcPr>
            <w:tcW w:w="624" w:type="dxa"/>
          </w:tcPr>
          <w:p w14:paraId="368D80C9" w14:textId="77777777" w:rsidR="009E1094" w:rsidRPr="003D729C" w:rsidRDefault="009E1094" w:rsidP="00AB6F3C">
            <w:pPr>
              <w:pStyle w:val="Geenafstand"/>
            </w:pPr>
            <w:r>
              <w:t>1%</w:t>
            </w:r>
          </w:p>
        </w:tc>
        <w:tc>
          <w:tcPr>
            <w:tcW w:w="562" w:type="dxa"/>
          </w:tcPr>
          <w:p w14:paraId="6D928080" w14:textId="77777777" w:rsidR="009E1094" w:rsidRPr="003D729C" w:rsidRDefault="009E1094" w:rsidP="00AB6F3C">
            <w:pPr>
              <w:pStyle w:val="Geenafstand"/>
            </w:pPr>
            <w:r>
              <w:t>0%</w:t>
            </w:r>
          </w:p>
        </w:tc>
      </w:tr>
    </w:tbl>
    <w:p w14:paraId="69420E74" w14:textId="77777777" w:rsidR="009E1094" w:rsidRPr="003D729C" w:rsidRDefault="009E1094" w:rsidP="009E1094">
      <w:pPr>
        <w:pStyle w:val="Geenafstand"/>
      </w:pPr>
    </w:p>
    <w:p w14:paraId="26316C95" w14:textId="77777777" w:rsidR="009E1094" w:rsidRPr="003D729C" w:rsidRDefault="009E1094" w:rsidP="009E1094">
      <w:pPr>
        <w:pStyle w:val="Geenafstand"/>
        <w:rPr>
          <w:rFonts w:cstheme="minorHAnsi"/>
        </w:rPr>
      </w:pPr>
      <w:r w:rsidRPr="003D729C">
        <w:rPr>
          <w:rFonts w:cstheme="minorHAnsi"/>
        </w:rPr>
        <w:br w:type="page"/>
      </w:r>
    </w:p>
    <w:p w14:paraId="511F4DF2" w14:textId="77777777" w:rsidR="009E1094" w:rsidRPr="003D729C" w:rsidRDefault="009E1094" w:rsidP="009E1094">
      <w:pPr>
        <w:pStyle w:val="Geenafstand"/>
        <w:rPr>
          <w:rFonts w:cstheme="minorHAnsi"/>
        </w:rPr>
      </w:pPr>
      <w:r w:rsidRPr="003D729C">
        <w:rPr>
          <w:rFonts w:cstheme="minorHAnsi"/>
        </w:rPr>
        <w:lastRenderedPageBreak/>
        <w:t>Figure S9 Cost-utility analysis - Societal (“A”; top) &amp; healthcare perspective (“B”; bottom) for North-Macedonia</w:t>
      </w:r>
    </w:p>
    <w:p w14:paraId="38FE1122" w14:textId="77777777" w:rsidR="009E1094" w:rsidRPr="003D729C" w:rsidRDefault="009E1094" w:rsidP="009E1094">
      <w:pPr>
        <w:pStyle w:val="Geenafstand"/>
      </w:pPr>
      <w:r>
        <w:rPr>
          <w:noProof/>
        </w:rPr>
        <w:drawing>
          <wp:inline distT="0" distB="0" distL="0" distR="0" wp14:anchorId="194388B7" wp14:editId="39547611">
            <wp:extent cx="4975928" cy="3554234"/>
            <wp:effectExtent l="0" t="0" r="0" b="8255"/>
            <wp:docPr id="13" name="Afbeelding 13" descr="Afbeelding met tekst, diagram,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diagram, schermopname, Lettertype&#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2371" cy="3558836"/>
                    </a:xfrm>
                    <a:prstGeom prst="rect">
                      <a:avLst/>
                    </a:prstGeom>
                    <a:noFill/>
                    <a:ln>
                      <a:noFill/>
                    </a:ln>
                  </pic:spPr>
                </pic:pic>
              </a:graphicData>
            </a:graphic>
          </wp:inline>
        </w:drawing>
      </w:r>
    </w:p>
    <w:p w14:paraId="05E4257D" w14:textId="77777777" w:rsidR="009E1094" w:rsidRPr="003D729C" w:rsidRDefault="009E1094" w:rsidP="009E1094">
      <w:pPr>
        <w:pStyle w:val="Geenafstand"/>
      </w:pPr>
    </w:p>
    <w:p w14:paraId="1C7EE19D" w14:textId="77777777" w:rsidR="009E1094" w:rsidRPr="003D729C" w:rsidRDefault="009E1094" w:rsidP="009E1094">
      <w:pPr>
        <w:pStyle w:val="Geenafstand"/>
        <w:rPr>
          <w:rFonts w:cstheme="minorHAnsi"/>
        </w:rPr>
      </w:pPr>
      <w:r w:rsidRPr="003D729C">
        <w:rPr>
          <w:rFonts w:cstheme="minorHAnsi"/>
        </w:rPr>
        <w:t>Figure S10 Cost-effectiveness analysis - Societal (“A”; top) &amp; healthcare perspective (“B”; bottom) for North-Macedonia</w:t>
      </w:r>
    </w:p>
    <w:p w14:paraId="4AA1F629" w14:textId="77777777" w:rsidR="009E1094" w:rsidRPr="003D729C" w:rsidRDefault="009E1094" w:rsidP="009E1094">
      <w:pPr>
        <w:pStyle w:val="Geenafstand"/>
      </w:pPr>
      <w:r>
        <w:rPr>
          <w:noProof/>
        </w:rPr>
        <w:drawing>
          <wp:inline distT="0" distB="0" distL="0" distR="0" wp14:anchorId="17C6A86D" wp14:editId="78423AAF">
            <wp:extent cx="5080884" cy="3629203"/>
            <wp:effectExtent l="0" t="0" r="5715" b="9525"/>
            <wp:docPr id="14" name="Afbeelding 14" descr="Afbeelding met tekst, schermopnam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chermopname, diagram&#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8801" cy="3634858"/>
                    </a:xfrm>
                    <a:prstGeom prst="rect">
                      <a:avLst/>
                    </a:prstGeom>
                    <a:noFill/>
                    <a:ln>
                      <a:noFill/>
                    </a:ln>
                  </pic:spPr>
                </pic:pic>
              </a:graphicData>
            </a:graphic>
          </wp:inline>
        </w:drawing>
      </w:r>
    </w:p>
    <w:p w14:paraId="497A1636" w14:textId="77777777" w:rsidR="00D36EE7" w:rsidRDefault="00D36EE7"/>
    <w:sectPr w:rsidR="00D36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94"/>
    <w:rsid w:val="002A4F62"/>
    <w:rsid w:val="007958B3"/>
    <w:rsid w:val="009E1094"/>
    <w:rsid w:val="00D36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85DC"/>
  <w15:chartTrackingRefBased/>
  <w15:docId w15:val="{CD149B69-6612-4B2E-8CEE-B680D605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094"/>
    <w:pPr>
      <w:spacing w:line="259" w:lineRule="auto"/>
    </w:pPr>
    <w:rPr>
      <w:kern w:val="0"/>
      <w:sz w:val="22"/>
      <w:szCs w:val="22"/>
      <w:lang w:val="en-GB"/>
      <w14:ligatures w14:val="none"/>
    </w:rPr>
  </w:style>
  <w:style w:type="paragraph" w:styleId="Kop1">
    <w:name w:val="heading 1"/>
    <w:basedOn w:val="Standaard"/>
    <w:next w:val="Standaard"/>
    <w:link w:val="Kop1Char"/>
    <w:uiPriority w:val="9"/>
    <w:qFormat/>
    <w:rsid w:val="009E10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Kop2">
    <w:name w:val="heading 2"/>
    <w:basedOn w:val="Standaard"/>
    <w:next w:val="Standaard"/>
    <w:link w:val="Kop2Char"/>
    <w:uiPriority w:val="9"/>
    <w:semiHidden/>
    <w:unhideWhenUsed/>
    <w:qFormat/>
    <w:rsid w:val="009E10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Kop3">
    <w:name w:val="heading 3"/>
    <w:basedOn w:val="Standaard"/>
    <w:next w:val="Standaard"/>
    <w:link w:val="Kop3Char"/>
    <w:uiPriority w:val="9"/>
    <w:semiHidden/>
    <w:unhideWhenUsed/>
    <w:qFormat/>
    <w:rsid w:val="009E1094"/>
    <w:pPr>
      <w:keepNext/>
      <w:keepLines/>
      <w:spacing w:before="160" w:after="80" w:line="278" w:lineRule="auto"/>
      <w:outlineLvl w:val="2"/>
    </w:pPr>
    <w:rPr>
      <w:rFonts w:eastAsiaTheme="majorEastAsia" w:cstheme="majorBidi"/>
      <w:color w:val="0F4761" w:themeColor="accent1" w:themeShade="BF"/>
      <w:kern w:val="2"/>
      <w:sz w:val="28"/>
      <w:szCs w:val="28"/>
      <w:lang w:val="nl-NL"/>
      <w14:ligatures w14:val="standardContextual"/>
    </w:rPr>
  </w:style>
  <w:style w:type="paragraph" w:styleId="Kop4">
    <w:name w:val="heading 4"/>
    <w:basedOn w:val="Standaard"/>
    <w:next w:val="Standaard"/>
    <w:link w:val="Kop4Char"/>
    <w:uiPriority w:val="9"/>
    <w:semiHidden/>
    <w:unhideWhenUsed/>
    <w:qFormat/>
    <w:rsid w:val="009E1094"/>
    <w:pPr>
      <w:keepNext/>
      <w:keepLines/>
      <w:spacing w:before="80" w:after="40" w:line="278" w:lineRule="auto"/>
      <w:outlineLvl w:val="3"/>
    </w:pPr>
    <w:rPr>
      <w:rFonts w:eastAsiaTheme="majorEastAsia" w:cstheme="majorBidi"/>
      <w:i/>
      <w:iCs/>
      <w:color w:val="0F4761" w:themeColor="accent1" w:themeShade="BF"/>
      <w:kern w:val="2"/>
      <w:sz w:val="24"/>
      <w:szCs w:val="24"/>
      <w:lang w:val="nl-NL"/>
      <w14:ligatures w14:val="standardContextual"/>
    </w:rPr>
  </w:style>
  <w:style w:type="paragraph" w:styleId="Kop5">
    <w:name w:val="heading 5"/>
    <w:basedOn w:val="Standaard"/>
    <w:next w:val="Standaard"/>
    <w:link w:val="Kop5Char"/>
    <w:uiPriority w:val="9"/>
    <w:semiHidden/>
    <w:unhideWhenUsed/>
    <w:qFormat/>
    <w:rsid w:val="009E1094"/>
    <w:pPr>
      <w:keepNext/>
      <w:keepLines/>
      <w:spacing w:before="80" w:after="40" w:line="278" w:lineRule="auto"/>
      <w:outlineLvl w:val="4"/>
    </w:pPr>
    <w:rPr>
      <w:rFonts w:eastAsiaTheme="majorEastAsia" w:cstheme="majorBidi"/>
      <w:color w:val="0F4761" w:themeColor="accent1" w:themeShade="BF"/>
      <w:kern w:val="2"/>
      <w:sz w:val="24"/>
      <w:szCs w:val="24"/>
      <w:lang w:val="nl-NL"/>
      <w14:ligatures w14:val="standardContextual"/>
    </w:rPr>
  </w:style>
  <w:style w:type="paragraph" w:styleId="Kop6">
    <w:name w:val="heading 6"/>
    <w:basedOn w:val="Standaard"/>
    <w:next w:val="Standaard"/>
    <w:link w:val="Kop6Char"/>
    <w:uiPriority w:val="9"/>
    <w:semiHidden/>
    <w:unhideWhenUsed/>
    <w:qFormat/>
    <w:rsid w:val="009E1094"/>
    <w:pPr>
      <w:keepNext/>
      <w:keepLines/>
      <w:spacing w:before="40" w:after="0" w:line="278" w:lineRule="auto"/>
      <w:outlineLvl w:val="5"/>
    </w:pPr>
    <w:rPr>
      <w:rFonts w:eastAsiaTheme="majorEastAsia" w:cstheme="majorBidi"/>
      <w:i/>
      <w:iCs/>
      <w:color w:val="595959" w:themeColor="text1" w:themeTint="A6"/>
      <w:kern w:val="2"/>
      <w:sz w:val="24"/>
      <w:szCs w:val="24"/>
      <w:lang w:val="nl-NL"/>
      <w14:ligatures w14:val="standardContextual"/>
    </w:rPr>
  </w:style>
  <w:style w:type="paragraph" w:styleId="Kop7">
    <w:name w:val="heading 7"/>
    <w:basedOn w:val="Standaard"/>
    <w:next w:val="Standaard"/>
    <w:link w:val="Kop7Char"/>
    <w:uiPriority w:val="9"/>
    <w:semiHidden/>
    <w:unhideWhenUsed/>
    <w:qFormat/>
    <w:rsid w:val="009E1094"/>
    <w:pPr>
      <w:keepNext/>
      <w:keepLines/>
      <w:spacing w:before="40" w:after="0" w:line="278" w:lineRule="auto"/>
      <w:outlineLvl w:val="6"/>
    </w:pPr>
    <w:rPr>
      <w:rFonts w:eastAsiaTheme="majorEastAsia" w:cstheme="majorBidi"/>
      <w:color w:val="595959" w:themeColor="text1" w:themeTint="A6"/>
      <w:kern w:val="2"/>
      <w:sz w:val="24"/>
      <w:szCs w:val="24"/>
      <w:lang w:val="nl-NL"/>
      <w14:ligatures w14:val="standardContextual"/>
    </w:rPr>
  </w:style>
  <w:style w:type="paragraph" w:styleId="Kop8">
    <w:name w:val="heading 8"/>
    <w:basedOn w:val="Standaard"/>
    <w:next w:val="Standaard"/>
    <w:link w:val="Kop8Char"/>
    <w:uiPriority w:val="9"/>
    <w:semiHidden/>
    <w:unhideWhenUsed/>
    <w:qFormat/>
    <w:rsid w:val="009E1094"/>
    <w:pPr>
      <w:keepNext/>
      <w:keepLines/>
      <w:spacing w:after="0" w:line="278" w:lineRule="auto"/>
      <w:outlineLvl w:val="7"/>
    </w:pPr>
    <w:rPr>
      <w:rFonts w:eastAsiaTheme="majorEastAsia" w:cstheme="majorBidi"/>
      <w:i/>
      <w:iCs/>
      <w:color w:val="272727" w:themeColor="text1" w:themeTint="D8"/>
      <w:kern w:val="2"/>
      <w:sz w:val="24"/>
      <w:szCs w:val="24"/>
      <w:lang w:val="nl-NL"/>
      <w14:ligatures w14:val="standardContextual"/>
    </w:rPr>
  </w:style>
  <w:style w:type="paragraph" w:styleId="Kop9">
    <w:name w:val="heading 9"/>
    <w:basedOn w:val="Standaard"/>
    <w:next w:val="Standaard"/>
    <w:link w:val="Kop9Char"/>
    <w:uiPriority w:val="9"/>
    <w:semiHidden/>
    <w:unhideWhenUsed/>
    <w:qFormat/>
    <w:rsid w:val="009E1094"/>
    <w:pPr>
      <w:keepNext/>
      <w:keepLines/>
      <w:spacing w:after="0" w:line="278" w:lineRule="auto"/>
      <w:outlineLvl w:val="8"/>
    </w:pPr>
    <w:rPr>
      <w:rFonts w:eastAsiaTheme="majorEastAsia" w:cstheme="majorBidi"/>
      <w:color w:val="272727" w:themeColor="text1" w:themeTint="D8"/>
      <w:kern w:val="2"/>
      <w:sz w:val="24"/>
      <w:szCs w:val="24"/>
      <w:lang w:val="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10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10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10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10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10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10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10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10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1094"/>
    <w:rPr>
      <w:rFonts w:eastAsiaTheme="majorEastAsia" w:cstheme="majorBidi"/>
      <w:color w:val="272727" w:themeColor="text1" w:themeTint="D8"/>
    </w:rPr>
  </w:style>
  <w:style w:type="paragraph" w:styleId="Titel">
    <w:name w:val="Title"/>
    <w:basedOn w:val="Standaard"/>
    <w:next w:val="Standaard"/>
    <w:link w:val="TitelChar"/>
    <w:uiPriority w:val="10"/>
    <w:qFormat/>
    <w:rsid w:val="009E1094"/>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9E10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1094"/>
    <w:pPr>
      <w:numPr>
        <w:ilvl w:val="1"/>
      </w:numPr>
      <w:spacing w:line="278" w:lineRule="auto"/>
    </w:pPr>
    <w:rPr>
      <w:rFonts w:eastAsiaTheme="majorEastAsia"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9E10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1094"/>
    <w:pPr>
      <w:spacing w:before="160" w:line="278" w:lineRule="auto"/>
      <w:jc w:val="center"/>
    </w:pPr>
    <w:rPr>
      <w:i/>
      <w:iCs/>
      <w:color w:val="404040" w:themeColor="text1" w:themeTint="BF"/>
      <w:kern w:val="2"/>
      <w:sz w:val="24"/>
      <w:szCs w:val="24"/>
      <w:lang w:val="nl-NL"/>
      <w14:ligatures w14:val="standardContextual"/>
    </w:rPr>
  </w:style>
  <w:style w:type="character" w:customStyle="1" w:styleId="CitaatChar">
    <w:name w:val="Citaat Char"/>
    <w:basedOn w:val="Standaardalinea-lettertype"/>
    <w:link w:val="Citaat"/>
    <w:uiPriority w:val="29"/>
    <w:rsid w:val="009E1094"/>
    <w:rPr>
      <w:i/>
      <w:iCs/>
      <w:color w:val="404040" w:themeColor="text1" w:themeTint="BF"/>
    </w:rPr>
  </w:style>
  <w:style w:type="paragraph" w:styleId="Lijstalinea">
    <w:name w:val="List Paragraph"/>
    <w:basedOn w:val="Standaard"/>
    <w:uiPriority w:val="34"/>
    <w:qFormat/>
    <w:rsid w:val="009E1094"/>
    <w:pPr>
      <w:spacing w:line="278" w:lineRule="auto"/>
      <w:ind w:left="720"/>
      <w:contextualSpacing/>
    </w:pPr>
    <w:rPr>
      <w:kern w:val="2"/>
      <w:sz w:val="24"/>
      <w:szCs w:val="24"/>
      <w:lang w:val="nl-NL"/>
      <w14:ligatures w14:val="standardContextual"/>
    </w:rPr>
  </w:style>
  <w:style w:type="character" w:styleId="Intensievebenadrukking">
    <w:name w:val="Intense Emphasis"/>
    <w:basedOn w:val="Standaardalinea-lettertype"/>
    <w:uiPriority w:val="21"/>
    <w:qFormat/>
    <w:rsid w:val="009E1094"/>
    <w:rPr>
      <w:i/>
      <w:iCs/>
      <w:color w:val="0F4761" w:themeColor="accent1" w:themeShade="BF"/>
    </w:rPr>
  </w:style>
  <w:style w:type="paragraph" w:styleId="Duidelijkcitaat">
    <w:name w:val="Intense Quote"/>
    <w:basedOn w:val="Standaard"/>
    <w:next w:val="Standaard"/>
    <w:link w:val="DuidelijkcitaatChar"/>
    <w:uiPriority w:val="30"/>
    <w:qFormat/>
    <w:rsid w:val="009E109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nl-NL"/>
      <w14:ligatures w14:val="standardContextual"/>
    </w:rPr>
  </w:style>
  <w:style w:type="character" w:customStyle="1" w:styleId="DuidelijkcitaatChar">
    <w:name w:val="Duidelijk citaat Char"/>
    <w:basedOn w:val="Standaardalinea-lettertype"/>
    <w:link w:val="Duidelijkcitaat"/>
    <w:uiPriority w:val="30"/>
    <w:rsid w:val="009E1094"/>
    <w:rPr>
      <w:i/>
      <w:iCs/>
      <w:color w:val="0F4761" w:themeColor="accent1" w:themeShade="BF"/>
    </w:rPr>
  </w:style>
  <w:style w:type="character" w:styleId="Intensieveverwijzing">
    <w:name w:val="Intense Reference"/>
    <w:basedOn w:val="Standaardalinea-lettertype"/>
    <w:uiPriority w:val="32"/>
    <w:qFormat/>
    <w:rsid w:val="009E1094"/>
    <w:rPr>
      <w:b/>
      <w:bCs/>
      <w:smallCaps/>
      <w:color w:val="0F4761" w:themeColor="accent1" w:themeShade="BF"/>
      <w:spacing w:val="5"/>
    </w:rPr>
  </w:style>
  <w:style w:type="table" w:styleId="Tabelraster">
    <w:name w:val="Table Grid"/>
    <w:basedOn w:val="Standaardtabel"/>
    <w:uiPriority w:val="39"/>
    <w:rsid w:val="009E109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E1094"/>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1222</Words>
  <Characters>6725</Characters>
  <Application>Microsoft Office Word</Application>
  <DocSecurity>0</DocSecurity>
  <Lines>56</Lines>
  <Paragraphs>15</Paragraphs>
  <ScaleCrop>false</ScaleCrop>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Wijnen</dc:creator>
  <cp:keywords/>
  <dc:description/>
  <cp:lastModifiedBy>Ben Wijnen</cp:lastModifiedBy>
  <cp:revision>1</cp:revision>
  <dcterms:created xsi:type="dcterms:W3CDTF">2025-08-06T12:25:00Z</dcterms:created>
  <dcterms:modified xsi:type="dcterms:W3CDTF">2025-08-06T12:25:00Z</dcterms:modified>
</cp:coreProperties>
</file>