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FA46E" w14:textId="77777777" w:rsidR="00CF7C51" w:rsidRPr="00353C2F" w:rsidRDefault="00CF7C51" w:rsidP="00CF7C51">
      <w:pPr>
        <w:ind w:firstLine="0"/>
        <w:jc w:val="both"/>
        <w:rPr>
          <w:rFonts w:ascii="Times New Roman" w:eastAsia="Times New Roman" w:hAnsi="Times New Roman" w:cs="Times New Roman"/>
          <w:lang w:val="en-US" w:eastAsia="en-GB"/>
        </w:rPr>
      </w:pPr>
      <w:r>
        <w:rPr>
          <w:rFonts w:ascii="Times New Roman" w:eastAsia="Times New Roman" w:hAnsi="Times New Roman" w:cs="Times New Roman"/>
          <w:b/>
          <w:bCs/>
          <w:color w:val="000000"/>
          <w:sz w:val="28"/>
          <w:szCs w:val="28"/>
          <w:lang w:val="en-US" w:eastAsia="en-GB"/>
        </w:rPr>
        <w:t>Pol</w:t>
      </w:r>
      <w:r w:rsidRPr="00FE344B">
        <w:rPr>
          <w:rFonts w:ascii="Times New Roman" w:eastAsia="Times New Roman" w:hAnsi="Times New Roman" w:cs="Times New Roman"/>
          <w:b/>
          <w:bCs/>
          <w:color w:val="000000"/>
          <w:sz w:val="28"/>
          <w:szCs w:val="28"/>
          <w:lang w:val="en-US" w:eastAsia="en-GB"/>
        </w:rPr>
        <w:t>l</w:t>
      </w:r>
      <w:r w:rsidRPr="009D7751">
        <w:rPr>
          <w:rFonts w:ascii="Times New Roman" w:hAnsi="Times New Roman" w:cs="Times New Roman"/>
          <w:b/>
          <w:bCs/>
          <w:color w:val="000000"/>
          <w:sz w:val="28"/>
          <w:szCs w:val="28"/>
          <w:lang w:val="en-US" w:eastAsia="zh-CN"/>
        </w:rPr>
        <w:t>e</w:t>
      </w:r>
      <w:r w:rsidRPr="00FE344B">
        <w:rPr>
          <w:rFonts w:ascii="Times New Roman" w:eastAsia="Times New Roman" w:hAnsi="Times New Roman" w:cs="Times New Roman"/>
          <w:b/>
          <w:bCs/>
          <w:color w:val="000000"/>
          <w:sz w:val="28"/>
          <w:szCs w:val="28"/>
          <w:lang w:val="en-US" w:eastAsia="en-GB"/>
        </w:rPr>
        <w:t>n-</w:t>
      </w:r>
      <w:r>
        <w:rPr>
          <w:rFonts w:ascii="Times New Roman" w:eastAsia="Times New Roman" w:hAnsi="Times New Roman" w:cs="Times New Roman"/>
          <w:b/>
          <w:bCs/>
          <w:color w:val="000000"/>
          <w:sz w:val="28"/>
          <w:szCs w:val="28"/>
          <w:lang w:val="en-US" w:eastAsia="en-GB"/>
        </w:rPr>
        <w:t xml:space="preserve">mimicking, enzyme-loaded microparticles to </w:t>
      </w:r>
      <w:r w:rsidRPr="00911543">
        <w:rPr>
          <w:rFonts w:ascii="Times New Roman" w:hAnsi="Times New Roman" w:cs="Times New Roman"/>
          <w:b/>
          <w:bCs/>
          <w:color w:val="000000"/>
          <w:sz w:val="28"/>
          <w:szCs w:val="28"/>
          <w:lang w:val="en-US" w:eastAsia="zh-CN"/>
        </w:rPr>
        <w:t>re</w:t>
      </w:r>
      <w:r w:rsidRPr="00911543">
        <w:rPr>
          <w:rFonts w:ascii="Times New Roman" w:eastAsia="Times New Roman" w:hAnsi="Times New Roman" w:cs="Times New Roman"/>
          <w:b/>
          <w:bCs/>
          <w:color w:val="000000"/>
          <w:sz w:val="28"/>
          <w:szCs w:val="28"/>
          <w:lang w:val="en-US" w:eastAsia="en-GB"/>
        </w:rPr>
        <w:t xml:space="preserve">duce </w:t>
      </w:r>
      <w:r w:rsidRPr="00353C2F">
        <w:rPr>
          <w:rFonts w:ascii="Times New Roman" w:eastAsia="Times New Roman" w:hAnsi="Times New Roman" w:cs="Times New Roman"/>
          <w:b/>
          <w:bCs/>
          <w:color w:val="000000"/>
          <w:sz w:val="28"/>
          <w:szCs w:val="28"/>
          <w:lang w:val="en-US" w:eastAsia="en-GB"/>
        </w:rPr>
        <w:t>organophosphate toxicity in managed pollinators</w:t>
      </w:r>
    </w:p>
    <w:p w14:paraId="22C3EB87" w14:textId="77777777" w:rsidR="00CF7C51" w:rsidRPr="00353C2F" w:rsidRDefault="00CF7C51" w:rsidP="00CF7C51">
      <w:pPr>
        <w:ind w:firstLine="0"/>
        <w:rPr>
          <w:rFonts w:ascii="Times New Roman" w:eastAsia="Times New Roman" w:hAnsi="Times New Roman" w:cs="Times New Roman"/>
          <w:i/>
          <w:iCs/>
          <w:color w:val="000000"/>
          <w:lang w:val="en-US" w:eastAsia="en-GB"/>
        </w:rPr>
      </w:pPr>
    </w:p>
    <w:p w14:paraId="512F4C2B" w14:textId="77777777" w:rsidR="00CF7C51" w:rsidRDefault="00CF7C51" w:rsidP="00CF7C51">
      <w:pPr>
        <w:ind w:firstLine="0"/>
        <w:rPr>
          <w:rFonts w:ascii="Times New Roman" w:eastAsia="Times New Roman" w:hAnsi="Times New Roman" w:cs="Times New Roman"/>
          <w:i/>
          <w:iCs/>
          <w:color w:val="000000"/>
          <w:lang w:val="en-US" w:eastAsia="en-GB"/>
        </w:rPr>
      </w:pPr>
      <w:r w:rsidRPr="00353C2F">
        <w:rPr>
          <w:rFonts w:ascii="Times New Roman" w:eastAsia="Times New Roman" w:hAnsi="Times New Roman" w:cs="Times New Roman"/>
          <w:i/>
          <w:iCs/>
          <w:color w:val="000000"/>
          <w:lang w:val="en-US" w:eastAsia="en-GB"/>
        </w:rPr>
        <w:t>Jing Chen</w:t>
      </w:r>
      <w:r w:rsidRPr="00353C2F">
        <w:rPr>
          <w:rFonts w:asciiTheme="minorEastAsia" w:hAnsiTheme="minorEastAsia" w:cs="Times New Roman"/>
          <w:i/>
          <w:iCs/>
          <w:color w:val="000000"/>
          <w:lang w:val="en-US" w:eastAsia="zh-CN"/>
        </w:rPr>
        <w:t>,</w:t>
      </w:r>
      <w:r w:rsidRPr="00353C2F">
        <w:rPr>
          <w:rFonts w:ascii="Times New Roman" w:eastAsia="Times New Roman" w:hAnsi="Times New Roman" w:cs="Times New Roman"/>
          <w:i/>
          <w:iCs/>
          <w:color w:val="000000"/>
          <w:lang w:val="en-US" w:eastAsia="en-GB"/>
        </w:rPr>
        <w:t xml:space="preserve"> James Webb, Kaavian Shariati, Shengbo Guo, Jin-Kim Montclare, Scott McArt, and Minglin Ma</w:t>
      </w:r>
      <w:r>
        <w:rPr>
          <w:rFonts w:ascii="Times New Roman" w:eastAsia="Times New Roman" w:hAnsi="Times New Roman" w:cs="Times New Roman"/>
          <w:i/>
          <w:iCs/>
          <w:color w:val="000000"/>
          <w:lang w:val="en-US" w:eastAsia="en-GB"/>
        </w:rPr>
        <w:t>*</w:t>
      </w:r>
    </w:p>
    <w:p w14:paraId="1E89FB52" w14:textId="77777777" w:rsidR="00CF7C51" w:rsidRPr="00CF7C51" w:rsidRDefault="00CF7C51" w:rsidP="00CF7C51">
      <w:pPr>
        <w:ind w:firstLine="0"/>
        <w:rPr>
          <w:rFonts w:ascii="Times New Roman" w:eastAsia="Times New Roman" w:hAnsi="Times New Roman" w:cs="Times New Roman"/>
          <w:lang w:val="en-US" w:eastAsia="en-GB"/>
        </w:rPr>
      </w:pPr>
    </w:p>
    <w:p w14:paraId="2E7B2945" w14:textId="77777777" w:rsidR="00CF7C51" w:rsidRPr="00CF7C51" w:rsidRDefault="00CF7C51" w:rsidP="00CF7C51">
      <w:pPr>
        <w:ind w:firstLine="0"/>
        <w:rPr>
          <w:rFonts w:ascii="Times New Roman" w:hAnsi="Times New Roman" w:cs="Times New Roman"/>
          <w:b/>
        </w:rPr>
      </w:pPr>
      <w:r w:rsidRPr="00CF7C51">
        <w:rPr>
          <w:rFonts w:ascii="Times New Roman" w:hAnsi="Times New Roman" w:cs="Times New Roman"/>
          <w:b/>
        </w:rPr>
        <w:t>Section S1 -</w:t>
      </w:r>
      <w:r w:rsidRPr="00CF7C51">
        <w:rPr>
          <w:rFonts w:ascii="Times New Roman" w:eastAsia="Times New Roman" w:hAnsi="Times New Roman" w:cs="Times New Roman"/>
          <w:b/>
          <w:lang w:val="en-US" w:eastAsia="en-GB"/>
        </w:rPr>
        <w:t>Materials</w:t>
      </w:r>
    </w:p>
    <w:p w14:paraId="45EB038C" w14:textId="77777777" w:rsidR="00CF7C51" w:rsidRPr="00CF7C51" w:rsidRDefault="00CF7C51" w:rsidP="00091C4C">
      <w:pPr>
        <w:jc w:val="both"/>
        <w:rPr>
          <w:rFonts w:ascii="Times New Roman" w:eastAsia="等线" w:hAnsi="Times New Roman" w:cs="Times New Roman"/>
          <w:sz w:val="22"/>
          <w:szCs w:val="22"/>
          <w:lang w:eastAsia="zh-CN"/>
        </w:rPr>
      </w:pPr>
      <w:r w:rsidRPr="00CF7C51">
        <w:rPr>
          <w:rFonts w:ascii="Calibri" w:eastAsia="等线" w:hAnsi="Calibri" w:cs="Times New Roman"/>
        </w:rPr>
        <w:t xml:space="preserve"> </w:t>
      </w:r>
      <w:r w:rsidRPr="00CF7C51">
        <w:rPr>
          <w:rFonts w:ascii="Times New Roman" w:eastAsia="Times New Roman" w:hAnsi="Times New Roman" w:cs="Times New Roman"/>
          <w:color w:val="121313"/>
          <w:sz w:val="22"/>
          <w:szCs w:val="22"/>
          <w:lang w:eastAsia="en-GB"/>
        </w:rPr>
        <w:t xml:space="preserve"> </w:t>
      </w:r>
      <w:r w:rsidRPr="00CF7C51">
        <w:rPr>
          <w:rFonts w:ascii="Times New Roman" w:eastAsia="Times New Roman" w:hAnsi="Times New Roman" w:cs="Times New Roman"/>
          <w:sz w:val="22"/>
          <w:szCs w:val="22"/>
          <w:lang w:eastAsia="en-GB"/>
        </w:rPr>
        <w:t>NaCl</w:t>
      </w:r>
      <w:r w:rsidRPr="00CF7C51">
        <w:rPr>
          <w:rFonts w:ascii="Times New Roman" w:eastAsia="等线" w:hAnsi="Times New Roman" w:cs="Times New Roman"/>
          <w:sz w:val="22"/>
          <w:szCs w:val="22"/>
          <w:lang w:eastAsia="zh-CN"/>
        </w:rPr>
        <w:t>, CaCl</w:t>
      </w:r>
      <w:r w:rsidRPr="00CF7C51">
        <w:rPr>
          <w:rFonts w:ascii="Times New Roman" w:eastAsia="等线" w:hAnsi="Times New Roman" w:cs="Times New Roman"/>
          <w:sz w:val="22"/>
          <w:szCs w:val="22"/>
          <w:vertAlign w:val="subscript"/>
          <w:lang w:eastAsia="zh-CN"/>
        </w:rPr>
        <w:t>2</w:t>
      </w:r>
      <w:r w:rsidRPr="00CF7C51">
        <w:rPr>
          <w:rFonts w:ascii="Times New Roman" w:eastAsia="等线" w:hAnsi="Times New Roman" w:cs="Times New Roman"/>
          <w:sz w:val="22"/>
          <w:szCs w:val="22"/>
          <w:lang w:eastAsia="zh-CN"/>
        </w:rPr>
        <w:t>, NaCO</w:t>
      </w:r>
      <w:r w:rsidRPr="00CF7C51">
        <w:rPr>
          <w:rFonts w:ascii="Times New Roman" w:eastAsia="等线" w:hAnsi="Times New Roman" w:cs="Times New Roman"/>
          <w:sz w:val="22"/>
          <w:szCs w:val="22"/>
          <w:vertAlign w:val="subscript"/>
          <w:lang w:eastAsia="zh-CN"/>
        </w:rPr>
        <w:t>3</w:t>
      </w:r>
      <w:r w:rsidRPr="00CF7C51">
        <w:rPr>
          <w:rFonts w:ascii="Times New Roman" w:eastAsia="等线" w:hAnsi="Times New Roman" w:cs="Times New Roman"/>
          <w:sz w:val="22"/>
          <w:szCs w:val="22"/>
          <w:lang w:eastAsia="zh-CN"/>
        </w:rPr>
        <w:t xml:space="preserve">, </w:t>
      </w:r>
      <w:r w:rsidRPr="00CF7C51">
        <w:rPr>
          <w:rFonts w:ascii="Times New Roman" w:eastAsia="Times New Roman" w:hAnsi="Times New Roman" w:cs="Times New Roman"/>
          <w:sz w:val="22"/>
          <w:szCs w:val="22"/>
          <w:lang w:eastAsia="en-GB"/>
        </w:rPr>
        <w:t>CoCl</w:t>
      </w:r>
      <w:r w:rsidRPr="00CF7C51">
        <w:rPr>
          <w:rFonts w:ascii="Times New Roman" w:eastAsia="Times New Roman" w:hAnsi="Times New Roman" w:cs="Times New Roman"/>
          <w:sz w:val="22"/>
          <w:szCs w:val="22"/>
          <w:vertAlign w:val="subscript"/>
          <w:lang w:eastAsia="en-GB"/>
        </w:rPr>
        <w:t>2</w:t>
      </w:r>
      <w:r w:rsidRPr="00CF7C51">
        <w:rPr>
          <w:rFonts w:ascii="Times New Roman" w:eastAsia="Times New Roman" w:hAnsi="Times New Roman" w:cs="Times New Roman"/>
          <w:sz w:val="22"/>
          <w:szCs w:val="22"/>
          <w:lang w:eastAsia="en-GB"/>
        </w:rPr>
        <w:t xml:space="preserve">, </w:t>
      </w:r>
      <w:r w:rsidRPr="00CF7C51">
        <w:rPr>
          <w:rFonts w:ascii="Times New Roman" w:eastAsia="Times New Roman" w:hAnsi="Times New Roman" w:cs="Times New Roman"/>
          <w:color w:val="121313"/>
          <w:sz w:val="22"/>
          <w:szCs w:val="22"/>
          <w:lang w:eastAsia="en-GB"/>
        </w:rPr>
        <w:t>KCl,</w:t>
      </w:r>
      <w:r w:rsidRPr="00CF7C51">
        <w:rPr>
          <w:rFonts w:ascii="Times New Roman" w:eastAsia="Times New Roman" w:hAnsi="Times New Roman" w:cs="Times New Roman"/>
          <w:sz w:val="22"/>
          <w:szCs w:val="22"/>
          <w:lang w:eastAsia="en-GB"/>
        </w:rPr>
        <w:t xml:space="preserve"> Tris</w:t>
      </w:r>
      <w:r w:rsidRPr="00CF7C51">
        <w:rPr>
          <w:rFonts w:ascii="Cambria Math" w:eastAsia="Times New Roman" w:hAnsi="Cambria Math" w:cs="Cambria Math"/>
          <w:sz w:val="22"/>
          <w:szCs w:val="22"/>
          <w:lang w:eastAsia="en-GB"/>
        </w:rPr>
        <w:t>⋅</w:t>
      </w:r>
      <w:r w:rsidRPr="00CF7C51">
        <w:rPr>
          <w:rFonts w:ascii="Times New Roman" w:eastAsia="Times New Roman" w:hAnsi="Times New Roman" w:cs="Times New Roman"/>
          <w:sz w:val="22"/>
          <w:szCs w:val="22"/>
          <w:lang w:eastAsia="en-GB"/>
        </w:rPr>
        <w:t>HCl</w:t>
      </w:r>
      <w:r w:rsidRPr="00CF7C51">
        <w:rPr>
          <w:rFonts w:ascii="Times New Roman" w:eastAsia="等线" w:hAnsi="Times New Roman" w:cs="Times New Roman"/>
          <w:sz w:val="22"/>
          <w:szCs w:val="22"/>
          <w:lang w:eastAsia="zh-CN"/>
        </w:rPr>
        <w:t xml:space="preserve">, DTNB, </w:t>
      </w:r>
      <w:r w:rsidRPr="00CF7C51">
        <w:rPr>
          <w:rFonts w:ascii="Times New Roman" w:eastAsia="Times New Roman" w:hAnsi="Times New Roman" w:cs="Times New Roman"/>
          <w:color w:val="121313"/>
          <w:sz w:val="22"/>
          <w:szCs w:val="22"/>
          <w:lang w:eastAsia="en-GB"/>
        </w:rPr>
        <w:t>acetylthiocholine,</w:t>
      </w:r>
      <w:r w:rsidRPr="00CF7C51">
        <w:rPr>
          <w:rFonts w:ascii="Times New Roman" w:eastAsia="等线" w:hAnsi="Times New Roman" w:cs="Times New Roman"/>
          <w:sz w:val="22"/>
          <w:szCs w:val="22"/>
          <w:lang w:eastAsia="zh-CN"/>
        </w:rPr>
        <w:t xml:space="preserve"> </w:t>
      </w:r>
      <w:r w:rsidRPr="00CF7C51">
        <w:rPr>
          <w:rFonts w:ascii="Times New Roman" w:eastAsia="Times New Roman" w:hAnsi="Times New Roman" w:cs="Times New Roman"/>
          <w:sz w:val="22"/>
          <w:szCs w:val="22"/>
          <w:lang w:eastAsia="en-GB"/>
        </w:rPr>
        <w:t>imidazole, glycerol</w:t>
      </w:r>
      <w:r w:rsidRPr="00CF7C51">
        <w:rPr>
          <w:rFonts w:ascii="Times New Roman" w:eastAsia="等线" w:hAnsi="Times New Roman" w:cs="Times New Roman"/>
          <w:sz w:val="22"/>
          <w:szCs w:val="22"/>
          <w:lang w:eastAsia="zh-CN"/>
        </w:rPr>
        <w:t xml:space="preserve">, NTA-Nickel beads, paraoxon, malaoxon, gelatin </w:t>
      </w:r>
      <w:r w:rsidRPr="00CF7C51">
        <w:rPr>
          <w:rFonts w:ascii="Times New Roman" w:eastAsia="Times New Roman" w:hAnsi="Times New Roman" w:cs="Times New Roman"/>
          <w:color w:val="121313"/>
          <w:sz w:val="22"/>
          <w:szCs w:val="22"/>
          <w:lang w:eastAsia="en-GB"/>
        </w:rPr>
        <w:t>from porcine skin</w:t>
      </w:r>
      <w:r w:rsidRPr="00CF7C51">
        <w:rPr>
          <w:rFonts w:ascii="Times New Roman" w:eastAsia="等线" w:hAnsi="Times New Roman" w:cs="Times New Roman"/>
          <w:sz w:val="22"/>
          <w:szCs w:val="22"/>
          <w:lang w:eastAsia="zh-CN"/>
        </w:rPr>
        <w:t xml:space="preserve"> and human serum albumin (HSA), ampicillin, chloramphenicol and IPTG were purchased from Sigma-Aldrich. Sugar was purchased from Domino Foods. BCA protein assay kit, Cy5.5-NHS and FITC-NHS were purchased from Thermo Fisher. </w:t>
      </w:r>
      <w:r w:rsidRPr="00CF7C51">
        <w:rPr>
          <w:rFonts w:ascii="Times New Roman" w:eastAsia="等线" w:hAnsi="Times New Roman" w:cs="Times New Roman"/>
          <w:i/>
          <w:iCs/>
          <w:sz w:val="22"/>
          <w:szCs w:val="22"/>
          <w:lang w:eastAsia="zh-CN"/>
        </w:rPr>
        <w:t>B. impatiens</w:t>
      </w:r>
      <w:r w:rsidRPr="00CF7C51">
        <w:rPr>
          <w:rFonts w:ascii="Times New Roman" w:eastAsia="等线" w:hAnsi="Times New Roman" w:cs="Times New Roman"/>
          <w:sz w:val="22"/>
          <w:szCs w:val="22"/>
          <w:lang w:eastAsia="zh-CN"/>
        </w:rPr>
        <w:t xml:space="preserve"> (bumble bees) were acquired from Biobest. </w:t>
      </w:r>
      <w:r w:rsidRPr="00CF7C51">
        <w:rPr>
          <w:rFonts w:ascii="Times New Roman" w:eastAsia="等线" w:hAnsi="Times New Roman" w:cs="Times New Roman"/>
          <w:i/>
          <w:iCs/>
          <w:sz w:val="22"/>
          <w:szCs w:val="22"/>
          <w:lang w:eastAsia="zh-CN"/>
        </w:rPr>
        <w:t xml:space="preserve">Apis melifera </w:t>
      </w:r>
      <w:r w:rsidRPr="00CF7C51">
        <w:rPr>
          <w:rFonts w:ascii="Times New Roman" w:eastAsia="等线" w:hAnsi="Times New Roman" w:cs="Times New Roman"/>
          <w:sz w:val="22"/>
          <w:szCs w:val="22"/>
          <w:lang w:eastAsia="zh-CN"/>
        </w:rPr>
        <w:t>(honey bees) were acquired from colonies of the McArt Lab at Cornell. Bee pollen was acquired from CC Pollen.</w:t>
      </w:r>
    </w:p>
    <w:p w14:paraId="63F3F6A3" w14:textId="77777777" w:rsidR="00CF7C51" w:rsidRPr="00CF7C51" w:rsidRDefault="00CF7C51" w:rsidP="00091C4C">
      <w:pPr>
        <w:ind w:firstLine="0"/>
        <w:jc w:val="both"/>
        <w:rPr>
          <w:rFonts w:ascii="Times New Roman" w:eastAsia="Times New Roman" w:hAnsi="Times New Roman" w:cs="Times New Roman"/>
          <w:lang w:val="en-US" w:eastAsia="en-GB"/>
        </w:rPr>
      </w:pPr>
      <w:r w:rsidRPr="00CF7C51">
        <w:rPr>
          <w:rFonts w:ascii="Times New Roman" w:hAnsi="Times New Roman" w:cs="Times New Roman"/>
          <w:b/>
        </w:rPr>
        <w:t>Section S</w:t>
      </w:r>
      <w:r>
        <w:rPr>
          <w:rFonts w:ascii="Times New Roman" w:hAnsi="Times New Roman" w:cs="Times New Roman" w:hint="eastAsia"/>
          <w:b/>
          <w:lang w:eastAsia="zh-CN"/>
        </w:rPr>
        <w:t>2</w:t>
      </w:r>
      <w:r w:rsidRPr="00CF7C51">
        <w:rPr>
          <w:rFonts w:ascii="Times New Roman" w:hAnsi="Times New Roman" w:cs="Times New Roman"/>
          <w:b/>
        </w:rPr>
        <w:t xml:space="preserve"> -</w:t>
      </w:r>
      <w:r w:rsidRPr="00CF7C51">
        <w:rPr>
          <w:rFonts w:ascii="Times New Roman" w:eastAsia="Times New Roman" w:hAnsi="Times New Roman" w:cs="Times New Roman"/>
          <w:b/>
          <w:bCs/>
          <w:color w:val="121313"/>
          <w:lang w:val="en-US" w:eastAsia="en-GB"/>
        </w:rPr>
        <w:t xml:space="preserve"> Methodology</w:t>
      </w:r>
    </w:p>
    <w:p w14:paraId="2149B0D2"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b/>
          <w:bCs/>
          <w:i/>
          <w:iCs/>
          <w:color w:val="121313"/>
          <w:sz w:val="22"/>
          <w:szCs w:val="22"/>
          <w:lang w:eastAsia="en-GB"/>
        </w:rPr>
        <w:t>OPT synthesis</w:t>
      </w:r>
    </w:p>
    <w:p w14:paraId="23112775"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color w:val="121313"/>
          <w:sz w:val="22"/>
          <w:szCs w:val="22"/>
          <w:lang w:eastAsia="en-GB"/>
        </w:rPr>
        <w:t xml:space="preserve">Ampicillin, chloramphenicol, and IPTG solutions were sterilized before use. </w:t>
      </w:r>
      <w:r w:rsidRPr="00CF7C51">
        <w:rPr>
          <w:rFonts w:ascii="Times New Roman" w:eastAsia="Times New Roman" w:hAnsi="Times New Roman" w:cs="Times New Roman"/>
          <w:i/>
          <w:iCs/>
          <w:color w:val="121313"/>
          <w:sz w:val="22"/>
          <w:szCs w:val="22"/>
          <w:lang w:eastAsia="en-GB"/>
        </w:rPr>
        <w:t xml:space="preserve">E. coli </w:t>
      </w:r>
      <w:r w:rsidRPr="00CF7C51">
        <w:rPr>
          <w:rFonts w:ascii="Times New Roman" w:eastAsia="Times New Roman" w:hAnsi="Times New Roman" w:cs="Times New Roman"/>
          <w:iCs/>
          <w:color w:val="121313"/>
          <w:sz w:val="22"/>
          <w:szCs w:val="22"/>
          <w:lang w:eastAsia="en-GB"/>
        </w:rPr>
        <w:t>bearing pQE30-PTE</w:t>
      </w:r>
      <w:r w:rsidRPr="00CF7C51">
        <w:rPr>
          <w:rFonts w:ascii="Times New Roman" w:eastAsia="Times New Roman" w:hAnsi="Times New Roman" w:cs="Times New Roman"/>
          <w:color w:val="121313"/>
          <w:sz w:val="22"/>
          <w:szCs w:val="22"/>
          <w:lang w:eastAsia="en-GB"/>
        </w:rPr>
        <w:t xml:space="preserve"> was cultured in Miller Grade LB broth containing 100 </w:t>
      </w:r>
      <w:r w:rsidRPr="00CF7C51">
        <w:rPr>
          <w:rFonts w:ascii="Times New Roman" w:eastAsia="Times New Roman" w:hAnsi="Times New Roman" w:cs="Times New Roman"/>
          <w:color w:val="222222"/>
          <w:sz w:val="22"/>
          <w:szCs w:val="22"/>
          <w:shd w:val="clear" w:color="auto" w:fill="FFFFFF"/>
          <w:lang w:eastAsia="en-GB"/>
        </w:rPr>
        <w:t>μg/mL</w:t>
      </w:r>
      <w:r w:rsidRPr="00CF7C51">
        <w:rPr>
          <w:rFonts w:ascii="Times New Roman" w:eastAsia="Times New Roman" w:hAnsi="Times New Roman" w:cs="Times New Roman"/>
          <w:color w:val="121313"/>
          <w:sz w:val="22"/>
          <w:szCs w:val="22"/>
          <w:lang w:eastAsia="en-GB"/>
        </w:rPr>
        <w:t xml:space="preserve"> ampicillin and 25 </w:t>
      </w:r>
      <w:r w:rsidRPr="00CF7C51">
        <w:rPr>
          <w:rFonts w:ascii="Times New Roman" w:eastAsia="Times New Roman" w:hAnsi="Times New Roman" w:cs="Times New Roman"/>
          <w:color w:val="222222"/>
          <w:sz w:val="22"/>
          <w:szCs w:val="22"/>
          <w:shd w:val="clear" w:color="auto" w:fill="FFFFFF"/>
          <w:lang w:eastAsia="en-GB"/>
        </w:rPr>
        <w:t xml:space="preserve">μg/mL chloramphenicol </w:t>
      </w:r>
      <w:r w:rsidRPr="00CF7C51">
        <w:rPr>
          <w:rFonts w:ascii="Times New Roman" w:eastAsia="Times New Roman" w:hAnsi="Times New Roman" w:cs="Times New Roman"/>
          <w:color w:val="121313"/>
          <w:sz w:val="22"/>
          <w:szCs w:val="22"/>
          <w:lang w:eastAsia="en-GB"/>
        </w:rPr>
        <w:t xml:space="preserve">at 37℃. Once cultures in 5,000 mL flasks reached OD 0.4, 500 </w:t>
      </w:r>
      <w:r w:rsidRPr="00CF7C51">
        <w:rPr>
          <w:rFonts w:ascii="Times New Roman" w:eastAsia="Times New Roman" w:hAnsi="Times New Roman" w:cs="Times New Roman"/>
          <w:color w:val="222222"/>
          <w:sz w:val="22"/>
          <w:szCs w:val="22"/>
          <w:lang w:eastAsia="en-GB"/>
        </w:rPr>
        <w:t>μL</w:t>
      </w:r>
      <w:r w:rsidRPr="00CF7C51">
        <w:rPr>
          <w:rFonts w:ascii="Times New Roman" w:eastAsia="Times New Roman" w:hAnsi="Times New Roman" w:cs="Times New Roman"/>
          <w:color w:val="121313"/>
          <w:sz w:val="22"/>
          <w:szCs w:val="22"/>
          <w:lang w:eastAsia="en-GB"/>
        </w:rPr>
        <w:t xml:space="preserve"> CoC</w:t>
      </w:r>
      <w:r w:rsidRPr="00CF7C51">
        <w:rPr>
          <w:rFonts w:ascii="Times New Roman" w:eastAsia="等线" w:hAnsi="Times New Roman" w:cs="Times New Roman"/>
          <w:color w:val="121313"/>
          <w:sz w:val="22"/>
          <w:szCs w:val="22"/>
          <w:lang w:eastAsia="zh-CN"/>
        </w:rPr>
        <w:t>l</w:t>
      </w:r>
      <w:r w:rsidRPr="00CF7C51">
        <w:rPr>
          <w:rFonts w:ascii="Times New Roman" w:eastAsia="Times New Roman" w:hAnsi="Times New Roman" w:cs="Times New Roman"/>
          <w:color w:val="121313"/>
          <w:sz w:val="22"/>
          <w:szCs w:val="22"/>
          <w:vertAlign w:val="subscript"/>
          <w:lang w:eastAsia="en-GB"/>
        </w:rPr>
        <w:t>2</w:t>
      </w:r>
      <w:r w:rsidRPr="00CF7C51">
        <w:rPr>
          <w:rFonts w:ascii="Times New Roman" w:eastAsia="Times New Roman" w:hAnsi="Times New Roman" w:cs="Times New Roman"/>
          <w:color w:val="121313"/>
          <w:sz w:val="22"/>
          <w:szCs w:val="22"/>
          <w:lang w:eastAsia="en-GB"/>
        </w:rPr>
        <w:t xml:space="preserve"> (1M) and at OD 0.8-1.0, 500 </w:t>
      </w:r>
      <w:r w:rsidRPr="00CF7C51">
        <w:rPr>
          <w:rFonts w:ascii="Times New Roman" w:eastAsia="Times New Roman" w:hAnsi="Times New Roman" w:cs="Times New Roman"/>
          <w:color w:val="222222"/>
          <w:sz w:val="22"/>
          <w:szCs w:val="22"/>
          <w:shd w:val="clear" w:color="auto" w:fill="FFFFFF"/>
          <w:lang w:eastAsia="en-GB"/>
        </w:rPr>
        <w:t xml:space="preserve">μL </w:t>
      </w:r>
      <w:r w:rsidRPr="00CF7C51">
        <w:rPr>
          <w:rFonts w:ascii="Times New Roman" w:eastAsia="Times New Roman" w:hAnsi="Times New Roman" w:cs="Times New Roman"/>
          <w:color w:val="121313"/>
          <w:sz w:val="22"/>
          <w:szCs w:val="22"/>
          <w:lang w:eastAsia="en-GB"/>
        </w:rPr>
        <w:t>IPTG (200 mg/mL), was added for every litre of culture. The culture was left for a further 3 hours before harvesting. The culture was then centrifuged for 10 minutes at 4,000 rpm in 1L centrifuge tubes, the supernatant was removed, and the cell pellet was resuspended in 40 mL resuspension buffer (3.15g Tris</w:t>
      </w:r>
      <w:r w:rsidRPr="00CF7C51">
        <w:rPr>
          <w:rFonts w:ascii="Cambria Math" w:eastAsia="Times New Roman" w:hAnsi="Cambria Math" w:cs="Cambria Math"/>
          <w:color w:val="121313"/>
          <w:sz w:val="22"/>
          <w:szCs w:val="22"/>
          <w:lang w:eastAsia="en-GB"/>
        </w:rPr>
        <w:t>⋅</w:t>
      </w:r>
      <w:r w:rsidRPr="00CF7C51">
        <w:rPr>
          <w:rFonts w:ascii="Times New Roman" w:eastAsia="Times New Roman" w:hAnsi="Times New Roman" w:cs="Times New Roman"/>
          <w:color w:val="121313"/>
          <w:sz w:val="22"/>
          <w:szCs w:val="22"/>
          <w:lang w:eastAsia="en-GB"/>
        </w:rPr>
        <w:t xml:space="preserve">HCl, 29.22g NaCl, 56g glycerol, 44 </w:t>
      </w:r>
      <w:r w:rsidRPr="00CF7C51">
        <w:rPr>
          <w:rFonts w:ascii="Times New Roman" w:eastAsia="Times New Roman" w:hAnsi="Times New Roman" w:cs="Times New Roman"/>
          <w:color w:val="222222"/>
          <w:sz w:val="22"/>
          <w:szCs w:val="22"/>
          <w:shd w:val="clear" w:color="auto" w:fill="FFFFFF"/>
          <w:lang w:eastAsia="en-GB"/>
        </w:rPr>
        <w:t>μL CoCl</w:t>
      </w:r>
      <w:r w:rsidRPr="00CF7C51">
        <w:rPr>
          <w:rFonts w:ascii="Times New Roman" w:eastAsia="Times New Roman" w:hAnsi="Times New Roman" w:cs="Times New Roman"/>
          <w:color w:val="222222"/>
          <w:sz w:val="22"/>
          <w:szCs w:val="22"/>
          <w:shd w:val="clear" w:color="auto" w:fill="FFFFFF"/>
          <w:vertAlign w:val="subscript"/>
          <w:lang w:eastAsia="en-GB"/>
        </w:rPr>
        <w:t>2</w:t>
      </w:r>
      <w:r w:rsidRPr="00CF7C51">
        <w:rPr>
          <w:rFonts w:ascii="Times New Roman" w:eastAsia="Times New Roman" w:hAnsi="Times New Roman" w:cs="Times New Roman"/>
          <w:color w:val="222222"/>
          <w:sz w:val="22"/>
          <w:szCs w:val="22"/>
          <w:shd w:val="clear" w:color="auto" w:fill="FFFFFF"/>
          <w:lang w:eastAsia="en-GB"/>
        </w:rPr>
        <w:t xml:space="preserve"> (1M), 144 mg imidazole, 1L H</w:t>
      </w:r>
      <w:r w:rsidRPr="00CF7C51">
        <w:rPr>
          <w:rFonts w:ascii="Times New Roman" w:eastAsia="Times New Roman" w:hAnsi="Times New Roman" w:cs="Times New Roman"/>
          <w:color w:val="222222"/>
          <w:sz w:val="22"/>
          <w:szCs w:val="22"/>
          <w:shd w:val="clear" w:color="auto" w:fill="FFFFFF"/>
          <w:vertAlign w:val="subscript"/>
          <w:lang w:eastAsia="en-GB"/>
        </w:rPr>
        <w:t>2</w:t>
      </w:r>
      <w:r w:rsidRPr="00CF7C51">
        <w:rPr>
          <w:rFonts w:ascii="Times New Roman" w:eastAsia="Times New Roman" w:hAnsi="Times New Roman" w:cs="Times New Roman"/>
          <w:color w:val="222222"/>
          <w:sz w:val="22"/>
          <w:szCs w:val="22"/>
          <w:shd w:val="clear" w:color="auto" w:fill="FFFFFF"/>
          <w:lang w:eastAsia="en-GB"/>
        </w:rPr>
        <w:t>O</w:t>
      </w:r>
      <w:r w:rsidRPr="00CF7C51">
        <w:rPr>
          <w:rFonts w:ascii="Times New Roman" w:eastAsia="Times New Roman" w:hAnsi="Times New Roman" w:cs="Times New Roman"/>
          <w:color w:val="121313"/>
          <w:sz w:val="22"/>
          <w:szCs w:val="22"/>
          <w:lang w:eastAsia="en-GB"/>
        </w:rPr>
        <w:t>). The solution was then sonicated at 65% amplitude, 5s on, 25s off for 20 minutes in an ice bath. The solution was subsequently centrifuged for 1.5 hours at 13,000 rpm and the supernatant collected as crude OPT. Crude OPT was purified using a HIS-select NTA-nickel bead affinity column. The column was equilibrated using an equilibration buffer (20 mM phosphate buffer, 300 mM NaCl, 10 mM imidazole), before crude OPT was run through the column and washed with further equilibration buffer. Captured OPT was then eluted with elution buffer (20 mM phosphate buffer, 300 mM NaCl, 250 mM imidazole). OPT was concentrated using Amicon Ultra 15 mL 3 kDa-membrane tubes and washed with saline three times. OPT concentration was determined using a BCA protein assay kit. Confirmation of OPT production was confirmed using SDS-PAGE.</w:t>
      </w:r>
    </w:p>
    <w:p w14:paraId="64236BB3" w14:textId="77777777" w:rsidR="00CF7C51" w:rsidRPr="00CF7C51" w:rsidRDefault="00CF7C51" w:rsidP="00091C4C">
      <w:pPr>
        <w:jc w:val="both"/>
        <w:rPr>
          <w:rFonts w:ascii="Times New Roman" w:eastAsia="Times New Roman" w:hAnsi="Times New Roman" w:cs="Times New Roman"/>
          <w:b/>
          <w:bCs/>
          <w:i/>
          <w:iCs/>
          <w:color w:val="121313"/>
          <w:sz w:val="22"/>
          <w:szCs w:val="22"/>
          <w:lang w:eastAsia="en-GB"/>
        </w:rPr>
      </w:pPr>
    </w:p>
    <w:p w14:paraId="3DE794B5"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b/>
          <w:bCs/>
          <w:i/>
          <w:iCs/>
          <w:color w:val="121313"/>
          <w:sz w:val="22"/>
          <w:szCs w:val="22"/>
          <w:lang w:eastAsia="en-GB"/>
        </w:rPr>
        <w:t>OPT-PMM fabrication</w:t>
      </w:r>
    </w:p>
    <w:p w14:paraId="7840C60F" w14:textId="77777777" w:rsidR="00CF7C51" w:rsidRPr="00CF7C51" w:rsidRDefault="00CF7C51" w:rsidP="00091C4C">
      <w:pPr>
        <w:ind w:firstLine="0"/>
        <w:jc w:val="both"/>
        <w:rPr>
          <w:rFonts w:ascii="Times New Roman" w:eastAsia="Times New Roman" w:hAnsi="Times New Roman" w:cs="Times New Roman"/>
          <w:color w:val="121313"/>
          <w:sz w:val="22"/>
          <w:szCs w:val="22"/>
          <w:lang w:eastAsia="en-GB"/>
        </w:rPr>
      </w:pPr>
      <w:r w:rsidRPr="00CF7C51">
        <w:rPr>
          <w:rFonts w:ascii="Times New Roman" w:eastAsia="Times New Roman" w:hAnsi="Times New Roman" w:cs="Times New Roman"/>
          <w:color w:val="121313"/>
          <w:sz w:val="22"/>
          <w:szCs w:val="22"/>
          <w:lang w:eastAsia="en-GB"/>
        </w:rPr>
        <w:lastRenderedPageBreak/>
        <w:t>In a 10 mL vial, 1 mL of each of the following was added in order, and mixed continuously for 10 seconds using a magnetic stirrer at 6,000 rpm: 24 mg/mL gelatin from porcine skin, OPT 3.364 mg/mL (5% microparticle mass) or OPT 1.345 mg/mL (2% microparticle mass), 0.33 M CaC</w:t>
      </w:r>
      <w:r w:rsidRPr="00CF7C51">
        <w:rPr>
          <w:rFonts w:ascii="Times New Roman" w:eastAsia="等线" w:hAnsi="Times New Roman" w:cs="Times New Roman"/>
          <w:color w:val="121313"/>
          <w:sz w:val="22"/>
          <w:szCs w:val="22"/>
          <w:lang w:eastAsia="zh-CN"/>
        </w:rPr>
        <w:t>l</w:t>
      </w:r>
      <w:r w:rsidRPr="00CF7C51">
        <w:rPr>
          <w:rFonts w:ascii="Times New Roman" w:eastAsia="Times New Roman" w:hAnsi="Times New Roman" w:cs="Times New Roman"/>
          <w:color w:val="121313"/>
          <w:sz w:val="22"/>
          <w:szCs w:val="22"/>
          <w:vertAlign w:val="subscript"/>
          <w:lang w:eastAsia="en-GB"/>
        </w:rPr>
        <w:t>2</w:t>
      </w:r>
      <w:r w:rsidRPr="00CF7C51">
        <w:rPr>
          <w:rFonts w:ascii="Times New Roman" w:eastAsia="Times New Roman" w:hAnsi="Times New Roman" w:cs="Times New Roman"/>
          <w:color w:val="121313"/>
          <w:sz w:val="22"/>
          <w:szCs w:val="22"/>
          <w:lang w:eastAsia="en-GB"/>
        </w:rPr>
        <w:t xml:space="preserve"> and 0.33 M NaCO</w:t>
      </w:r>
      <w:r w:rsidRPr="00CF7C51">
        <w:rPr>
          <w:rFonts w:ascii="Times New Roman" w:eastAsia="Times New Roman" w:hAnsi="Times New Roman" w:cs="Times New Roman"/>
          <w:color w:val="121313"/>
          <w:sz w:val="22"/>
          <w:szCs w:val="22"/>
          <w:vertAlign w:val="subscript"/>
          <w:lang w:eastAsia="en-GB"/>
        </w:rPr>
        <w:t>3</w:t>
      </w:r>
      <w:r w:rsidRPr="00CF7C51">
        <w:rPr>
          <w:rFonts w:ascii="Times New Roman" w:eastAsia="Times New Roman" w:hAnsi="Times New Roman" w:cs="Times New Roman"/>
          <w:color w:val="121313"/>
          <w:sz w:val="22"/>
          <w:szCs w:val="22"/>
          <w:lang w:eastAsia="en-GB"/>
        </w:rPr>
        <w:t xml:space="preserve">, to form OPT-PMMs. The solution was centrifuged at 3000 rpm for 3 minutes and the supernatant subsequently removed. The remaining microparticles were suspended in either distilled water or 2 g/mL sucrose to form 0.5 mg/mL OPT. </w:t>
      </w:r>
    </w:p>
    <w:p w14:paraId="67FB1346" w14:textId="77777777" w:rsidR="00CF7C51" w:rsidRPr="00CF7C51" w:rsidRDefault="00CF7C51" w:rsidP="00091C4C">
      <w:pPr>
        <w:jc w:val="both"/>
        <w:rPr>
          <w:rFonts w:ascii="Times New Roman" w:eastAsia="Times New Roman" w:hAnsi="Times New Roman" w:cs="Times New Roman"/>
          <w:lang w:eastAsia="en-GB"/>
        </w:rPr>
      </w:pPr>
    </w:p>
    <w:p w14:paraId="261F5EF0"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b/>
          <w:bCs/>
          <w:i/>
          <w:iCs/>
          <w:color w:val="121313"/>
          <w:sz w:val="22"/>
          <w:szCs w:val="22"/>
          <w:lang w:eastAsia="en-GB"/>
        </w:rPr>
        <w:t>Microparticle morphology</w:t>
      </w:r>
    </w:p>
    <w:p w14:paraId="1C89F65B"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color w:val="121313"/>
          <w:sz w:val="22"/>
          <w:szCs w:val="22"/>
          <w:lang w:eastAsia="en-GB"/>
        </w:rPr>
        <w:t>Microparticle morphology was analyzed by resuspending PMMs in 1mL of distilled H</w:t>
      </w:r>
      <w:r w:rsidRPr="00CF7C51">
        <w:rPr>
          <w:rFonts w:ascii="Times New Roman" w:eastAsia="Times New Roman" w:hAnsi="Times New Roman" w:cs="Times New Roman"/>
          <w:color w:val="121313"/>
          <w:sz w:val="22"/>
          <w:szCs w:val="22"/>
          <w:vertAlign w:val="subscript"/>
          <w:lang w:eastAsia="en-GB"/>
        </w:rPr>
        <w:t>2</w:t>
      </w:r>
      <w:r w:rsidRPr="00CF7C51">
        <w:rPr>
          <w:rFonts w:ascii="Times New Roman" w:eastAsia="Times New Roman" w:hAnsi="Times New Roman" w:cs="Times New Roman"/>
          <w:color w:val="121313"/>
          <w:sz w:val="22"/>
          <w:szCs w:val="22"/>
          <w:lang w:eastAsia="en-GB"/>
        </w:rPr>
        <w:t>O</w:t>
      </w:r>
      <w:r w:rsidRPr="00CF7C51" w:rsidDel="00AE2278">
        <w:rPr>
          <w:rFonts w:ascii="Times New Roman" w:eastAsia="Times New Roman" w:hAnsi="Times New Roman" w:cs="Times New Roman"/>
          <w:color w:val="121313"/>
          <w:sz w:val="22"/>
          <w:szCs w:val="22"/>
          <w:lang w:eastAsia="en-GB"/>
        </w:rPr>
        <w:t xml:space="preserve"> </w:t>
      </w:r>
      <w:r w:rsidRPr="00CF7C51">
        <w:rPr>
          <w:rFonts w:ascii="Times New Roman" w:eastAsia="Times New Roman" w:hAnsi="Times New Roman" w:cs="Times New Roman"/>
          <w:color w:val="121313"/>
          <w:sz w:val="22"/>
          <w:szCs w:val="22"/>
          <w:lang w:eastAsia="en-GB"/>
        </w:rPr>
        <w:t>following centrifugation and analyzing a drop of the solution under an evos FL microscope. To produce CaCO</w:t>
      </w:r>
      <w:r w:rsidRPr="00CF7C51">
        <w:rPr>
          <w:rFonts w:ascii="Times New Roman" w:eastAsia="Times New Roman" w:hAnsi="Times New Roman" w:cs="Times New Roman"/>
          <w:color w:val="121313"/>
          <w:sz w:val="22"/>
          <w:szCs w:val="22"/>
          <w:vertAlign w:val="subscript"/>
          <w:lang w:eastAsia="en-GB"/>
        </w:rPr>
        <w:t>3</w:t>
      </w:r>
      <w:r w:rsidRPr="00CF7C51">
        <w:rPr>
          <w:rFonts w:ascii="Times New Roman" w:eastAsia="Times New Roman" w:hAnsi="Times New Roman" w:cs="Times New Roman"/>
          <w:color w:val="121313"/>
          <w:sz w:val="22"/>
          <w:szCs w:val="22"/>
          <w:lang w:eastAsia="en-GB"/>
        </w:rPr>
        <w:t xml:space="preserve"> microparticles to compare as a standard, the microparticle fabrication process was repeated without gelatin, distilled H</w:t>
      </w:r>
      <w:r w:rsidRPr="00CF7C51">
        <w:rPr>
          <w:rFonts w:ascii="Times New Roman" w:eastAsia="Times New Roman" w:hAnsi="Times New Roman" w:cs="Times New Roman"/>
          <w:color w:val="121313"/>
          <w:sz w:val="22"/>
          <w:szCs w:val="22"/>
          <w:vertAlign w:val="subscript"/>
          <w:lang w:eastAsia="en-GB"/>
        </w:rPr>
        <w:t>2</w:t>
      </w:r>
      <w:r w:rsidRPr="00CF7C51">
        <w:rPr>
          <w:rFonts w:ascii="Times New Roman" w:eastAsia="Times New Roman" w:hAnsi="Times New Roman" w:cs="Times New Roman"/>
          <w:color w:val="121313"/>
          <w:sz w:val="22"/>
          <w:szCs w:val="22"/>
          <w:lang w:eastAsia="en-GB"/>
        </w:rPr>
        <w:t xml:space="preserve">O was added in substitute. Lyophilized microparticles were furthered analyzed under SEM. </w:t>
      </w:r>
    </w:p>
    <w:p w14:paraId="73BCBA60" w14:textId="77777777" w:rsidR="00CF7C51" w:rsidRPr="00CF7C51" w:rsidRDefault="00CF7C51" w:rsidP="00091C4C">
      <w:pPr>
        <w:jc w:val="both"/>
        <w:rPr>
          <w:rFonts w:ascii="Times New Roman" w:eastAsia="Times New Roman" w:hAnsi="Times New Roman" w:cs="Times New Roman"/>
          <w:lang w:eastAsia="en-GB"/>
        </w:rPr>
      </w:pPr>
    </w:p>
    <w:p w14:paraId="2A46F35B"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b/>
          <w:bCs/>
          <w:i/>
          <w:iCs/>
          <w:color w:val="121313"/>
          <w:sz w:val="22"/>
          <w:szCs w:val="22"/>
          <w:lang w:eastAsia="en-GB"/>
        </w:rPr>
        <w:t>Microparticle size and pore size distribution</w:t>
      </w:r>
    </w:p>
    <w:p w14:paraId="7EF2B4E9" w14:textId="77777777" w:rsidR="00CF7C51" w:rsidRPr="00CF7C51" w:rsidRDefault="00CF7C51" w:rsidP="00091C4C">
      <w:pPr>
        <w:spacing w:after="240"/>
        <w:ind w:firstLine="0"/>
        <w:jc w:val="both"/>
        <w:rPr>
          <w:rFonts w:ascii="Times New Roman" w:eastAsia="Times New Roman" w:hAnsi="Times New Roman" w:cs="Times New Roman"/>
          <w:sz w:val="22"/>
          <w:szCs w:val="22"/>
          <w:lang w:eastAsia="en-GB"/>
        </w:rPr>
      </w:pPr>
      <w:r w:rsidRPr="00CF7C51">
        <w:rPr>
          <w:rFonts w:ascii="Times New Roman" w:eastAsia="Times New Roman" w:hAnsi="Times New Roman" w:cs="Times New Roman"/>
          <w:sz w:val="22"/>
          <w:szCs w:val="22"/>
          <w:lang w:eastAsia="en-GB"/>
        </w:rPr>
        <w:t xml:space="preserve">Microparticles were prepared as above, samples were either resuspended in pH 4.8, 0.1M </w:t>
      </w:r>
      <w:r w:rsidRPr="00CF7C51">
        <w:rPr>
          <w:rFonts w:ascii="Times New Roman" w:eastAsia="Times New Roman" w:hAnsi="Times New Roman" w:cs="Times New Roman"/>
          <w:color w:val="121313"/>
          <w:sz w:val="22"/>
          <w:szCs w:val="22"/>
          <w:lang w:eastAsia="en-GB"/>
        </w:rPr>
        <w:t xml:space="preserve">citric acid/sodium citrate </w:t>
      </w:r>
      <w:r w:rsidRPr="00CF7C51">
        <w:rPr>
          <w:rFonts w:ascii="Times New Roman" w:eastAsia="Times New Roman" w:hAnsi="Times New Roman" w:cs="Times New Roman"/>
          <w:sz w:val="22"/>
          <w:szCs w:val="22"/>
          <w:lang w:eastAsia="en-GB"/>
        </w:rPr>
        <w:t xml:space="preserve">buffer for 30 minutes or resuspended as usual in DI water. Samples were analyzed under an </w:t>
      </w:r>
      <w:r w:rsidRPr="00CF7C51">
        <w:rPr>
          <w:rFonts w:ascii="Times New Roman" w:eastAsia="Times New Roman" w:hAnsi="Times New Roman" w:cs="Times New Roman"/>
          <w:color w:val="121313"/>
          <w:sz w:val="22"/>
          <w:szCs w:val="22"/>
          <w:lang w:eastAsia="en-GB"/>
        </w:rPr>
        <w:t>evos FL microscope, before size distribution analysis using imageJ software. Pore size distribution was analyzed by a Micromeritics ASAP 2460.</w:t>
      </w:r>
    </w:p>
    <w:p w14:paraId="40133A18"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b/>
          <w:bCs/>
          <w:i/>
          <w:iCs/>
          <w:color w:val="121313"/>
          <w:sz w:val="22"/>
          <w:szCs w:val="22"/>
          <w:lang w:eastAsia="en-GB"/>
        </w:rPr>
        <w:t>Microparticle loading characterization</w:t>
      </w:r>
    </w:p>
    <w:p w14:paraId="3CA8707A" w14:textId="77777777" w:rsidR="00CF7C51" w:rsidRPr="00CF7C51" w:rsidRDefault="00CF7C51" w:rsidP="00091C4C">
      <w:pPr>
        <w:ind w:firstLine="0"/>
        <w:jc w:val="both"/>
        <w:rPr>
          <w:rFonts w:ascii="Times New Roman" w:eastAsia="Times New Roman" w:hAnsi="Times New Roman" w:cs="Times New Roman"/>
          <w:color w:val="121313"/>
          <w:sz w:val="22"/>
          <w:szCs w:val="22"/>
          <w:lang w:eastAsia="en-GB"/>
        </w:rPr>
      </w:pPr>
      <w:r w:rsidRPr="00CF7C51">
        <w:rPr>
          <w:rFonts w:ascii="Times New Roman" w:eastAsia="Times New Roman" w:hAnsi="Times New Roman" w:cs="Times New Roman"/>
          <w:color w:val="121313"/>
          <w:sz w:val="22"/>
          <w:szCs w:val="22"/>
          <w:lang w:eastAsia="en-GB"/>
        </w:rPr>
        <w:t>FITC-NHS was conjugated to human serum albumin (HSA) by amide reaction and dialysis according previous report</w:t>
      </w:r>
      <w:r>
        <w:rPr>
          <w:rFonts w:ascii="Times New Roman" w:eastAsia="Times New Roman" w:hAnsi="Times New Roman" w:cs="Times New Roman"/>
          <w:color w:val="121313"/>
          <w:sz w:val="22"/>
          <w:szCs w:val="22"/>
          <w:lang w:eastAsia="en-GB"/>
        </w:rPr>
        <w:fldChar w:fldCharType="begin"/>
      </w:r>
      <w:r>
        <w:rPr>
          <w:rFonts w:ascii="Times New Roman" w:eastAsia="Times New Roman" w:hAnsi="Times New Roman" w:cs="Times New Roman"/>
          <w:color w:val="121313"/>
          <w:sz w:val="22"/>
          <w:szCs w:val="22"/>
          <w:lang w:eastAsia="en-GB"/>
        </w:rPr>
        <w:instrText xml:space="preserve"> ADDIN EN.CITE &lt;EndNote&gt;&lt;Cite&gt;&lt;Author&gt;Chaganti&lt;/Author&gt;&lt;Year&gt;2018&lt;/Year&gt;&lt;RecNum&gt;61&lt;/RecNum&gt;&lt;DisplayText&gt;&lt;style face="superscript"&gt;1&lt;/style&gt;&lt;/DisplayText&gt;&lt;record&gt;&lt;rec-number&gt;61&lt;/rec-number&gt;&lt;foreign-keys&gt;&lt;key app="EN" db-id="xref9e25vwtp5zewwsxvr921dr0fxvwx0dv0" timestamp="1600788761"&gt;61&lt;/key&gt;&lt;/foreign-keys&gt;&lt;ref-type name="Journal Article"&gt;17&lt;/ref-type&gt;&lt;contributors&gt;&lt;authors&gt;&lt;author&gt;Chaganti, L. K.&lt;/author&gt;&lt;author&gt;Venkatakrishnan, N.&lt;/author&gt;&lt;author&gt;Bose, K.&lt;/author&gt;&lt;/authors&gt;&lt;/contributors&gt;&lt;auth-address&gt;[Chaganti, Lalith K.; Venkatakrishnan, Navneet; Bose, Kakoli] Tata Mem Hosp, ACTREC, Kharghar 410210, Navi Mumbai, India. [Chaganti, Lalith K.; Bose, Kakoli] Homi Bhabha Natl Inst, Training Sch Complex, Bombay 400094, Maharashtra, India.&amp;#xD;Bose, K (corresponding author), Tata Mem Hosp, ACTREC, Kharghar 410210, Navi Mumbai, India.; Bose, K (corresponding author), Homi Bhabha Natl Inst, Training Sch Complex, Bombay 400094, Maharashtra, India.&amp;#xD;kbose@actrec.gov.in&lt;/auth-address&gt;&lt;titles&gt;&lt;title&gt;An efficient method for FITC labelling of proteins using tandem affinity purification&lt;/title&gt;&lt;secondary-title&gt;Bioscience Reports&lt;/secondary-title&gt;&lt;alt-title&gt;Biosci. Rep.&lt;/alt-title&gt;&lt;/titles&gt;&lt;periodical&gt;&lt;full-</w:instrText>
      </w:r>
      <w:r>
        <w:rPr>
          <w:rFonts w:ascii="Times New Roman" w:eastAsia="Times New Roman" w:hAnsi="Times New Roman" w:cs="Times New Roman"/>
          <w:color w:val="121313"/>
          <w:sz w:val="22"/>
          <w:szCs w:val="22"/>
          <w:lang w:eastAsia="en-GB"/>
        </w:rPr>
        <w:lastRenderedPageBreak/>
        <w:instrText>title&gt;Bioscience Reports&lt;/full-title&gt;&lt;abbr-1&gt;Biosci. Rep.&lt;/abbr-1&gt;&lt;/periodical&gt;&lt;alt-periodical&gt;&lt;full-title&gt;Bioscience Reports&lt;/full-title&gt;&lt;abbr-1&gt;Biosci. Rep.&lt;/abbr-1&gt;&lt;/alt-periodical&gt;&lt;pages&gt;8&lt;/pages&gt;&lt;volume&gt;38&lt;/volume&gt;&lt;keywords&gt;&lt;keyword&gt;fluorescein isothiocyanate&lt;/keyword&gt;&lt;keyword&gt;Biochemistry &amp;amp; Molecular Biology&lt;/keyword&gt;&lt;keyword&gt;Cell Biology&lt;/keyword&gt;&lt;/keywords&gt;&lt;dates&gt;&lt;year&gt;2018&lt;/year&gt;&lt;pub-dates&gt;&lt;date&gt;Dec&lt;/date&gt;&lt;/pub-dates&gt;&lt;/dates&gt;&lt;isbn&gt;0144-8463&lt;/isbn&gt;&lt;accession-num&gt;WOS:000454266100125&lt;/accession-num&gt;&lt;work-type&gt;Article&lt;/work-type&gt;&lt;urls&gt;&lt;related-urls&gt;&lt;url&gt;&lt;style face="underline" font="default" size="100%"&gt;&amp;lt;Go to ISI&amp;gt;://WOS:000454266100125&lt;/style&gt;&lt;/url&gt;&lt;/related-urls&gt;&lt;/urls&gt;&lt;custom7&gt;Bsr20181764&lt;/custom7&gt;&lt;language&gt;English&lt;/language&gt;&lt;/record&gt;&lt;/Cite&gt;&lt;/EndNote&gt;</w:instrText>
      </w:r>
      <w:r>
        <w:rPr>
          <w:rFonts w:ascii="Times New Roman" w:eastAsia="Times New Roman" w:hAnsi="Times New Roman" w:cs="Times New Roman"/>
          <w:color w:val="121313"/>
          <w:sz w:val="22"/>
          <w:szCs w:val="22"/>
          <w:lang w:eastAsia="en-GB"/>
        </w:rPr>
        <w:fldChar w:fldCharType="separate"/>
      </w:r>
      <w:r w:rsidRPr="00CF7C51">
        <w:rPr>
          <w:rFonts w:ascii="Times New Roman" w:eastAsia="Times New Roman" w:hAnsi="Times New Roman" w:cs="Times New Roman"/>
          <w:noProof/>
          <w:color w:val="121313"/>
          <w:sz w:val="22"/>
          <w:szCs w:val="22"/>
          <w:vertAlign w:val="superscript"/>
          <w:lang w:eastAsia="en-GB"/>
        </w:rPr>
        <w:t>1</w:t>
      </w:r>
      <w:r>
        <w:rPr>
          <w:rFonts w:ascii="Times New Roman" w:eastAsia="Times New Roman" w:hAnsi="Times New Roman" w:cs="Times New Roman"/>
          <w:color w:val="121313"/>
          <w:sz w:val="22"/>
          <w:szCs w:val="22"/>
          <w:lang w:eastAsia="en-GB"/>
        </w:rPr>
        <w:fldChar w:fldCharType="end"/>
      </w:r>
      <w:r w:rsidRPr="00CF7C51">
        <w:rPr>
          <w:rFonts w:ascii="Times New Roman" w:eastAsia="Times New Roman" w:hAnsi="Times New Roman" w:cs="Times New Roman"/>
          <w:color w:val="121313"/>
          <w:sz w:val="22"/>
          <w:szCs w:val="22"/>
          <w:lang w:eastAsia="en-GB"/>
        </w:rPr>
        <w:t>, followed by lyophilization to gain a known concentration. A standard curve of FITC-HSA was then prepared in the following concentrations; 2/1.5/1/0.5/0.25/0.125/0.625/0.03125/0 mg/mL. Microparticles were synthesized as described above using FITC-HSA in lieu of OPT, at 15, 10 and 5% of the microparticle mass (10.092, 6.724 and 3.364 mg/mL), in triplicates. Following centrifugation, the supernatant was collected and analyzed together with standard curve samples using a Biotek Synergy 4 spectrophotometric plate reader at 405 nm to determine protein loading efficiency. The process was repeated using OPT conjugated with FITC, at 5 and 2% of the microparticle mass. For microparticle fluorescent imaging, gelatin was conjugated to Cy5.5 in amide reaction as previously mentioned and used in substitute for regular gelatin and imaged under an evos FL microscope.</w:t>
      </w:r>
    </w:p>
    <w:p w14:paraId="24EFD648" w14:textId="77777777" w:rsidR="00CF7C51" w:rsidRPr="00CF7C51" w:rsidRDefault="00CF7C51" w:rsidP="00091C4C">
      <w:pPr>
        <w:jc w:val="both"/>
        <w:rPr>
          <w:rFonts w:ascii="Times New Roman" w:eastAsia="Times New Roman" w:hAnsi="Times New Roman" w:cs="Times New Roman"/>
          <w:color w:val="121313"/>
          <w:sz w:val="22"/>
          <w:szCs w:val="22"/>
          <w:lang w:eastAsia="en-GB"/>
        </w:rPr>
      </w:pPr>
    </w:p>
    <w:p w14:paraId="1FFC5975" w14:textId="77777777" w:rsidR="00CF7C51" w:rsidRPr="00CF7C51" w:rsidRDefault="00CF7C51" w:rsidP="00091C4C">
      <w:pPr>
        <w:ind w:firstLine="0"/>
        <w:jc w:val="both"/>
        <w:rPr>
          <w:rFonts w:ascii="Times New Roman" w:eastAsia="Times New Roman" w:hAnsi="Times New Roman" w:cs="Times New Roman"/>
          <w:i/>
          <w:iCs/>
          <w:sz w:val="22"/>
          <w:szCs w:val="22"/>
          <w:lang w:eastAsia="en-GB"/>
        </w:rPr>
      </w:pPr>
      <w:r w:rsidRPr="00CF7C51">
        <w:rPr>
          <w:rFonts w:ascii="Times New Roman" w:eastAsia="Times New Roman" w:hAnsi="Times New Roman" w:cs="Times New Roman"/>
          <w:b/>
          <w:bCs/>
          <w:i/>
          <w:iCs/>
          <w:sz w:val="22"/>
          <w:szCs w:val="22"/>
          <w:lang w:eastAsia="en-GB"/>
        </w:rPr>
        <w:t>Enzyme-release testing</w:t>
      </w:r>
    </w:p>
    <w:p w14:paraId="2F00940E" w14:textId="77777777" w:rsidR="00CF7C51" w:rsidRPr="00CF7C51" w:rsidRDefault="00CF7C51" w:rsidP="00091C4C">
      <w:pPr>
        <w:ind w:firstLine="0"/>
        <w:jc w:val="both"/>
        <w:rPr>
          <w:rFonts w:ascii="Times New Roman" w:eastAsia="Times New Roman" w:hAnsi="Times New Roman" w:cs="Times New Roman"/>
          <w:color w:val="121313"/>
          <w:sz w:val="22"/>
          <w:szCs w:val="22"/>
          <w:lang w:eastAsia="en-GB"/>
        </w:rPr>
      </w:pPr>
      <w:r w:rsidRPr="00CF7C51">
        <w:rPr>
          <w:rFonts w:ascii="Times New Roman" w:eastAsia="Times New Roman" w:hAnsi="Times New Roman" w:cs="Times New Roman"/>
          <w:color w:val="121313"/>
          <w:sz w:val="22"/>
          <w:szCs w:val="22"/>
          <w:lang w:eastAsia="en-GB"/>
        </w:rPr>
        <w:t>FITC-HSA loaded into PMMs and unmodified CaCO</w:t>
      </w:r>
      <w:r w:rsidRPr="00CF7C51">
        <w:rPr>
          <w:rFonts w:ascii="Times New Roman" w:eastAsia="Times New Roman" w:hAnsi="Times New Roman" w:cs="Times New Roman"/>
          <w:color w:val="121313"/>
          <w:sz w:val="22"/>
          <w:szCs w:val="22"/>
          <w:vertAlign w:val="subscript"/>
          <w:lang w:eastAsia="en-GB"/>
        </w:rPr>
        <w:t>3</w:t>
      </w:r>
      <w:r w:rsidRPr="00CF7C51">
        <w:rPr>
          <w:rFonts w:ascii="Times New Roman" w:eastAsia="Times New Roman" w:hAnsi="Times New Roman" w:cs="Times New Roman"/>
          <w:color w:val="121313"/>
          <w:sz w:val="22"/>
          <w:szCs w:val="22"/>
          <w:lang w:eastAsia="en-GB"/>
        </w:rPr>
        <w:t xml:space="preserve"> microparticles</w:t>
      </w:r>
      <w:r w:rsidRPr="00CF7C51" w:rsidDel="00ED604D">
        <w:rPr>
          <w:rFonts w:ascii="Times New Roman" w:eastAsia="Times New Roman" w:hAnsi="Times New Roman" w:cs="Times New Roman"/>
          <w:color w:val="121313"/>
          <w:sz w:val="22"/>
          <w:szCs w:val="22"/>
          <w:lang w:eastAsia="en-GB"/>
        </w:rPr>
        <w:t xml:space="preserve"> </w:t>
      </w:r>
      <w:r w:rsidRPr="00CF7C51">
        <w:rPr>
          <w:rFonts w:ascii="Times New Roman" w:eastAsia="Times New Roman" w:hAnsi="Times New Roman" w:cs="Times New Roman"/>
          <w:color w:val="121313"/>
          <w:sz w:val="22"/>
          <w:szCs w:val="22"/>
          <w:lang w:eastAsia="en-GB"/>
        </w:rPr>
        <w:t xml:space="preserve"> were suspended in 100% sucrose, separated into multiple samples and placed on an orbital shaker at 400 rpm. A standard curve of FITC-HSA was made in previously mentioned concentrations, yet dissolved in sucrose. Every 24hrs for 7 days, sample triplicates were centrifugated at 3000 rpm for 5 minutes, before spectrophotometric analysis at 405 nm. Fluorescence readings were indicative of protein released microparticles at each time point.</w:t>
      </w:r>
    </w:p>
    <w:p w14:paraId="443C998E" w14:textId="77777777" w:rsidR="00CF7C51" w:rsidRPr="00CF7C51" w:rsidRDefault="00CF7C51" w:rsidP="00091C4C">
      <w:pPr>
        <w:jc w:val="both"/>
        <w:rPr>
          <w:rFonts w:ascii="Times New Roman" w:eastAsia="Times New Roman" w:hAnsi="Times New Roman" w:cs="Times New Roman"/>
          <w:color w:val="121313"/>
          <w:sz w:val="22"/>
          <w:szCs w:val="22"/>
          <w:lang w:eastAsia="en-GB"/>
        </w:rPr>
      </w:pPr>
    </w:p>
    <w:p w14:paraId="63DBA677" w14:textId="77777777" w:rsidR="00CF7C51" w:rsidRPr="00CF7C51" w:rsidRDefault="00CF7C51" w:rsidP="00091C4C">
      <w:pPr>
        <w:ind w:firstLine="0"/>
        <w:jc w:val="both"/>
        <w:rPr>
          <w:rFonts w:ascii="Times New Roman" w:eastAsia="Times New Roman" w:hAnsi="Times New Roman" w:cs="Times New Roman"/>
          <w:b/>
          <w:bCs/>
          <w:i/>
          <w:iCs/>
          <w:color w:val="121313"/>
          <w:sz w:val="22"/>
          <w:szCs w:val="22"/>
          <w:lang w:eastAsia="en-GB"/>
        </w:rPr>
      </w:pPr>
      <w:r w:rsidRPr="00CF7C51">
        <w:rPr>
          <w:rFonts w:ascii="Times New Roman" w:eastAsia="Times New Roman" w:hAnsi="Times New Roman" w:cs="Times New Roman"/>
          <w:b/>
          <w:bCs/>
          <w:i/>
          <w:iCs/>
          <w:color w:val="121313"/>
          <w:sz w:val="22"/>
          <w:szCs w:val="22"/>
          <w:lang w:eastAsia="en-GB"/>
        </w:rPr>
        <w:t>Suspension stability</w:t>
      </w:r>
    </w:p>
    <w:p w14:paraId="7C8E00D0" w14:textId="77777777" w:rsidR="00CF7C51" w:rsidRPr="00CF7C51" w:rsidRDefault="00CF7C51" w:rsidP="00091C4C">
      <w:pPr>
        <w:ind w:firstLine="0"/>
        <w:jc w:val="both"/>
        <w:rPr>
          <w:rFonts w:ascii="Times New Roman" w:eastAsia="Times New Roman" w:hAnsi="Times New Roman" w:cs="Times New Roman"/>
          <w:color w:val="121313"/>
          <w:sz w:val="22"/>
          <w:szCs w:val="22"/>
          <w:lang w:eastAsia="en-GB"/>
        </w:rPr>
      </w:pPr>
      <w:r w:rsidRPr="00CF7C51">
        <w:rPr>
          <w:rFonts w:ascii="Times New Roman" w:eastAsia="Times New Roman" w:hAnsi="Times New Roman" w:cs="Times New Roman"/>
          <w:color w:val="121313"/>
          <w:sz w:val="22"/>
          <w:szCs w:val="22"/>
          <w:lang w:eastAsia="en-GB"/>
        </w:rPr>
        <w:t>Same concentration of PMMs and non-modified microparticles were suspended in sucrose (2 g/mL) and separated into multiple samples of 10 mL volumes. One mL was taken from the upper layer of samples every 24 hrs for 7 days and analyzed for optical density using an Eppendorf Biophotometer Plus at OD 600. Optical density values were indicative of microparticle concentration.</w:t>
      </w:r>
    </w:p>
    <w:p w14:paraId="6EC226BE" w14:textId="77777777" w:rsidR="00CF7C51" w:rsidRPr="00CF7C51" w:rsidRDefault="00CF7C51" w:rsidP="00091C4C">
      <w:pPr>
        <w:jc w:val="both"/>
        <w:rPr>
          <w:rFonts w:ascii="Times New Roman" w:eastAsia="Times New Roman" w:hAnsi="Times New Roman" w:cs="Times New Roman"/>
          <w:color w:val="121313"/>
          <w:sz w:val="22"/>
          <w:szCs w:val="22"/>
          <w:lang w:eastAsia="en-GB"/>
        </w:rPr>
      </w:pPr>
    </w:p>
    <w:p w14:paraId="2955388B"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b/>
          <w:bCs/>
          <w:i/>
          <w:iCs/>
          <w:color w:val="121313"/>
          <w:sz w:val="22"/>
          <w:szCs w:val="22"/>
          <w:lang w:eastAsia="en-GB"/>
        </w:rPr>
        <w:t>OPT-PMM pH stability</w:t>
      </w:r>
    </w:p>
    <w:p w14:paraId="4566E72A"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color w:val="121313"/>
          <w:sz w:val="22"/>
          <w:szCs w:val="22"/>
          <w:lang w:eastAsia="en-GB"/>
        </w:rPr>
        <w:t>OPT-PMM was synthesized as previously described in 2% OPT loading concentrations. 1.21 mg/mL OPT-PMM and free OPT samples were diluted with 1.42 mL and 1.22 mL 0.1M 4.8 pH citric acid/sodium citrate buffer or 1x PBS 7.4 pH respectively and incubated for 30 minutes. Following incubation, sample pH was taken using BDH indicator strips. 0.2 mL 0.1M NaOH was added to free-OPT samples incubated at pH 4.8 to attain pH 7.4. Standard curves of nitrophenol at concentrations 0.25, 0.125, 0.0613, 0.0313, 0.0156, 0.0062, 0.0031, 0.0007 mg/mL were prepared in 2mg/mL sucrose containing blank CaCO</w:t>
      </w:r>
      <w:r w:rsidRPr="00CF7C51">
        <w:rPr>
          <w:rFonts w:ascii="Times New Roman" w:eastAsia="Times New Roman" w:hAnsi="Times New Roman" w:cs="Times New Roman"/>
          <w:color w:val="121313"/>
          <w:sz w:val="22"/>
          <w:szCs w:val="22"/>
          <w:vertAlign w:val="subscript"/>
          <w:lang w:eastAsia="en-GB"/>
        </w:rPr>
        <w:t>3</w:t>
      </w:r>
      <w:r w:rsidRPr="00CF7C51">
        <w:rPr>
          <w:rFonts w:ascii="Times New Roman" w:eastAsia="Times New Roman" w:hAnsi="Times New Roman" w:cs="Times New Roman"/>
          <w:color w:val="121313"/>
          <w:sz w:val="22"/>
          <w:szCs w:val="22"/>
          <w:lang w:eastAsia="en-GB"/>
        </w:rPr>
        <w:t xml:space="preserve"> microparticles at equal concentrations to that of 5% and 2% OPT-PMM. 100 </w:t>
      </w:r>
      <w:r w:rsidRPr="00CF7C51">
        <w:rPr>
          <w:rFonts w:ascii="Times New Roman" w:eastAsia="Times New Roman" w:hAnsi="Times New Roman" w:cs="Times New Roman"/>
          <w:color w:val="222222"/>
          <w:sz w:val="22"/>
          <w:szCs w:val="22"/>
          <w:shd w:val="clear" w:color="auto" w:fill="FFFFFF"/>
          <w:lang w:eastAsia="en-GB"/>
        </w:rPr>
        <w:t xml:space="preserve">μL of paraoxon at 0.5 mM and </w:t>
      </w:r>
      <w:r w:rsidRPr="00CF7C51">
        <w:rPr>
          <w:rFonts w:ascii="Times New Roman" w:eastAsia="Times New Roman" w:hAnsi="Times New Roman" w:cs="Times New Roman"/>
          <w:color w:val="121313"/>
          <w:sz w:val="22"/>
          <w:szCs w:val="22"/>
          <w:lang w:eastAsia="en-GB"/>
        </w:rPr>
        <w:t xml:space="preserve">100 </w:t>
      </w:r>
      <w:r w:rsidRPr="00CF7C51">
        <w:rPr>
          <w:rFonts w:ascii="Times New Roman" w:eastAsia="Times New Roman" w:hAnsi="Times New Roman" w:cs="Times New Roman"/>
          <w:color w:val="222222"/>
          <w:sz w:val="22"/>
          <w:szCs w:val="22"/>
          <w:shd w:val="clear" w:color="auto" w:fill="FFFFFF"/>
          <w:lang w:eastAsia="en-GB"/>
        </w:rPr>
        <w:t xml:space="preserve">μL of free OPT, 2% OPT-PMM following pH treatment were added to a 96-well plate in triplicates. Enzyme activity was </w:t>
      </w:r>
      <w:r w:rsidRPr="00CF7C51">
        <w:rPr>
          <w:rFonts w:ascii="Times New Roman" w:eastAsia="Times New Roman" w:hAnsi="Times New Roman" w:cs="Times New Roman"/>
          <w:color w:val="222222"/>
          <w:sz w:val="22"/>
          <w:szCs w:val="22"/>
          <w:lang w:eastAsia="en-GB"/>
        </w:rPr>
        <w:t>measured using Biotek Synergy 4 spectrophotometric</w:t>
      </w:r>
      <w:r w:rsidRPr="00CF7C51">
        <w:rPr>
          <w:rFonts w:ascii="Times New Roman" w:eastAsia="Times New Roman" w:hAnsi="Times New Roman" w:cs="Times New Roman"/>
          <w:color w:val="222222"/>
          <w:sz w:val="22"/>
          <w:szCs w:val="22"/>
          <w:shd w:val="clear" w:color="auto" w:fill="FFFFFF"/>
          <w:lang w:eastAsia="en-GB"/>
        </w:rPr>
        <w:t xml:space="preserve"> plate reader at 405 nm every 5 seconds for 2 minutes.</w:t>
      </w:r>
    </w:p>
    <w:p w14:paraId="17BF18B7" w14:textId="77777777" w:rsidR="00CF7C51" w:rsidRPr="00CF7C51" w:rsidRDefault="00CF7C51" w:rsidP="00091C4C">
      <w:pPr>
        <w:jc w:val="both"/>
        <w:rPr>
          <w:rFonts w:ascii="Times New Roman" w:eastAsia="Times New Roman" w:hAnsi="Times New Roman" w:cs="Times New Roman"/>
          <w:lang w:eastAsia="en-GB"/>
        </w:rPr>
      </w:pPr>
    </w:p>
    <w:p w14:paraId="1923F1E2"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b/>
          <w:bCs/>
          <w:i/>
          <w:iCs/>
          <w:color w:val="121313"/>
          <w:sz w:val="22"/>
          <w:szCs w:val="22"/>
          <w:lang w:eastAsia="en-GB"/>
        </w:rPr>
        <w:t>OPT-PMM thermal stability</w:t>
      </w:r>
    </w:p>
    <w:p w14:paraId="130336EF"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color w:val="121313"/>
          <w:sz w:val="22"/>
          <w:szCs w:val="22"/>
          <w:lang w:eastAsia="en-GB"/>
        </w:rPr>
        <w:t>OPT-PMM 2% were prepared as previously described, both samples and free OPT were diluted to 0.5 mg/</w:t>
      </w:r>
      <w:r w:rsidRPr="00CF7C51">
        <w:rPr>
          <w:rFonts w:ascii="Times New Roman" w:eastAsia="等线" w:hAnsi="Times New Roman" w:cs="Times New Roman"/>
          <w:color w:val="121313"/>
          <w:sz w:val="22"/>
          <w:szCs w:val="22"/>
          <w:lang w:eastAsia="zh-CN"/>
        </w:rPr>
        <w:t>m</w:t>
      </w:r>
      <w:r w:rsidRPr="00CF7C51">
        <w:rPr>
          <w:rFonts w:ascii="Times New Roman" w:eastAsia="Times New Roman" w:hAnsi="Times New Roman" w:cs="Times New Roman"/>
          <w:color w:val="121313"/>
          <w:sz w:val="22"/>
          <w:szCs w:val="22"/>
          <w:lang w:eastAsia="en-GB"/>
        </w:rPr>
        <w:t xml:space="preserve">L OPT in 2 g/mL sucrose. Samples were incubated in 30, 40, 50 and 60℃ for 20 minutes, before 100 </w:t>
      </w:r>
      <w:r w:rsidRPr="00CF7C51">
        <w:rPr>
          <w:rFonts w:ascii="Times New Roman" w:eastAsia="Times New Roman" w:hAnsi="Times New Roman" w:cs="Times New Roman"/>
          <w:color w:val="222222"/>
          <w:sz w:val="22"/>
          <w:szCs w:val="22"/>
          <w:shd w:val="clear" w:color="auto" w:fill="FFFFFF"/>
          <w:lang w:eastAsia="en-GB"/>
        </w:rPr>
        <w:t>μL of each sample and 100 μL 0.5 mM paraoxon was added to a 96-well plate in triplicates. Absorbance at 405 nm was measured spectrophotometrically as previously described</w:t>
      </w:r>
      <w:r w:rsidRPr="00CF7C51">
        <w:rPr>
          <w:rFonts w:ascii="Times New Roman" w:eastAsia="Times New Roman" w:hAnsi="Times New Roman" w:cs="Times New Roman"/>
          <w:color w:val="222222"/>
          <w:sz w:val="22"/>
          <w:szCs w:val="22"/>
          <w:shd w:val="clear" w:color="auto" w:fill="FFFFFF"/>
          <w:lang w:eastAsia="en-GB"/>
        </w:rPr>
        <w:fldChar w:fldCharType="begin">
          <w:fldData xml:space="preserve">PEVuZE5vdGU+PENpdGU+PEF1dGhvcj5ZYW5nPC9BdXRob3I+PFllYXI+MjAxNDwvWWVhcj48UmVj
TnVtPjcyPC9SZWNOdW0+PERpc3BsYXlUZXh0PjxzdHlsZSBmYWNlPSJzdXBlcnNjcmlwdCI+Miwz
PC9zdHlsZT48L0Rpc3BsYXlUZXh0PjxyZWNvcmQ+PHJlYy1udW1iZXI+NzI8L3JlYy1udW1iZXI+
PGZvcmVpZ24ta2V5cz48a2V5IGFwcD0iRU4iIGRiLWlkPSJ4cmVmOWUyNXZ3dHA1emV3d3N4dnI5
MjFkcjBmeHZ3eDBkdjAiIHRpbWVzdGFtcD0iMTYwMTk5MTI2MSI+NzI8L2tleT48L2ZvcmVpZ24t
a2V5cz48cmVmLXR5cGUgbmFtZT0iSm91cm5hbCBBcnRpY2xlIj4xNzwvcmVmLXR5cGU+PGNvbnRy
aWJ1dG9ycz48YXV0aG9ycz48YXV0aG9yPllhbmcsIEMuIFkuPC9hdXRob3I+PGF1dGhvcj5SZW5m
cmV3LCBQLiBELjwvYXV0aG9yPjxhdXRob3I+T2xzZW4sIEEuIEouPC9hdXRob3I+PGF1dGhvcj5a
aGFuZywgTS48L2F1dGhvcj48YXV0aG9yPll1dmllbmNvLCBDLjwvYXV0aG9yPjxhdXRob3I+Qm9u
bmVhdSwgUi48L2F1dGhvcj48YXV0aG9yPk1vbnRjbGFyZSwgSi4gSy48L2F1dGhvcj48L2F1dGhv
cnM+PC9jb250cmlidXRvcnM+PGF1dGgtYWRkcmVzcz5bWWFuZywgQ2hpbmctWWFvOyBPbHNlbiwg
QW5kcmV3IEouOyBaaGFuZywgTWljaGVsbGU7IFl1dmllbmNvLCBDYXJsbzsgTW9udGNsYXJlLCBK
aW4gS2ltXSBOWVUsIFBvbHl0ZWNoIFNjaCBFbmduLCBEZXB0IENoZW0gJmFtcDsgQmlvbW9sIEVu
Z24sIEJyb29rbHluLCBOWSAxMTIwMSBVU0EuIFtSZW5mcmV3LCBQLiBEb3VnbGFzOyBCb25uZWF1
LCBSaWNoYXJkXSBOWVUsIERlcHQgQmlvbCwgQ3RyIEdlbm9tICZhbXA7IFN5c3QgQmlvbCwgTmV3
IFlvcmssIE5ZIDEwMDAzIFVTQS4gW0Jvbm5lYXUsIFJpY2hhcmRdIE5ZVSwgRGVwdCBDb21wIFNj
aSwgQ291cmFudCBJbnN0IE1hdGggU2NpLCBOZXcgWW9yaywgTlkgMTAwMDMgVVNBLiBbTW9udGNs
YXJlLCBKaW4gS2ltXSBOWVUsIERlcHQgQ2hlbSwgTmV3IFlvcmssIE5ZIDEwMDAzIFVTQS4gW01v
bnRjbGFyZSwgSmluIEtpbV0gU3VueSBEb3duc3RhdGUgTWVkIEN0ciwgRGVwdCBCaW9jaGVtLCBC
cm9va2x5biwgTlkgMTEyMDMgVVNBLiYjeEQ7TW9udGNsYXJlLCBKSyAoY29ycmVzcG9uZGluZyBh
dXRob3IpLCBOWVUsIFBvbHl0ZWNoIFNjaCBFbmduLCBEZXB0IENoZW0gJmFtcDsgQmlvbW9sIEVu
Z24sIDYgTWV0cm90ZWNoLCBCcm9va2x5biwgTlkgMTEyMDEgVVNBLiYjeEQ7bW9udGNsYXJlQG55
dS5lZHU8L2F1dGgtYWRkcmVzcz48dGl0bGVzPjx0aXRsZT5JbXByb3ZlZCBTdGFiaWxpdHkgYW5k
IEhhbGYtTGlmZSBvZiBGbHVvcmluYXRlZCBQaG9zcGhvdHJpZXN0ZXJhc2UgVXNpbmcgUm9zZXR0
YTwvdGl0bGU+PHNlY29uZGFyeS10aXRsZT5DaGVtYmlvY2hlbTwvc2Vjb25kYXJ5LXRpdGxlPjxh
bHQtdGl0bGU+Q2hlbUJpb0NoZW08L2FsdC10aXRsZT48L3RpdGxlcz48cGVyaW9kaWNhbD48ZnVs
bC10aXRsZT5DaGVtYmlvY2hlbTwvZnVsbC10aXRsZT48YWJici0xPkNoZW1CaW9DaGVtPC9hYmJy
LTE+PC9wZXJpb2RpY2FsPjxhbHQtcGVyaW9kaWNhbD48ZnVsbC10aXRsZT5DaGVtYmlvY2hlbTwv
ZnVsbC10aXRsZT48YWJici0xPkNoZW1CaW9DaGVtPC9hYmJyLTE+PC9hbHQtcGVyaW9kaWNhbD48
cGFnZXM+MTc2MS0xNzY0PC9wYWdlcz48dm9sdW1lPjE1PC92b2x1bWU+PG51bWJlcj4xMjwvbnVt
YmVyPjxrZXl3b3Jkcz48a2V5d29yZD5hbWlubyBhY2lkczwva2V5d29yZD48a2V5d29yZD5iaW9z
eW50aGVzaXM8L2tleXdvcmQ+PGtleXdvcmQ+Y29tcHV0YXRpb25hbCBkZXNpZ248L2tleXdvcmQ+
PGtleXdvcmQ+aGFsZi1saWZlPC9rZXl3b3JkPjxrZXl3b3JkPm5vbmNhbm9uaWNhbDwva2V5d29y
ZD48a2V5d29yZD5hbWlubyBhY2lkczwva2V5d29yZD48a2V5d29yZD5zdGFiaWxpdHk8L2tleXdv
cmQ+PGtleXdvcmQ+Y29tcHV0YXRpb25hbCBkZXNpZ248L2tleXdvcmQ+PGtleXdvcmQ+Z2xvYmFs
IGZsdW9yaW5hdGlvbjwva2V5d29yZD48a2V5d29yZD5wcm90ZWluPC9rZXl3b3JkPjxrZXl3b3Jk
PnN0YWJpbGl6YXRpb248L2tleXdvcmQ+PGtleXdvcmQ+Ymlvc3ludGhlc2lzPC9rZXl3b3JkPjxr
ZXl3b3JkPnBlcHRpZGVzPC9rZXl3b3JkPjxrZXl3b3JkPmVuenltZTwva2V5d29yZD48a2V5d29y
ZD5CaW9jaGVtaXN0cnkgJmFtcDsgTW9sZWN1bGFyIEJpb2xvZ3k8L2tleXdvcmQ+PGtleXdvcmQ+
UGhhcm1hY29sb2d5ICZhbXA7IFBoYXJtYWN5PC9rZXl3b3JkPjwva2V5d29yZHM+PGRhdGVzPjx5
ZWFyPjIwMTQ8L3llYXI+PHB1Yi1kYXRlcz48ZGF0ZT5BdWc8L2RhdGU+PC9wdWItZGF0ZXM+PC9k
YXRlcz48aXNibj4xNDM5LTQyMjc8L2lzYm4+PGFjY2Vzc2lvbi1udW0+V09TOjAwMDM0MDUwNjIw
MDAxMDwvYWNjZXNzaW9uLW51bT48d29yay10eXBlPkFydGljbGU8L3dvcmstdHlwZT48dXJscz48
cmVsYXRlZC11cmxzPjx1cmw+PHN0eWxlIGZhY2U9InVuZGVybGluZSIgZm9udD0iZGVmYXVsdCIg
c2l6ZT0iMTAwJSI+Jmx0O0dvIHRvIElTSSZndDs6Ly9XT1M6MDAwMzQwNTA2MjAwMDEwPC9zdHls
ZT48L3VybD48L3JlbGF0ZWQtdXJscz48L3VybHM+PGxhbmd1YWdlPkVuZ2xpc2g8L2xhbmd1YWdl
PjwvcmVjb3JkPjwvQ2l0ZT48Q2l0ZT48QXV0aG9yPkJha2VyPC9BdXRob3I+PFllYXI+MjAxMTwv
WWVhcj48UmVjTnVtPjcxPC9SZWNOdW0+PHJlY29yZD48cmVjLW51bWJlcj43MTwvcmVjLW51bWJl
cj48Zm9yZWlnbi1rZXlzPjxrZXkgYXBwPSJFTiIgZGItaWQ9InhyZWY5ZTI1dnd0cDV6ZXd3c3h2
cjkyMWRyMGZ4dnd4MGR2MCIgdGltZXN0YW1wPSIxNjAxOTkxMTEwIj43MTwva2V5PjwvZm9yZWln
bi1rZXlzPjxyZWYtdHlwZSBuYW1lPSJKb3VybmFsIEFydGljbGUiPjE3PC9yZWYtdHlwZT48Y29u
dHJpYnV0b3JzPjxhdXRob3JzPjxhdXRob3I+QmFrZXIsIFAuIEouPC9hdXRob3I+PGF1dGhvcj5N
b250Y2xhcmUsIEouIEsuPC9hdXRob3I+PC9hdXRob3JzPjwvY29udHJpYnV0b3JzPjxhdXRoLWFk
ZHJlc3M+W0Jha2VyLCBQZXRlciBKYW1lczsgTW9udGNsYXJlLCBKaW4gS2ltXSBQb2x5dGVjaCBJ
bnN0IE5ldyBZb3JrLCBEZXB0IENoZW0gJmFtcDsgQmlvbCBTY2ksIE1ldHJvdGVjaCBDdHIgNiwg
QnJvb2tseW4sIE5ZIDExMjAxIFVTQS4gW01vbnRjbGFyZSwgSmluIEtpbV0gU3VueSBEb3duc3Rh
dGUgTWVkIEN0ciwgRGVwdCBCaW9jaGVtLCBCcm9va2x5biwgTlkgMTEyMDMgVVNBLiYjeEQ7TW9u
dGNsYXJlLCBKSyAoY29ycmVzcG9uZGluZyBhdXRob3IpLCBQb2x5dGVjaCBJbnN0IE5ldyBZb3Jr
LCBEZXB0IENoZW0gJmFtcDsgQmlvbCBTY2ksIE1ldHJvdGVjaCBDdHIgNiwgQnJvb2tseW4sIE5Z
IDExMjAxIFVTQS4mI3hEO2ptb250Y2xhQHBvbHkuZWR1PC9hdXRoLWFkZHJlc3M+PHRpdGxlcz48
dGl0bGU+RW5oYW5jZWQgUmVmb2xkYWJpbGl0eSBhbmQgVGhlcm1vYWN0aXZpdHkgb2YgRmx1b3Jp
bmF0ZWQgUGhvc3Bob3RyaWVzdGVyYXNlPC90aXRsZT48c2Vjb25kYXJ5LXRpdGxlPkNoZW1iaW9j
aGVtPC9zZWNvbmRhcnktdGl0bGU+PGFsdC10aXRsZT5DaGVtQmlvQ2hlbTwvYWx0LXRpdGxlPjwv
dGl0bGVzPjxwZXJpb2RpY2FsPjxmdWxsLXRpdGxlPkNoZW1iaW9jaGVtPC9mdWxsLXRpdGxlPjxh
YmJyLTE+Q2hlbUJpb0NoZW08L2FiYnItMT48L3BlcmlvZGljYWw+PGFsdC1wZXJpb2RpY2FsPjxm
dWxsLXRpdGxlPkNoZW1iaW9jaGVtPC9mdWxsLXRpdGxlPjxhYmJyLTE+Q2hlbUJpb0NoZW08L2Fi
YnItMT48L2FsdC1wZXJpb2RpY2FsPjxwYWdlcz4xODQ1LTE4NDg8L3BhZ2VzPjx2b2x1bWU+MTI8
L3ZvbHVtZT48bnVtYmVyPjEyPC9udW1iZXI+PGtleXdvcmRzPjxrZXl3b3JkPmJpb3RlY2hub2xv
Z3k8L2tleXdvcmQ+PGtleXdvcmQ+ZW56eW1lIGNhdGFseXNpczwva2V5d29yZD48a2V5d29yZD5u
b25jYW5vbmljYWwgYW1pbm8gYWNpZHM8L2tleXdvcmQ+PGtleXdvcmQ+cGhvc3Bob3RyaWVzdGVy
YXNlPC9rZXl3b3JkPjxrZXl3b3JkPnByb3RlaW4gZW5naW5lZXJpbmc8L2tleXdvcmQ+PGtleXdv
cmQ+b3JnYW5vcGhvc3Bob3J1cyBoeWRyb2xhc2U8L2tleXdvcmQ+PGtleXdvcmQ+ZXNjaGVyaWNo
aWEtY29saTwva2V5d29yZD48a2V5d29yZD5hbWluby1hY2lkczwva2V5d29yZD48a2V5d29yZD5z
dHJ1Y3R1cmFsPC9rZXl3b3JkPjxrZXl3b3JkPmRldGVybWluYW50czwva2V5d29yZD48a2V5d29y
ZD5kaXJlY3RlZCBldm9sdXRpb248L2tleXdvcmQ+PGtleXdvcmQ+Z2VuZXRpYy1jb2RlPC9rZXl3
b3JkPjxrZXl3b3JkPmluLXZpdHJvPC9rZXl3b3JkPjxrZXl3b3JkPnByb3RlaW5zPC9rZXl3b3Jk
PjxrZXl3b3JkPnN0YWJpbGl6YXRpb248L2tleXdvcmQ+PGtleXdvcmQ+c3BlY2lmaWNpdHk8L2tl
eXdvcmQ+PGtleXdvcmQ+QmlvY2hlbWlzdHJ5ICZhbXA7IE1vbGVjdWxhciBCaW9sb2d5PC9rZXl3
b3JkPjxrZXl3b3JkPlBoYXJtYWNvbG9neSAmYW1wOyBQaGFybWFjeTwva2V5d29yZD48L2tleXdv
cmRzPjxkYXRlcz48eWVhcj4yMDExPC95ZWFyPjxwdWItZGF0ZXM+PGRhdGU+QXVnPC9kYXRlPjwv
cHViLWRhdGVzPjwvZGF0ZXM+PGlzYm4+MTQzOS00MjI3PC9pc2JuPjxhY2Nlc3Npb24tbnVtPldP
UzowMDAyOTQyNjg2MDAwMTA8L2FjY2Vzc2lvbi1udW0+PHdvcmstdHlwZT5BcnRpY2xlPC93b3Jr
LXR5cGU+PHVybHM+PHJlbGF0ZWQtdXJscz48dXJsPjxzdHlsZSBmYWNlPSJ1bmRlcmxpbmUiIGZv
bnQ9ImRlZmF1bHQiIHNpemU9IjEwMCUiPiZsdDtHbyB0byBJU0kmZ3Q7Oi8vV09TOjAwMDI5NDI2
ODYwMDAxMDwvc3R5bGU+PC91cmw+PC9yZWxhdGVkLXVybHM+PC91cmxzPjxsYW5ndWFnZT5Fbmds
aXNoPC9sYW5ndWFnZT48L3JlY29yZD48L0NpdGU+PC9FbmROb3RlPgB=
</w:fldData>
        </w:fldChar>
      </w:r>
      <w:r>
        <w:rPr>
          <w:rFonts w:ascii="Times New Roman" w:eastAsia="Times New Roman" w:hAnsi="Times New Roman" w:cs="Times New Roman"/>
          <w:color w:val="222222"/>
          <w:sz w:val="22"/>
          <w:szCs w:val="22"/>
          <w:shd w:val="clear" w:color="auto" w:fill="FFFFFF"/>
          <w:lang w:eastAsia="en-GB"/>
        </w:rPr>
        <w:instrText xml:space="preserve"> ADDIN EN.CITE </w:instrText>
      </w:r>
      <w:r>
        <w:rPr>
          <w:rFonts w:ascii="Times New Roman" w:eastAsia="Times New Roman" w:hAnsi="Times New Roman" w:cs="Times New Roman"/>
          <w:color w:val="222222"/>
          <w:sz w:val="22"/>
          <w:szCs w:val="22"/>
          <w:shd w:val="clear" w:color="auto" w:fill="FFFFFF"/>
          <w:lang w:eastAsia="en-GB"/>
        </w:rPr>
        <w:fldChar w:fldCharType="begin">
          <w:fldData xml:space="preserve">PEVuZE5vdGU+PENpdGU+PEF1dGhvcj5ZYW5nPC9BdXRob3I+PFllYXI+MjAxNDwvWWVhcj48UmVj
TnVtPjcyPC9SZWNOdW0+PERpc3BsYXlUZXh0PjxzdHlsZSBmYWNlPSJzdXBlcnNjcmlwdCI+Miwz
PC9zdHlsZT48L0Rpc3BsYXlUZXh0PjxyZWNvcmQ+PHJlYy1udW1iZXI+NzI8L3JlYy1udW1iZXI+
PGZvcmVpZ24ta2V5cz48a2V5IGFwcD0iRU4iIGRiLWlkPSJ4cmVmOWUyNXZ3dHA1emV3d3N4dnI5
MjFkcjBmeHZ3eDBkdjAiIHRpbWVzdGFtcD0iMTYwMTk5MTI2MSI+NzI8L2tleT48L2ZvcmVpZ24t
a2V5cz48cmVmLXR5cGUgbmFtZT0iSm91cm5hbCBBcnRpY2xlIj4xNzwvcmVmLXR5cGU+PGNvbnRy
aWJ1dG9ycz48YXV0aG9ycz48YXV0aG9yPllhbmcsIEMuIFkuPC9hdXRob3I+PGF1dGhvcj5SZW5m
cmV3LCBQLiBELjwvYXV0aG9yPjxhdXRob3I+T2xzZW4sIEEuIEouPC9hdXRob3I+PGF1dGhvcj5a
aGFuZywgTS48L2F1dGhvcj48YXV0aG9yPll1dmllbmNvLCBDLjwvYXV0aG9yPjxhdXRob3I+Qm9u
bmVhdSwgUi48L2F1dGhvcj48YXV0aG9yPk1vbnRjbGFyZSwgSi4gSy48L2F1dGhvcj48L2F1dGhv
cnM+PC9jb250cmlidXRvcnM+PGF1dGgtYWRkcmVzcz5bWWFuZywgQ2hpbmctWWFvOyBPbHNlbiwg
QW5kcmV3IEouOyBaaGFuZywgTWljaGVsbGU7IFl1dmllbmNvLCBDYXJsbzsgTW9udGNsYXJlLCBK
aW4gS2ltXSBOWVUsIFBvbHl0ZWNoIFNjaCBFbmduLCBEZXB0IENoZW0gJmFtcDsgQmlvbW9sIEVu
Z24sIEJyb29rbHluLCBOWSAxMTIwMSBVU0EuIFtSZW5mcmV3LCBQLiBEb3VnbGFzOyBCb25uZWF1
LCBSaWNoYXJkXSBOWVUsIERlcHQgQmlvbCwgQ3RyIEdlbm9tICZhbXA7IFN5c3QgQmlvbCwgTmV3
IFlvcmssIE5ZIDEwMDAzIFVTQS4gW0Jvbm5lYXUsIFJpY2hhcmRdIE5ZVSwgRGVwdCBDb21wIFNj
aSwgQ291cmFudCBJbnN0IE1hdGggU2NpLCBOZXcgWW9yaywgTlkgMTAwMDMgVVNBLiBbTW9udGNs
YXJlLCBKaW4gS2ltXSBOWVUsIERlcHQgQ2hlbSwgTmV3IFlvcmssIE5ZIDEwMDAzIFVTQS4gW01v
bnRjbGFyZSwgSmluIEtpbV0gU3VueSBEb3duc3RhdGUgTWVkIEN0ciwgRGVwdCBCaW9jaGVtLCBC
cm9va2x5biwgTlkgMTEyMDMgVVNBLiYjeEQ7TW9udGNsYXJlLCBKSyAoY29ycmVzcG9uZGluZyBh
dXRob3IpLCBOWVUsIFBvbHl0ZWNoIFNjaCBFbmduLCBEZXB0IENoZW0gJmFtcDsgQmlvbW9sIEVu
Z24sIDYgTWV0cm90ZWNoLCBCcm9va2x5biwgTlkgMTEyMDEgVVNBLiYjeEQ7bW9udGNsYXJlQG55
dS5lZHU8L2F1dGgtYWRkcmVzcz48dGl0bGVzPjx0aXRsZT5JbXByb3ZlZCBTdGFiaWxpdHkgYW5k
IEhhbGYtTGlmZSBvZiBGbHVvcmluYXRlZCBQaG9zcGhvdHJpZXN0ZXJhc2UgVXNpbmcgUm9zZXR0
YTwvdGl0bGU+PHNlY29uZGFyeS10aXRsZT5DaGVtYmlvY2hlbTwvc2Vjb25kYXJ5LXRpdGxlPjxh
bHQtdGl0bGU+Q2hlbUJpb0NoZW08L2FsdC10aXRsZT48L3RpdGxlcz48cGVyaW9kaWNhbD48ZnVs
bC10aXRsZT5DaGVtYmlvY2hlbTwvZnVsbC10aXRsZT48YWJici0xPkNoZW1CaW9DaGVtPC9hYmJy
LTE+PC9wZXJpb2RpY2FsPjxhbHQtcGVyaW9kaWNhbD48ZnVsbC10aXRsZT5DaGVtYmlvY2hlbTwv
ZnVsbC10aXRsZT48YWJici0xPkNoZW1CaW9DaGVtPC9hYmJyLTE+PC9hbHQtcGVyaW9kaWNhbD48
cGFnZXM+MTc2MS0xNzY0PC9wYWdlcz48dm9sdW1lPjE1PC92b2x1bWU+PG51bWJlcj4xMjwvbnVt
YmVyPjxrZXl3b3Jkcz48a2V5d29yZD5hbWlubyBhY2lkczwva2V5d29yZD48a2V5d29yZD5iaW9z
eW50aGVzaXM8L2tleXdvcmQ+PGtleXdvcmQ+Y29tcHV0YXRpb25hbCBkZXNpZ248L2tleXdvcmQ+
PGtleXdvcmQ+aGFsZi1saWZlPC9rZXl3b3JkPjxrZXl3b3JkPm5vbmNhbm9uaWNhbDwva2V5d29y
ZD48a2V5d29yZD5hbWlubyBhY2lkczwva2V5d29yZD48a2V5d29yZD5zdGFiaWxpdHk8L2tleXdv
cmQ+PGtleXdvcmQ+Y29tcHV0YXRpb25hbCBkZXNpZ248L2tleXdvcmQ+PGtleXdvcmQ+Z2xvYmFs
IGZsdW9yaW5hdGlvbjwva2V5d29yZD48a2V5d29yZD5wcm90ZWluPC9rZXl3b3JkPjxrZXl3b3Jk
PnN0YWJpbGl6YXRpb248L2tleXdvcmQ+PGtleXdvcmQ+Ymlvc3ludGhlc2lzPC9rZXl3b3JkPjxr
ZXl3b3JkPnBlcHRpZGVzPC9rZXl3b3JkPjxrZXl3b3JkPmVuenltZTwva2V5d29yZD48a2V5d29y
ZD5CaW9jaGVtaXN0cnkgJmFtcDsgTW9sZWN1bGFyIEJpb2xvZ3k8L2tleXdvcmQ+PGtleXdvcmQ+
UGhhcm1hY29sb2d5ICZhbXA7IFBoYXJtYWN5PC9rZXl3b3JkPjwva2V5d29yZHM+PGRhdGVzPjx5
ZWFyPjIwMTQ8L3llYXI+PHB1Yi1kYXRlcz48ZGF0ZT5BdWc8L2RhdGU+PC9wdWItZGF0ZXM+PC9k
YXRlcz48aXNibj4xNDM5LTQyMjc8L2lzYm4+PGFjY2Vzc2lvbi1udW0+V09TOjAwMDM0MDUwNjIw
MDAxMDwvYWNjZXNzaW9uLW51bT48d29yay10eXBlPkFydGljbGU8L3dvcmstdHlwZT48dXJscz48
cmVsYXRlZC11cmxzPjx1cmw+PHN0eWxlIGZhY2U9InVuZGVybGluZSIgZm9udD0iZGVmYXVsdCIg
c2l6ZT0iMTAwJSI+Jmx0O0dvIHRvIElTSSZndDs6Ly9XT1M6MDAwMzQwNTA2MjAwMDEwPC9zdHls
ZT48L3VybD48L3JlbGF0ZWQtdXJscz48L3VybHM+PGxhbmd1YWdlPkVuZ2xpc2g8L2xhbmd1YWdl
PjwvcmVjb3JkPjwvQ2l0ZT48Q2l0ZT48QXV0aG9yPkJha2VyPC9BdXRob3I+PFllYXI+MjAxMTwv
WWVhcj48UmVjTnVtPjcxPC9SZWNOdW0+PHJlY29yZD48cmVjLW51bWJlcj43MTwvcmVjLW51bWJl
cj48Zm9yZWlnbi1rZXlzPjxrZXkgYXBwPSJFTiIgZGItaWQ9InhyZWY5ZTI1dnd0cDV6ZXd3c3h2
cjkyMWRyMGZ4dnd4MGR2MCIgdGltZXN0YW1wPSIxNjAxOTkxMTEwIj43MTwva2V5PjwvZm9yZWln
bi1rZXlzPjxyZWYtdHlwZSBuYW1lPSJKb3VybmFsIEFydGljbGUiPjE3PC9yZWYtdHlwZT48Y29u
dHJpYnV0b3JzPjxhdXRob3JzPjxhdXRob3I+QmFrZXIsIFAuIEouPC9hdXRob3I+PGF1dGhvcj5N
b250Y2xhcmUsIEouIEsuPC9hdXRob3I+PC9hdXRob3JzPjwvY29udHJpYnV0b3JzPjxhdXRoLWFk
ZHJlc3M+W0Jha2VyLCBQZXRlciBKYW1lczsgTW9udGNsYXJlLCBKaW4gS2ltXSBQb2x5dGVjaCBJ
bnN0IE5ldyBZb3JrLCBEZXB0IENoZW0gJmFtcDsgQmlvbCBTY2ksIE1ldHJvdGVjaCBDdHIgNiwg
QnJvb2tseW4sIE5ZIDExMjAxIFVTQS4gW01vbnRjbGFyZSwgSmluIEtpbV0gU3VueSBEb3duc3Rh
dGUgTWVkIEN0ciwgRGVwdCBCaW9jaGVtLCBCcm9va2x5biwgTlkgMTEyMDMgVVNBLiYjeEQ7TW9u
dGNsYXJlLCBKSyAoY29ycmVzcG9uZGluZyBhdXRob3IpLCBQb2x5dGVjaCBJbnN0IE5ldyBZb3Jr
LCBEZXB0IENoZW0gJmFtcDsgQmlvbCBTY2ksIE1ldHJvdGVjaCBDdHIgNiwgQnJvb2tseW4sIE5Z
IDExMjAxIFVTQS4mI3hEO2ptb250Y2xhQHBvbHkuZWR1PC9hdXRoLWFkZHJlc3M+PHRpdGxlcz48
dGl0bGU+RW5oYW5jZWQgUmVmb2xkYWJpbGl0eSBhbmQgVGhlcm1vYWN0aXZpdHkgb2YgRmx1b3Jp
bmF0ZWQgUGhvc3Bob3RyaWVzdGVyYXNlPC90aXRsZT48c2Vjb25kYXJ5LXRpdGxlPkNoZW1iaW9j
aGVtPC9zZWNvbmRhcnktdGl0bGU+PGFsdC10aXRsZT5DaGVtQmlvQ2hlbTwvYWx0LXRpdGxlPjwv
dGl0bGVzPjxwZXJpb2RpY2FsPjxmdWxsLXRpdGxlPkNoZW1iaW9jaGVtPC9mdWxsLXRpdGxlPjxh
YmJyLTE+Q2hlbUJpb0NoZW08L2FiYnItMT48L3BlcmlvZGljYWw+PGFsdC1wZXJpb2RpY2FsPjxm
dWxsLXRpdGxlPkNoZW1iaW9jaGVtPC9mdWxsLXRpdGxlPjxhYmJyLTE+Q2hlbUJpb0NoZW08L2Fi
YnItMT48L2FsdC1wZXJpb2RpY2FsPjxwYWdlcz4xODQ1LTE4NDg8L3BhZ2VzPjx2b2x1bWU+MTI8
L3ZvbHVtZT48bnVtYmVyPjEyPC9udW1iZXI+PGtleXdvcmRzPjxrZXl3b3JkPmJpb3RlY2hub2xv
Z3k8L2tleXdvcmQ+PGtleXdvcmQ+ZW56eW1lIGNhdGFseXNpczwva2V5d29yZD48a2V5d29yZD5u
b25jYW5vbmljYWwgYW1pbm8gYWNpZHM8L2tleXdvcmQ+PGtleXdvcmQ+cGhvc3Bob3RyaWVzdGVy
YXNlPC9rZXl3b3JkPjxrZXl3b3JkPnByb3RlaW4gZW5naW5lZXJpbmc8L2tleXdvcmQ+PGtleXdv
cmQ+b3JnYW5vcGhvc3Bob3J1cyBoeWRyb2xhc2U8L2tleXdvcmQ+PGtleXdvcmQ+ZXNjaGVyaWNo
aWEtY29saTwva2V5d29yZD48a2V5d29yZD5hbWluby1hY2lkczwva2V5d29yZD48a2V5d29yZD5z
dHJ1Y3R1cmFsPC9rZXl3b3JkPjxrZXl3b3JkPmRldGVybWluYW50czwva2V5d29yZD48a2V5d29y
ZD5kaXJlY3RlZCBldm9sdXRpb248L2tleXdvcmQ+PGtleXdvcmQ+Z2VuZXRpYy1jb2RlPC9rZXl3
b3JkPjxrZXl3b3JkPmluLXZpdHJvPC9rZXl3b3JkPjxrZXl3b3JkPnByb3RlaW5zPC9rZXl3b3Jk
PjxrZXl3b3JkPnN0YWJpbGl6YXRpb248L2tleXdvcmQ+PGtleXdvcmQ+c3BlY2lmaWNpdHk8L2tl
eXdvcmQ+PGtleXdvcmQ+QmlvY2hlbWlzdHJ5ICZhbXA7IE1vbGVjdWxhciBCaW9sb2d5PC9rZXl3
b3JkPjxrZXl3b3JkPlBoYXJtYWNvbG9neSAmYW1wOyBQaGFybWFjeTwva2V5d29yZD48L2tleXdv
cmRzPjxkYXRlcz48eWVhcj4yMDExPC95ZWFyPjxwdWItZGF0ZXM+PGRhdGU+QXVnPC9kYXRlPjwv
cHViLWRhdGVzPjwvZGF0ZXM+PGlzYm4+MTQzOS00MjI3PC9pc2JuPjxhY2Nlc3Npb24tbnVtPldP
UzowMDAyOTQyNjg2MDAwMTA8L2FjY2Vzc2lvbi1udW0+PHdvcmstdHlwZT5BcnRpY2xlPC93b3Jr
LXR5cGU+PHVybHM+PHJlbGF0ZWQtdXJscz48dXJsPjxzdHlsZSBmYWNlPSJ1bmRlcmxpbmUiIGZv
bnQ9ImRlZmF1bHQiIHNpemU9IjEwMCUiPiZsdDtHbyB0byBJU0kmZ3Q7Oi8vV09TOjAwMDI5NDI2
ODYwMDAxMDwvc3R5bGU+PC91cmw+PC9yZWxhdGVkLXVybHM+PC91cmxzPjxsYW5ndWFnZT5Fbmds
aXNoPC9sYW5ndWFnZT48L3JlY29yZD48L0NpdGU+PC9FbmROb3RlPgB=
</w:fldData>
        </w:fldChar>
      </w:r>
      <w:r>
        <w:rPr>
          <w:rFonts w:ascii="Times New Roman" w:eastAsia="Times New Roman" w:hAnsi="Times New Roman" w:cs="Times New Roman"/>
          <w:color w:val="222222"/>
          <w:sz w:val="22"/>
          <w:szCs w:val="22"/>
          <w:shd w:val="clear" w:color="auto" w:fill="FFFFFF"/>
          <w:lang w:eastAsia="en-GB"/>
        </w:rPr>
        <w:instrText xml:space="preserve"> ADDIN EN.CITE.DATA </w:instrText>
      </w:r>
      <w:r>
        <w:rPr>
          <w:rFonts w:ascii="Times New Roman" w:eastAsia="Times New Roman" w:hAnsi="Times New Roman" w:cs="Times New Roman"/>
          <w:color w:val="222222"/>
          <w:sz w:val="22"/>
          <w:szCs w:val="22"/>
          <w:shd w:val="clear" w:color="auto" w:fill="FFFFFF"/>
          <w:lang w:eastAsia="en-GB"/>
        </w:rPr>
      </w:r>
      <w:r>
        <w:rPr>
          <w:rFonts w:ascii="Times New Roman" w:eastAsia="Times New Roman" w:hAnsi="Times New Roman" w:cs="Times New Roman"/>
          <w:color w:val="222222"/>
          <w:sz w:val="22"/>
          <w:szCs w:val="22"/>
          <w:shd w:val="clear" w:color="auto" w:fill="FFFFFF"/>
          <w:lang w:eastAsia="en-GB"/>
        </w:rPr>
        <w:fldChar w:fldCharType="end"/>
      </w:r>
      <w:r w:rsidRPr="00CF7C51">
        <w:rPr>
          <w:rFonts w:ascii="Times New Roman" w:eastAsia="Times New Roman" w:hAnsi="Times New Roman" w:cs="Times New Roman"/>
          <w:color w:val="222222"/>
          <w:sz w:val="22"/>
          <w:szCs w:val="22"/>
          <w:shd w:val="clear" w:color="auto" w:fill="FFFFFF"/>
          <w:lang w:eastAsia="en-GB"/>
        </w:rPr>
      </w:r>
      <w:r w:rsidRPr="00CF7C51">
        <w:rPr>
          <w:rFonts w:ascii="Times New Roman" w:eastAsia="Times New Roman" w:hAnsi="Times New Roman" w:cs="Times New Roman"/>
          <w:color w:val="222222"/>
          <w:sz w:val="22"/>
          <w:szCs w:val="22"/>
          <w:shd w:val="clear" w:color="auto" w:fill="FFFFFF"/>
          <w:lang w:eastAsia="en-GB"/>
        </w:rPr>
        <w:fldChar w:fldCharType="separate"/>
      </w:r>
      <w:r w:rsidRPr="00CF7C51">
        <w:rPr>
          <w:rFonts w:ascii="Times New Roman" w:eastAsia="Times New Roman" w:hAnsi="Times New Roman" w:cs="Times New Roman"/>
          <w:noProof/>
          <w:color w:val="222222"/>
          <w:sz w:val="22"/>
          <w:szCs w:val="22"/>
          <w:shd w:val="clear" w:color="auto" w:fill="FFFFFF"/>
          <w:vertAlign w:val="superscript"/>
          <w:lang w:eastAsia="en-GB"/>
        </w:rPr>
        <w:t>2,3</w:t>
      </w:r>
      <w:r w:rsidRPr="00CF7C51">
        <w:rPr>
          <w:rFonts w:ascii="Times New Roman" w:eastAsia="Times New Roman" w:hAnsi="Times New Roman" w:cs="Times New Roman"/>
          <w:color w:val="222222"/>
          <w:sz w:val="22"/>
          <w:szCs w:val="22"/>
          <w:shd w:val="clear" w:color="auto" w:fill="FFFFFF"/>
          <w:lang w:eastAsia="en-GB"/>
        </w:rPr>
        <w:fldChar w:fldCharType="end"/>
      </w:r>
      <w:r w:rsidRPr="00CF7C51">
        <w:rPr>
          <w:rFonts w:ascii="Times New Roman" w:eastAsia="Times New Roman" w:hAnsi="Times New Roman" w:cs="Times New Roman"/>
          <w:color w:val="222222"/>
          <w:sz w:val="22"/>
          <w:szCs w:val="22"/>
          <w:shd w:val="clear" w:color="auto" w:fill="FFFFFF"/>
          <w:lang w:eastAsia="en-GB"/>
        </w:rPr>
        <w:t xml:space="preserve"> after 2 minutes</w:t>
      </w:r>
      <w:r w:rsidRPr="00CF7C51">
        <w:rPr>
          <w:rFonts w:ascii="Times New Roman" w:eastAsia="Times New Roman" w:hAnsi="Times New Roman" w:cs="Times New Roman"/>
          <w:color w:val="121313"/>
          <w:sz w:val="22"/>
          <w:szCs w:val="22"/>
          <w:lang w:eastAsia="en-GB"/>
        </w:rPr>
        <w:t>. </w:t>
      </w:r>
    </w:p>
    <w:p w14:paraId="7D5F1B67" w14:textId="77777777" w:rsidR="00CF7C51" w:rsidRPr="00CF7C51" w:rsidRDefault="00CF7C51" w:rsidP="00091C4C">
      <w:pPr>
        <w:ind w:firstLine="0"/>
        <w:jc w:val="both"/>
        <w:rPr>
          <w:rFonts w:ascii="Times New Roman" w:eastAsia="Times New Roman" w:hAnsi="Times New Roman" w:cs="Times New Roman"/>
          <w:lang w:eastAsia="en-GB"/>
        </w:rPr>
      </w:pPr>
    </w:p>
    <w:p w14:paraId="44AB418B"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b/>
          <w:bCs/>
          <w:i/>
          <w:iCs/>
          <w:color w:val="121313"/>
          <w:sz w:val="22"/>
          <w:szCs w:val="22"/>
          <w:lang w:eastAsia="en-GB"/>
        </w:rPr>
        <w:t>Gastro-intestinal fluorescent imaging</w:t>
      </w:r>
    </w:p>
    <w:p w14:paraId="78FE4689"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color w:val="121313"/>
          <w:sz w:val="22"/>
          <w:szCs w:val="22"/>
          <w:lang w:eastAsia="en-GB"/>
        </w:rPr>
        <w:t>24 bumblebees were individually placed in 4oz, ventilated plastic cups and starved for 2 hours. Bumblebees were subsequently fed FITC-HSA-PMM or free FITC-HSA in sucrose at 0.5 mg/mL HSA using 1.5 mL Eppendorf tubes, in triplicates. Following 30 minutes of feeding, treatments were removed and bumblebees from each treatment group were anesthetized after 0, 1, 4 and 12 hours, and then immediately beheaded using dissection scissors. GI tracts were removed by cutting the perimeter of the abdomen before removing the crop and ventriculus and placing it on a glass slide. The process was repeated for 3 bumblebees fed plain sucrose for 30 minutes before anesthesia after 0 hrs. Samples were analyzed for FITC fluorescence under an evos FL microscope. </w:t>
      </w:r>
    </w:p>
    <w:p w14:paraId="4DE4FC31" w14:textId="77777777" w:rsidR="00CF7C51" w:rsidRPr="00CF7C51" w:rsidRDefault="00CF7C51" w:rsidP="00091C4C">
      <w:pPr>
        <w:jc w:val="both"/>
        <w:rPr>
          <w:rFonts w:ascii="Times New Roman" w:eastAsia="Times New Roman" w:hAnsi="Times New Roman" w:cs="Times New Roman"/>
          <w:lang w:eastAsia="en-GB"/>
        </w:rPr>
      </w:pPr>
    </w:p>
    <w:p w14:paraId="64ABB88B"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b/>
          <w:bCs/>
          <w:i/>
          <w:iCs/>
          <w:color w:val="121313"/>
          <w:sz w:val="22"/>
          <w:szCs w:val="22"/>
          <w:lang w:eastAsia="en-GB"/>
        </w:rPr>
        <w:t>AChE activity characterization</w:t>
      </w:r>
    </w:p>
    <w:p w14:paraId="2AD3970C"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color w:val="121313"/>
          <w:sz w:val="22"/>
          <w:szCs w:val="22"/>
          <w:lang w:eastAsia="en-GB"/>
        </w:rPr>
        <w:t>Honey bees were homogenized in 1x PBS and filtered using a 70 µm cell strainer. 2 mL samples of the filtrate were combined with 1mL 0.5 mg/</w:t>
      </w:r>
      <w:r w:rsidRPr="00CF7C51">
        <w:rPr>
          <w:rFonts w:ascii="Times New Roman" w:eastAsia="等线" w:hAnsi="Times New Roman" w:cs="Times New Roman"/>
          <w:color w:val="121313"/>
          <w:sz w:val="22"/>
          <w:szCs w:val="22"/>
          <w:lang w:eastAsia="zh-CN"/>
        </w:rPr>
        <w:t>m</w:t>
      </w:r>
      <w:r w:rsidRPr="00CF7C51">
        <w:rPr>
          <w:rFonts w:ascii="Times New Roman" w:eastAsia="Times New Roman" w:hAnsi="Times New Roman" w:cs="Times New Roman"/>
          <w:color w:val="121313"/>
          <w:sz w:val="22"/>
          <w:szCs w:val="22"/>
          <w:lang w:eastAsia="en-GB"/>
        </w:rPr>
        <w:t>L OPT of OPT-PMMs, free OPT, and DI water, followed by the addition of 1 mL 0.5 mM paraoxon, or 1ml DI water (positive control). AChE assays were performed in accordance with previously described protocol</w:t>
      </w:r>
      <w:r w:rsidRPr="00CF7C51">
        <w:rPr>
          <w:rFonts w:ascii="Times New Roman" w:eastAsia="Times New Roman" w:hAnsi="Times New Roman" w:cs="Times New Roman"/>
          <w:color w:val="121313"/>
          <w:sz w:val="22"/>
          <w:szCs w:val="22"/>
          <w:lang w:eastAsia="en-GB"/>
        </w:rPr>
        <w:fldChar w:fldCharType="begin"/>
      </w:r>
      <w:r>
        <w:rPr>
          <w:rFonts w:ascii="Times New Roman" w:eastAsia="Times New Roman" w:hAnsi="Times New Roman" w:cs="Times New Roman"/>
          <w:color w:val="121313"/>
          <w:sz w:val="22"/>
          <w:szCs w:val="22"/>
          <w:lang w:eastAsia="en-GB"/>
        </w:rPr>
        <w:instrText xml:space="preserve"> ADDIN EN.CITE &lt;EndNote&gt;&lt;Cite&gt;&lt;Author&gt;Ellman&lt;/Author&gt;&lt;Year&gt;1961&lt;/Year&gt;&lt;RecNum&gt;62&lt;/RecNum&gt;&lt;DisplayText&gt;&lt;style face="superscript"&gt;4&lt;/style&gt;&lt;/DisplayText&gt;&lt;record&gt;&lt;rec-number&gt;62&lt;/rec-number&gt;&lt;foreign-keys&gt;&lt;key app="EN" db-id="xref9e25vwtp5zewwsxvr921dr0fxvwx0dv0" timestamp="1600788826"&gt;62&lt;/key&gt;&lt;/foreign-keys&gt;&lt;ref-type name="Journal Article"&gt;17&lt;/ref-type&gt;&lt;contributors&gt;&lt;authors&gt;&lt;author&gt;Ellman, G. L.&lt;/author&gt;&lt;author&gt;Courtney, K. D.&lt;/author&gt;&lt;author&gt;Andres, V.&lt;/author&gt;&lt;author&gt;Featherstone, R. M.&lt;/author&gt;&lt;/authors&gt;&lt;/contributors&gt;&lt;titles&gt;&lt;title&gt;A new and rapid colorimetric determination of acetylcholinesterase activity&lt;/title&gt;&lt;secondary-title&gt;Biochemical Pharmacology&lt;/secondary-title&gt;&lt;alt-title&gt;Biochem. Pharmacol.&lt;/alt-title&gt;&lt;/titles&gt;&lt;periodical&gt;&lt;full-title&gt;Biochemical Pharmacology&lt;/full-title&gt;&lt;abbr-1&gt;Biochem. Pharmacol.&lt;/abbr-1&gt;&lt;/periodical&gt;&lt;alt-periodical&gt;&lt;full-title&gt;Biochemical Pharmacology&lt;/full-title&gt;&lt;abbr-1&gt;Biochem. Pharmacol.&lt;/abbr-1&gt;&lt;/alt-periodical&gt;&lt;pages&gt;88-95&lt;/pages&gt;&lt;volume&gt;7&lt;/volume&gt;&lt;number&gt;2&lt;/number&gt;&lt;keywords&gt;&lt;keyword&gt;Pharmacology &amp;amp; Pharmacy&lt;/keyword&gt;&lt;/keywords&gt;&lt;dates&gt;&lt;year&gt;1961&lt;/year&gt;&lt;/dates&gt;&lt;isbn&gt;0006-2952&lt;/isbn&gt;&lt;accession-num&gt;WOS:A19617004A00002&lt;/accession-num&gt;&lt;work-type&gt;Article&lt;/work-type&gt;&lt;urls&gt;&lt;related-urls&gt;&lt;url&gt;&lt;style face="underline" font="default" size="100%"&gt;&amp;lt;Go to ISI&amp;gt;://WOS:A19617004A00002&lt;/style&gt;&lt;/url&gt;&lt;/related-urls&gt;&lt;/urls&gt;&lt;language&gt;English&lt;/language&gt;&lt;/record&gt;&lt;/Cite&gt;&lt;/EndNote&gt;</w:instrText>
      </w:r>
      <w:r w:rsidRPr="00CF7C51">
        <w:rPr>
          <w:rFonts w:ascii="Times New Roman" w:eastAsia="Times New Roman" w:hAnsi="Times New Roman" w:cs="Times New Roman"/>
          <w:color w:val="121313"/>
          <w:sz w:val="22"/>
          <w:szCs w:val="22"/>
          <w:lang w:eastAsia="en-GB"/>
        </w:rPr>
        <w:fldChar w:fldCharType="separate"/>
      </w:r>
      <w:r w:rsidRPr="00CF7C51">
        <w:rPr>
          <w:rFonts w:ascii="Times New Roman" w:eastAsia="Times New Roman" w:hAnsi="Times New Roman" w:cs="Times New Roman"/>
          <w:noProof/>
          <w:color w:val="121313"/>
          <w:sz w:val="22"/>
          <w:szCs w:val="22"/>
          <w:vertAlign w:val="superscript"/>
          <w:lang w:eastAsia="en-GB"/>
        </w:rPr>
        <w:t>4</w:t>
      </w:r>
      <w:r w:rsidRPr="00CF7C51">
        <w:rPr>
          <w:rFonts w:ascii="Times New Roman" w:eastAsia="Times New Roman" w:hAnsi="Times New Roman" w:cs="Times New Roman"/>
          <w:color w:val="121313"/>
          <w:sz w:val="22"/>
          <w:szCs w:val="22"/>
          <w:lang w:eastAsia="en-GB"/>
        </w:rPr>
        <w:fldChar w:fldCharType="end"/>
      </w:r>
      <w:r w:rsidRPr="00CF7C51">
        <w:rPr>
          <w:rFonts w:ascii="Times New Roman" w:eastAsia="Times New Roman" w:hAnsi="Times New Roman" w:cs="Times New Roman"/>
          <w:color w:val="121313"/>
          <w:sz w:val="22"/>
          <w:szCs w:val="22"/>
          <w:lang w:eastAsia="en-GB"/>
        </w:rPr>
        <w:t xml:space="preserve">. An assay medium of 50 mM Tris·HCl, 20 mM KCl, 2 mM DTNB, and 2 mM acetylthiocholine was prepared. 100 </w:t>
      </w:r>
      <w:r w:rsidRPr="00CF7C51">
        <w:rPr>
          <w:rFonts w:ascii="Times New Roman" w:eastAsia="Times New Roman" w:hAnsi="Times New Roman" w:cs="Times New Roman"/>
          <w:color w:val="222222"/>
          <w:sz w:val="22"/>
          <w:szCs w:val="22"/>
          <w:shd w:val="clear" w:color="auto" w:fill="FFFFFF"/>
          <w:lang w:eastAsia="en-GB"/>
        </w:rPr>
        <w:t xml:space="preserve">μL of each experimental sample and </w:t>
      </w:r>
      <w:r w:rsidRPr="00CF7C51">
        <w:rPr>
          <w:rFonts w:ascii="Times New Roman" w:eastAsia="Times New Roman" w:hAnsi="Times New Roman" w:cs="Times New Roman"/>
          <w:color w:val="121313"/>
          <w:sz w:val="22"/>
          <w:szCs w:val="22"/>
          <w:lang w:eastAsia="en-GB"/>
        </w:rPr>
        <w:t xml:space="preserve">100 </w:t>
      </w:r>
      <w:r w:rsidRPr="00CF7C51">
        <w:rPr>
          <w:rFonts w:ascii="Times New Roman" w:eastAsia="Times New Roman" w:hAnsi="Times New Roman" w:cs="Times New Roman"/>
          <w:color w:val="222222"/>
          <w:sz w:val="22"/>
          <w:szCs w:val="22"/>
          <w:shd w:val="clear" w:color="auto" w:fill="FFFFFF"/>
          <w:lang w:eastAsia="en-GB"/>
        </w:rPr>
        <w:t xml:space="preserve">μL of the assay medium was added in triplicates to a 96-well plate. Absorbance was measured at 412nm in a </w:t>
      </w:r>
      <w:r w:rsidRPr="00CF7C51">
        <w:rPr>
          <w:rFonts w:ascii="Times New Roman" w:eastAsia="Times New Roman" w:hAnsi="Times New Roman" w:cs="Times New Roman"/>
          <w:color w:val="121313"/>
          <w:sz w:val="22"/>
          <w:szCs w:val="22"/>
          <w:lang w:eastAsia="en-GB"/>
        </w:rPr>
        <w:t xml:space="preserve">Biotek Synergy 4 </w:t>
      </w:r>
      <w:r w:rsidRPr="00CF7C51">
        <w:rPr>
          <w:rFonts w:ascii="Times New Roman" w:eastAsia="Times New Roman" w:hAnsi="Times New Roman" w:cs="Times New Roman"/>
          <w:color w:val="222222"/>
          <w:sz w:val="22"/>
          <w:szCs w:val="22"/>
          <w:lang w:eastAsia="en-GB"/>
        </w:rPr>
        <w:t>spe</w:t>
      </w:r>
      <w:r w:rsidRPr="00CF7C51">
        <w:rPr>
          <w:rFonts w:ascii="Times New Roman" w:eastAsia="Times New Roman" w:hAnsi="Times New Roman" w:cs="Times New Roman"/>
          <w:color w:val="222222"/>
          <w:sz w:val="22"/>
          <w:szCs w:val="22"/>
          <w:shd w:val="clear" w:color="auto" w:fill="FFFFFF"/>
          <w:lang w:eastAsia="en-GB"/>
        </w:rPr>
        <w:t>ctrophotometric plate reader every 30s for 20 minutes. AChE activity was defined as the change of absorbance during the 20 minutes of reading.</w:t>
      </w:r>
    </w:p>
    <w:p w14:paraId="12566614" w14:textId="77777777" w:rsidR="00CF7C51" w:rsidRPr="00CF7C51" w:rsidRDefault="00CF7C51" w:rsidP="00091C4C">
      <w:pPr>
        <w:jc w:val="both"/>
        <w:rPr>
          <w:rFonts w:ascii="Times New Roman" w:eastAsia="Times New Roman" w:hAnsi="Times New Roman" w:cs="Times New Roman"/>
          <w:lang w:eastAsia="en-GB"/>
        </w:rPr>
      </w:pPr>
    </w:p>
    <w:p w14:paraId="1796C205" w14:textId="77777777" w:rsidR="00CF7C51" w:rsidRPr="00CF7C51" w:rsidRDefault="00CF7C51" w:rsidP="00091C4C">
      <w:pPr>
        <w:ind w:firstLine="0"/>
        <w:jc w:val="both"/>
        <w:rPr>
          <w:rFonts w:ascii="Times New Roman" w:eastAsia="Times New Roman" w:hAnsi="Times New Roman" w:cs="Times New Roman"/>
          <w:lang w:eastAsia="en-GB"/>
        </w:rPr>
      </w:pPr>
      <w:r w:rsidRPr="00CF7C51">
        <w:rPr>
          <w:rFonts w:ascii="Times New Roman" w:eastAsia="Times New Roman" w:hAnsi="Times New Roman" w:cs="Times New Roman"/>
          <w:b/>
          <w:bCs/>
          <w:i/>
          <w:iCs/>
          <w:color w:val="121313"/>
          <w:sz w:val="22"/>
          <w:szCs w:val="22"/>
          <w:lang w:eastAsia="en-GB"/>
        </w:rPr>
        <w:t>Mortality testing </w:t>
      </w:r>
    </w:p>
    <w:p w14:paraId="0D9DE880" w14:textId="77777777" w:rsidR="00CF7C51" w:rsidRPr="00CF7C51" w:rsidRDefault="00CF7C51" w:rsidP="00091C4C">
      <w:pPr>
        <w:ind w:firstLine="0"/>
        <w:jc w:val="both"/>
        <w:rPr>
          <w:rFonts w:ascii="Times New Roman" w:hAnsi="Times New Roman" w:cs="Times New Roman"/>
          <w:b/>
        </w:rPr>
      </w:pPr>
      <w:r w:rsidRPr="00CF7C51">
        <w:rPr>
          <w:rFonts w:ascii="Times New Roman" w:eastAsia="Times New Roman" w:hAnsi="Times New Roman" w:cs="Times New Roman"/>
          <w:color w:val="121313"/>
          <w:sz w:val="22"/>
          <w:szCs w:val="22"/>
          <w:lang w:eastAsia="en-GB"/>
        </w:rPr>
        <w:t xml:space="preserve">Pollen balls were prepared by mixing 5 mL of one of 3 OP conditions, (malathion 1500 </w:t>
      </w:r>
      <w:r w:rsidRPr="00CF7C51">
        <w:rPr>
          <w:rFonts w:ascii="Times New Roman" w:eastAsia="Times New Roman" w:hAnsi="Times New Roman" w:cs="Times New Roman"/>
          <w:color w:val="222222"/>
          <w:sz w:val="22"/>
          <w:szCs w:val="22"/>
          <w:shd w:val="clear" w:color="auto" w:fill="FFFFFF"/>
          <w:lang w:eastAsia="en-GB"/>
        </w:rPr>
        <w:t>μg/mL, paraoxon 100 μg/mL, paraoxon 30 μg/mL, distilled H</w:t>
      </w:r>
      <w:r w:rsidRPr="00CF7C51">
        <w:rPr>
          <w:rFonts w:ascii="Times New Roman" w:eastAsia="Times New Roman" w:hAnsi="Times New Roman" w:cs="Times New Roman"/>
          <w:color w:val="222222"/>
          <w:sz w:val="22"/>
          <w:szCs w:val="22"/>
          <w:shd w:val="clear" w:color="auto" w:fill="FFFFFF"/>
          <w:vertAlign w:val="subscript"/>
          <w:lang w:eastAsia="en-GB"/>
        </w:rPr>
        <w:t>2</w:t>
      </w:r>
      <w:r w:rsidRPr="00CF7C51">
        <w:rPr>
          <w:rFonts w:ascii="Times New Roman" w:eastAsia="Times New Roman" w:hAnsi="Times New Roman" w:cs="Times New Roman"/>
          <w:color w:val="222222"/>
          <w:sz w:val="22"/>
          <w:szCs w:val="22"/>
          <w:shd w:val="clear" w:color="auto" w:fill="FFFFFF"/>
          <w:lang w:eastAsia="en-GB"/>
        </w:rPr>
        <w:t xml:space="preserve">O), with 10 g of high desert bee pollen granules. The mixture was shaken until a homogeneous slurry was formed, then left at room temperature to allow full absorption of the OPs. The contaminated pollen was then crushed in a pestle and mortar. The mixture containing pollen and sucrose was rolled by hand into equally sized </w:t>
      </w:r>
      <w:r w:rsidRPr="00CF7C51">
        <w:rPr>
          <w:rFonts w:ascii="Times New Roman" w:eastAsia="Times New Roman" w:hAnsi="Times New Roman" w:cs="Times New Roman"/>
          <w:color w:val="222222"/>
          <w:sz w:val="22"/>
          <w:szCs w:val="22"/>
          <w:lang w:eastAsia="en-GB"/>
        </w:rPr>
        <w:t>3g</w:t>
      </w:r>
      <w:r w:rsidRPr="00CF7C51">
        <w:rPr>
          <w:rFonts w:ascii="Times New Roman" w:eastAsia="Times New Roman" w:hAnsi="Times New Roman" w:cs="Times New Roman"/>
          <w:color w:val="222222"/>
          <w:sz w:val="22"/>
          <w:szCs w:val="22"/>
          <w:shd w:val="clear" w:color="auto" w:fill="FFFFFF"/>
          <w:lang w:eastAsia="en-GB"/>
        </w:rPr>
        <w:t xml:space="preserve"> pollen balls</w:t>
      </w:r>
      <w:r w:rsidRPr="00CF7C51">
        <w:rPr>
          <w:rFonts w:ascii="Times New Roman" w:eastAsia="Times New Roman" w:hAnsi="Times New Roman" w:cs="Times New Roman"/>
          <w:color w:val="121313"/>
          <w:sz w:val="22"/>
          <w:szCs w:val="22"/>
          <w:lang w:eastAsia="en-GB"/>
        </w:rPr>
        <w:t>. Treatments were prepared by diluting OPT-PMM and free OPT in sucrose (2 g/mL) to either 500 µg/mL or 800 µg/mL OPT. Groups of 50 bumblebees (</w:t>
      </w:r>
      <w:r w:rsidRPr="00CF7C51">
        <w:rPr>
          <w:rFonts w:ascii="Times New Roman" w:eastAsia="Times New Roman" w:hAnsi="Times New Roman" w:cs="Times New Roman"/>
          <w:i/>
          <w:color w:val="121313"/>
          <w:sz w:val="22"/>
          <w:szCs w:val="22"/>
          <w:lang w:eastAsia="en-GB"/>
        </w:rPr>
        <w:t>Bombus impatiens</w:t>
      </w:r>
      <w:r w:rsidRPr="00CF7C51">
        <w:rPr>
          <w:rFonts w:ascii="Times New Roman" w:eastAsia="Times New Roman" w:hAnsi="Times New Roman" w:cs="Times New Roman"/>
          <w:iCs/>
          <w:color w:val="121313"/>
          <w:sz w:val="22"/>
          <w:szCs w:val="22"/>
          <w:lang w:eastAsia="en-GB"/>
        </w:rPr>
        <w:t>)</w:t>
      </w:r>
      <w:r w:rsidRPr="00CF7C51">
        <w:rPr>
          <w:rFonts w:ascii="Times New Roman" w:eastAsia="Times New Roman" w:hAnsi="Times New Roman" w:cs="Times New Roman"/>
          <w:i/>
          <w:iCs/>
          <w:color w:val="121313"/>
          <w:sz w:val="22"/>
          <w:szCs w:val="22"/>
          <w:lang w:eastAsia="en-GB"/>
        </w:rPr>
        <w:t xml:space="preserve"> </w:t>
      </w:r>
      <w:r w:rsidRPr="00CF7C51">
        <w:rPr>
          <w:rFonts w:ascii="Times New Roman" w:eastAsia="Times New Roman" w:hAnsi="Times New Roman" w:cs="Times New Roman"/>
          <w:color w:val="121313"/>
          <w:sz w:val="22"/>
          <w:szCs w:val="22"/>
          <w:lang w:eastAsia="en-GB"/>
        </w:rPr>
        <w:t>were placed in microcolony rearing cages and treated with various combinations of either contaminated or non-contaminated pollen balls and one of the following: 500 µg/mL OPT-PMM sucrose, 800 µg/mL OPT-PMM sucrose, 500 µg/mL free-OPT sucrose or pure sucrose. Each microcolony cage was given one pollen ball and 5 mL of OPT or plain sucrose solution provided in a centrifugal tube with a small aperture for feeding. Microcolonies were monitored every 12 hours for mortalities until all bees had deceased or 10 days had elapsed. In the case of the acute mortality test, the trial was terminated after 12 hours.</w:t>
      </w:r>
    </w:p>
    <w:p w14:paraId="7DED3031" w14:textId="77777777" w:rsidR="00CF7C51" w:rsidRDefault="00CF7C51" w:rsidP="00091C4C">
      <w:pPr>
        <w:ind w:firstLine="0"/>
        <w:jc w:val="both"/>
        <w:rPr>
          <w:rFonts w:ascii="Times New Roman" w:eastAsia="Times New Roman" w:hAnsi="Times New Roman" w:cs="Times New Roman"/>
          <w:lang w:val="en-US" w:eastAsia="en-GB"/>
        </w:rPr>
      </w:pPr>
      <w:r w:rsidRPr="00CF7C51">
        <w:rPr>
          <w:rFonts w:ascii="Times New Roman" w:hAnsi="Times New Roman" w:cs="Times New Roman"/>
          <w:b/>
        </w:rPr>
        <w:t>Section S</w:t>
      </w:r>
      <w:r>
        <w:rPr>
          <w:rFonts w:ascii="Times New Roman" w:hAnsi="Times New Roman" w:cs="Times New Roman" w:hint="eastAsia"/>
          <w:b/>
          <w:lang w:eastAsia="zh-CN"/>
        </w:rPr>
        <w:t>3</w:t>
      </w:r>
      <w:r w:rsidRPr="00CF7C51">
        <w:rPr>
          <w:rFonts w:ascii="Times New Roman" w:hAnsi="Times New Roman" w:cs="Times New Roman"/>
          <w:b/>
        </w:rPr>
        <w:t xml:space="preserve"> -</w:t>
      </w:r>
      <w:r w:rsidRPr="00CF7C51">
        <w:rPr>
          <w:rFonts w:ascii="Times New Roman" w:eastAsia="Times New Roman" w:hAnsi="Times New Roman" w:cs="Times New Roman"/>
          <w:b/>
          <w:bCs/>
          <w:color w:val="121313"/>
          <w:lang w:val="en-US" w:eastAsia="en-GB"/>
        </w:rPr>
        <w:t xml:space="preserve"> Supplementary Figures</w:t>
      </w:r>
    </w:p>
    <w:p w14:paraId="0F5EC2C3" w14:textId="77777777" w:rsidR="00CF7C51" w:rsidRDefault="00CF7C51" w:rsidP="00091C4C">
      <w:pPr>
        <w:ind w:firstLine="0"/>
        <w:jc w:val="center"/>
        <w:rPr>
          <w:rFonts w:ascii="Times New Roman" w:eastAsia="Times New Roman" w:hAnsi="Times New Roman" w:cs="Times New Roman"/>
          <w:b/>
          <w:bCs/>
          <w:lang w:val="en-US" w:eastAsia="en-GB"/>
        </w:rPr>
      </w:pPr>
      <w:r>
        <w:rPr>
          <w:rFonts w:ascii="Times New Roman" w:eastAsia="Times New Roman" w:hAnsi="Times New Roman" w:cs="Times New Roman"/>
          <w:bCs/>
          <w:noProof/>
          <w:lang w:val="en-US" w:eastAsia="zh-CN"/>
        </w:rPr>
        <w:drawing>
          <wp:inline distT="0" distB="0" distL="0" distR="0" wp14:anchorId="73B00B31" wp14:editId="43AA5282">
            <wp:extent cx="982315" cy="1515534"/>
            <wp:effectExtent l="0" t="0" r="889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5642" cy="1536095"/>
                    </a:xfrm>
                    <a:prstGeom prst="rect">
                      <a:avLst/>
                    </a:prstGeom>
                  </pic:spPr>
                </pic:pic>
              </a:graphicData>
            </a:graphic>
          </wp:inline>
        </w:drawing>
      </w:r>
    </w:p>
    <w:p w14:paraId="4162692A" w14:textId="77777777" w:rsidR="00CF7C51" w:rsidRDefault="00CF7C51" w:rsidP="00091C4C">
      <w:pPr>
        <w:ind w:firstLine="0"/>
        <w:jc w:val="both"/>
        <w:rPr>
          <w:rFonts w:ascii="Times New Roman" w:eastAsia="Times New Roman" w:hAnsi="Times New Roman" w:cs="Times New Roman"/>
          <w:bCs/>
          <w:sz w:val="22"/>
          <w:szCs w:val="22"/>
          <w:lang w:val="en-US" w:eastAsia="en-GB"/>
        </w:rPr>
      </w:pPr>
      <w:r w:rsidRPr="002C2E29">
        <w:rPr>
          <w:rFonts w:ascii="Times New Roman" w:eastAsia="Times New Roman" w:hAnsi="Times New Roman" w:cs="Times New Roman"/>
          <w:bCs/>
          <w:sz w:val="22"/>
          <w:szCs w:val="22"/>
          <w:lang w:val="en-US" w:eastAsia="en-GB"/>
        </w:rPr>
        <w:t>Supplementary Figure 1. SDS-PAGE of OPT (molecular weight 39 kDa)</w:t>
      </w:r>
    </w:p>
    <w:p w14:paraId="77693E2E" w14:textId="77777777" w:rsidR="00CF7C51" w:rsidRPr="002C2E29" w:rsidRDefault="00CF7C51" w:rsidP="00091C4C">
      <w:pPr>
        <w:ind w:firstLine="0"/>
        <w:jc w:val="both"/>
        <w:rPr>
          <w:rFonts w:ascii="Times New Roman" w:eastAsia="Times New Roman" w:hAnsi="Times New Roman" w:cs="Times New Roman"/>
          <w:bCs/>
          <w:sz w:val="22"/>
          <w:szCs w:val="22"/>
          <w:lang w:val="en-US" w:eastAsia="en-GB"/>
        </w:rPr>
      </w:pPr>
    </w:p>
    <w:p w14:paraId="1B836752" w14:textId="77777777" w:rsidR="00CF7C51" w:rsidRPr="00384DB2" w:rsidRDefault="00CF7C51" w:rsidP="00091C4C">
      <w:pPr>
        <w:ind w:firstLine="0"/>
        <w:jc w:val="both"/>
        <w:rPr>
          <w:rFonts w:ascii="Times New Roman" w:eastAsia="Times New Roman" w:hAnsi="Times New Roman" w:cs="Times New Roman"/>
          <w:bCs/>
          <w:sz w:val="22"/>
          <w:szCs w:val="22"/>
          <w:lang w:val="en-US" w:eastAsia="en-GB"/>
        </w:rPr>
      </w:pPr>
    </w:p>
    <w:p w14:paraId="1B1F6AF7" w14:textId="77777777" w:rsidR="00CF7C51" w:rsidRPr="00353C2F" w:rsidRDefault="00CF7C51" w:rsidP="00091C4C">
      <w:pPr>
        <w:ind w:firstLine="0"/>
        <w:jc w:val="center"/>
        <w:rPr>
          <w:rFonts w:ascii="Times New Roman" w:eastAsia="Times New Roman" w:hAnsi="Times New Roman" w:cs="Times New Roman"/>
          <w:lang w:val="en-US" w:eastAsia="en-GB"/>
        </w:rPr>
      </w:pPr>
      <w:r>
        <w:rPr>
          <w:rFonts w:ascii="Times New Roman" w:eastAsia="Times New Roman" w:hAnsi="Times New Roman" w:cs="Times New Roman"/>
          <w:noProof/>
          <w:lang w:val="en-US" w:eastAsia="zh-CN"/>
        </w:rPr>
        <w:drawing>
          <wp:inline distT="0" distB="0" distL="0" distR="0" wp14:anchorId="782C1ADE" wp14:editId="4F0FA817">
            <wp:extent cx="3937647" cy="1426633"/>
            <wp:effectExtent l="0" t="0" r="571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78782" cy="1441536"/>
                    </a:xfrm>
                    <a:prstGeom prst="rect">
                      <a:avLst/>
                    </a:prstGeom>
                  </pic:spPr>
                </pic:pic>
              </a:graphicData>
            </a:graphic>
          </wp:inline>
        </w:drawing>
      </w:r>
    </w:p>
    <w:p w14:paraId="1F5745B9" w14:textId="77777777" w:rsidR="00CF7C51" w:rsidRDefault="00CF7C51" w:rsidP="00091C4C">
      <w:pPr>
        <w:ind w:firstLine="0"/>
        <w:jc w:val="both"/>
        <w:rPr>
          <w:rFonts w:ascii="Times New Roman" w:eastAsia="Times New Roman" w:hAnsi="Times New Roman" w:cs="Times New Roman"/>
          <w:bCs/>
          <w:sz w:val="22"/>
          <w:szCs w:val="22"/>
          <w:lang w:val="en-US" w:eastAsia="en-GB"/>
        </w:rPr>
      </w:pPr>
      <w:r w:rsidRPr="00E96C9D">
        <w:rPr>
          <w:rFonts w:ascii="Times New Roman" w:eastAsia="Times New Roman" w:hAnsi="Times New Roman" w:cs="Times New Roman"/>
          <w:bCs/>
          <w:sz w:val="22"/>
          <w:szCs w:val="22"/>
          <w:lang w:val="en-US" w:eastAsia="en-GB"/>
        </w:rPr>
        <w:t xml:space="preserve">Supplementary Figure </w:t>
      </w:r>
      <w:r>
        <w:rPr>
          <w:rFonts w:ascii="Times New Roman" w:eastAsia="Times New Roman" w:hAnsi="Times New Roman" w:cs="Times New Roman"/>
          <w:bCs/>
          <w:sz w:val="22"/>
          <w:szCs w:val="22"/>
          <w:lang w:val="en-US" w:eastAsia="en-GB"/>
        </w:rPr>
        <w:t>2</w:t>
      </w:r>
      <w:r w:rsidRPr="00E96C9D">
        <w:rPr>
          <w:rFonts w:ascii="Times New Roman" w:eastAsia="Times New Roman" w:hAnsi="Times New Roman" w:cs="Times New Roman"/>
          <w:bCs/>
          <w:sz w:val="22"/>
          <w:szCs w:val="22"/>
          <w:lang w:val="en-US" w:eastAsia="en-GB"/>
        </w:rPr>
        <w:t>.</w:t>
      </w:r>
      <w:r w:rsidRPr="00384DB2">
        <w:rPr>
          <w:rFonts w:ascii="Times New Roman" w:eastAsia="Times New Roman" w:hAnsi="Times New Roman" w:cs="Times New Roman"/>
          <w:bCs/>
          <w:sz w:val="22"/>
          <w:szCs w:val="22"/>
          <w:lang w:val="en-US" w:eastAsia="en-GB"/>
        </w:rPr>
        <w:t xml:space="preserve"> </w:t>
      </w:r>
      <w:r>
        <w:rPr>
          <w:rFonts w:ascii="Times New Roman" w:eastAsia="Times New Roman" w:hAnsi="Times New Roman" w:cs="Times New Roman"/>
          <w:bCs/>
          <w:sz w:val="22"/>
          <w:szCs w:val="22"/>
          <w:lang w:val="en-US" w:eastAsia="en-GB"/>
        </w:rPr>
        <w:t xml:space="preserve">A. </w:t>
      </w:r>
      <w:r w:rsidRPr="00384DB2">
        <w:rPr>
          <w:rFonts w:ascii="Times New Roman" w:eastAsia="Times New Roman" w:hAnsi="Times New Roman" w:cs="Times New Roman"/>
          <w:bCs/>
          <w:sz w:val="22"/>
          <w:szCs w:val="22"/>
          <w:lang w:val="en-US" w:eastAsia="en-GB"/>
        </w:rPr>
        <w:t>Formation of nitrophenol from paraoxon</w:t>
      </w:r>
      <w:r>
        <w:rPr>
          <w:rFonts w:ascii="Times New Roman" w:eastAsia="Times New Roman" w:hAnsi="Times New Roman" w:cs="Times New Roman"/>
          <w:bCs/>
          <w:sz w:val="22"/>
          <w:szCs w:val="22"/>
          <w:lang w:val="en-US" w:eastAsia="en-GB"/>
        </w:rPr>
        <w:t>. B. UV spectrum of paraoxon and paraoxon degraded by OPT.</w:t>
      </w:r>
    </w:p>
    <w:p w14:paraId="721A8253" w14:textId="77777777" w:rsidR="00CF7C51" w:rsidRDefault="00CF7C51" w:rsidP="00091C4C">
      <w:pPr>
        <w:ind w:firstLine="0"/>
        <w:jc w:val="both"/>
        <w:rPr>
          <w:rFonts w:ascii="Times New Roman" w:eastAsia="Times New Roman" w:hAnsi="Times New Roman" w:cs="Times New Roman"/>
          <w:bCs/>
          <w:sz w:val="22"/>
          <w:szCs w:val="22"/>
          <w:lang w:val="en-US" w:eastAsia="en-GB"/>
        </w:rPr>
      </w:pPr>
    </w:p>
    <w:p w14:paraId="7E06AC39" w14:textId="77777777" w:rsidR="00CF7C51" w:rsidRDefault="00CF7C51" w:rsidP="00091C4C">
      <w:pPr>
        <w:ind w:firstLine="0"/>
        <w:jc w:val="both"/>
        <w:rPr>
          <w:rFonts w:ascii="Times New Roman" w:eastAsia="Times New Roman" w:hAnsi="Times New Roman" w:cs="Times New Roman"/>
          <w:bCs/>
          <w:sz w:val="22"/>
          <w:szCs w:val="22"/>
          <w:lang w:val="en-US" w:eastAsia="en-GB"/>
        </w:rPr>
      </w:pPr>
    </w:p>
    <w:p w14:paraId="610A137F" w14:textId="77777777" w:rsidR="00CF7C51" w:rsidRPr="00384DB2" w:rsidRDefault="00CF7C51" w:rsidP="00091C4C">
      <w:pPr>
        <w:ind w:firstLine="0"/>
        <w:jc w:val="both"/>
        <w:rPr>
          <w:rFonts w:ascii="Times New Roman" w:eastAsia="Times New Roman" w:hAnsi="Times New Roman" w:cs="Times New Roman"/>
          <w:bCs/>
          <w:sz w:val="22"/>
          <w:szCs w:val="22"/>
          <w:lang w:val="en-US" w:eastAsia="en-GB"/>
        </w:rPr>
      </w:pPr>
    </w:p>
    <w:tbl>
      <w:tblPr>
        <w:tblStyle w:val="TableGrid"/>
        <w:tblW w:w="743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715"/>
        <w:gridCol w:w="431"/>
        <w:gridCol w:w="430"/>
        <w:gridCol w:w="430"/>
        <w:gridCol w:w="430"/>
      </w:tblGrid>
      <w:tr w:rsidR="00CF7C51" w:rsidRPr="00E96C9D" w14:paraId="1E342E12" w14:textId="77777777" w:rsidTr="00BA364C">
        <w:trPr>
          <w:trHeight w:val="324"/>
          <w:jc w:val="center"/>
        </w:trPr>
        <w:tc>
          <w:tcPr>
            <w:tcW w:w="0" w:type="auto"/>
          </w:tcPr>
          <w:p w14:paraId="5A9AD4AA" w14:textId="77777777" w:rsidR="00CF7C51" w:rsidRPr="00384DB2" w:rsidRDefault="00CF7C51" w:rsidP="00091C4C">
            <w:pPr>
              <w:ind w:firstLine="0"/>
              <w:jc w:val="both"/>
              <w:rPr>
                <w:rFonts w:ascii="Times New Roman" w:eastAsia="Times New Roman" w:hAnsi="Times New Roman" w:cs="Times New Roman"/>
                <w:bCs/>
                <w:sz w:val="22"/>
                <w:szCs w:val="22"/>
                <w:lang w:val="en-US" w:eastAsia="en-GB"/>
              </w:rPr>
            </w:pPr>
            <w:r w:rsidRPr="00384DB2">
              <w:rPr>
                <w:rFonts w:ascii="Times New Roman" w:eastAsia="Times New Roman" w:hAnsi="Times New Roman" w:cs="Times New Roman"/>
                <w:bCs/>
                <w:sz w:val="22"/>
                <w:szCs w:val="22"/>
                <w:lang w:val="en-US" w:eastAsia="en-GB"/>
              </w:rPr>
              <w:t>Time (day)</w:t>
            </w:r>
          </w:p>
        </w:tc>
        <w:tc>
          <w:tcPr>
            <w:tcW w:w="0" w:type="auto"/>
          </w:tcPr>
          <w:p w14:paraId="00DD5C52" w14:textId="77777777" w:rsidR="00CF7C51" w:rsidRPr="00384DB2" w:rsidRDefault="00CF7C51" w:rsidP="00091C4C">
            <w:pPr>
              <w:ind w:firstLine="0"/>
              <w:jc w:val="both"/>
              <w:rPr>
                <w:rFonts w:ascii="Times New Roman" w:hAnsi="Times New Roman" w:cs="Times New Roman"/>
                <w:bCs/>
                <w:sz w:val="22"/>
                <w:szCs w:val="22"/>
                <w:lang w:val="en-US" w:eastAsia="zh-CN"/>
              </w:rPr>
            </w:pPr>
            <w:r w:rsidRPr="00384DB2">
              <w:rPr>
                <w:rFonts w:ascii="Times New Roman" w:hAnsi="Times New Roman" w:cs="Times New Roman"/>
                <w:bCs/>
                <w:sz w:val="22"/>
                <w:szCs w:val="22"/>
                <w:lang w:val="en-US" w:eastAsia="zh-CN"/>
              </w:rPr>
              <w:t>0</w:t>
            </w:r>
          </w:p>
        </w:tc>
        <w:tc>
          <w:tcPr>
            <w:tcW w:w="0" w:type="auto"/>
          </w:tcPr>
          <w:p w14:paraId="472B721B" w14:textId="77777777" w:rsidR="00CF7C51" w:rsidRPr="00384DB2" w:rsidRDefault="00CF7C51" w:rsidP="00091C4C">
            <w:pPr>
              <w:ind w:firstLine="0"/>
              <w:jc w:val="both"/>
              <w:rPr>
                <w:rFonts w:ascii="Times New Roman" w:hAnsi="Times New Roman" w:cs="Times New Roman"/>
                <w:bCs/>
                <w:sz w:val="22"/>
                <w:szCs w:val="22"/>
                <w:lang w:val="en-US" w:eastAsia="zh-CN"/>
              </w:rPr>
            </w:pPr>
            <w:r w:rsidRPr="00384DB2">
              <w:rPr>
                <w:rFonts w:ascii="Times New Roman" w:hAnsi="Times New Roman" w:cs="Times New Roman"/>
                <w:bCs/>
                <w:sz w:val="22"/>
                <w:szCs w:val="22"/>
                <w:lang w:val="en-US" w:eastAsia="zh-CN"/>
              </w:rPr>
              <w:t>2</w:t>
            </w:r>
          </w:p>
        </w:tc>
        <w:tc>
          <w:tcPr>
            <w:tcW w:w="0" w:type="auto"/>
          </w:tcPr>
          <w:p w14:paraId="68C5581D" w14:textId="77777777" w:rsidR="00CF7C51" w:rsidRPr="00384DB2" w:rsidRDefault="00CF7C51" w:rsidP="00091C4C">
            <w:pPr>
              <w:ind w:firstLine="0"/>
              <w:jc w:val="both"/>
              <w:rPr>
                <w:rFonts w:ascii="Times New Roman" w:hAnsi="Times New Roman" w:cs="Times New Roman"/>
                <w:bCs/>
                <w:sz w:val="22"/>
                <w:szCs w:val="22"/>
                <w:lang w:val="en-US" w:eastAsia="zh-CN"/>
              </w:rPr>
            </w:pPr>
            <w:r w:rsidRPr="00384DB2">
              <w:rPr>
                <w:rFonts w:ascii="Times New Roman" w:hAnsi="Times New Roman" w:cs="Times New Roman"/>
                <w:bCs/>
                <w:sz w:val="22"/>
                <w:szCs w:val="22"/>
                <w:lang w:val="en-US" w:eastAsia="zh-CN"/>
              </w:rPr>
              <w:t>4</w:t>
            </w:r>
          </w:p>
        </w:tc>
        <w:tc>
          <w:tcPr>
            <w:tcW w:w="0" w:type="auto"/>
          </w:tcPr>
          <w:p w14:paraId="75D241D3" w14:textId="77777777" w:rsidR="00CF7C51" w:rsidRPr="00384DB2" w:rsidRDefault="00CF7C51" w:rsidP="00091C4C">
            <w:pPr>
              <w:ind w:firstLine="0"/>
              <w:jc w:val="both"/>
              <w:rPr>
                <w:rFonts w:ascii="Times New Roman" w:hAnsi="Times New Roman" w:cs="Times New Roman"/>
                <w:bCs/>
                <w:sz w:val="22"/>
                <w:szCs w:val="22"/>
                <w:lang w:val="en-US" w:eastAsia="zh-CN"/>
              </w:rPr>
            </w:pPr>
            <w:r w:rsidRPr="00384DB2">
              <w:rPr>
                <w:rFonts w:ascii="Times New Roman" w:hAnsi="Times New Roman" w:cs="Times New Roman"/>
                <w:bCs/>
                <w:sz w:val="22"/>
                <w:szCs w:val="22"/>
                <w:lang w:val="en-US" w:eastAsia="zh-CN"/>
              </w:rPr>
              <w:t>7</w:t>
            </w:r>
          </w:p>
        </w:tc>
      </w:tr>
      <w:tr w:rsidR="00CF7C51" w:rsidRPr="00E96C9D" w14:paraId="7DD1F731" w14:textId="77777777" w:rsidTr="00BA364C">
        <w:trPr>
          <w:trHeight w:val="324"/>
          <w:jc w:val="center"/>
        </w:trPr>
        <w:tc>
          <w:tcPr>
            <w:tcW w:w="0" w:type="auto"/>
          </w:tcPr>
          <w:p w14:paraId="52D82A1A" w14:textId="77777777" w:rsidR="00CF7C51" w:rsidRPr="00384DB2" w:rsidRDefault="00CF7C51" w:rsidP="00091C4C">
            <w:pPr>
              <w:ind w:firstLine="0"/>
              <w:jc w:val="both"/>
              <w:rPr>
                <w:rFonts w:ascii="Times New Roman" w:hAnsi="Times New Roman" w:cs="Times New Roman"/>
                <w:bCs/>
                <w:sz w:val="22"/>
                <w:szCs w:val="22"/>
                <w:lang w:val="en-US" w:eastAsia="zh-CN"/>
              </w:rPr>
            </w:pPr>
            <w:r w:rsidRPr="00384DB2">
              <w:rPr>
                <w:rFonts w:ascii="Times New Roman" w:hAnsi="Times New Roman" w:cs="Times New Roman"/>
                <w:bCs/>
                <w:sz w:val="22"/>
                <w:szCs w:val="22"/>
                <w:lang w:val="en-US" w:eastAsia="zh-CN"/>
              </w:rPr>
              <w:t xml:space="preserve">Protein leaking percentage of </w:t>
            </w:r>
            <w:r>
              <w:rPr>
                <w:rFonts w:ascii="Times New Roman" w:hAnsi="Times New Roman" w:cs="Times New Roman"/>
                <w:bCs/>
                <w:sz w:val="22"/>
                <w:szCs w:val="22"/>
                <w:lang w:val="en-US" w:eastAsia="zh-CN"/>
              </w:rPr>
              <w:t>OPT</w:t>
            </w:r>
            <w:r w:rsidRPr="00384DB2">
              <w:rPr>
                <w:rFonts w:ascii="Times New Roman" w:hAnsi="Times New Roman" w:cs="Times New Roman"/>
                <w:bCs/>
                <w:sz w:val="22"/>
                <w:szCs w:val="22"/>
                <w:lang w:val="en-US" w:eastAsia="zh-CN"/>
              </w:rPr>
              <w:t>-PMMs (%)</w:t>
            </w:r>
          </w:p>
        </w:tc>
        <w:tc>
          <w:tcPr>
            <w:tcW w:w="0" w:type="auto"/>
          </w:tcPr>
          <w:p w14:paraId="49D3FED0" w14:textId="77777777" w:rsidR="00CF7C51" w:rsidRPr="00384DB2" w:rsidRDefault="00CF7C51" w:rsidP="00091C4C">
            <w:pPr>
              <w:ind w:firstLine="0"/>
              <w:jc w:val="both"/>
              <w:rPr>
                <w:rFonts w:ascii="Times New Roman" w:eastAsia="Times New Roman" w:hAnsi="Times New Roman" w:cs="Times New Roman"/>
                <w:bCs/>
                <w:sz w:val="22"/>
                <w:szCs w:val="22"/>
                <w:lang w:val="en-US" w:eastAsia="en-GB"/>
              </w:rPr>
            </w:pPr>
            <w:r w:rsidRPr="00384DB2">
              <w:rPr>
                <w:rFonts w:ascii="Times New Roman" w:eastAsia="Times New Roman" w:hAnsi="Times New Roman" w:cs="Times New Roman"/>
                <w:bCs/>
                <w:sz w:val="22"/>
                <w:szCs w:val="22"/>
                <w:lang w:val="en-US" w:eastAsia="en-GB"/>
              </w:rPr>
              <w:t>0</w:t>
            </w:r>
          </w:p>
        </w:tc>
        <w:tc>
          <w:tcPr>
            <w:tcW w:w="0" w:type="auto"/>
          </w:tcPr>
          <w:p w14:paraId="64E34375" w14:textId="77777777" w:rsidR="00CF7C51" w:rsidRPr="00384DB2" w:rsidRDefault="00CF7C51" w:rsidP="00091C4C">
            <w:pPr>
              <w:ind w:firstLine="0"/>
              <w:jc w:val="both"/>
              <w:rPr>
                <w:rFonts w:ascii="Times New Roman" w:hAnsi="Times New Roman" w:cs="Times New Roman"/>
                <w:bCs/>
                <w:sz w:val="22"/>
                <w:szCs w:val="22"/>
                <w:lang w:val="en-US" w:eastAsia="zh-CN"/>
              </w:rPr>
            </w:pPr>
            <w:r w:rsidRPr="00384DB2">
              <w:rPr>
                <w:rFonts w:ascii="Times New Roman" w:hAnsi="Times New Roman" w:cs="Times New Roman"/>
                <w:bCs/>
                <w:sz w:val="22"/>
                <w:szCs w:val="22"/>
                <w:lang w:val="en-US" w:eastAsia="zh-CN"/>
              </w:rPr>
              <w:t>0</w:t>
            </w:r>
          </w:p>
        </w:tc>
        <w:tc>
          <w:tcPr>
            <w:tcW w:w="0" w:type="auto"/>
          </w:tcPr>
          <w:p w14:paraId="7D9FCDCB" w14:textId="77777777" w:rsidR="00CF7C51" w:rsidRPr="00384DB2" w:rsidRDefault="00CF7C51" w:rsidP="00091C4C">
            <w:pPr>
              <w:ind w:firstLine="0"/>
              <w:jc w:val="both"/>
              <w:rPr>
                <w:rFonts w:ascii="Times New Roman" w:hAnsi="Times New Roman" w:cs="Times New Roman"/>
                <w:bCs/>
                <w:sz w:val="22"/>
                <w:szCs w:val="22"/>
                <w:lang w:val="en-US" w:eastAsia="zh-CN"/>
              </w:rPr>
            </w:pPr>
            <w:r w:rsidRPr="00384DB2">
              <w:rPr>
                <w:rFonts w:ascii="Times New Roman" w:hAnsi="Times New Roman" w:cs="Times New Roman"/>
                <w:bCs/>
                <w:sz w:val="22"/>
                <w:szCs w:val="22"/>
                <w:lang w:val="en-US" w:eastAsia="zh-CN"/>
              </w:rPr>
              <w:t>0</w:t>
            </w:r>
          </w:p>
        </w:tc>
        <w:tc>
          <w:tcPr>
            <w:tcW w:w="0" w:type="auto"/>
          </w:tcPr>
          <w:p w14:paraId="76A6F355" w14:textId="77777777" w:rsidR="00CF7C51" w:rsidRPr="00384DB2" w:rsidRDefault="00CF7C51" w:rsidP="00091C4C">
            <w:pPr>
              <w:ind w:firstLine="0"/>
              <w:jc w:val="both"/>
              <w:rPr>
                <w:rFonts w:ascii="Times New Roman" w:eastAsia="Times New Roman" w:hAnsi="Times New Roman" w:cs="Times New Roman"/>
                <w:bCs/>
                <w:sz w:val="22"/>
                <w:szCs w:val="22"/>
                <w:lang w:val="en-US" w:eastAsia="en-GB"/>
              </w:rPr>
            </w:pPr>
            <w:r w:rsidRPr="00384DB2">
              <w:rPr>
                <w:rFonts w:ascii="Times New Roman" w:hAnsi="Times New Roman" w:cs="Times New Roman"/>
                <w:bCs/>
                <w:sz w:val="22"/>
                <w:szCs w:val="22"/>
                <w:lang w:val="en-US" w:eastAsia="zh-CN"/>
              </w:rPr>
              <w:t>0</w:t>
            </w:r>
          </w:p>
        </w:tc>
      </w:tr>
    </w:tbl>
    <w:p w14:paraId="7B05019E" w14:textId="77777777" w:rsidR="00CF7C51" w:rsidRDefault="00CF7C51" w:rsidP="00091C4C">
      <w:pPr>
        <w:ind w:firstLine="0"/>
        <w:jc w:val="both"/>
        <w:rPr>
          <w:rFonts w:ascii="Times New Roman" w:eastAsia="Times New Roman" w:hAnsi="Times New Roman" w:cs="Times New Roman"/>
          <w:bCs/>
          <w:noProof/>
          <w:lang w:val="en-US" w:eastAsia="en-GB"/>
        </w:rPr>
      </w:pPr>
      <w:r w:rsidRPr="00384DB2">
        <w:rPr>
          <w:rFonts w:ascii="Times New Roman" w:eastAsia="Times New Roman" w:hAnsi="Times New Roman" w:cs="Times New Roman"/>
          <w:bCs/>
          <w:sz w:val="22"/>
          <w:szCs w:val="22"/>
          <w:lang w:val="en-US" w:eastAsia="en-GB"/>
        </w:rPr>
        <w:t>Supplementary Figure 3.</w:t>
      </w:r>
      <w:r>
        <w:rPr>
          <w:rFonts w:ascii="Times New Roman" w:eastAsia="Times New Roman" w:hAnsi="Times New Roman" w:cs="Times New Roman"/>
          <w:bCs/>
          <w:sz w:val="22"/>
          <w:szCs w:val="22"/>
          <w:lang w:val="en-US" w:eastAsia="en-GB"/>
        </w:rPr>
        <w:t xml:space="preserve"> </w:t>
      </w:r>
      <w:r w:rsidRPr="00384DB2">
        <w:rPr>
          <w:rFonts w:ascii="Times New Roman" w:eastAsia="Times New Roman" w:hAnsi="Times New Roman" w:cs="Times New Roman"/>
          <w:bCs/>
          <w:sz w:val="22"/>
          <w:szCs w:val="22"/>
          <w:lang w:val="en-US" w:eastAsia="en-GB"/>
        </w:rPr>
        <w:t>Protein leaking testing</w:t>
      </w:r>
      <w:r w:rsidRPr="00384DB2">
        <w:rPr>
          <w:rFonts w:ascii="Times New Roman" w:eastAsia="Times New Roman" w:hAnsi="Times New Roman" w:cs="Times New Roman"/>
          <w:bCs/>
          <w:noProof/>
          <w:lang w:val="en-US" w:eastAsia="en-GB"/>
        </w:rPr>
        <w:t xml:space="preserve"> over one week.</w:t>
      </w:r>
      <w:bookmarkStart w:id="0" w:name="_GoBack"/>
      <w:bookmarkEnd w:id="0"/>
    </w:p>
    <w:p w14:paraId="0A1BFD1E" w14:textId="77777777" w:rsidR="00CF7C51" w:rsidRDefault="00CF7C51" w:rsidP="00091C4C">
      <w:pPr>
        <w:ind w:firstLine="0"/>
        <w:jc w:val="both"/>
        <w:rPr>
          <w:rFonts w:ascii="Times New Roman" w:eastAsia="Times New Roman" w:hAnsi="Times New Roman" w:cs="Times New Roman"/>
          <w:bCs/>
          <w:noProof/>
          <w:lang w:val="en-US" w:eastAsia="en-GB"/>
        </w:rPr>
      </w:pPr>
    </w:p>
    <w:p w14:paraId="6ECA1EF8" w14:textId="77777777" w:rsidR="00CF7C51" w:rsidRDefault="00CF7C51" w:rsidP="00091C4C">
      <w:pPr>
        <w:ind w:firstLine="0"/>
        <w:jc w:val="both"/>
        <w:rPr>
          <w:rFonts w:ascii="Times New Roman" w:eastAsia="Times New Roman" w:hAnsi="Times New Roman" w:cs="Times New Roman"/>
          <w:bCs/>
          <w:noProof/>
          <w:lang w:val="en-US" w:eastAsia="en-GB"/>
        </w:rPr>
      </w:pPr>
    </w:p>
    <w:p w14:paraId="5B12FD56" w14:textId="77777777" w:rsidR="00CF7C51" w:rsidRDefault="00CF7C51" w:rsidP="00091C4C">
      <w:pPr>
        <w:ind w:firstLine="0"/>
        <w:jc w:val="both"/>
        <w:rPr>
          <w:rFonts w:ascii="Times New Roman" w:eastAsia="Times New Roman" w:hAnsi="Times New Roman" w:cs="Times New Roman"/>
          <w:bCs/>
          <w:noProof/>
          <w:lang w:val="en-US" w:eastAsia="en-GB"/>
        </w:rPr>
      </w:pPr>
    </w:p>
    <w:p w14:paraId="028DC628" w14:textId="77777777" w:rsidR="00CF7C51" w:rsidRDefault="00CF7C51" w:rsidP="00091C4C">
      <w:pPr>
        <w:ind w:firstLine="0"/>
        <w:jc w:val="center"/>
        <w:rPr>
          <w:rFonts w:ascii="Times New Roman" w:eastAsia="Times New Roman" w:hAnsi="Times New Roman" w:cs="Times New Roman"/>
          <w:bCs/>
          <w:lang w:val="en-US" w:eastAsia="en-GB"/>
        </w:rPr>
      </w:pPr>
      <w:r>
        <w:rPr>
          <w:rFonts w:ascii="Times New Roman" w:eastAsia="Times New Roman" w:hAnsi="Times New Roman" w:cs="Times New Roman"/>
          <w:bCs/>
          <w:noProof/>
          <w:sz w:val="22"/>
          <w:szCs w:val="22"/>
          <w:lang w:val="en-US" w:eastAsia="zh-CN"/>
        </w:rPr>
        <w:drawing>
          <wp:inline distT="0" distB="0" distL="0" distR="0" wp14:anchorId="26B0547F" wp14:editId="55A65351">
            <wp:extent cx="2874433" cy="1368383"/>
            <wp:effectExtent l="0" t="0" r="254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94805" cy="1378081"/>
                    </a:xfrm>
                    <a:prstGeom prst="rect">
                      <a:avLst/>
                    </a:prstGeom>
                  </pic:spPr>
                </pic:pic>
              </a:graphicData>
            </a:graphic>
          </wp:inline>
        </w:drawing>
      </w:r>
    </w:p>
    <w:p w14:paraId="13F78DF4" w14:textId="77777777" w:rsidR="00CF7C51" w:rsidRDefault="00CF7C51" w:rsidP="00091C4C">
      <w:pPr>
        <w:ind w:firstLine="0"/>
        <w:jc w:val="both"/>
        <w:rPr>
          <w:rFonts w:ascii="Times New Roman" w:eastAsia="Times New Roman" w:hAnsi="Times New Roman" w:cs="Times New Roman"/>
          <w:bCs/>
          <w:sz w:val="22"/>
          <w:szCs w:val="22"/>
          <w:lang w:val="en-US" w:eastAsia="en-GB"/>
        </w:rPr>
      </w:pPr>
      <w:r w:rsidRPr="00384DB2">
        <w:rPr>
          <w:rFonts w:ascii="Times New Roman" w:eastAsia="Times New Roman" w:hAnsi="Times New Roman" w:cs="Times New Roman"/>
          <w:bCs/>
          <w:sz w:val="22"/>
          <w:szCs w:val="22"/>
          <w:lang w:val="en-US" w:eastAsia="en-GB"/>
        </w:rPr>
        <w:t xml:space="preserve">Supplementary Figure </w:t>
      </w:r>
      <w:r w:rsidRPr="00384DB2">
        <w:rPr>
          <w:rFonts w:ascii="Times New Roman" w:hAnsi="Times New Roman" w:cs="Times New Roman"/>
          <w:bCs/>
          <w:sz w:val="22"/>
          <w:szCs w:val="22"/>
          <w:lang w:val="en-US" w:eastAsia="zh-CN"/>
        </w:rPr>
        <w:t>4</w:t>
      </w:r>
      <w:r w:rsidRPr="00384DB2">
        <w:rPr>
          <w:rFonts w:ascii="Times New Roman" w:eastAsia="Times New Roman" w:hAnsi="Times New Roman" w:cs="Times New Roman"/>
          <w:bCs/>
          <w:sz w:val="22"/>
          <w:szCs w:val="22"/>
          <w:lang w:val="en-US" w:eastAsia="en-GB"/>
        </w:rPr>
        <w:t>. A. Picture of malathion with and without OPT. B. UV spectrum of malathion and malathion degraded by OPT.</w:t>
      </w:r>
    </w:p>
    <w:p w14:paraId="1B0D7D92" w14:textId="77777777" w:rsidR="00CF7C51" w:rsidRDefault="00CF7C51" w:rsidP="00091C4C">
      <w:pPr>
        <w:ind w:firstLine="0"/>
        <w:jc w:val="both"/>
        <w:rPr>
          <w:rFonts w:ascii="Times New Roman" w:hAnsi="Times New Roman" w:cs="Times New Roman"/>
          <w:b/>
        </w:rPr>
      </w:pPr>
      <w:r w:rsidRPr="00CF7C51">
        <w:rPr>
          <w:rFonts w:ascii="Times New Roman" w:hAnsi="Times New Roman" w:cs="Times New Roman"/>
          <w:b/>
        </w:rPr>
        <w:t>References</w:t>
      </w:r>
    </w:p>
    <w:p w14:paraId="6F970FCB" w14:textId="77777777" w:rsidR="00CF7C51" w:rsidRPr="00CF7C51" w:rsidRDefault="00CF7C51" w:rsidP="00091C4C">
      <w:pPr>
        <w:pStyle w:val="EndNoteBibliography"/>
        <w:ind w:left="720" w:hanging="720"/>
        <w:jc w:val="both"/>
        <w:rPr>
          <w:rFonts w:ascii="Times New Roman" w:hAnsi="Times New Roman" w:cs="Times New Roman"/>
        </w:rPr>
      </w:pPr>
      <w:r w:rsidRPr="00CF7C51">
        <w:rPr>
          <w:rFonts w:ascii="Times New Roman" w:hAnsi="Times New Roman" w:cs="Times New Roman"/>
          <w:b/>
        </w:rPr>
        <w:fldChar w:fldCharType="begin"/>
      </w:r>
      <w:r w:rsidRPr="00CF7C51">
        <w:rPr>
          <w:rFonts w:ascii="Times New Roman" w:hAnsi="Times New Roman" w:cs="Times New Roman"/>
          <w:b/>
        </w:rPr>
        <w:instrText xml:space="preserve"> ADDIN EN.REFLIST </w:instrText>
      </w:r>
      <w:r w:rsidRPr="00CF7C51">
        <w:rPr>
          <w:rFonts w:ascii="Times New Roman" w:hAnsi="Times New Roman" w:cs="Times New Roman"/>
          <w:b/>
        </w:rPr>
        <w:fldChar w:fldCharType="separate"/>
      </w:r>
      <w:r w:rsidRPr="00CF7C51">
        <w:rPr>
          <w:rFonts w:ascii="Times New Roman" w:hAnsi="Times New Roman" w:cs="Times New Roman"/>
        </w:rPr>
        <w:t>1</w:t>
      </w:r>
      <w:r w:rsidRPr="00CF7C51">
        <w:rPr>
          <w:rFonts w:ascii="Times New Roman" w:hAnsi="Times New Roman" w:cs="Times New Roman"/>
        </w:rPr>
        <w:tab/>
        <w:t xml:space="preserve">Chaganti, L. K., Venkatakrishnan, N. &amp; Bose, K. An efficient method for FITC labelling of proteins using tandem affinity purification. </w:t>
      </w:r>
      <w:r w:rsidRPr="00CF7C51">
        <w:rPr>
          <w:rFonts w:ascii="Times New Roman" w:hAnsi="Times New Roman" w:cs="Times New Roman"/>
          <w:i/>
        </w:rPr>
        <w:t>Biosci. Rep.</w:t>
      </w:r>
      <w:r w:rsidRPr="00CF7C51">
        <w:rPr>
          <w:rFonts w:ascii="Times New Roman" w:hAnsi="Times New Roman" w:cs="Times New Roman"/>
        </w:rPr>
        <w:t xml:space="preserve"> </w:t>
      </w:r>
      <w:r w:rsidRPr="00CF7C51">
        <w:rPr>
          <w:rFonts w:ascii="Times New Roman" w:hAnsi="Times New Roman" w:cs="Times New Roman"/>
          <w:b/>
        </w:rPr>
        <w:t>38</w:t>
      </w:r>
      <w:r w:rsidRPr="00CF7C51">
        <w:rPr>
          <w:rFonts w:ascii="Times New Roman" w:hAnsi="Times New Roman" w:cs="Times New Roman"/>
        </w:rPr>
        <w:t>, 8 (2018).</w:t>
      </w:r>
    </w:p>
    <w:p w14:paraId="1145E313" w14:textId="77777777" w:rsidR="00CF7C51" w:rsidRPr="00CF7C51" w:rsidRDefault="00CF7C51" w:rsidP="00091C4C">
      <w:pPr>
        <w:pStyle w:val="EndNoteBibliography"/>
        <w:ind w:left="720" w:hanging="720"/>
        <w:jc w:val="both"/>
        <w:rPr>
          <w:rFonts w:ascii="Times New Roman" w:hAnsi="Times New Roman" w:cs="Times New Roman"/>
        </w:rPr>
      </w:pPr>
      <w:r w:rsidRPr="00CF7C51">
        <w:rPr>
          <w:rFonts w:ascii="Times New Roman" w:hAnsi="Times New Roman" w:cs="Times New Roman"/>
        </w:rPr>
        <w:t>2</w:t>
      </w:r>
      <w:r w:rsidRPr="00CF7C51">
        <w:rPr>
          <w:rFonts w:ascii="Times New Roman" w:hAnsi="Times New Roman" w:cs="Times New Roman"/>
        </w:rPr>
        <w:tab/>
        <w:t>Yang, C. Y.</w:t>
      </w:r>
      <w:r w:rsidRPr="00CF7C51">
        <w:rPr>
          <w:rFonts w:ascii="Times New Roman" w:hAnsi="Times New Roman" w:cs="Times New Roman"/>
          <w:i/>
        </w:rPr>
        <w:t xml:space="preserve"> et al.</w:t>
      </w:r>
      <w:r w:rsidRPr="00CF7C51">
        <w:rPr>
          <w:rFonts w:ascii="Times New Roman" w:hAnsi="Times New Roman" w:cs="Times New Roman"/>
        </w:rPr>
        <w:t xml:space="preserve"> Improved Stability and Half-Life of Fluorinated Phosphotriesterase Using Rosetta. </w:t>
      </w:r>
      <w:r w:rsidRPr="00CF7C51">
        <w:rPr>
          <w:rFonts w:ascii="Times New Roman" w:hAnsi="Times New Roman" w:cs="Times New Roman"/>
          <w:i/>
        </w:rPr>
        <w:t>ChemBioChem</w:t>
      </w:r>
      <w:r w:rsidRPr="00CF7C51">
        <w:rPr>
          <w:rFonts w:ascii="Times New Roman" w:hAnsi="Times New Roman" w:cs="Times New Roman"/>
        </w:rPr>
        <w:t xml:space="preserve"> </w:t>
      </w:r>
      <w:r w:rsidRPr="00CF7C51">
        <w:rPr>
          <w:rFonts w:ascii="Times New Roman" w:hAnsi="Times New Roman" w:cs="Times New Roman"/>
          <w:b/>
        </w:rPr>
        <w:t>15</w:t>
      </w:r>
      <w:r w:rsidRPr="00CF7C51">
        <w:rPr>
          <w:rFonts w:ascii="Times New Roman" w:hAnsi="Times New Roman" w:cs="Times New Roman"/>
        </w:rPr>
        <w:t>, 1761-1764 (2014).</w:t>
      </w:r>
    </w:p>
    <w:p w14:paraId="4124FAFD" w14:textId="77777777" w:rsidR="00CF7C51" w:rsidRPr="00CF7C51" w:rsidRDefault="00CF7C51" w:rsidP="00091C4C">
      <w:pPr>
        <w:pStyle w:val="EndNoteBibliography"/>
        <w:ind w:left="720" w:hanging="720"/>
        <w:jc w:val="both"/>
        <w:rPr>
          <w:rFonts w:ascii="Times New Roman" w:hAnsi="Times New Roman" w:cs="Times New Roman"/>
        </w:rPr>
      </w:pPr>
      <w:r w:rsidRPr="00CF7C51">
        <w:rPr>
          <w:rFonts w:ascii="Times New Roman" w:hAnsi="Times New Roman" w:cs="Times New Roman"/>
        </w:rPr>
        <w:t>3</w:t>
      </w:r>
      <w:r w:rsidRPr="00CF7C51">
        <w:rPr>
          <w:rFonts w:ascii="Times New Roman" w:hAnsi="Times New Roman" w:cs="Times New Roman"/>
        </w:rPr>
        <w:tab/>
        <w:t xml:space="preserve">Baker, P. J. &amp; Montclare, J. K. Enhanced Refoldability and Thermoactivity of Fluorinated Phosphotriesterase. </w:t>
      </w:r>
      <w:r w:rsidRPr="00CF7C51">
        <w:rPr>
          <w:rFonts w:ascii="Times New Roman" w:hAnsi="Times New Roman" w:cs="Times New Roman"/>
          <w:i/>
        </w:rPr>
        <w:t>ChemBioChem</w:t>
      </w:r>
      <w:r w:rsidRPr="00CF7C51">
        <w:rPr>
          <w:rFonts w:ascii="Times New Roman" w:hAnsi="Times New Roman" w:cs="Times New Roman"/>
        </w:rPr>
        <w:t xml:space="preserve"> </w:t>
      </w:r>
      <w:r w:rsidRPr="00CF7C51">
        <w:rPr>
          <w:rFonts w:ascii="Times New Roman" w:hAnsi="Times New Roman" w:cs="Times New Roman"/>
          <w:b/>
        </w:rPr>
        <w:t>12</w:t>
      </w:r>
      <w:r w:rsidRPr="00CF7C51">
        <w:rPr>
          <w:rFonts w:ascii="Times New Roman" w:hAnsi="Times New Roman" w:cs="Times New Roman"/>
        </w:rPr>
        <w:t>, 1845-1848 (2011).</w:t>
      </w:r>
    </w:p>
    <w:p w14:paraId="42BD8065" w14:textId="77777777" w:rsidR="00CF7C51" w:rsidRPr="00CF7C51" w:rsidRDefault="00CF7C51" w:rsidP="00091C4C">
      <w:pPr>
        <w:pStyle w:val="EndNoteBibliography"/>
        <w:ind w:left="720" w:hanging="720"/>
        <w:jc w:val="both"/>
        <w:rPr>
          <w:rFonts w:ascii="Times New Roman" w:hAnsi="Times New Roman" w:cs="Times New Roman"/>
        </w:rPr>
      </w:pPr>
      <w:r w:rsidRPr="00CF7C51">
        <w:rPr>
          <w:rFonts w:ascii="Times New Roman" w:hAnsi="Times New Roman" w:cs="Times New Roman"/>
        </w:rPr>
        <w:t>4</w:t>
      </w:r>
      <w:r w:rsidRPr="00CF7C51">
        <w:rPr>
          <w:rFonts w:ascii="Times New Roman" w:hAnsi="Times New Roman" w:cs="Times New Roman"/>
        </w:rPr>
        <w:tab/>
        <w:t xml:space="preserve">Ellman, G. L., Courtney, K. D., Andres, V. &amp; Featherstone, R. M. A new and rapid colorimetric determination of acetylcholinesterase activity. </w:t>
      </w:r>
      <w:r w:rsidRPr="00CF7C51">
        <w:rPr>
          <w:rFonts w:ascii="Times New Roman" w:hAnsi="Times New Roman" w:cs="Times New Roman"/>
          <w:i/>
        </w:rPr>
        <w:t>Biochem. Pharmacol.</w:t>
      </w:r>
      <w:r w:rsidRPr="00CF7C51">
        <w:rPr>
          <w:rFonts w:ascii="Times New Roman" w:hAnsi="Times New Roman" w:cs="Times New Roman"/>
        </w:rPr>
        <w:t xml:space="preserve"> </w:t>
      </w:r>
      <w:r w:rsidRPr="00CF7C51">
        <w:rPr>
          <w:rFonts w:ascii="Times New Roman" w:hAnsi="Times New Roman" w:cs="Times New Roman"/>
          <w:b/>
        </w:rPr>
        <w:t>7</w:t>
      </w:r>
      <w:r w:rsidRPr="00CF7C51">
        <w:rPr>
          <w:rFonts w:ascii="Times New Roman" w:hAnsi="Times New Roman" w:cs="Times New Roman"/>
        </w:rPr>
        <w:t>, 88-95 (1961).</w:t>
      </w:r>
    </w:p>
    <w:p w14:paraId="7AF37D47" w14:textId="19063926" w:rsidR="00CF7C51" w:rsidRPr="00CF7C51" w:rsidRDefault="00CF7C51" w:rsidP="00091C4C">
      <w:pPr>
        <w:ind w:firstLine="0"/>
        <w:jc w:val="both"/>
        <w:rPr>
          <w:rFonts w:ascii="Times New Roman" w:hAnsi="Times New Roman" w:cs="Times New Roman"/>
          <w:b/>
        </w:rPr>
      </w:pPr>
      <w:r w:rsidRPr="00CF7C51">
        <w:rPr>
          <w:rFonts w:ascii="Times New Roman" w:hAnsi="Times New Roman" w:cs="Times New Roman"/>
          <w:b/>
        </w:rPr>
        <w:fldChar w:fldCharType="end"/>
      </w:r>
    </w:p>
    <w:sectPr w:rsidR="00CF7C51" w:rsidRPr="00CF7C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等线&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ref9e25vwtp5zewwsxvr921dr0fxvwx0dv0&quot;&gt;My EndNote Library&lt;record-ids&gt;&lt;item&gt;61&lt;/item&gt;&lt;item&gt;62&lt;/item&gt;&lt;item&gt;71&lt;/item&gt;&lt;item&gt;72&lt;/item&gt;&lt;/record-ids&gt;&lt;/item&gt;&lt;/Libraries&gt;"/>
  </w:docVars>
  <w:rsids>
    <w:rsidRoot w:val="00D477D3"/>
    <w:rsid w:val="00091C4C"/>
    <w:rsid w:val="007F269B"/>
    <w:rsid w:val="00C037A0"/>
    <w:rsid w:val="00CF7C51"/>
    <w:rsid w:val="00D4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3164"/>
  <w15:chartTrackingRefBased/>
  <w15:docId w15:val="{586BF5D5-224F-419A-88AB-4AD3A182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C51"/>
    <w:pPr>
      <w:spacing w:line="276" w:lineRule="auto"/>
      <w:ind w:firstLine="720"/>
    </w:pPr>
    <w:rPr>
      <w:kern w:val="0"/>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C51"/>
    <w:pPr>
      <w:ind w:firstLine="720"/>
    </w:pPr>
    <w:rPr>
      <w:kern w:val="0"/>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F7C51"/>
    <w:pPr>
      <w:jc w:val="center"/>
    </w:pPr>
    <w:rPr>
      <w:rFonts w:ascii="等线" w:eastAsia="等线" w:hAnsi="等线"/>
      <w:noProof/>
      <w:lang w:val="en-US"/>
    </w:rPr>
  </w:style>
  <w:style w:type="character" w:customStyle="1" w:styleId="EndNoteBibliographyTitleChar">
    <w:name w:val="EndNote Bibliography Title Char"/>
    <w:basedOn w:val="DefaultParagraphFont"/>
    <w:link w:val="EndNoteBibliographyTitle"/>
    <w:rsid w:val="00CF7C51"/>
    <w:rPr>
      <w:rFonts w:ascii="等线" w:eastAsia="等线" w:hAnsi="等线"/>
      <w:noProof/>
      <w:kern w:val="0"/>
      <w:sz w:val="24"/>
      <w:szCs w:val="24"/>
      <w:lang w:eastAsia="en-US"/>
    </w:rPr>
  </w:style>
  <w:style w:type="paragraph" w:customStyle="1" w:styleId="EndNoteBibliography">
    <w:name w:val="EndNote Bibliography"/>
    <w:basedOn w:val="Normal"/>
    <w:link w:val="EndNoteBibliographyChar"/>
    <w:rsid w:val="00CF7C51"/>
    <w:pPr>
      <w:spacing w:line="240" w:lineRule="auto"/>
    </w:pPr>
    <w:rPr>
      <w:rFonts w:ascii="等线" w:eastAsia="等线" w:hAnsi="等线"/>
      <w:noProof/>
      <w:lang w:val="en-US"/>
    </w:rPr>
  </w:style>
  <w:style w:type="character" w:customStyle="1" w:styleId="EndNoteBibliographyChar">
    <w:name w:val="EndNote Bibliography Char"/>
    <w:basedOn w:val="DefaultParagraphFont"/>
    <w:link w:val="EndNoteBibliography"/>
    <w:rsid w:val="00CF7C51"/>
    <w:rPr>
      <w:rFonts w:ascii="等线" w:eastAsia="等线" w:hAnsi="等线"/>
      <w:noProof/>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2160</Words>
  <Characters>12315</Characters>
  <Application>Microsoft Office Word</Application>
  <DocSecurity>0</DocSecurity>
  <Lines>102</Lines>
  <Paragraphs>28</Paragraphs>
  <ScaleCrop>false</ScaleCrop>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Jing</dc:creator>
  <cp:keywords/>
  <dc:description/>
  <cp:lastModifiedBy>Chen Jing</cp:lastModifiedBy>
  <cp:revision>4</cp:revision>
  <dcterms:created xsi:type="dcterms:W3CDTF">2020-10-15T18:49:00Z</dcterms:created>
  <dcterms:modified xsi:type="dcterms:W3CDTF">2020-10-15T19:05:00Z</dcterms:modified>
</cp:coreProperties>
</file>