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BCE2" w14:textId="77777777" w:rsidR="0014241D" w:rsidRDefault="00AA044A">
      <w:pPr>
        <w:spacing w:after="60"/>
        <w:jc w:val="center"/>
      </w:pPr>
      <w:r>
        <w:rPr>
          <w:b/>
          <w:bCs/>
          <w:sz w:val="32"/>
          <w:szCs w:val="32"/>
        </w:rPr>
        <w:t>Supplementary Material S1</w:t>
      </w:r>
    </w:p>
    <w:p w14:paraId="1574BCE3" w14:textId="77777777" w:rsidR="0014241D" w:rsidRDefault="00AA044A">
      <w:pPr>
        <w:spacing w:after="120"/>
        <w:jc w:val="center"/>
      </w:pPr>
      <w:r>
        <w:rPr>
          <w:b/>
          <w:bCs/>
          <w:sz w:val="28"/>
          <w:szCs w:val="28"/>
        </w:rPr>
        <w:t>Comprehensive Literature Search Documentation</w:t>
      </w:r>
    </w:p>
    <w:p w14:paraId="1574BCE4" w14:textId="77777777" w:rsidR="0014241D" w:rsidRDefault="0014241D">
      <w:pPr>
        <w:spacing w:after="60"/>
      </w:pPr>
    </w:p>
    <w:p w14:paraId="1574BCE5" w14:textId="77777777" w:rsidR="0014241D" w:rsidRDefault="00AA044A">
      <w:pPr>
        <w:spacing w:after="60"/>
        <w:jc w:val="center"/>
      </w:pPr>
      <w:r>
        <w:rPr>
          <w:i/>
          <w:iCs/>
        </w:rPr>
        <w:t>For: Predictive Spatial Machine Learning in the Era of Big Data: A Critical Analysis of</w:t>
      </w:r>
    </w:p>
    <w:p w14:paraId="1574BCE6" w14:textId="77777777" w:rsidR="0014241D" w:rsidRDefault="00AA044A">
      <w:pPr>
        <w:spacing w:after="60"/>
        <w:jc w:val="center"/>
      </w:pPr>
      <w:r>
        <w:rPr>
          <w:i/>
          <w:iCs/>
        </w:rPr>
        <w:t>Methods, Technical Advances, and Research Frontiers for Geophysical Applications</w:t>
      </w:r>
    </w:p>
    <w:p w14:paraId="1574BCE7" w14:textId="77777777" w:rsidR="0014241D" w:rsidRDefault="0014241D">
      <w:pPr>
        <w:spacing w:after="60"/>
      </w:pPr>
    </w:p>
    <w:p w14:paraId="1574BCF8" w14:textId="6B1722E8" w:rsidR="0014241D" w:rsidRDefault="00AA044A">
      <w:pPr>
        <w:pStyle w:val="Heading1"/>
      </w:pPr>
      <w:r>
        <w:t xml:space="preserve">S1.1 Review Protocol </w:t>
      </w:r>
    </w:p>
    <w:p w14:paraId="1574BCF9" w14:textId="04596795" w:rsidR="0014241D" w:rsidRDefault="00AA044A">
      <w:pPr>
        <w:spacing w:after="100" w:line="320" w:lineRule="auto"/>
        <w:jc w:val="both"/>
      </w:pPr>
      <w:r>
        <w:t xml:space="preserve">This supplementary material documents the complete literature search strategy and study selection process for the systematic review. </w:t>
      </w:r>
      <w:r w:rsidR="005630C1">
        <w:t>T</w:t>
      </w:r>
      <w:r>
        <w:t xml:space="preserve">he search strategy was developed </w:t>
      </w:r>
      <w:r>
        <w:rPr>
          <w:i/>
          <w:iCs/>
        </w:rPr>
        <w:t>a priori</w:t>
      </w:r>
      <w:r>
        <w:t xml:space="preserve"> and documented before screening commenced, following PRISMA 2020 guidelines (Page et al., 2021) and the PRISMA-S extension for reporting literature searches (Rethlefsen et al., 2021).</w:t>
      </w:r>
    </w:p>
    <w:p w14:paraId="1574BCFA" w14:textId="77777777" w:rsidR="0014241D" w:rsidRDefault="00AA044A">
      <w:pPr>
        <w:spacing w:after="100" w:line="320" w:lineRule="auto"/>
        <w:jc w:val="both"/>
      </w:pPr>
      <w:r>
        <w:t>The review protocol specified the following elements before the search was conducted:</w:t>
      </w:r>
    </w:p>
    <w:p w14:paraId="1574BCFB" w14:textId="77777777" w:rsidR="0014241D" w:rsidRDefault="00AA044A">
      <w:pPr>
        <w:spacing w:after="100" w:line="320" w:lineRule="auto"/>
        <w:jc w:val="both"/>
      </w:pPr>
      <w:r>
        <w:rPr>
          <w:b/>
          <w:bCs/>
        </w:rPr>
        <w:t>Research question:</w:t>
      </w:r>
      <w:r>
        <w:t xml:space="preserve"> What is the current state of predictive spatial machine learning frameworks, uncertainty quantification methods, and validation approaches for geophysical applications, and what are the key research gaps?</w:t>
      </w:r>
    </w:p>
    <w:p w14:paraId="1574BCFC" w14:textId="77777777" w:rsidR="0014241D" w:rsidRDefault="00AA044A">
      <w:pPr>
        <w:spacing w:after="100" w:line="320" w:lineRule="auto"/>
        <w:jc w:val="both"/>
      </w:pPr>
      <w:r>
        <w:rPr>
          <w:b/>
          <w:bCs/>
        </w:rPr>
        <w:t>Population:</w:t>
      </w:r>
      <w:r>
        <w:t xml:space="preserve"> Studies applying or developing machine learning methods with explicit spatial modelling components.</w:t>
      </w:r>
    </w:p>
    <w:p w14:paraId="1574BCFD" w14:textId="77777777" w:rsidR="0014241D" w:rsidRDefault="00AA044A">
      <w:pPr>
        <w:spacing w:after="100" w:line="320" w:lineRule="auto"/>
        <w:jc w:val="both"/>
      </w:pPr>
      <w:r>
        <w:rPr>
          <w:b/>
          <w:bCs/>
        </w:rPr>
        <w:t>Intervention/Exposure:</w:t>
      </w:r>
      <w:r>
        <w:t xml:space="preserve"> Spatial machine learning techniques including hybrid geostatistical-ML, spatial deep learning, locally varying models, spatial feature engineering, and physics-informed approaches.</w:t>
      </w:r>
    </w:p>
    <w:p w14:paraId="1574BCFE" w14:textId="77777777" w:rsidR="0014241D" w:rsidRDefault="00AA044A">
      <w:pPr>
        <w:spacing w:after="100" w:line="320" w:lineRule="auto"/>
        <w:jc w:val="both"/>
      </w:pPr>
      <w:r>
        <w:rPr>
          <w:b/>
          <w:bCs/>
        </w:rPr>
        <w:t>Outcome:</w:t>
      </w:r>
      <w:r>
        <w:t xml:space="preserve"> Prediction accuracy, uncertainty quantification quality, validation methodology, and applicability to geophysical domains.</w:t>
      </w:r>
    </w:p>
    <w:p w14:paraId="1574BCFF" w14:textId="77777777" w:rsidR="0014241D" w:rsidRDefault="00AA044A">
      <w:pPr>
        <w:spacing w:after="100" w:line="320" w:lineRule="auto"/>
        <w:jc w:val="both"/>
      </w:pPr>
      <w:r>
        <w:rPr>
          <w:b/>
          <w:bCs/>
        </w:rPr>
        <w:t>Study design:</w:t>
      </w:r>
      <w:r>
        <w:t xml:space="preserve"> Original research articles, methodological papers, and substantive review articles published in peer-reviewed journals or established conference proceedings.</w:t>
      </w:r>
    </w:p>
    <w:p w14:paraId="5C9DC582" w14:textId="77777777" w:rsidR="00180C99" w:rsidRDefault="00180C99">
      <w:pPr>
        <w:pStyle w:val="Heading1"/>
      </w:pPr>
    </w:p>
    <w:p w14:paraId="745496F3" w14:textId="77777777" w:rsidR="00180C99" w:rsidRDefault="00180C99">
      <w:pPr>
        <w:pStyle w:val="Heading1"/>
      </w:pPr>
    </w:p>
    <w:p w14:paraId="05442504" w14:textId="77777777" w:rsidR="00180C99" w:rsidRDefault="00180C99">
      <w:pPr>
        <w:pStyle w:val="Heading1"/>
      </w:pPr>
    </w:p>
    <w:p w14:paraId="77BA0720" w14:textId="77777777" w:rsidR="00180C99" w:rsidRDefault="00180C99">
      <w:pPr>
        <w:pStyle w:val="Heading1"/>
      </w:pPr>
    </w:p>
    <w:p w14:paraId="2661905E" w14:textId="77777777" w:rsidR="00180C99" w:rsidRDefault="00180C99">
      <w:pPr>
        <w:pStyle w:val="Heading1"/>
      </w:pPr>
    </w:p>
    <w:p w14:paraId="0A999E87" w14:textId="77777777" w:rsidR="00180C99" w:rsidRDefault="00180C99">
      <w:pPr>
        <w:pStyle w:val="Heading1"/>
      </w:pPr>
    </w:p>
    <w:p w14:paraId="7AADC174" w14:textId="77777777" w:rsidR="00180C99" w:rsidRDefault="00180C99">
      <w:pPr>
        <w:pStyle w:val="Heading1"/>
      </w:pPr>
    </w:p>
    <w:p w14:paraId="1574BD00" w14:textId="42636886" w:rsidR="0014241D" w:rsidRDefault="00AA044A">
      <w:pPr>
        <w:pStyle w:val="Heading1"/>
      </w:pPr>
      <w:r>
        <w:lastRenderedPageBreak/>
        <w:t>S1.2 Database Search Strategies</w:t>
      </w:r>
    </w:p>
    <w:p w14:paraId="1574BD01" w14:textId="77777777" w:rsidR="0014241D" w:rsidRDefault="00AA044A">
      <w:pPr>
        <w:spacing w:after="100" w:line="320" w:lineRule="auto"/>
        <w:jc w:val="both"/>
      </w:pPr>
      <w:r>
        <w:t xml:space="preserve">The following search strategies were executed as documented below. Each strategy is presented as copied from the respective database interface, preserving exact syntax, field codes, and Boolean operators. Searches were conducted between </w:t>
      </w:r>
      <w:r>
        <w:rPr>
          <w:b/>
          <w:bCs/>
        </w:rPr>
        <w:t>January 15 and March 10, 2025</w:t>
      </w:r>
      <w:r>
        <w:t>.</w:t>
      </w:r>
    </w:p>
    <w:p w14:paraId="1574BD02" w14:textId="77777777" w:rsidR="0014241D" w:rsidRDefault="00AA044A">
      <w:pPr>
        <w:pStyle w:val="Heading2"/>
      </w:pPr>
      <w:r>
        <w:t>S1.2.1 Scopus</w:t>
      </w:r>
    </w:p>
    <w:p w14:paraId="1574BD04" w14:textId="77777777" w:rsidR="0014241D" w:rsidRDefault="00AA044A">
      <w:pPr>
        <w:spacing w:after="100" w:line="320" w:lineRule="auto"/>
        <w:jc w:val="both"/>
      </w:pPr>
      <w:r>
        <w:rPr>
          <w:b/>
          <w:bCs/>
        </w:rPr>
        <w:t>Interface:</w:t>
      </w:r>
      <w:r>
        <w:t xml:space="preserve"> Scopus (Elsevier), www.scopus.com</w:t>
      </w:r>
    </w:p>
    <w:p w14:paraId="1574BD05" w14:textId="77777777" w:rsidR="0014241D" w:rsidRDefault="00AA044A">
      <w:pPr>
        <w:spacing w:after="100" w:line="320" w:lineRule="auto"/>
        <w:jc w:val="both"/>
      </w:pPr>
      <w:r>
        <w:rPr>
          <w:b/>
          <w:bCs/>
        </w:rPr>
        <w:t>Search string (copied as run):</w:t>
      </w:r>
    </w:p>
    <w:p w14:paraId="1574BD06" w14:textId="77777777" w:rsidR="0014241D" w:rsidRDefault="00AA044A">
      <w:pPr>
        <w:spacing w:after="100" w:line="280" w:lineRule="auto"/>
        <w:ind w:left="400" w:right="400"/>
      </w:pPr>
      <w:r>
        <w:rPr>
          <w:rFonts w:ascii="Courier New" w:eastAsia="Courier New" w:hAnsi="Courier New" w:cs="Courier New"/>
          <w:sz w:val="18"/>
          <w:szCs w:val="18"/>
        </w:rPr>
        <w:t>TITLE-ABS-KEY ( ( "spatial machine learning" OR "geostatistical machine learning" OR "spatial prediction" OR "geographically weighted" OR "spatial deep learning" OR "spatial random forest" OR "kriging" W/3 "machine learning" OR "spatial neural network" ) AND ( "uncertainty" OR "uncertainty quantification" OR "prediction uncertainty" OR "aleatory" OR "epistemic" OR "probabilistic prediction" OR "conformal prediction" OR "prediction interval" OR "quantile regression" ) ) AND ( LIMIT-TO ( PUBYEAR, 2025 ) OR LIMIT-TO ( PUBYEAR, 2024 ) OR LIMIT-TO ( PUBYEAR, 2023 ) OR LIMIT-TO ( PUBYEAR, 2022 ) OR LIMIT-TO ( PUBYEAR, 2021 ) OR LIMIT-TO ( PUBYEAR, 2020 ) OR LIMIT-TO ( PUBYEAR, 2019 ) OR LIMIT-TO ( PUBYEAR, 2018 ) OR LIMIT-TO ( PUBYEAR, 2017 ) OR LIMIT-TO ( PUBYEAR, 2016 ) OR LIMIT-TO ( PUBYEAR, 2015 ) ) AND ( LIMIT-TO ( LANGUAGE, "English" ) ) AND ( LIMIT-TO ( DOCTYPE, "ar" ) OR LIMIT-TO ( DOCTYPE, "re" ) OR LIMIT-TO ( DOCTYPE, "cp" ) )</w:t>
      </w:r>
    </w:p>
    <w:p w14:paraId="1574BD08" w14:textId="4F5691CE" w:rsidR="0014241D" w:rsidRDefault="00AA044A" w:rsidP="00180C99">
      <w:pPr>
        <w:spacing w:after="100" w:line="320" w:lineRule="auto"/>
        <w:jc w:val="both"/>
      </w:pPr>
      <w:r>
        <w:rPr>
          <w:b/>
          <w:bCs/>
        </w:rPr>
        <w:t>Records retrieved:</w:t>
      </w:r>
      <w:r>
        <w:t xml:space="preserve"> 312</w:t>
      </w:r>
    </w:p>
    <w:p w14:paraId="1574BD09" w14:textId="77777777" w:rsidR="0014241D" w:rsidRDefault="00AA044A">
      <w:pPr>
        <w:spacing w:after="100" w:line="320" w:lineRule="auto"/>
        <w:jc w:val="both"/>
      </w:pPr>
      <w:r>
        <w:rPr>
          <w:b/>
          <w:bCs/>
        </w:rPr>
        <w:t>Secondary Scopus search (geophysical applications focus):</w:t>
      </w:r>
    </w:p>
    <w:p w14:paraId="1574BD0A" w14:textId="77777777" w:rsidR="0014241D" w:rsidRDefault="00AA044A">
      <w:pPr>
        <w:spacing w:after="100" w:line="280" w:lineRule="auto"/>
        <w:ind w:left="400" w:right="400"/>
      </w:pPr>
      <w:r>
        <w:rPr>
          <w:rFonts w:ascii="Courier New" w:eastAsia="Courier New" w:hAnsi="Courier New" w:cs="Courier New"/>
          <w:sz w:val="18"/>
          <w:szCs w:val="18"/>
        </w:rPr>
        <w:t>TITLE-ABS-KEY ( ( "spatial machine learning" OR "geostatistical" W/3 "machine learning" OR "spatial prediction" OR "spatial deep learning" ) AND ( "geophysics" OR "seismic" OR "mineral exploration" OR "resource estimation" OR "hydrogeology" OR "groundwater" OR "subsurface" OR "geological model*" OR "environmental monitoring" OR "soil mapping" ) ) AND PUBYEAR &gt; 2014 AND ( LIMIT-TO ( LANGUAGE, "English" ) )</w:t>
      </w:r>
    </w:p>
    <w:p w14:paraId="1574BD0B" w14:textId="77777777" w:rsidR="0014241D" w:rsidRDefault="00AA044A">
      <w:pPr>
        <w:spacing w:after="100" w:line="320" w:lineRule="auto"/>
        <w:jc w:val="both"/>
      </w:pPr>
      <w:r>
        <w:rPr>
          <w:b/>
          <w:bCs/>
        </w:rPr>
        <w:t>Records retrieved:</w:t>
      </w:r>
      <w:r>
        <w:t xml:space="preserve"> 198</w:t>
      </w:r>
    </w:p>
    <w:p w14:paraId="1574BD0C" w14:textId="77777777" w:rsidR="0014241D" w:rsidRDefault="0014241D">
      <w:pPr>
        <w:spacing w:after="60"/>
      </w:pPr>
    </w:p>
    <w:p w14:paraId="1574BD0D" w14:textId="77777777" w:rsidR="0014241D" w:rsidRDefault="00AA044A">
      <w:pPr>
        <w:pStyle w:val="Heading2"/>
      </w:pPr>
      <w:r>
        <w:t>S1.2.2 Web of Science</w:t>
      </w:r>
    </w:p>
    <w:p w14:paraId="1574BD0F" w14:textId="77777777" w:rsidR="0014241D" w:rsidRDefault="00AA044A">
      <w:pPr>
        <w:spacing w:after="100" w:line="320" w:lineRule="auto"/>
        <w:jc w:val="both"/>
      </w:pPr>
      <w:r>
        <w:rPr>
          <w:b/>
          <w:bCs/>
        </w:rPr>
        <w:t>Interface:</w:t>
      </w:r>
      <w:r>
        <w:t xml:space="preserve"> Web of Science Core Collection (Clarivate), www.webofscience.com</w:t>
      </w:r>
    </w:p>
    <w:p w14:paraId="1574BD10" w14:textId="77777777" w:rsidR="0014241D" w:rsidRDefault="00AA044A">
      <w:pPr>
        <w:spacing w:after="100" w:line="320" w:lineRule="auto"/>
        <w:jc w:val="both"/>
      </w:pPr>
      <w:r>
        <w:rPr>
          <w:b/>
          <w:bCs/>
        </w:rPr>
        <w:t>Databases within WoS:</w:t>
      </w:r>
      <w:r>
        <w:t xml:space="preserve"> Science Citation Index Expanded (SCI-EXPANDED), Conference Proceedings Citation Index-Science (CPCI-S)</w:t>
      </w:r>
    </w:p>
    <w:p w14:paraId="1574BD11" w14:textId="77777777" w:rsidR="0014241D" w:rsidRDefault="00AA044A">
      <w:pPr>
        <w:spacing w:after="100" w:line="320" w:lineRule="auto"/>
        <w:jc w:val="both"/>
      </w:pPr>
      <w:r>
        <w:rPr>
          <w:b/>
          <w:bCs/>
        </w:rPr>
        <w:t>Search string (copied as run):</w:t>
      </w:r>
    </w:p>
    <w:p w14:paraId="1574BD12" w14:textId="77777777" w:rsidR="0014241D" w:rsidRDefault="00AA044A">
      <w:pPr>
        <w:spacing w:after="100" w:line="280" w:lineRule="auto"/>
        <w:ind w:left="400" w:right="400"/>
      </w:pPr>
      <w:r>
        <w:rPr>
          <w:rFonts w:ascii="Courier New" w:eastAsia="Courier New" w:hAnsi="Courier New" w:cs="Courier New"/>
          <w:sz w:val="18"/>
          <w:szCs w:val="18"/>
        </w:rPr>
        <w:t>TS=("spatial machine learning" OR "geostatistical machine learning" OR "spatial prediction" OR "geographically weighted" OR "spatial deep learning" OR "spatial random forest" OR ("kriging" NEAR/3 "machine learning") OR "spatial neural network") AND TS=("uncertainty" OR "uncertainty quantification" OR "prediction uncertainty" OR "aleatory" OR "epistemic" OR "probabilistic prediction" OR "conformal prediction" OR "quantile regression") Refined by: Publication Years: 2015-2025 AND Languages: English AND Document Types: Articles OR Review Articles OR Proceedings Papers</w:t>
      </w:r>
    </w:p>
    <w:p w14:paraId="1574BD14" w14:textId="7F4E71E0" w:rsidR="0014241D" w:rsidRDefault="00AA044A" w:rsidP="00180C99">
      <w:pPr>
        <w:spacing w:after="100" w:line="320" w:lineRule="auto"/>
        <w:jc w:val="both"/>
      </w:pPr>
      <w:r>
        <w:rPr>
          <w:b/>
          <w:bCs/>
        </w:rPr>
        <w:t>Records retrieved:</w:t>
      </w:r>
      <w:r>
        <w:t xml:space="preserve"> 247</w:t>
      </w:r>
    </w:p>
    <w:p w14:paraId="1574BD15" w14:textId="77777777" w:rsidR="0014241D" w:rsidRDefault="00AA044A">
      <w:pPr>
        <w:pStyle w:val="Heading2"/>
      </w:pPr>
      <w:r>
        <w:lastRenderedPageBreak/>
        <w:t>S1.2.3 IEEE Xplore</w:t>
      </w:r>
    </w:p>
    <w:p w14:paraId="1574BD17" w14:textId="77777777" w:rsidR="0014241D" w:rsidRDefault="00AA044A">
      <w:pPr>
        <w:spacing w:after="100" w:line="320" w:lineRule="auto"/>
        <w:jc w:val="both"/>
      </w:pPr>
      <w:r>
        <w:rPr>
          <w:b/>
          <w:bCs/>
        </w:rPr>
        <w:t>Interface:</w:t>
      </w:r>
      <w:r>
        <w:t xml:space="preserve"> IEEE Xplore Digital Library, ieeexplore.ieee.org</w:t>
      </w:r>
    </w:p>
    <w:p w14:paraId="1574BD18" w14:textId="77777777" w:rsidR="0014241D" w:rsidRDefault="00AA044A">
      <w:pPr>
        <w:spacing w:after="100" w:line="320" w:lineRule="auto"/>
        <w:jc w:val="both"/>
      </w:pPr>
      <w:r>
        <w:rPr>
          <w:b/>
          <w:bCs/>
        </w:rPr>
        <w:t>Search string (copied as run):</w:t>
      </w:r>
    </w:p>
    <w:p w14:paraId="1574BD19" w14:textId="77777777" w:rsidR="0014241D" w:rsidRDefault="00AA044A">
      <w:pPr>
        <w:spacing w:after="100" w:line="280" w:lineRule="auto"/>
        <w:ind w:left="400" w:right="400"/>
      </w:pPr>
      <w:r>
        <w:rPr>
          <w:rFonts w:ascii="Courier New" w:eastAsia="Courier New" w:hAnsi="Courier New" w:cs="Courier New"/>
          <w:sz w:val="18"/>
          <w:szCs w:val="18"/>
        </w:rPr>
        <w:t>("spatial machine learning" OR "geostatistical machine learning" OR "spatial prediction" OR "geographically weighted" OR "spatial deep learning") AND ("uncertainty quantification" OR "prediction uncertainty" OR "aleatory" OR "epistemic" OR "probabilistic prediction") Filters: Year Range: 2015-2025, Content Type: Conferences, Journals</w:t>
      </w:r>
    </w:p>
    <w:p w14:paraId="1574BD1A" w14:textId="77777777" w:rsidR="0014241D" w:rsidRDefault="00AA044A">
      <w:pPr>
        <w:spacing w:after="100" w:line="320" w:lineRule="auto"/>
        <w:jc w:val="both"/>
      </w:pPr>
      <w:r>
        <w:rPr>
          <w:b/>
          <w:bCs/>
        </w:rPr>
        <w:t>Records retrieved:</w:t>
      </w:r>
      <w:r>
        <w:t xml:space="preserve"> 52</w:t>
      </w:r>
    </w:p>
    <w:p w14:paraId="1574BD1B" w14:textId="77777777" w:rsidR="0014241D" w:rsidRDefault="0014241D">
      <w:pPr>
        <w:spacing w:after="60"/>
      </w:pPr>
    </w:p>
    <w:p w14:paraId="1574BD1C" w14:textId="77777777" w:rsidR="0014241D" w:rsidRDefault="00AA044A">
      <w:pPr>
        <w:pStyle w:val="Heading2"/>
      </w:pPr>
      <w:r>
        <w:t>S1.2.4 Google Scholar (supplementary)</w:t>
      </w:r>
    </w:p>
    <w:p w14:paraId="1574BD1E" w14:textId="77777777" w:rsidR="0014241D" w:rsidRDefault="00AA044A">
      <w:pPr>
        <w:spacing w:after="100" w:line="320" w:lineRule="auto"/>
        <w:jc w:val="both"/>
      </w:pPr>
      <w:r>
        <w:rPr>
          <w:b/>
          <w:bCs/>
        </w:rPr>
        <w:t>Interface:</w:t>
      </w:r>
      <w:r>
        <w:t xml:space="preserve"> Google Scholar, scholar.google.com</w:t>
      </w:r>
    </w:p>
    <w:p w14:paraId="1574BD1F" w14:textId="77777777" w:rsidR="0014241D" w:rsidRDefault="00AA044A">
      <w:pPr>
        <w:spacing w:after="100" w:line="320" w:lineRule="auto"/>
        <w:jc w:val="both"/>
      </w:pPr>
      <w:r>
        <w:rPr>
          <w:b/>
          <w:bCs/>
        </w:rPr>
        <w:t>Note:</w:t>
      </w:r>
      <w:r>
        <w:t xml:space="preserve"> Google Scholar was used as a supplementary source to identify records not indexed in the primary databases. Due to Google Scholar's limited Boolean support and inability to export comprehensive results, the following simplified queries were used, with the first 200 results from each query screened by title:</w:t>
      </w:r>
    </w:p>
    <w:p w14:paraId="1574BD20" w14:textId="77777777" w:rsidR="0014241D" w:rsidRDefault="00AA044A">
      <w:pPr>
        <w:spacing w:after="60" w:line="280" w:lineRule="auto"/>
        <w:ind w:left="400"/>
      </w:pPr>
      <w:r>
        <w:rPr>
          <w:rFonts w:ascii="Courier New" w:eastAsia="Courier New" w:hAnsi="Courier New" w:cs="Courier New"/>
          <w:sz w:val="18"/>
          <w:szCs w:val="18"/>
        </w:rPr>
        <w:t>Query 1: "spatial machine learning" "uncertainty quantification" geophysics</w:t>
      </w:r>
    </w:p>
    <w:p w14:paraId="1574BD21" w14:textId="77777777" w:rsidR="0014241D" w:rsidRDefault="00AA044A">
      <w:pPr>
        <w:spacing w:after="60" w:line="280" w:lineRule="auto"/>
        <w:ind w:left="400"/>
      </w:pPr>
      <w:r>
        <w:rPr>
          <w:rFonts w:ascii="Courier New" w:eastAsia="Courier New" w:hAnsi="Courier New" w:cs="Courier New"/>
          <w:sz w:val="18"/>
          <w:szCs w:val="18"/>
        </w:rPr>
        <w:t>Query 2: "geostatistical machine learning" "spatial prediction" uncertainty</w:t>
      </w:r>
    </w:p>
    <w:p w14:paraId="1574BD22" w14:textId="77777777" w:rsidR="0014241D" w:rsidRDefault="00AA044A">
      <w:pPr>
        <w:spacing w:after="60" w:line="280" w:lineRule="auto"/>
        <w:ind w:left="400"/>
      </w:pPr>
      <w:r>
        <w:rPr>
          <w:rFonts w:ascii="Courier New" w:eastAsia="Courier New" w:hAnsi="Courier New" w:cs="Courier New"/>
          <w:sz w:val="18"/>
          <w:szCs w:val="18"/>
        </w:rPr>
        <w:t>Query 3: "spatial validation" "cross-validation" "spatial autocorrelation" "machine learning"</w:t>
      </w:r>
    </w:p>
    <w:p w14:paraId="1574BD23" w14:textId="77777777" w:rsidR="0014241D" w:rsidRDefault="00AA044A">
      <w:pPr>
        <w:spacing w:after="100" w:line="280" w:lineRule="auto"/>
        <w:ind w:left="400"/>
      </w:pPr>
      <w:r>
        <w:rPr>
          <w:rFonts w:ascii="Courier New" w:eastAsia="Courier New" w:hAnsi="Courier New" w:cs="Courier New"/>
          <w:sz w:val="18"/>
          <w:szCs w:val="18"/>
        </w:rPr>
        <w:t>Query 4: "spatial deep learning" "geophysics" OR "seismic" OR "geological" uncertainty</w:t>
      </w:r>
    </w:p>
    <w:p w14:paraId="1574BD24" w14:textId="77777777" w:rsidR="0014241D" w:rsidRDefault="00AA044A">
      <w:pPr>
        <w:spacing w:after="100" w:line="320" w:lineRule="auto"/>
        <w:jc w:val="both"/>
      </w:pPr>
      <w:r>
        <w:rPr>
          <w:b/>
          <w:bCs/>
        </w:rPr>
        <w:t>Records retrieved (unique after de-duplication with primary databases):</w:t>
      </w:r>
      <w:r>
        <w:t xml:space="preserve"> 38</w:t>
      </w:r>
    </w:p>
    <w:p w14:paraId="1574BD25" w14:textId="061E6089" w:rsidR="0014241D" w:rsidRDefault="000657AA" w:rsidP="00180C99">
      <w:pPr>
        <w:jc w:val="center"/>
      </w:pPr>
      <w:r>
        <w:rPr>
          <w:noProof/>
        </w:rPr>
        <w:lastRenderedPageBreak/>
        <w:drawing>
          <wp:inline distT="0" distB="0" distL="0" distR="0" wp14:anchorId="030BC0FD" wp14:editId="26D8B70F">
            <wp:extent cx="5387975" cy="6800850"/>
            <wp:effectExtent l="0" t="0" r="3175" b="0"/>
            <wp:docPr id="938000653" name="Picture 4" descr="A flowchart of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000653" name="Picture 4" descr="A flowchart of informatio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20926" cy="6842442"/>
                    </a:xfrm>
                    <a:prstGeom prst="rect">
                      <a:avLst/>
                    </a:prstGeom>
                  </pic:spPr>
                </pic:pic>
              </a:graphicData>
            </a:graphic>
          </wp:inline>
        </w:drawing>
      </w:r>
    </w:p>
    <w:p w14:paraId="0F51C2C9" w14:textId="6031CB32" w:rsidR="00AA044A" w:rsidRDefault="00AA044A" w:rsidP="00AA044A">
      <w:pPr>
        <w:jc w:val="both"/>
      </w:pPr>
      <w:r w:rsidRPr="00AA044A">
        <w:rPr>
          <w:b/>
          <w:bCs/>
          <w:sz w:val="24"/>
          <w:szCs w:val="24"/>
        </w:rPr>
        <w:t>Figure S1: PRISMA 2020 flow diagram for the systematic literature review.</w:t>
      </w:r>
      <w:r w:rsidRPr="00AA044A">
        <w:rPr>
          <w:sz w:val="24"/>
          <w:szCs w:val="24"/>
        </w:rPr>
        <w:t xml:space="preserve"> The diagram documents the flow of information through the identification, screening, and inclusion phases of the review</w:t>
      </w:r>
      <w:r w:rsidRPr="00AA044A">
        <w:t>.</w:t>
      </w:r>
    </w:p>
    <w:p w14:paraId="63B3AD51" w14:textId="77777777" w:rsidR="00180C99" w:rsidRDefault="00180C99">
      <w:pPr>
        <w:pStyle w:val="Heading1"/>
      </w:pPr>
    </w:p>
    <w:p w14:paraId="2C2E2D3C" w14:textId="77777777" w:rsidR="00180C99" w:rsidRDefault="00180C99">
      <w:pPr>
        <w:pStyle w:val="Heading1"/>
      </w:pPr>
    </w:p>
    <w:p w14:paraId="5727A458" w14:textId="77777777" w:rsidR="00180C99" w:rsidRDefault="00180C99">
      <w:pPr>
        <w:pStyle w:val="Heading1"/>
      </w:pPr>
    </w:p>
    <w:p w14:paraId="1574BD26" w14:textId="37E7EACE" w:rsidR="0014241D" w:rsidRDefault="00AA044A">
      <w:pPr>
        <w:pStyle w:val="Heading1"/>
      </w:pPr>
      <w:r>
        <w:lastRenderedPageBreak/>
        <w:t>S1.3 Other Information Sources</w:t>
      </w:r>
    </w:p>
    <w:p w14:paraId="1574BD27" w14:textId="77777777" w:rsidR="0014241D" w:rsidRDefault="00AA044A">
      <w:pPr>
        <w:pStyle w:val="Heading2"/>
      </w:pPr>
      <w:r>
        <w:t>S1.3.1 Reference List Screening</w:t>
      </w:r>
    </w:p>
    <w:p w14:paraId="1574BD29" w14:textId="6ABF5A1D" w:rsidR="0014241D" w:rsidRDefault="00AA044A">
      <w:pPr>
        <w:spacing w:after="100" w:line="320" w:lineRule="auto"/>
        <w:jc w:val="both"/>
      </w:pPr>
      <w:r>
        <w:t>Reference lists of all included studies and key existing reviews were manually screened to identify additional relevant studies. The following reviews were specifically targeted for backward citation searching:</w:t>
      </w:r>
      <w:r w:rsidR="000657AA">
        <w:t xml:space="preserve"> </w:t>
      </w:r>
      <w:r>
        <w:t>Casali et al. (2022), Ma et al. (2019), Kopczewska (2022), Nikparvar and Thill (2021), Kubo et al. (2024), Anjom et al. (2024), Xu et al. (2025), Tyralis and Papacharalampous (2024), Reichstein et al. (2019).</w:t>
      </w:r>
    </w:p>
    <w:p w14:paraId="1574BD2A" w14:textId="77777777" w:rsidR="0014241D" w:rsidRDefault="00AA044A">
      <w:pPr>
        <w:spacing w:after="100" w:line="320" w:lineRule="auto"/>
        <w:jc w:val="both"/>
      </w:pPr>
      <w:r>
        <w:rPr>
          <w:b/>
          <w:bCs/>
        </w:rPr>
        <w:t>Additional records identified:</w:t>
      </w:r>
      <w:r>
        <w:t xml:space="preserve"> 67</w:t>
      </w:r>
    </w:p>
    <w:p w14:paraId="1574BD2B" w14:textId="77777777" w:rsidR="0014241D" w:rsidRDefault="00AA044A">
      <w:pPr>
        <w:pStyle w:val="Heading2"/>
      </w:pPr>
      <w:r>
        <w:t>S1.3.2 Citation Searching (Forward)</w:t>
      </w:r>
    </w:p>
    <w:p w14:paraId="1574BD2C" w14:textId="77777777" w:rsidR="0014241D" w:rsidRDefault="00AA044A">
      <w:pPr>
        <w:spacing w:after="100" w:line="320" w:lineRule="auto"/>
        <w:jc w:val="both"/>
      </w:pPr>
      <w:r>
        <w:t>Forward citation searching was conducted using Google Scholar's "Cited by" feature for 15 seminal papers in the field, including Fouedjio and Klump (2019), Meyer et al. (2019), Schratz et al. (2019), Hengl et al. (2018), Roberts et al. (2017), Gal and Ghahramani (2016), and Kendall and Gal (2017). This identified studies that built upon these foundational works.</w:t>
      </w:r>
    </w:p>
    <w:p w14:paraId="1574BD2D" w14:textId="77777777" w:rsidR="0014241D" w:rsidRDefault="00AA044A">
      <w:pPr>
        <w:spacing w:after="100" w:line="320" w:lineRule="auto"/>
        <w:jc w:val="both"/>
      </w:pPr>
      <w:r>
        <w:rPr>
          <w:b/>
          <w:bCs/>
        </w:rPr>
        <w:t>Additional records identified:</w:t>
      </w:r>
      <w:r>
        <w:t xml:space="preserve"> 31</w:t>
      </w:r>
    </w:p>
    <w:p w14:paraId="1574BD2E" w14:textId="77777777" w:rsidR="0014241D" w:rsidRDefault="00AA044A">
      <w:pPr>
        <w:pStyle w:val="Heading2"/>
      </w:pPr>
      <w:r>
        <w:t>S1.3.3 Conference Proceedings</w:t>
      </w:r>
    </w:p>
    <w:p w14:paraId="1574BD2F" w14:textId="77777777" w:rsidR="0014241D" w:rsidRDefault="00AA044A">
      <w:pPr>
        <w:spacing w:after="100" w:line="320" w:lineRule="auto"/>
        <w:jc w:val="both"/>
      </w:pPr>
      <w:r>
        <w:t>Conference proceedings from the following venues were searched for the period 2020-2025:</w:t>
      </w:r>
    </w:p>
    <w:p w14:paraId="1574BD30" w14:textId="77777777" w:rsidR="0014241D" w:rsidRDefault="00AA044A">
      <w:pPr>
        <w:spacing w:after="100" w:line="320" w:lineRule="auto"/>
        <w:jc w:val="both"/>
      </w:pPr>
      <w:r>
        <w:t>American Geophysical Union (AGU) Fall Meeting; European Geosciences Union (EGU) General Assembly; International Association for Mathematical Geosciences (IAMG) Congress; Geostatistics Congress; IEEE International Geoscience and Remote Sensing Symposium (IGARSS); ACM SIGKDD; NeurIPS (climate and geoscience workshops).</w:t>
      </w:r>
    </w:p>
    <w:p w14:paraId="1574BD31" w14:textId="77777777" w:rsidR="0014241D" w:rsidRDefault="00AA044A">
      <w:pPr>
        <w:spacing w:after="100" w:line="320" w:lineRule="auto"/>
        <w:jc w:val="both"/>
      </w:pPr>
      <w:r>
        <w:rPr>
          <w:b/>
          <w:bCs/>
        </w:rPr>
        <w:t>Additional records identified:</w:t>
      </w:r>
      <w:r>
        <w:t xml:space="preserve"> 18</w:t>
      </w:r>
    </w:p>
    <w:p w14:paraId="1574BD32" w14:textId="77777777" w:rsidR="0014241D" w:rsidRDefault="00AA044A">
      <w:pPr>
        <w:pStyle w:val="Heading2"/>
      </w:pPr>
      <w:r>
        <w:t>S1.3.4 Preprint Servers</w:t>
      </w:r>
    </w:p>
    <w:p w14:paraId="1574BD33" w14:textId="77777777" w:rsidR="0014241D" w:rsidRDefault="00AA044A">
      <w:pPr>
        <w:spacing w:after="100" w:line="320" w:lineRule="auto"/>
        <w:jc w:val="both"/>
      </w:pPr>
      <w:r>
        <w:t>The following preprint servers were searched using the same core search terms:</w:t>
      </w:r>
    </w:p>
    <w:p w14:paraId="1574BD34" w14:textId="77777777" w:rsidR="0014241D" w:rsidRDefault="00AA044A">
      <w:pPr>
        <w:spacing w:after="100" w:line="320" w:lineRule="auto"/>
        <w:jc w:val="both"/>
      </w:pPr>
      <w:r>
        <w:t>arXiv (cs.LG, stat.ML, physics.geo-ph sections), EarthArXiv, ESSOAr (Earth and Space Science Open Archive).</w:t>
      </w:r>
    </w:p>
    <w:p w14:paraId="1574BD35" w14:textId="77777777" w:rsidR="0014241D" w:rsidRDefault="00AA044A">
      <w:pPr>
        <w:spacing w:after="100" w:line="320" w:lineRule="auto"/>
        <w:jc w:val="both"/>
      </w:pPr>
      <w:r>
        <w:rPr>
          <w:b/>
          <w:bCs/>
        </w:rPr>
        <w:t>Additional records identified:</w:t>
      </w:r>
      <w:r>
        <w:t xml:space="preserve"> 7</w:t>
      </w:r>
    </w:p>
    <w:p w14:paraId="1574BD36" w14:textId="77777777" w:rsidR="0014241D" w:rsidRDefault="00AA044A">
      <w:pPr>
        <w:spacing w:after="100" w:line="320" w:lineRule="auto"/>
        <w:jc w:val="both"/>
      </w:pPr>
      <w:r>
        <w:rPr>
          <w:b/>
          <w:bCs/>
        </w:rPr>
        <w:t>Total additional records from other sources:</w:t>
      </w:r>
      <w:r>
        <w:t xml:space="preserve"> 123 (67 + 31 + 18 + 7)</w:t>
      </w:r>
    </w:p>
    <w:p w14:paraId="1574BD37" w14:textId="77777777" w:rsidR="0014241D" w:rsidRDefault="00AA044A">
      <w:r>
        <w:br w:type="page"/>
      </w:r>
    </w:p>
    <w:p w14:paraId="1574BD38" w14:textId="77777777" w:rsidR="0014241D" w:rsidRDefault="00AA044A">
      <w:pPr>
        <w:pStyle w:val="Heading1"/>
      </w:pPr>
      <w:r>
        <w:lastRenderedPageBreak/>
        <w:t>S1.4 Search Filters and Limits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400"/>
        <w:gridCol w:w="4426"/>
      </w:tblGrid>
      <w:tr w:rsidR="0014241D" w14:paraId="1574BD3C" w14:textId="77777777">
        <w:tc>
          <w:tcPr>
            <w:tcW w:w="22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39" w14:textId="77777777" w:rsidR="0014241D" w:rsidRDefault="00AA044A">
            <w:r>
              <w:rPr>
                <w:b/>
                <w:bCs/>
                <w:color w:val="FFFFFF"/>
                <w:sz w:val="18"/>
                <w:szCs w:val="18"/>
              </w:rPr>
              <w:t>Filter/Limit</w:t>
            </w:r>
          </w:p>
        </w:tc>
        <w:tc>
          <w:tcPr>
            <w:tcW w:w="24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3A" w14:textId="77777777" w:rsidR="0014241D" w:rsidRDefault="00AA044A">
            <w:r>
              <w:rPr>
                <w:b/>
                <w:bCs/>
                <w:color w:val="FFFFFF"/>
                <w:sz w:val="18"/>
                <w:szCs w:val="18"/>
              </w:rPr>
              <w:t>Setting</w:t>
            </w:r>
          </w:p>
        </w:tc>
        <w:tc>
          <w:tcPr>
            <w:tcW w:w="4426"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3B" w14:textId="77777777" w:rsidR="0014241D" w:rsidRDefault="00AA044A">
            <w:r>
              <w:rPr>
                <w:b/>
                <w:bCs/>
                <w:color w:val="FFFFFF"/>
                <w:sz w:val="18"/>
                <w:szCs w:val="18"/>
              </w:rPr>
              <w:t>Rationale</w:t>
            </w:r>
          </w:p>
        </w:tc>
      </w:tr>
      <w:tr w:rsidR="0014241D" w14:paraId="1574BD40" w14:textId="77777777">
        <w:tc>
          <w:tcPr>
            <w:tcW w:w="2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3D" w14:textId="77777777" w:rsidR="0014241D" w:rsidRDefault="00AA044A">
            <w:pPr>
              <w:spacing w:line="260" w:lineRule="auto"/>
            </w:pPr>
            <w:r>
              <w:rPr>
                <w:sz w:val="18"/>
                <w:szCs w:val="18"/>
              </w:rPr>
              <w:t>Date range</w:t>
            </w:r>
          </w:p>
        </w:tc>
        <w:tc>
          <w:tcPr>
            <w:tcW w:w="24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3E" w14:textId="77777777" w:rsidR="0014241D" w:rsidRDefault="00AA044A">
            <w:pPr>
              <w:spacing w:line="260" w:lineRule="auto"/>
            </w:pPr>
            <w:r>
              <w:rPr>
                <w:sz w:val="18"/>
                <w:szCs w:val="18"/>
              </w:rPr>
              <w:t>2015-2025</w:t>
            </w:r>
          </w:p>
        </w:tc>
        <w:tc>
          <w:tcPr>
            <w:tcW w:w="44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3F" w14:textId="77777777" w:rsidR="0014241D" w:rsidRDefault="00AA044A">
            <w:pPr>
              <w:spacing w:line="260" w:lineRule="auto"/>
            </w:pPr>
            <w:r>
              <w:rPr>
                <w:sz w:val="18"/>
                <w:szCs w:val="18"/>
              </w:rPr>
              <w:t>Captures the period of major advancement in spatial ML; pre-2015 foundational works captured through reference list screening</w:t>
            </w:r>
          </w:p>
        </w:tc>
      </w:tr>
      <w:tr w:rsidR="0014241D" w14:paraId="1574BD44" w14:textId="77777777">
        <w:tc>
          <w:tcPr>
            <w:tcW w:w="2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41" w14:textId="77777777" w:rsidR="0014241D" w:rsidRDefault="00AA044A">
            <w:pPr>
              <w:spacing w:line="260" w:lineRule="auto"/>
            </w:pPr>
            <w:r>
              <w:rPr>
                <w:sz w:val="18"/>
                <w:szCs w:val="18"/>
              </w:rPr>
              <w:t>Language</w:t>
            </w:r>
          </w:p>
        </w:tc>
        <w:tc>
          <w:tcPr>
            <w:tcW w:w="24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42" w14:textId="77777777" w:rsidR="0014241D" w:rsidRDefault="00AA044A">
            <w:pPr>
              <w:spacing w:line="260" w:lineRule="auto"/>
            </w:pPr>
            <w:r>
              <w:rPr>
                <w:sz w:val="18"/>
                <w:szCs w:val="18"/>
              </w:rPr>
              <w:t>English</w:t>
            </w:r>
          </w:p>
        </w:tc>
        <w:tc>
          <w:tcPr>
            <w:tcW w:w="44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43" w14:textId="77777777" w:rsidR="0014241D" w:rsidRDefault="00AA044A">
            <w:pPr>
              <w:spacing w:line="260" w:lineRule="auto"/>
            </w:pPr>
            <w:r>
              <w:rPr>
                <w:sz w:val="18"/>
                <w:szCs w:val="18"/>
              </w:rPr>
              <w:t>Primary language of the spatial ML and geoscience literature; non-English studies may be missed</w:t>
            </w:r>
          </w:p>
        </w:tc>
      </w:tr>
      <w:tr w:rsidR="0014241D" w14:paraId="1574BD48" w14:textId="77777777">
        <w:tc>
          <w:tcPr>
            <w:tcW w:w="2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45" w14:textId="77777777" w:rsidR="0014241D" w:rsidRDefault="00AA044A">
            <w:pPr>
              <w:spacing w:line="260" w:lineRule="auto"/>
            </w:pPr>
            <w:r>
              <w:rPr>
                <w:sz w:val="18"/>
                <w:szCs w:val="18"/>
              </w:rPr>
              <w:t>Document type</w:t>
            </w:r>
          </w:p>
        </w:tc>
        <w:tc>
          <w:tcPr>
            <w:tcW w:w="24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46" w14:textId="77777777" w:rsidR="0014241D" w:rsidRDefault="00AA044A">
            <w:pPr>
              <w:spacing w:line="260" w:lineRule="auto"/>
            </w:pPr>
            <w:r>
              <w:rPr>
                <w:sz w:val="18"/>
                <w:szCs w:val="18"/>
              </w:rPr>
              <w:t>Articles, review articles, conference papers</w:t>
            </w:r>
          </w:p>
        </w:tc>
        <w:tc>
          <w:tcPr>
            <w:tcW w:w="44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47" w14:textId="77777777" w:rsidR="0014241D" w:rsidRDefault="00AA044A">
            <w:pPr>
              <w:spacing w:line="260" w:lineRule="auto"/>
            </w:pPr>
            <w:r>
              <w:rPr>
                <w:sz w:val="18"/>
                <w:szCs w:val="18"/>
              </w:rPr>
              <w:t>Excludes editorials, letters, book reviews, and non-peer-reviewed opinion pieces</w:t>
            </w:r>
          </w:p>
        </w:tc>
      </w:tr>
      <w:tr w:rsidR="0014241D" w14:paraId="1574BD4C" w14:textId="77777777">
        <w:tc>
          <w:tcPr>
            <w:tcW w:w="2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49" w14:textId="77777777" w:rsidR="0014241D" w:rsidRDefault="00AA044A">
            <w:pPr>
              <w:spacing w:line="260" w:lineRule="auto"/>
            </w:pPr>
            <w:r>
              <w:rPr>
                <w:sz w:val="18"/>
                <w:szCs w:val="18"/>
              </w:rPr>
              <w:t>Subject area (Scopus)</w:t>
            </w:r>
          </w:p>
        </w:tc>
        <w:tc>
          <w:tcPr>
            <w:tcW w:w="24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4A" w14:textId="77777777" w:rsidR="0014241D" w:rsidRDefault="00AA044A">
            <w:pPr>
              <w:spacing w:line="260" w:lineRule="auto"/>
            </w:pPr>
            <w:r>
              <w:rPr>
                <w:sz w:val="18"/>
                <w:szCs w:val="18"/>
              </w:rPr>
              <w:t>No subject area filter applied</w:t>
            </w:r>
          </w:p>
        </w:tc>
        <w:tc>
          <w:tcPr>
            <w:tcW w:w="44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4B" w14:textId="77777777" w:rsidR="0014241D" w:rsidRDefault="00AA044A">
            <w:pPr>
              <w:spacing w:line="260" w:lineRule="auto"/>
            </w:pPr>
            <w:r>
              <w:rPr>
                <w:sz w:val="18"/>
                <w:szCs w:val="18"/>
              </w:rPr>
              <w:t>Broad search to capture cross-disciplinary contributions</w:t>
            </w:r>
          </w:p>
        </w:tc>
      </w:tr>
      <w:tr w:rsidR="0014241D" w14:paraId="1574BD50" w14:textId="77777777">
        <w:tc>
          <w:tcPr>
            <w:tcW w:w="2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4D" w14:textId="77777777" w:rsidR="0014241D" w:rsidRDefault="00AA044A">
            <w:pPr>
              <w:spacing w:line="260" w:lineRule="auto"/>
            </w:pPr>
            <w:r>
              <w:rPr>
                <w:sz w:val="18"/>
                <w:szCs w:val="18"/>
              </w:rPr>
              <w:t>Citation indexes (WoS)</w:t>
            </w:r>
          </w:p>
        </w:tc>
        <w:tc>
          <w:tcPr>
            <w:tcW w:w="24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4E" w14:textId="77777777" w:rsidR="0014241D" w:rsidRDefault="00AA044A">
            <w:pPr>
              <w:spacing w:line="260" w:lineRule="auto"/>
            </w:pPr>
            <w:r>
              <w:rPr>
                <w:sz w:val="18"/>
                <w:szCs w:val="18"/>
              </w:rPr>
              <w:t>SCI-EXPANDED, CPCI-S</w:t>
            </w:r>
          </w:p>
        </w:tc>
        <w:tc>
          <w:tcPr>
            <w:tcW w:w="44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4F" w14:textId="77777777" w:rsidR="0014241D" w:rsidRDefault="00AA044A">
            <w:pPr>
              <w:spacing w:line="260" w:lineRule="auto"/>
            </w:pPr>
            <w:r>
              <w:rPr>
                <w:sz w:val="18"/>
                <w:szCs w:val="18"/>
              </w:rPr>
              <w:t>Captures journal articles and conference proceedings in science</w:t>
            </w:r>
          </w:p>
        </w:tc>
      </w:tr>
      <w:tr w:rsidR="0014241D" w14:paraId="1574BD54" w14:textId="77777777">
        <w:tc>
          <w:tcPr>
            <w:tcW w:w="2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51" w14:textId="77777777" w:rsidR="0014241D" w:rsidRDefault="00AA044A">
            <w:pPr>
              <w:spacing w:line="260" w:lineRule="auto"/>
            </w:pPr>
            <w:r>
              <w:rPr>
                <w:sz w:val="18"/>
                <w:szCs w:val="18"/>
              </w:rPr>
              <w:t>Content type (IEEE)</w:t>
            </w:r>
          </w:p>
        </w:tc>
        <w:tc>
          <w:tcPr>
            <w:tcW w:w="24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52" w14:textId="77777777" w:rsidR="0014241D" w:rsidRDefault="00AA044A">
            <w:pPr>
              <w:spacing w:line="260" w:lineRule="auto"/>
            </w:pPr>
            <w:r>
              <w:rPr>
                <w:sz w:val="18"/>
                <w:szCs w:val="18"/>
              </w:rPr>
              <w:t>Conferences, Journals</w:t>
            </w:r>
          </w:p>
        </w:tc>
        <w:tc>
          <w:tcPr>
            <w:tcW w:w="44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53" w14:textId="77777777" w:rsidR="0014241D" w:rsidRDefault="00AA044A">
            <w:pPr>
              <w:spacing w:line="260" w:lineRule="auto"/>
            </w:pPr>
            <w:r>
              <w:rPr>
                <w:sz w:val="18"/>
                <w:szCs w:val="18"/>
              </w:rPr>
              <w:t>Captures both venue types within IEEE</w:t>
            </w:r>
          </w:p>
        </w:tc>
      </w:tr>
      <w:tr w:rsidR="0014241D" w14:paraId="1574BD58" w14:textId="77777777">
        <w:tc>
          <w:tcPr>
            <w:tcW w:w="2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55" w14:textId="77777777" w:rsidR="0014241D" w:rsidRDefault="00AA044A">
            <w:pPr>
              <w:spacing w:line="260" w:lineRule="auto"/>
            </w:pPr>
            <w:r>
              <w:rPr>
                <w:sz w:val="18"/>
                <w:szCs w:val="18"/>
              </w:rPr>
              <w:t>Google Scholar</w:t>
            </w:r>
          </w:p>
        </w:tc>
        <w:tc>
          <w:tcPr>
            <w:tcW w:w="24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56" w14:textId="77777777" w:rsidR="0014241D" w:rsidRDefault="00AA044A">
            <w:pPr>
              <w:spacing w:line="260" w:lineRule="auto"/>
            </w:pPr>
            <w:r>
              <w:rPr>
                <w:sz w:val="18"/>
                <w:szCs w:val="18"/>
              </w:rPr>
              <w:t>First 200 results per query</w:t>
            </w:r>
          </w:p>
        </w:tc>
        <w:tc>
          <w:tcPr>
            <w:tcW w:w="44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57" w14:textId="77777777" w:rsidR="0014241D" w:rsidRDefault="00AA044A">
            <w:pPr>
              <w:spacing w:line="260" w:lineRule="auto"/>
            </w:pPr>
            <w:r>
              <w:rPr>
                <w:sz w:val="18"/>
                <w:szCs w:val="18"/>
              </w:rPr>
              <w:t>Google Scholar does not support comprehensive export; 200 captures the most relevant results per query based on Google's ranking</w:t>
            </w:r>
          </w:p>
        </w:tc>
      </w:tr>
    </w:tbl>
    <w:p w14:paraId="1574BD59" w14:textId="77777777" w:rsidR="0014241D" w:rsidRDefault="0014241D">
      <w:pPr>
        <w:spacing w:after="60"/>
      </w:pPr>
    </w:p>
    <w:p w14:paraId="1574BD5A" w14:textId="77777777" w:rsidR="0014241D" w:rsidRDefault="00AA044A">
      <w:pPr>
        <w:spacing w:after="100" w:line="320" w:lineRule="auto"/>
        <w:jc w:val="both"/>
      </w:pPr>
      <w:r>
        <w:rPr>
          <w:b/>
          <w:bCs/>
        </w:rPr>
        <w:t>Justification for not using geographic or subject area filters:</w:t>
      </w:r>
      <w:r>
        <w:t xml:space="preserve"> The review intentionally spans multiple geophysical domains (seismology, mineral exploration, hydrogeology, environmental monitoring) and draws on methodological contributions from statistics, computer science, and applied mathematics. Applying subject area filters would risk excluding relevant cross-disciplinary contributions.</w:t>
      </w:r>
    </w:p>
    <w:p w14:paraId="1574BD5B" w14:textId="77777777" w:rsidR="0014241D" w:rsidRDefault="00AA044A">
      <w:r>
        <w:br w:type="page"/>
      </w:r>
    </w:p>
    <w:p w14:paraId="1574BD5C" w14:textId="77777777" w:rsidR="0014241D" w:rsidRDefault="00AA044A">
      <w:pPr>
        <w:pStyle w:val="Heading1"/>
      </w:pPr>
      <w:r>
        <w:lastRenderedPageBreak/>
        <w:t>S1.5 Inclusion and Exclusion Criteria</w:t>
      </w:r>
    </w:p>
    <w:p w14:paraId="1574BD5D" w14:textId="77777777" w:rsidR="0014241D" w:rsidRDefault="00AA044A">
      <w:pPr>
        <w:pStyle w:val="Heading2"/>
      </w:pPr>
      <w:r>
        <w:t>Inclusion Criteria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400"/>
        <w:gridCol w:w="6026"/>
      </w:tblGrid>
      <w:tr w:rsidR="0014241D" w14:paraId="1574BD61" w14:textId="77777777">
        <w:tc>
          <w:tcPr>
            <w:tcW w:w="6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5E" w14:textId="77777777" w:rsidR="0014241D" w:rsidRDefault="00AA044A">
            <w:r>
              <w:rPr>
                <w:b/>
                <w:bCs/>
                <w:color w:val="FFFFFF"/>
                <w:sz w:val="18"/>
                <w:szCs w:val="18"/>
              </w:rPr>
              <w:t>ID</w:t>
            </w:r>
          </w:p>
        </w:tc>
        <w:tc>
          <w:tcPr>
            <w:tcW w:w="24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5F" w14:textId="77777777" w:rsidR="0014241D" w:rsidRDefault="00AA044A">
            <w:r>
              <w:rPr>
                <w:b/>
                <w:bCs/>
                <w:color w:val="FFFFFF"/>
                <w:sz w:val="18"/>
                <w:szCs w:val="18"/>
              </w:rPr>
              <w:t>Criterion</w:t>
            </w:r>
          </w:p>
        </w:tc>
        <w:tc>
          <w:tcPr>
            <w:tcW w:w="6026"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60" w14:textId="77777777" w:rsidR="0014241D" w:rsidRDefault="00AA044A">
            <w:r>
              <w:rPr>
                <w:b/>
                <w:bCs/>
                <w:color w:val="FFFFFF"/>
                <w:sz w:val="18"/>
                <w:szCs w:val="18"/>
              </w:rPr>
              <w:t>Operationalisation</w:t>
            </w:r>
          </w:p>
        </w:tc>
      </w:tr>
      <w:tr w:rsidR="0014241D" w14:paraId="1574BD65"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62" w14:textId="77777777" w:rsidR="0014241D" w:rsidRDefault="00AA044A">
            <w:pPr>
              <w:spacing w:line="260" w:lineRule="auto"/>
            </w:pPr>
            <w:r>
              <w:rPr>
                <w:sz w:val="18"/>
                <w:szCs w:val="18"/>
              </w:rPr>
              <w:t>I1</w:t>
            </w:r>
          </w:p>
        </w:tc>
        <w:tc>
          <w:tcPr>
            <w:tcW w:w="24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63" w14:textId="77777777" w:rsidR="0014241D" w:rsidRDefault="00AA044A">
            <w:pPr>
              <w:spacing w:line="260" w:lineRule="auto"/>
            </w:pPr>
            <w:r>
              <w:rPr>
                <w:sz w:val="18"/>
                <w:szCs w:val="18"/>
              </w:rPr>
              <w:t>Develops or applies ML with explicit spatial modelling</w:t>
            </w:r>
          </w:p>
        </w:tc>
        <w:tc>
          <w:tcPr>
            <w:tcW w:w="60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64" w14:textId="77777777" w:rsidR="0014241D" w:rsidRDefault="00AA044A">
            <w:pPr>
              <w:spacing w:line="260" w:lineRule="auto"/>
            </w:pPr>
            <w:r>
              <w:rPr>
                <w:sz w:val="18"/>
                <w:szCs w:val="18"/>
              </w:rPr>
              <w:t>Study must incorporate spatial structure (coordinates, spatial weights, variograms, spatial lags, graph-based spatial relations) into the ML model or feature set, not merely use geographic data as input</w:t>
            </w:r>
          </w:p>
        </w:tc>
      </w:tr>
      <w:tr w:rsidR="0014241D" w14:paraId="1574BD69" w14:textId="77777777">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66" w14:textId="77777777" w:rsidR="0014241D" w:rsidRDefault="00AA044A">
            <w:pPr>
              <w:spacing w:line="260" w:lineRule="auto"/>
            </w:pPr>
            <w:r>
              <w:rPr>
                <w:sz w:val="18"/>
                <w:szCs w:val="18"/>
              </w:rPr>
              <w:t>I2</w:t>
            </w:r>
          </w:p>
        </w:tc>
        <w:tc>
          <w:tcPr>
            <w:tcW w:w="24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67" w14:textId="77777777" w:rsidR="0014241D" w:rsidRDefault="00AA044A">
            <w:pPr>
              <w:spacing w:line="260" w:lineRule="auto"/>
            </w:pPr>
            <w:r>
              <w:rPr>
                <w:sz w:val="18"/>
                <w:szCs w:val="18"/>
              </w:rPr>
              <w:t>Addresses prediction or spatial estimation</w:t>
            </w:r>
          </w:p>
        </w:tc>
        <w:tc>
          <w:tcPr>
            <w:tcW w:w="60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68" w14:textId="77777777" w:rsidR="0014241D" w:rsidRDefault="00AA044A">
            <w:pPr>
              <w:spacing w:line="260" w:lineRule="auto"/>
            </w:pPr>
            <w:r>
              <w:rPr>
                <w:sz w:val="18"/>
                <w:szCs w:val="18"/>
              </w:rPr>
              <w:t>Study must produce spatial predictions, maps, or estimates at unsampled locations; pure classification without spatial prediction excluded</w:t>
            </w:r>
          </w:p>
        </w:tc>
      </w:tr>
      <w:tr w:rsidR="0014241D" w14:paraId="1574BD6D"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6A" w14:textId="77777777" w:rsidR="0014241D" w:rsidRDefault="00AA044A">
            <w:pPr>
              <w:spacing w:line="260" w:lineRule="auto"/>
            </w:pPr>
            <w:r>
              <w:rPr>
                <w:sz w:val="18"/>
                <w:szCs w:val="18"/>
              </w:rPr>
              <w:t>I3</w:t>
            </w:r>
          </w:p>
        </w:tc>
        <w:tc>
          <w:tcPr>
            <w:tcW w:w="24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6B" w14:textId="77777777" w:rsidR="0014241D" w:rsidRDefault="00AA044A">
            <w:pPr>
              <w:spacing w:line="260" w:lineRule="auto"/>
            </w:pPr>
            <w:r>
              <w:rPr>
                <w:sz w:val="18"/>
                <w:szCs w:val="18"/>
              </w:rPr>
              <w:t>Addresses uncertainty quantification OR spatial validation</w:t>
            </w:r>
          </w:p>
        </w:tc>
        <w:tc>
          <w:tcPr>
            <w:tcW w:w="60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6C" w14:textId="77777777" w:rsidR="0014241D" w:rsidRDefault="00AA044A">
            <w:pPr>
              <w:spacing w:line="260" w:lineRule="auto"/>
            </w:pPr>
            <w:r>
              <w:rPr>
                <w:sz w:val="18"/>
                <w:szCs w:val="18"/>
              </w:rPr>
              <w:t>Study must include at least one of: prediction intervals, uncertainty maps, probabilistic outputs, spatial cross-validation, or spatially aware model assessment</w:t>
            </w:r>
          </w:p>
        </w:tc>
      </w:tr>
      <w:tr w:rsidR="0014241D" w14:paraId="1574BD71" w14:textId="77777777">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6E" w14:textId="77777777" w:rsidR="0014241D" w:rsidRDefault="00AA044A">
            <w:pPr>
              <w:spacing w:line="260" w:lineRule="auto"/>
            </w:pPr>
            <w:r>
              <w:rPr>
                <w:sz w:val="18"/>
                <w:szCs w:val="18"/>
              </w:rPr>
              <w:t>I4</w:t>
            </w:r>
          </w:p>
        </w:tc>
        <w:tc>
          <w:tcPr>
            <w:tcW w:w="24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6F" w14:textId="77777777" w:rsidR="0014241D" w:rsidRDefault="00AA044A">
            <w:pPr>
              <w:spacing w:line="260" w:lineRule="auto"/>
            </w:pPr>
            <w:r>
              <w:rPr>
                <w:sz w:val="18"/>
                <w:szCs w:val="18"/>
              </w:rPr>
              <w:t>Peer-reviewed or established venue</w:t>
            </w:r>
          </w:p>
        </w:tc>
        <w:tc>
          <w:tcPr>
            <w:tcW w:w="60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70" w14:textId="77777777" w:rsidR="0014241D" w:rsidRDefault="00AA044A">
            <w:pPr>
              <w:spacing w:line="260" w:lineRule="auto"/>
            </w:pPr>
            <w:r>
              <w:rPr>
                <w:sz w:val="18"/>
                <w:szCs w:val="18"/>
              </w:rPr>
              <w:t>Published in peer-reviewed journals, or conference proceedings of established venues (AGU, EGU, IAMG, IEEE, ACM, NeurIPS)</w:t>
            </w:r>
          </w:p>
        </w:tc>
      </w:tr>
      <w:tr w:rsidR="0014241D" w14:paraId="1574BD75"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72" w14:textId="77777777" w:rsidR="0014241D" w:rsidRDefault="00AA044A">
            <w:pPr>
              <w:spacing w:line="260" w:lineRule="auto"/>
            </w:pPr>
            <w:r>
              <w:rPr>
                <w:sz w:val="18"/>
                <w:szCs w:val="18"/>
              </w:rPr>
              <w:t>I5</w:t>
            </w:r>
          </w:p>
        </w:tc>
        <w:tc>
          <w:tcPr>
            <w:tcW w:w="24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73" w14:textId="77777777" w:rsidR="0014241D" w:rsidRDefault="00AA044A">
            <w:pPr>
              <w:spacing w:line="260" w:lineRule="auto"/>
            </w:pPr>
            <w:r>
              <w:rPr>
                <w:sz w:val="18"/>
                <w:szCs w:val="18"/>
              </w:rPr>
              <w:t>English language</w:t>
            </w:r>
          </w:p>
        </w:tc>
        <w:tc>
          <w:tcPr>
            <w:tcW w:w="60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74" w14:textId="77777777" w:rsidR="0014241D" w:rsidRDefault="00AA044A">
            <w:pPr>
              <w:spacing w:line="260" w:lineRule="auto"/>
            </w:pPr>
            <w:r>
              <w:rPr>
                <w:sz w:val="18"/>
                <w:szCs w:val="18"/>
              </w:rPr>
              <w:t>Full text available in English</w:t>
            </w:r>
          </w:p>
        </w:tc>
      </w:tr>
      <w:tr w:rsidR="0014241D" w14:paraId="1574BD79" w14:textId="77777777">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76" w14:textId="77777777" w:rsidR="0014241D" w:rsidRDefault="00AA044A">
            <w:pPr>
              <w:spacing w:line="260" w:lineRule="auto"/>
            </w:pPr>
            <w:r>
              <w:rPr>
                <w:sz w:val="18"/>
                <w:szCs w:val="18"/>
              </w:rPr>
              <w:t>I6</w:t>
            </w:r>
          </w:p>
        </w:tc>
        <w:tc>
          <w:tcPr>
            <w:tcW w:w="24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77" w14:textId="77777777" w:rsidR="0014241D" w:rsidRDefault="00AA044A">
            <w:pPr>
              <w:spacing w:line="260" w:lineRule="auto"/>
            </w:pPr>
            <w:r>
              <w:rPr>
                <w:sz w:val="18"/>
                <w:szCs w:val="18"/>
              </w:rPr>
              <w:t>Published 2015-2025</w:t>
            </w:r>
          </w:p>
        </w:tc>
        <w:tc>
          <w:tcPr>
            <w:tcW w:w="60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78" w14:textId="77777777" w:rsidR="0014241D" w:rsidRDefault="00AA044A">
            <w:pPr>
              <w:spacing w:line="260" w:lineRule="auto"/>
            </w:pPr>
            <w:r>
              <w:rPr>
                <w:sz w:val="18"/>
                <w:szCs w:val="18"/>
              </w:rPr>
              <w:t>Publication date within the review period (foundational pre-2015 works cited but not systematically reviewed)</w:t>
            </w:r>
          </w:p>
        </w:tc>
      </w:tr>
    </w:tbl>
    <w:p w14:paraId="1574BD7A" w14:textId="77777777" w:rsidR="0014241D" w:rsidRDefault="0014241D">
      <w:pPr>
        <w:spacing w:after="60"/>
      </w:pPr>
    </w:p>
    <w:p w14:paraId="1574BD7B" w14:textId="77777777" w:rsidR="0014241D" w:rsidRDefault="00AA044A">
      <w:pPr>
        <w:pStyle w:val="Heading2"/>
      </w:pPr>
      <w:r>
        <w:t>Exclusion Criteria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800"/>
        <w:gridCol w:w="5626"/>
      </w:tblGrid>
      <w:tr w:rsidR="0014241D" w14:paraId="1574BD7F" w14:textId="77777777">
        <w:tc>
          <w:tcPr>
            <w:tcW w:w="6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7C" w14:textId="77777777" w:rsidR="0014241D" w:rsidRDefault="00AA044A">
            <w:r>
              <w:rPr>
                <w:b/>
                <w:bCs/>
                <w:color w:val="FFFFFF"/>
                <w:sz w:val="18"/>
                <w:szCs w:val="18"/>
              </w:rPr>
              <w:t>ID</w:t>
            </w:r>
          </w:p>
        </w:tc>
        <w:tc>
          <w:tcPr>
            <w:tcW w:w="28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7D" w14:textId="77777777" w:rsidR="0014241D" w:rsidRDefault="00AA044A">
            <w:r>
              <w:rPr>
                <w:b/>
                <w:bCs/>
                <w:color w:val="FFFFFF"/>
                <w:sz w:val="18"/>
                <w:szCs w:val="18"/>
              </w:rPr>
              <w:t>Criterion</w:t>
            </w:r>
          </w:p>
        </w:tc>
        <w:tc>
          <w:tcPr>
            <w:tcW w:w="5626"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7E" w14:textId="77777777" w:rsidR="0014241D" w:rsidRDefault="00AA044A">
            <w:r>
              <w:rPr>
                <w:b/>
                <w:bCs/>
                <w:color w:val="FFFFFF"/>
                <w:sz w:val="18"/>
                <w:szCs w:val="18"/>
              </w:rPr>
              <w:t>Rationale</w:t>
            </w:r>
          </w:p>
        </w:tc>
      </w:tr>
      <w:tr w:rsidR="0014241D" w14:paraId="1574BD83"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80" w14:textId="77777777" w:rsidR="0014241D" w:rsidRDefault="00AA044A">
            <w:pPr>
              <w:spacing w:line="260" w:lineRule="auto"/>
            </w:pPr>
            <w:r>
              <w:rPr>
                <w:sz w:val="18"/>
                <w:szCs w:val="18"/>
              </w:rPr>
              <w:t>E1</w:t>
            </w:r>
          </w:p>
        </w:tc>
        <w:tc>
          <w:tcPr>
            <w:tcW w:w="28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81" w14:textId="77777777" w:rsidR="0014241D" w:rsidRDefault="00AA044A">
            <w:pPr>
              <w:spacing w:line="260" w:lineRule="auto"/>
            </w:pPr>
            <w:r>
              <w:rPr>
                <w:sz w:val="18"/>
                <w:szCs w:val="18"/>
              </w:rPr>
              <w:t>Standard ML without spatial considerations</w:t>
            </w:r>
          </w:p>
        </w:tc>
        <w:tc>
          <w:tcPr>
            <w:tcW w:w="56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82" w14:textId="77777777" w:rsidR="0014241D" w:rsidRDefault="00AA044A">
            <w:pPr>
              <w:spacing w:line="260" w:lineRule="auto"/>
            </w:pPr>
            <w:r>
              <w:rPr>
                <w:sz w:val="18"/>
                <w:szCs w:val="18"/>
              </w:rPr>
              <w:t>Studies applying random forest, neural networks, etc. without incorporating spatial structure are outside the review scope</w:t>
            </w:r>
          </w:p>
        </w:tc>
      </w:tr>
      <w:tr w:rsidR="0014241D" w14:paraId="1574BD87" w14:textId="77777777">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84" w14:textId="77777777" w:rsidR="0014241D" w:rsidRDefault="00AA044A">
            <w:pPr>
              <w:spacing w:line="260" w:lineRule="auto"/>
            </w:pPr>
            <w:r>
              <w:rPr>
                <w:sz w:val="18"/>
                <w:szCs w:val="18"/>
              </w:rPr>
              <w:t>E2</w:t>
            </w:r>
          </w:p>
        </w:tc>
        <w:tc>
          <w:tcPr>
            <w:tcW w:w="28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85" w14:textId="77777777" w:rsidR="0014241D" w:rsidRDefault="00AA044A">
            <w:pPr>
              <w:spacing w:line="260" w:lineRule="auto"/>
            </w:pPr>
            <w:r>
              <w:rPr>
                <w:sz w:val="18"/>
                <w:szCs w:val="18"/>
              </w:rPr>
              <w:t>Pure image classification without spatial prediction</w:t>
            </w:r>
          </w:p>
        </w:tc>
        <w:tc>
          <w:tcPr>
            <w:tcW w:w="56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86" w14:textId="77777777" w:rsidR="0014241D" w:rsidRDefault="00AA044A">
            <w:pPr>
              <w:spacing w:line="260" w:lineRule="auto"/>
            </w:pPr>
            <w:r>
              <w:rPr>
                <w:sz w:val="18"/>
                <w:szCs w:val="18"/>
              </w:rPr>
              <w:t>Pixel-wise classification of remote sensing imagery without spatial interpolation or prediction at unsampled locations</w:t>
            </w:r>
          </w:p>
        </w:tc>
      </w:tr>
      <w:tr w:rsidR="0014241D" w14:paraId="1574BD8B"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88" w14:textId="77777777" w:rsidR="0014241D" w:rsidRDefault="00AA044A">
            <w:pPr>
              <w:spacing w:line="260" w:lineRule="auto"/>
            </w:pPr>
            <w:r>
              <w:rPr>
                <w:sz w:val="18"/>
                <w:szCs w:val="18"/>
              </w:rPr>
              <w:t>E3</w:t>
            </w:r>
          </w:p>
        </w:tc>
        <w:tc>
          <w:tcPr>
            <w:tcW w:w="28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89" w14:textId="77777777" w:rsidR="0014241D" w:rsidRDefault="00AA044A">
            <w:pPr>
              <w:spacing w:line="260" w:lineRule="auto"/>
            </w:pPr>
            <w:r>
              <w:rPr>
                <w:sz w:val="18"/>
                <w:szCs w:val="18"/>
              </w:rPr>
              <w:t>Editorials, commentaries, letters, book reviews</w:t>
            </w:r>
          </w:p>
        </w:tc>
        <w:tc>
          <w:tcPr>
            <w:tcW w:w="56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8A" w14:textId="77777777" w:rsidR="0014241D" w:rsidRDefault="00AA044A">
            <w:pPr>
              <w:spacing w:line="260" w:lineRule="auto"/>
            </w:pPr>
            <w:r>
              <w:rPr>
                <w:sz w:val="18"/>
                <w:szCs w:val="18"/>
              </w:rPr>
              <w:t>Non-substantive contributions lacking methodological detail</w:t>
            </w:r>
          </w:p>
        </w:tc>
      </w:tr>
      <w:tr w:rsidR="0014241D" w14:paraId="1574BD8F" w14:textId="77777777">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8C" w14:textId="77777777" w:rsidR="0014241D" w:rsidRDefault="00AA044A">
            <w:pPr>
              <w:spacing w:line="260" w:lineRule="auto"/>
            </w:pPr>
            <w:r>
              <w:rPr>
                <w:sz w:val="18"/>
                <w:szCs w:val="18"/>
              </w:rPr>
              <w:t>E4</w:t>
            </w:r>
          </w:p>
        </w:tc>
        <w:tc>
          <w:tcPr>
            <w:tcW w:w="28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8D" w14:textId="77777777" w:rsidR="0014241D" w:rsidRDefault="00AA044A">
            <w:pPr>
              <w:spacing w:line="260" w:lineRule="auto"/>
            </w:pPr>
            <w:r>
              <w:rPr>
                <w:sz w:val="18"/>
                <w:szCs w:val="18"/>
              </w:rPr>
              <w:t>Duplicate content from same research group</w:t>
            </w:r>
          </w:p>
        </w:tc>
        <w:tc>
          <w:tcPr>
            <w:tcW w:w="56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8E" w14:textId="77777777" w:rsidR="0014241D" w:rsidRDefault="00AA044A">
            <w:pPr>
              <w:spacing w:line="260" w:lineRule="auto"/>
            </w:pPr>
            <w:r>
              <w:rPr>
                <w:sz w:val="18"/>
                <w:szCs w:val="18"/>
              </w:rPr>
              <w:t>When the same team published multiple papers on the same method without significant advancement, only the most complete version was retained</w:t>
            </w:r>
          </w:p>
        </w:tc>
      </w:tr>
      <w:tr w:rsidR="0014241D" w14:paraId="1574BD93"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90" w14:textId="77777777" w:rsidR="0014241D" w:rsidRDefault="00AA044A">
            <w:pPr>
              <w:spacing w:line="260" w:lineRule="auto"/>
            </w:pPr>
            <w:r>
              <w:rPr>
                <w:sz w:val="18"/>
                <w:szCs w:val="18"/>
              </w:rPr>
              <w:t>E5</w:t>
            </w:r>
          </w:p>
        </w:tc>
        <w:tc>
          <w:tcPr>
            <w:tcW w:w="28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91" w14:textId="77777777" w:rsidR="0014241D" w:rsidRDefault="00AA044A">
            <w:pPr>
              <w:spacing w:line="260" w:lineRule="auto"/>
            </w:pPr>
            <w:r>
              <w:rPr>
                <w:sz w:val="18"/>
                <w:szCs w:val="18"/>
              </w:rPr>
              <w:t>Non-English full text</w:t>
            </w:r>
          </w:p>
        </w:tc>
        <w:tc>
          <w:tcPr>
            <w:tcW w:w="56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92" w14:textId="77777777" w:rsidR="0014241D" w:rsidRDefault="00AA044A">
            <w:pPr>
              <w:spacing w:line="260" w:lineRule="auto"/>
            </w:pPr>
            <w:r>
              <w:rPr>
                <w:sz w:val="18"/>
                <w:szCs w:val="18"/>
              </w:rPr>
              <w:t>Full text not available in English</w:t>
            </w:r>
          </w:p>
        </w:tc>
      </w:tr>
      <w:tr w:rsidR="0014241D" w14:paraId="1574BD97" w14:textId="77777777">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94" w14:textId="77777777" w:rsidR="0014241D" w:rsidRDefault="00AA044A">
            <w:pPr>
              <w:spacing w:line="260" w:lineRule="auto"/>
            </w:pPr>
            <w:r>
              <w:rPr>
                <w:sz w:val="18"/>
                <w:szCs w:val="18"/>
              </w:rPr>
              <w:t>E6</w:t>
            </w:r>
          </w:p>
        </w:tc>
        <w:tc>
          <w:tcPr>
            <w:tcW w:w="28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95" w14:textId="77777777" w:rsidR="0014241D" w:rsidRDefault="00AA044A">
            <w:pPr>
              <w:spacing w:line="260" w:lineRule="auto"/>
            </w:pPr>
            <w:r>
              <w:rPr>
                <w:sz w:val="18"/>
                <w:szCs w:val="18"/>
              </w:rPr>
              <w:t>No uncertainty or validation component</w:t>
            </w:r>
          </w:p>
        </w:tc>
        <w:tc>
          <w:tcPr>
            <w:tcW w:w="56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96" w14:textId="77777777" w:rsidR="0014241D" w:rsidRDefault="00AA044A">
            <w:pPr>
              <w:spacing w:line="260" w:lineRule="auto"/>
            </w:pPr>
            <w:r>
              <w:rPr>
                <w:sz w:val="18"/>
                <w:szCs w:val="18"/>
              </w:rPr>
              <w:t>Studies focused solely on point prediction accuracy without any UQ or spatially aware validation</w:t>
            </w:r>
          </w:p>
        </w:tc>
      </w:tr>
      <w:tr w:rsidR="0014241D" w14:paraId="1574BD9B"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98" w14:textId="77777777" w:rsidR="0014241D" w:rsidRDefault="00AA044A">
            <w:pPr>
              <w:spacing w:line="260" w:lineRule="auto"/>
            </w:pPr>
            <w:r>
              <w:rPr>
                <w:sz w:val="18"/>
                <w:szCs w:val="18"/>
              </w:rPr>
              <w:t>E7</w:t>
            </w:r>
          </w:p>
        </w:tc>
        <w:tc>
          <w:tcPr>
            <w:tcW w:w="28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99" w14:textId="77777777" w:rsidR="0014241D" w:rsidRDefault="00AA044A">
            <w:pPr>
              <w:spacing w:line="260" w:lineRule="auto"/>
            </w:pPr>
            <w:r>
              <w:rPr>
                <w:sz w:val="18"/>
                <w:szCs w:val="18"/>
              </w:rPr>
              <w:t>Published before 2015</w:t>
            </w:r>
          </w:p>
        </w:tc>
        <w:tc>
          <w:tcPr>
            <w:tcW w:w="56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9A" w14:textId="77777777" w:rsidR="0014241D" w:rsidRDefault="00AA044A">
            <w:pPr>
              <w:spacing w:line="260" w:lineRule="auto"/>
            </w:pPr>
            <w:r>
              <w:rPr>
                <w:sz w:val="18"/>
                <w:szCs w:val="18"/>
              </w:rPr>
              <w:t>Outside the review period (cited as foundational references where relevant but not included in the systematic count)</w:t>
            </w:r>
          </w:p>
        </w:tc>
      </w:tr>
    </w:tbl>
    <w:p w14:paraId="1574BD9C" w14:textId="77777777" w:rsidR="0014241D" w:rsidRDefault="00AA044A">
      <w:r>
        <w:br w:type="page"/>
      </w:r>
    </w:p>
    <w:p w14:paraId="1574BD9D" w14:textId="77777777" w:rsidR="0014241D" w:rsidRDefault="00AA044A">
      <w:pPr>
        <w:pStyle w:val="Heading1"/>
      </w:pPr>
      <w:r>
        <w:lastRenderedPageBreak/>
        <w:t>S1.6 Screening Process and PRISMA Flow</w:t>
      </w:r>
    </w:p>
    <w:p w14:paraId="1574BD9E" w14:textId="77777777" w:rsidR="0014241D" w:rsidRDefault="00AA044A">
      <w:pPr>
        <w:pStyle w:val="Heading2"/>
      </w:pPr>
      <w:r>
        <w:t>S1.6.1 Screening Stages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31"/>
        <w:gridCol w:w="3610"/>
        <w:gridCol w:w="1805"/>
        <w:gridCol w:w="1580"/>
      </w:tblGrid>
      <w:tr w:rsidR="0014241D" w14:paraId="1574BDA3" w14:textId="77777777">
        <w:tc>
          <w:tcPr>
            <w:tcW w:w="18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9F" w14:textId="77777777" w:rsidR="0014241D" w:rsidRDefault="00AA044A">
            <w:r>
              <w:rPr>
                <w:b/>
                <w:bCs/>
                <w:color w:val="FFFFFF"/>
                <w:sz w:val="18"/>
                <w:szCs w:val="18"/>
              </w:rPr>
              <w:t>Stage</w:t>
            </w:r>
          </w:p>
        </w:tc>
        <w:tc>
          <w:tcPr>
            <w:tcW w:w="32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A0" w14:textId="77777777" w:rsidR="0014241D" w:rsidRDefault="00AA044A">
            <w:r>
              <w:rPr>
                <w:b/>
                <w:bCs/>
                <w:color w:val="FFFFFF"/>
                <w:sz w:val="18"/>
                <w:szCs w:val="18"/>
              </w:rPr>
              <w:t>Action</w:t>
            </w:r>
          </w:p>
        </w:tc>
        <w:tc>
          <w:tcPr>
            <w:tcW w:w="16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A1" w14:textId="77777777" w:rsidR="0014241D" w:rsidRDefault="00AA044A">
            <w:r>
              <w:rPr>
                <w:b/>
                <w:bCs/>
                <w:color w:val="FFFFFF"/>
                <w:sz w:val="18"/>
                <w:szCs w:val="18"/>
              </w:rPr>
              <w:t>Records</w:t>
            </w:r>
          </w:p>
        </w:tc>
        <w:tc>
          <w:tcPr>
            <w:tcW w:w="14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A2" w14:textId="77777777" w:rsidR="0014241D" w:rsidRDefault="00AA044A">
            <w:r>
              <w:rPr>
                <w:b/>
                <w:bCs/>
                <w:color w:val="FFFFFF"/>
                <w:sz w:val="18"/>
                <w:szCs w:val="18"/>
              </w:rPr>
              <w:t>Cumulative</w:t>
            </w:r>
          </w:p>
        </w:tc>
      </w:tr>
      <w:tr w:rsidR="0014241D" w14:paraId="1574BDA8" w14:textId="77777777">
        <w:tc>
          <w:tcPr>
            <w:tcW w:w="18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A4" w14:textId="77777777" w:rsidR="0014241D" w:rsidRDefault="00AA044A">
            <w:pPr>
              <w:spacing w:line="260" w:lineRule="auto"/>
            </w:pPr>
            <w:r>
              <w:rPr>
                <w:sz w:val="18"/>
                <w:szCs w:val="18"/>
              </w:rPr>
              <w:t>Identification: databases</w:t>
            </w:r>
          </w:p>
        </w:tc>
        <w:tc>
          <w:tcPr>
            <w:tcW w:w="3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A5" w14:textId="77777777" w:rsidR="0014241D" w:rsidRDefault="00AA044A">
            <w:pPr>
              <w:spacing w:line="260" w:lineRule="auto"/>
            </w:pPr>
            <w:r>
              <w:rPr>
                <w:sz w:val="18"/>
                <w:szCs w:val="18"/>
              </w:rPr>
              <w:t>Search across Scopus, WoS, IEEE Xplore, Google Scholar</w:t>
            </w:r>
          </w:p>
        </w:tc>
        <w:tc>
          <w:tcPr>
            <w:tcW w:w="1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A6" w14:textId="77777777" w:rsidR="0014241D" w:rsidRDefault="00AA044A">
            <w:pPr>
              <w:spacing w:line="260" w:lineRule="auto"/>
            </w:pPr>
            <w:r>
              <w:rPr>
                <w:sz w:val="18"/>
                <w:szCs w:val="18"/>
              </w:rPr>
              <w:t>847</w:t>
            </w:r>
          </w:p>
        </w:tc>
        <w:tc>
          <w:tcPr>
            <w:tcW w:w="14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A7" w14:textId="77777777" w:rsidR="0014241D" w:rsidRDefault="00AA044A">
            <w:pPr>
              <w:spacing w:line="260" w:lineRule="auto"/>
            </w:pPr>
            <w:r>
              <w:rPr>
                <w:sz w:val="18"/>
                <w:szCs w:val="18"/>
              </w:rPr>
              <w:t>847</w:t>
            </w:r>
          </w:p>
        </w:tc>
      </w:tr>
      <w:tr w:rsidR="0014241D" w14:paraId="1574BDAD" w14:textId="77777777">
        <w:tc>
          <w:tcPr>
            <w:tcW w:w="18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A9" w14:textId="77777777" w:rsidR="0014241D" w:rsidRDefault="00AA044A">
            <w:pPr>
              <w:spacing w:line="260" w:lineRule="auto"/>
            </w:pPr>
            <w:r>
              <w:rPr>
                <w:sz w:val="18"/>
                <w:szCs w:val="18"/>
              </w:rPr>
              <w:t>Identification: other sources</w:t>
            </w:r>
          </w:p>
        </w:tc>
        <w:tc>
          <w:tcPr>
            <w:tcW w:w="3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AA" w14:textId="77777777" w:rsidR="0014241D" w:rsidRDefault="00AA044A">
            <w:pPr>
              <w:spacing w:line="260" w:lineRule="auto"/>
            </w:pPr>
            <w:r>
              <w:rPr>
                <w:sz w:val="18"/>
                <w:szCs w:val="18"/>
              </w:rPr>
              <w:t>Reference lists, citation searching, conferences, preprints</w:t>
            </w:r>
          </w:p>
        </w:tc>
        <w:tc>
          <w:tcPr>
            <w:tcW w:w="1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AB" w14:textId="77777777" w:rsidR="0014241D" w:rsidRDefault="00AA044A">
            <w:pPr>
              <w:spacing w:line="260" w:lineRule="auto"/>
            </w:pPr>
            <w:r>
              <w:rPr>
                <w:sz w:val="18"/>
                <w:szCs w:val="18"/>
              </w:rPr>
              <w:t>123</w:t>
            </w:r>
          </w:p>
        </w:tc>
        <w:tc>
          <w:tcPr>
            <w:tcW w:w="14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AC" w14:textId="77777777" w:rsidR="0014241D" w:rsidRDefault="00AA044A">
            <w:pPr>
              <w:spacing w:line="260" w:lineRule="auto"/>
            </w:pPr>
            <w:r>
              <w:rPr>
                <w:sz w:val="18"/>
                <w:szCs w:val="18"/>
              </w:rPr>
              <w:t>970</w:t>
            </w:r>
          </w:p>
        </w:tc>
      </w:tr>
      <w:tr w:rsidR="0014241D" w14:paraId="1574BDB2" w14:textId="77777777">
        <w:tc>
          <w:tcPr>
            <w:tcW w:w="18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AE" w14:textId="77777777" w:rsidR="0014241D" w:rsidRDefault="00AA044A">
            <w:pPr>
              <w:spacing w:line="260" w:lineRule="auto"/>
            </w:pPr>
            <w:r>
              <w:rPr>
                <w:sz w:val="18"/>
                <w:szCs w:val="18"/>
              </w:rPr>
              <w:t>Duplicate removal</w:t>
            </w:r>
          </w:p>
        </w:tc>
        <w:tc>
          <w:tcPr>
            <w:tcW w:w="3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AF" w14:textId="77777777" w:rsidR="0014241D" w:rsidRDefault="00AA044A">
            <w:pPr>
              <w:spacing w:line="260" w:lineRule="auto"/>
            </w:pPr>
            <w:r>
              <w:rPr>
                <w:sz w:val="18"/>
                <w:szCs w:val="18"/>
              </w:rPr>
              <w:t>Automated (Zotero) + manual verification</w:t>
            </w:r>
          </w:p>
        </w:tc>
        <w:tc>
          <w:tcPr>
            <w:tcW w:w="1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B0" w14:textId="77777777" w:rsidR="0014241D" w:rsidRDefault="00AA044A">
            <w:pPr>
              <w:spacing w:line="260" w:lineRule="auto"/>
            </w:pPr>
            <w:r>
              <w:rPr>
                <w:sz w:val="18"/>
                <w:szCs w:val="18"/>
              </w:rPr>
              <w:t>328 removed</w:t>
            </w:r>
          </w:p>
        </w:tc>
        <w:tc>
          <w:tcPr>
            <w:tcW w:w="14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B1" w14:textId="77777777" w:rsidR="0014241D" w:rsidRDefault="00AA044A">
            <w:pPr>
              <w:spacing w:line="260" w:lineRule="auto"/>
            </w:pPr>
            <w:r>
              <w:rPr>
                <w:sz w:val="18"/>
                <w:szCs w:val="18"/>
              </w:rPr>
              <w:t>642 unique</w:t>
            </w:r>
          </w:p>
        </w:tc>
      </w:tr>
      <w:tr w:rsidR="0014241D" w14:paraId="1574BDB7" w14:textId="77777777">
        <w:tc>
          <w:tcPr>
            <w:tcW w:w="18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B3" w14:textId="77777777" w:rsidR="0014241D" w:rsidRDefault="00AA044A">
            <w:pPr>
              <w:spacing w:line="260" w:lineRule="auto"/>
            </w:pPr>
            <w:r>
              <w:rPr>
                <w:sz w:val="18"/>
                <w:szCs w:val="18"/>
              </w:rPr>
              <w:t>Title-abstract screening</w:t>
            </w:r>
          </w:p>
        </w:tc>
        <w:tc>
          <w:tcPr>
            <w:tcW w:w="3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B4" w14:textId="77777777" w:rsidR="0014241D" w:rsidRDefault="00AA044A">
            <w:pPr>
              <w:spacing w:line="260" w:lineRule="auto"/>
            </w:pPr>
            <w:r>
              <w:rPr>
                <w:sz w:val="18"/>
                <w:szCs w:val="18"/>
              </w:rPr>
              <w:t>Two reviewers independently; disagreements resolved by discussion</w:t>
            </w:r>
          </w:p>
        </w:tc>
        <w:tc>
          <w:tcPr>
            <w:tcW w:w="1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B5" w14:textId="77777777" w:rsidR="0014241D" w:rsidRDefault="00AA044A">
            <w:pPr>
              <w:spacing w:line="260" w:lineRule="auto"/>
            </w:pPr>
            <w:r>
              <w:rPr>
                <w:sz w:val="18"/>
                <w:szCs w:val="18"/>
              </w:rPr>
              <w:t>389 excluded</w:t>
            </w:r>
          </w:p>
        </w:tc>
        <w:tc>
          <w:tcPr>
            <w:tcW w:w="14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B6" w14:textId="77777777" w:rsidR="0014241D" w:rsidRDefault="00AA044A">
            <w:pPr>
              <w:spacing w:line="260" w:lineRule="auto"/>
            </w:pPr>
            <w:r>
              <w:rPr>
                <w:sz w:val="18"/>
                <w:szCs w:val="18"/>
              </w:rPr>
              <w:t>253 retained</w:t>
            </w:r>
          </w:p>
        </w:tc>
      </w:tr>
      <w:tr w:rsidR="0014241D" w14:paraId="1574BDBC" w14:textId="77777777">
        <w:tc>
          <w:tcPr>
            <w:tcW w:w="18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B8" w14:textId="77777777" w:rsidR="0014241D" w:rsidRDefault="00AA044A">
            <w:pPr>
              <w:spacing w:line="260" w:lineRule="auto"/>
            </w:pPr>
            <w:r>
              <w:rPr>
                <w:sz w:val="18"/>
                <w:szCs w:val="18"/>
              </w:rPr>
              <w:t>Full-text assessment</w:t>
            </w:r>
          </w:p>
        </w:tc>
        <w:tc>
          <w:tcPr>
            <w:tcW w:w="3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B9" w14:textId="77777777" w:rsidR="0014241D" w:rsidRDefault="00AA044A">
            <w:pPr>
              <w:spacing w:line="260" w:lineRule="auto"/>
            </w:pPr>
            <w:r>
              <w:rPr>
                <w:sz w:val="18"/>
                <w:szCs w:val="18"/>
              </w:rPr>
              <w:t>Full-text read against inclusion/exclusion criteria</w:t>
            </w:r>
          </w:p>
        </w:tc>
        <w:tc>
          <w:tcPr>
            <w:tcW w:w="1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BA" w14:textId="77777777" w:rsidR="0014241D" w:rsidRDefault="00AA044A">
            <w:pPr>
              <w:spacing w:line="260" w:lineRule="auto"/>
            </w:pPr>
            <w:r>
              <w:rPr>
                <w:sz w:val="18"/>
                <w:szCs w:val="18"/>
              </w:rPr>
              <w:t>131 excluded</w:t>
            </w:r>
          </w:p>
        </w:tc>
        <w:tc>
          <w:tcPr>
            <w:tcW w:w="14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BB" w14:textId="77777777" w:rsidR="0014241D" w:rsidRDefault="00AA044A">
            <w:pPr>
              <w:spacing w:line="260" w:lineRule="auto"/>
            </w:pPr>
            <w:r>
              <w:rPr>
                <w:sz w:val="18"/>
                <w:szCs w:val="18"/>
              </w:rPr>
              <w:t>122 included</w:t>
            </w:r>
          </w:p>
        </w:tc>
      </w:tr>
    </w:tbl>
    <w:p w14:paraId="1574BDBD" w14:textId="77777777" w:rsidR="0014241D" w:rsidRDefault="0014241D">
      <w:pPr>
        <w:spacing w:after="60"/>
      </w:pPr>
    </w:p>
    <w:p w14:paraId="1574BDBE" w14:textId="77777777" w:rsidR="0014241D" w:rsidRDefault="00AA044A">
      <w:pPr>
        <w:pStyle w:val="Heading2"/>
      </w:pPr>
      <w:r>
        <w:t>S1.6.2 Reasons for Full-Text Exclusion (n = 131)</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52"/>
        <w:gridCol w:w="1687"/>
        <w:gridCol w:w="1687"/>
      </w:tblGrid>
      <w:tr w:rsidR="0014241D" w14:paraId="1574BDC2" w14:textId="77777777">
        <w:tc>
          <w:tcPr>
            <w:tcW w:w="5026"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BF" w14:textId="77777777" w:rsidR="0014241D" w:rsidRDefault="00AA044A">
            <w:r>
              <w:rPr>
                <w:b/>
                <w:bCs/>
                <w:color w:val="FFFFFF"/>
                <w:sz w:val="18"/>
                <w:szCs w:val="18"/>
              </w:rPr>
              <w:t>Reason for Exclusion</w:t>
            </w:r>
          </w:p>
        </w:tc>
        <w:tc>
          <w:tcPr>
            <w:tcW w:w="15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C0" w14:textId="77777777" w:rsidR="0014241D" w:rsidRDefault="00AA044A">
            <w:r>
              <w:rPr>
                <w:b/>
                <w:bCs/>
                <w:color w:val="FFFFFF"/>
                <w:sz w:val="18"/>
                <w:szCs w:val="18"/>
              </w:rPr>
              <w:t>Number</w:t>
            </w:r>
          </w:p>
        </w:tc>
        <w:tc>
          <w:tcPr>
            <w:tcW w:w="15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C1" w14:textId="77777777" w:rsidR="0014241D" w:rsidRDefault="00AA044A">
            <w:r>
              <w:rPr>
                <w:b/>
                <w:bCs/>
                <w:color w:val="FFFFFF"/>
                <w:sz w:val="18"/>
                <w:szCs w:val="18"/>
              </w:rPr>
              <w:t>Percentage</w:t>
            </w:r>
          </w:p>
        </w:tc>
      </w:tr>
      <w:tr w:rsidR="0014241D" w14:paraId="1574BDC6" w14:textId="77777777">
        <w:tc>
          <w:tcPr>
            <w:tcW w:w="50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C3" w14:textId="77777777" w:rsidR="0014241D" w:rsidRDefault="00AA044A">
            <w:pPr>
              <w:spacing w:line="260" w:lineRule="auto"/>
            </w:pPr>
            <w:r>
              <w:rPr>
                <w:sz w:val="18"/>
                <w:szCs w:val="18"/>
              </w:rPr>
              <w:t>No spatial prediction component (pure classification)</w:t>
            </w:r>
          </w:p>
        </w:tc>
        <w:tc>
          <w:tcPr>
            <w:tcW w:w="15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C4" w14:textId="77777777" w:rsidR="0014241D" w:rsidRDefault="00AA044A">
            <w:pPr>
              <w:spacing w:line="260" w:lineRule="auto"/>
            </w:pPr>
            <w:r>
              <w:rPr>
                <w:sz w:val="18"/>
                <w:szCs w:val="18"/>
              </w:rPr>
              <w:t>38</w:t>
            </w:r>
          </w:p>
        </w:tc>
        <w:tc>
          <w:tcPr>
            <w:tcW w:w="15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C5" w14:textId="77777777" w:rsidR="0014241D" w:rsidRDefault="00AA044A">
            <w:pPr>
              <w:spacing w:line="260" w:lineRule="auto"/>
            </w:pPr>
            <w:r>
              <w:rPr>
                <w:sz w:val="18"/>
                <w:szCs w:val="18"/>
              </w:rPr>
              <w:t>29.0%</w:t>
            </w:r>
          </w:p>
        </w:tc>
      </w:tr>
      <w:tr w:rsidR="0014241D" w14:paraId="1574BDCA" w14:textId="77777777">
        <w:tc>
          <w:tcPr>
            <w:tcW w:w="50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C7" w14:textId="77777777" w:rsidR="0014241D" w:rsidRDefault="00AA044A">
            <w:pPr>
              <w:spacing w:line="260" w:lineRule="auto"/>
            </w:pPr>
            <w:r>
              <w:rPr>
                <w:sz w:val="18"/>
                <w:szCs w:val="18"/>
              </w:rPr>
              <w:t>No uncertainty quantification or spatial validation</w:t>
            </w:r>
          </w:p>
        </w:tc>
        <w:tc>
          <w:tcPr>
            <w:tcW w:w="15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C8" w14:textId="77777777" w:rsidR="0014241D" w:rsidRDefault="00AA044A">
            <w:pPr>
              <w:spacing w:line="260" w:lineRule="auto"/>
            </w:pPr>
            <w:r>
              <w:rPr>
                <w:sz w:val="18"/>
                <w:szCs w:val="18"/>
              </w:rPr>
              <w:t>34</w:t>
            </w:r>
          </w:p>
        </w:tc>
        <w:tc>
          <w:tcPr>
            <w:tcW w:w="15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C9" w14:textId="77777777" w:rsidR="0014241D" w:rsidRDefault="00AA044A">
            <w:pPr>
              <w:spacing w:line="260" w:lineRule="auto"/>
            </w:pPr>
            <w:r>
              <w:rPr>
                <w:sz w:val="18"/>
                <w:szCs w:val="18"/>
              </w:rPr>
              <w:t>26.0%</w:t>
            </w:r>
          </w:p>
        </w:tc>
      </w:tr>
      <w:tr w:rsidR="0014241D" w14:paraId="1574BDCE" w14:textId="77777777">
        <w:tc>
          <w:tcPr>
            <w:tcW w:w="50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CB" w14:textId="77777777" w:rsidR="0014241D" w:rsidRDefault="00AA044A">
            <w:pPr>
              <w:spacing w:line="260" w:lineRule="auto"/>
            </w:pPr>
            <w:r>
              <w:rPr>
                <w:sz w:val="18"/>
                <w:szCs w:val="18"/>
              </w:rPr>
              <w:t>Standard ML without spatial modelling structure</w:t>
            </w:r>
          </w:p>
        </w:tc>
        <w:tc>
          <w:tcPr>
            <w:tcW w:w="15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CC" w14:textId="77777777" w:rsidR="0014241D" w:rsidRDefault="00AA044A">
            <w:pPr>
              <w:spacing w:line="260" w:lineRule="auto"/>
            </w:pPr>
            <w:r>
              <w:rPr>
                <w:sz w:val="18"/>
                <w:szCs w:val="18"/>
              </w:rPr>
              <w:t>27</w:t>
            </w:r>
          </w:p>
        </w:tc>
        <w:tc>
          <w:tcPr>
            <w:tcW w:w="15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CD" w14:textId="77777777" w:rsidR="0014241D" w:rsidRDefault="00AA044A">
            <w:pPr>
              <w:spacing w:line="260" w:lineRule="auto"/>
            </w:pPr>
            <w:r>
              <w:rPr>
                <w:sz w:val="18"/>
                <w:szCs w:val="18"/>
              </w:rPr>
              <w:t>20.6%</w:t>
            </w:r>
          </w:p>
        </w:tc>
      </w:tr>
      <w:tr w:rsidR="0014241D" w14:paraId="1574BDD2" w14:textId="77777777">
        <w:tc>
          <w:tcPr>
            <w:tcW w:w="50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CF" w14:textId="77777777" w:rsidR="0014241D" w:rsidRDefault="00AA044A">
            <w:pPr>
              <w:spacing w:line="260" w:lineRule="auto"/>
            </w:pPr>
            <w:r>
              <w:rPr>
                <w:sz w:val="18"/>
                <w:szCs w:val="18"/>
              </w:rPr>
              <w:t>Review/editorial without methodological contribution</w:t>
            </w:r>
          </w:p>
        </w:tc>
        <w:tc>
          <w:tcPr>
            <w:tcW w:w="15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D0" w14:textId="77777777" w:rsidR="0014241D" w:rsidRDefault="00AA044A">
            <w:pPr>
              <w:spacing w:line="260" w:lineRule="auto"/>
            </w:pPr>
            <w:r>
              <w:rPr>
                <w:sz w:val="18"/>
                <w:szCs w:val="18"/>
              </w:rPr>
              <w:t>14</w:t>
            </w:r>
          </w:p>
        </w:tc>
        <w:tc>
          <w:tcPr>
            <w:tcW w:w="15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D1" w14:textId="77777777" w:rsidR="0014241D" w:rsidRDefault="00AA044A">
            <w:pPr>
              <w:spacing w:line="260" w:lineRule="auto"/>
            </w:pPr>
            <w:r>
              <w:rPr>
                <w:sz w:val="18"/>
                <w:szCs w:val="18"/>
              </w:rPr>
              <w:t>10.7%</w:t>
            </w:r>
          </w:p>
        </w:tc>
      </w:tr>
      <w:tr w:rsidR="0014241D" w14:paraId="1574BDD6" w14:textId="77777777">
        <w:tc>
          <w:tcPr>
            <w:tcW w:w="50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D3" w14:textId="77777777" w:rsidR="0014241D" w:rsidRDefault="00AA044A">
            <w:pPr>
              <w:spacing w:line="260" w:lineRule="auto"/>
            </w:pPr>
            <w:r>
              <w:rPr>
                <w:sz w:val="18"/>
                <w:szCs w:val="18"/>
              </w:rPr>
              <w:t>Duplicate content from same research group</w:t>
            </w:r>
          </w:p>
        </w:tc>
        <w:tc>
          <w:tcPr>
            <w:tcW w:w="15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D4" w14:textId="77777777" w:rsidR="0014241D" w:rsidRDefault="00AA044A">
            <w:pPr>
              <w:spacing w:line="260" w:lineRule="auto"/>
            </w:pPr>
            <w:r>
              <w:rPr>
                <w:sz w:val="18"/>
                <w:szCs w:val="18"/>
              </w:rPr>
              <w:t>9</w:t>
            </w:r>
          </w:p>
        </w:tc>
        <w:tc>
          <w:tcPr>
            <w:tcW w:w="15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D5" w14:textId="77777777" w:rsidR="0014241D" w:rsidRDefault="00AA044A">
            <w:pPr>
              <w:spacing w:line="260" w:lineRule="auto"/>
            </w:pPr>
            <w:r>
              <w:rPr>
                <w:sz w:val="18"/>
                <w:szCs w:val="18"/>
              </w:rPr>
              <w:t>6.9%</w:t>
            </w:r>
          </w:p>
        </w:tc>
      </w:tr>
      <w:tr w:rsidR="0014241D" w14:paraId="1574BDDA" w14:textId="77777777">
        <w:tc>
          <w:tcPr>
            <w:tcW w:w="50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D7" w14:textId="77777777" w:rsidR="0014241D" w:rsidRDefault="00AA044A">
            <w:pPr>
              <w:spacing w:line="260" w:lineRule="auto"/>
            </w:pPr>
            <w:r>
              <w:rPr>
                <w:sz w:val="18"/>
                <w:szCs w:val="18"/>
              </w:rPr>
              <w:t>Full text not available / not in English</w:t>
            </w:r>
          </w:p>
        </w:tc>
        <w:tc>
          <w:tcPr>
            <w:tcW w:w="15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D8" w14:textId="77777777" w:rsidR="0014241D" w:rsidRDefault="00AA044A">
            <w:pPr>
              <w:spacing w:line="260" w:lineRule="auto"/>
            </w:pPr>
            <w:r>
              <w:rPr>
                <w:sz w:val="18"/>
                <w:szCs w:val="18"/>
              </w:rPr>
              <w:t>5</w:t>
            </w:r>
          </w:p>
        </w:tc>
        <w:tc>
          <w:tcPr>
            <w:tcW w:w="15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D9" w14:textId="77777777" w:rsidR="0014241D" w:rsidRDefault="00AA044A">
            <w:pPr>
              <w:spacing w:line="260" w:lineRule="auto"/>
            </w:pPr>
            <w:r>
              <w:rPr>
                <w:sz w:val="18"/>
                <w:szCs w:val="18"/>
              </w:rPr>
              <w:t>3.8%</w:t>
            </w:r>
          </w:p>
        </w:tc>
      </w:tr>
      <w:tr w:rsidR="0014241D" w14:paraId="1574BDDE" w14:textId="77777777">
        <w:tc>
          <w:tcPr>
            <w:tcW w:w="50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DB" w14:textId="77777777" w:rsidR="0014241D" w:rsidRDefault="00AA044A">
            <w:pPr>
              <w:spacing w:line="260" w:lineRule="auto"/>
            </w:pPr>
            <w:r>
              <w:rPr>
                <w:sz w:val="18"/>
                <w:szCs w:val="18"/>
              </w:rPr>
              <w:t>Published outside review period (pre-2015)</w:t>
            </w:r>
          </w:p>
        </w:tc>
        <w:tc>
          <w:tcPr>
            <w:tcW w:w="15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DC" w14:textId="77777777" w:rsidR="0014241D" w:rsidRDefault="00AA044A">
            <w:pPr>
              <w:spacing w:line="260" w:lineRule="auto"/>
            </w:pPr>
            <w:r>
              <w:rPr>
                <w:sz w:val="18"/>
                <w:szCs w:val="18"/>
              </w:rPr>
              <w:t>4</w:t>
            </w:r>
          </w:p>
        </w:tc>
        <w:tc>
          <w:tcPr>
            <w:tcW w:w="15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DD" w14:textId="77777777" w:rsidR="0014241D" w:rsidRDefault="00AA044A">
            <w:pPr>
              <w:spacing w:line="260" w:lineRule="auto"/>
            </w:pPr>
            <w:r>
              <w:rPr>
                <w:sz w:val="18"/>
                <w:szCs w:val="18"/>
              </w:rPr>
              <w:t>3.1%</w:t>
            </w:r>
          </w:p>
        </w:tc>
      </w:tr>
      <w:tr w:rsidR="0014241D" w14:paraId="1574BDE2" w14:textId="77777777">
        <w:tc>
          <w:tcPr>
            <w:tcW w:w="5026" w:type="dxa"/>
            <w:tcBorders>
              <w:top w:val="single" w:sz="1" w:space="0" w:color="BBBBBB"/>
              <w:left w:val="single" w:sz="1" w:space="0" w:color="BBBBBB"/>
              <w:bottom w:val="single" w:sz="1" w:space="0" w:color="BBBBBB"/>
              <w:right w:val="single" w:sz="1" w:space="0" w:color="BBBBBB"/>
            </w:tcBorders>
            <w:shd w:val="clear" w:color="auto" w:fill="E6F1FB"/>
            <w:tcMar>
              <w:top w:w="50" w:type="dxa"/>
              <w:left w:w="80" w:type="dxa"/>
              <w:bottom w:w="50" w:type="dxa"/>
              <w:right w:w="80" w:type="dxa"/>
            </w:tcMar>
          </w:tcPr>
          <w:p w14:paraId="1574BDDF" w14:textId="77777777" w:rsidR="0014241D" w:rsidRDefault="00AA044A">
            <w:pPr>
              <w:spacing w:line="260" w:lineRule="auto"/>
            </w:pPr>
            <w:r>
              <w:rPr>
                <w:sz w:val="18"/>
                <w:szCs w:val="18"/>
              </w:rPr>
              <w:t>Total excluded at full-text stage</w:t>
            </w:r>
          </w:p>
        </w:tc>
        <w:tc>
          <w:tcPr>
            <w:tcW w:w="1500" w:type="dxa"/>
            <w:tcBorders>
              <w:top w:val="single" w:sz="1" w:space="0" w:color="BBBBBB"/>
              <w:left w:val="single" w:sz="1" w:space="0" w:color="BBBBBB"/>
              <w:bottom w:val="single" w:sz="1" w:space="0" w:color="BBBBBB"/>
              <w:right w:val="single" w:sz="1" w:space="0" w:color="BBBBBB"/>
            </w:tcBorders>
            <w:shd w:val="clear" w:color="auto" w:fill="E6F1FB"/>
            <w:tcMar>
              <w:top w:w="50" w:type="dxa"/>
              <w:left w:w="80" w:type="dxa"/>
              <w:bottom w:w="50" w:type="dxa"/>
              <w:right w:w="80" w:type="dxa"/>
            </w:tcMar>
          </w:tcPr>
          <w:p w14:paraId="1574BDE0" w14:textId="77777777" w:rsidR="0014241D" w:rsidRDefault="00AA044A">
            <w:pPr>
              <w:spacing w:line="260" w:lineRule="auto"/>
            </w:pPr>
            <w:r>
              <w:rPr>
                <w:sz w:val="18"/>
                <w:szCs w:val="18"/>
              </w:rPr>
              <w:t>131</w:t>
            </w:r>
          </w:p>
        </w:tc>
        <w:tc>
          <w:tcPr>
            <w:tcW w:w="1500" w:type="dxa"/>
            <w:tcBorders>
              <w:top w:val="single" w:sz="1" w:space="0" w:color="BBBBBB"/>
              <w:left w:val="single" w:sz="1" w:space="0" w:color="BBBBBB"/>
              <w:bottom w:val="single" w:sz="1" w:space="0" w:color="BBBBBB"/>
              <w:right w:val="single" w:sz="1" w:space="0" w:color="BBBBBB"/>
            </w:tcBorders>
            <w:shd w:val="clear" w:color="auto" w:fill="E6F1FB"/>
            <w:tcMar>
              <w:top w:w="50" w:type="dxa"/>
              <w:left w:w="80" w:type="dxa"/>
              <w:bottom w:w="50" w:type="dxa"/>
              <w:right w:w="80" w:type="dxa"/>
            </w:tcMar>
          </w:tcPr>
          <w:p w14:paraId="1574BDE1" w14:textId="77777777" w:rsidR="0014241D" w:rsidRDefault="00AA044A">
            <w:pPr>
              <w:spacing w:line="260" w:lineRule="auto"/>
            </w:pPr>
            <w:r>
              <w:rPr>
                <w:sz w:val="18"/>
                <w:szCs w:val="18"/>
              </w:rPr>
              <w:t>100%</w:t>
            </w:r>
          </w:p>
        </w:tc>
      </w:tr>
    </w:tbl>
    <w:p w14:paraId="1574BDE3" w14:textId="77777777" w:rsidR="0014241D" w:rsidRDefault="0014241D">
      <w:pPr>
        <w:spacing w:after="60"/>
      </w:pPr>
    </w:p>
    <w:p w14:paraId="1574BDE4" w14:textId="77777777" w:rsidR="0014241D" w:rsidRDefault="00AA044A">
      <w:pPr>
        <w:spacing w:after="100" w:line="320" w:lineRule="auto"/>
        <w:jc w:val="both"/>
      </w:pPr>
      <w:r>
        <w:rPr>
          <w:b/>
          <w:bCs/>
        </w:rPr>
        <w:t>Note:</w:t>
      </w:r>
      <w:r>
        <w:t xml:space="preserve"> Each excluded study was counted once against the primary reason for exclusion, even when multiple exclusion criteria applied. The primary reason was determined by the first criterion met in the order E1 through E7.</w:t>
      </w:r>
    </w:p>
    <w:p w14:paraId="1574BDE5" w14:textId="77777777" w:rsidR="0014241D" w:rsidRDefault="00AA044A">
      <w:pPr>
        <w:spacing w:after="100" w:line="320" w:lineRule="auto"/>
        <w:jc w:val="both"/>
      </w:pPr>
      <w:r>
        <w:t>The PRISMA 2020 flow diagram documenting this process is provided as a separate supplementary figure (Figure S1).</w:t>
      </w:r>
    </w:p>
    <w:p w14:paraId="1574BDE6" w14:textId="77777777" w:rsidR="0014241D" w:rsidRDefault="00AA044A">
      <w:r>
        <w:br w:type="page"/>
      </w:r>
    </w:p>
    <w:p w14:paraId="1574BDE7" w14:textId="77777777" w:rsidR="0014241D" w:rsidRDefault="00AA044A">
      <w:pPr>
        <w:pStyle w:val="Heading1"/>
      </w:pPr>
      <w:r>
        <w:lastRenderedPageBreak/>
        <w:t>S1.7 Data Extraction Template</w:t>
      </w:r>
    </w:p>
    <w:p w14:paraId="1574BDE8" w14:textId="77777777" w:rsidR="0014241D" w:rsidRDefault="00AA044A">
      <w:pPr>
        <w:spacing w:after="100" w:line="320" w:lineRule="auto"/>
        <w:jc w:val="both"/>
      </w:pPr>
      <w:r>
        <w:t>The following data items were extracted from each included study using a standardised extraction form in a shared spreadsheet. Two reviewers independently extracted data from a random subset of 20 studies (16.4%) to assess inter-rater reliability; disagreements were resolved by discussion.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200"/>
        <w:gridCol w:w="3626"/>
      </w:tblGrid>
      <w:tr w:rsidR="0014241D" w14:paraId="1574BDEC" w14:textId="77777777">
        <w:tc>
          <w:tcPr>
            <w:tcW w:w="22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E9" w14:textId="77777777" w:rsidR="0014241D" w:rsidRDefault="00AA044A">
            <w:r>
              <w:rPr>
                <w:b/>
                <w:bCs/>
                <w:color w:val="FFFFFF"/>
                <w:sz w:val="18"/>
                <w:szCs w:val="18"/>
              </w:rPr>
              <w:t>Data Item</w:t>
            </w:r>
          </w:p>
        </w:tc>
        <w:tc>
          <w:tcPr>
            <w:tcW w:w="32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EA" w14:textId="77777777" w:rsidR="0014241D" w:rsidRDefault="00AA044A">
            <w:r>
              <w:rPr>
                <w:b/>
                <w:bCs/>
                <w:color w:val="FFFFFF"/>
                <w:sz w:val="18"/>
                <w:szCs w:val="18"/>
              </w:rPr>
              <w:t>Description</w:t>
            </w:r>
          </w:p>
        </w:tc>
        <w:tc>
          <w:tcPr>
            <w:tcW w:w="3626"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DEB" w14:textId="77777777" w:rsidR="0014241D" w:rsidRDefault="00AA044A">
            <w:r>
              <w:rPr>
                <w:b/>
                <w:bCs/>
                <w:color w:val="FFFFFF"/>
                <w:sz w:val="18"/>
                <w:szCs w:val="18"/>
              </w:rPr>
              <w:t>Response Options / Format</w:t>
            </w:r>
          </w:p>
        </w:tc>
      </w:tr>
      <w:tr w:rsidR="0014241D" w14:paraId="1574BDF0" w14:textId="77777777">
        <w:tc>
          <w:tcPr>
            <w:tcW w:w="2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ED" w14:textId="77777777" w:rsidR="0014241D" w:rsidRDefault="00AA044A">
            <w:pPr>
              <w:spacing w:line="260" w:lineRule="auto"/>
            </w:pPr>
            <w:r>
              <w:rPr>
                <w:sz w:val="18"/>
                <w:szCs w:val="18"/>
              </w:rPr>
              <w:t>Study ID</w:t>
            </w:r>
          </w:p>
        </w:tc>
        <w:tc>
          <w:tcPr>
            <w:tcW w:w="3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EE" w14:textId="77777777" w:rsidR="0014241D" w:rsidRDefault="00AA044A">
            <w:pPr>
              <w:spacing w:line="260" w:lineRule="auto"/>
            </w:pPr>
            <w:r>
              <w:rPr>
                <w:sz w:val="18"/>
                <w:szCs w:val="18"/>
              </w:rPr>
              <w:t>Unique identifier</w:t>
            </w:r>
          </w:p>
        </w:tc>
        <w:tc>
          <w:tcPr>
            <w:tcW w:w="36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EF" w14:textId="77777777" w:rsidR="0014241D" w:rsidRDefault="00AA044A">
            <w:pPr>
              <w:spacing w:line="260" w:lineRule="auto"/>
            </w:pPr>
            <w:r>
              <w:rPr>
                <w:sz w:val="18"/>
                <w:szCs w:val="18"/>
              </w:rPr>
              <w:t>First author surname + year (e.g., Fouedjio2024)</w:t>
            </w:r>
          </w:p>
        </w:tc>
      </w:tr>
      <w:tr w:rsidR="0014241D" w14:paraId="1574BDF4" w14:textId="77777777">
        <w:tc>
          <w:tcPr>
            <w:tcW w:w="2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F1" w14:textId="77777777" w:rsidR="0014241D" w:rsidRDefault="00AA044A">
            <w:pPr>
              <w:spacing w:line="260" w:lineRule="auto"/>
            </w:pPr>
            <w:r>
              <w:rPr>
                <w:sz w:val="18"/>
                <w:szCs w:val="18"/>
              </w:rPr>
              <w:t>Full citation</w:t>
            </w:r>
          </w:p>
        </w:tc>
        <w:tc>
          <w:tcPr>
            <w:tcW w:w="3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F2" w14:textId="77777777" w:rsidR="0014241D" w:rsidRDefault="00AA044A">
            <w:pPr>
              <w:spacing w:line="260" w:lineRule="auto"/>
            </w:pPr>
            <w:r>
              <w:rPr>
                <w:sz w:val="18"/>
                <w:szCs w:val="18"/>
              </w:rPr>
              <w:t>Complete bibliographic reference</w:t>
            </w:r>
          </w:p>
        </w:tc>
        <w:tc>
          <w:tcPr>
            <w:tcW w:w="36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F3" w14:textId="77777777" w:rsidR="0014241D" w:rsidRDefault="00AA044A">
            <w:pPr>
              <w:spacing w:line="260" w:lineRule="auto"/>
            </w:pPr>
            <w:r>
              <w:rPr>
                <w:sz w:val="18"/>
                <w:szCs w:val="18"/>
              </w:rPr>
              <w:t>Free text</w:t>
            </w:r>
          </w:p>
        </w:tc>
      </w:tr>
      <w:tr w:rsidR="0014241D" w14:paraId="1574BDF8" w14:textId="77777777">
        <w:tc>
          <w:tcPr>
            <w:tcW w:w="2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F5" w14:textId="77777777" w:rsidR="0014241D" w:rsidRDefault="00AA044A">
            <w:pPr>
              <w:spacing w:line="260" w:lineRule="auto"/>
            </w:pPr>
            <w:r>
              <w:rPr>
                <w:sz w:val="18"/>
                <w:szCs w:val="18"/>
              </w:rPr>
              <w:t>Study type</w:t>
            </w:r>
          </w:p>
        </w:tc>
        <w:tc>
          <w:tcPr>
            <w:tcW w:w="3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F6" w14:textId="77777777" w:rsidR="0014241D" w:rsidRDefault="00AA044A">
            <w:pPr>
              <w:spacing w:line="260" w:lineRule="auto"/>
            </w:pPr>
            <w:r>
              <w:rPr>
                <w:sz w:val="18"/>
                <w:szCs w:val="18"/>
              </w:rPr>
              <w:t>Research article, methodological paper, or review</w:t>
            </w:r>
          </w:p>
        </w:tc>
        <w:tc>
          <w:tcPr>
            <w:tcW w:w="36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F7" w14:textId="77777777" w:rsidR="0014241D" w:rsidRDefault="00AA044A">
            <w:pPr>
              <w:spacing w:line="260" w:lineRule="auto"/>
            </w:pPr>
            <w:r>
              <w:rPr>
                <w:sz w:val="18"/>
                <w:szCs w:val="18"/>
              </w:rPr>
              <w:t>Original / Methodological / Review</w:t>
            </w:r>
          </w:p>
        </w:tc>
      </w:tr>
      <w:tr w:rsidR="0014241D" w14:paraId="1574BDFC" w14:textId="77777777">
        <w:tc>
          <w:tcPr>
            <w:tcW w:w="2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F9" w14:textId="77777777" w:rsidR="0014241D" w:rsidRDefault="00AA044A">
            <w:pPr>
              <w:spacing w:line="260" w:lineRule="auto"/>
            </w:pPr>
            <w:r>
              <w:rPr>
                <w:sz w:val="18"/>
                <w:szCs w:val="18"/>
              </w:rPr>
              <w:t>ML method(s)</w:t>
            </w:r>
          </w:p>
        </w:tc>
        <w:tc>
          <w:tcPr>
            <w:tcW w:w="3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FA" w14:textId="77777777" w:rsidR="0014241D" w:rsidRDefault="00AA044A">
            <w:pPr>
              <w:spacing w:line="260" w:lineRule="auto"/>
            </w:pPr>
            <w:r>
              <w:rPr>
                <w:sz w:val="18"/>
                <w:szCs w:val="18"/>
              </w:rPr>
              <w:t>Machine learning algorithm(s) used</w:t>
            </w:r>
          </w:p>
        </w:tc>
        <w:tc>
          <w:tcPr>
            <w:tcW w:w="36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DFB" w14:textId="77777777" w:rsidR="0014241D" w:rsidRDefault="00AA044A">
            <w:pPr>
              <w:spacing w:line="260" w:lineRule="auto"/>
            </w:pPr>
            <w:r>
              <w:rPr>
                <w:sz w:val="18"/>
                <w:szCs w:val="18"/>
              </w:rPr>
              <w:t>Free text (e.g., RF, CNN, GWR, XGBoost, BNN)</w:t>
            </w:r>
          </w:p>
        </w:tc>
      </w:tr>
      <w:tr w:rsidR="0014241D" w14:paraId="1574BE00" w14:textId="77777777">
        <w:tc>
          <w:tcPr>
            <w:tcW w:w="2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FD" w14:textId="77777777" w:rsidR="0014241D" w:rsidRDefault="00AA044A">
            <w:pPr>
              <w:spacing w:line="260" w:lineRule="auto"/>
            </w:pPr>
            <w:r>
              <w:rPr>
                <w:sz w:val="18"/>
                <w:szCs w:val="18"/>
              </w:rPr>
              <w:t>Geostatistical component</w:t>
            </w:r>
          </w:p>
        </w:tc>
        <w:tc>
          <w:tcPr>
            <w:tcW w:w="3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FE" w14:textId="77777777" w:rsidR="0014241D" w:rsidRDefault="00AA044A">
            <w:pPr>
              <w:spacing w:line="260" w:lineRule="auto"/>
            </w:pPr>
            <w:r>
              <w:rPr>
                <w:sz w:val="18"/>
                <w:szCs w:val="18"/>
              </w:rPr>
              <w:t>Whether geostatistics is integrated</w:t>
            </w:r>
          </w:p>
        </w:tc>
        <w:tc>
          <w:tcPr>
            <w:tcW w:w="36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DFF" w14:textId="77777777" w:rsidR="0014241D" w:rsidRDefault="00AA044A">
            <w:pPr>
              <w:spacing w:line="260" w:lineRule="auto"/>
            </w:pPr>
            <w:r>
              <w:rPr>
                <w:sz w:val="18"/>
                <w:szCs w:val="18"/>
              </w:rPr>
              <w:t>None / Kriging / Variogram-based / Simulation / Other</w:t>
            </w:r>
          </w:p>
        </w:tc>
      </w:tr>
      <w:tr w:rsidR="0014241D" w14:paraId="1574BE04" w14:textId="77777777">
        <w:tc>
          <w:tcPr>
            <w:tcW w:w="2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01" w14:textId="77777777" w:rsidR="0014241D" w:rsidRDefault="00AA044A">
            <w:pPr>
              <w:spacing w:line="260" w:lineRule="auto"/>
            </w:pPr>
            <w:r>
              <w:rPr>
                <w:sz w:val="18"/>
                <w:szCs w:val="18"/>
              </w:rPr>
              <w:t>Spatial structure incorporation</w:t>
            </w:r>
          </w:p>
        </w:tc>
        <w:tc>
          <w:tcPr>
            <w:tcW w:w="3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02" w14:textId="77777777" w:rsidR="0014241D" w:rsidRDefault="00AA044A">
            <w:pPr>
              <w:spacing w:line="260" w:lineRule="auto"/>
            </w:pPr>
            <w:r>
              <w:rPr>
                <w:sz w:val="18"/>
                <w:szCs w:val="18"/>
              </w:rPr>
              <w:t>How spatial information enters the model</w:t>
            </w:r>
          </w:p>
        </w:tc>
        <w:tc>
          <w:tcPr>
            <w:tcW w:w="36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03" w14:textId="77777777" w:rsidR="0014241D" w:rsidRDefault="00AA044A">
            <w:pPr>
              <w:spacing w:line="260" w:lineRule="auto"/>
            </w:pPr>
            <w:r>
              <w:rPr>
                <w:sz w:val="18"/>
                <w:szCs w:val="18"/>
              </w:rPr>
              <w:t>Coordinates as features / Spatial weights / Spatial lag / ESF / Graph / Variogram / Other</w:t>
            </w:r>
          </w:p>
        </w:tc>
      </w:tr>
      <w:tr w:rsidR="0014241D" w14:paraId="1574BE08" w14:textId="77777777">
        <w:tc>
          <w:tcPr>
            <w:tcW w:w="2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05" w14:textId="77777777" w:rsidR="0014241D" w:rsidRDefault="00AA044A">
            <w:pPr>
              <w:spacing w:line="260" w:lineRule="auto"/>
            </w:pPr>
            <w:r>
              <w:rPr>
                <w:sz w:val="18"/>
                <w:szCs w:val="18"/>
              </w:rPr>
              <w:t>Uncertainty quantification</w:t>
            </w:r>
          </w:p>
        </w:tc>
        <w:tc>
          <w:tcPr>
            <w:tcW w:w="3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06" w14:textId="77777777" w:rsidR="0014241D" w:rsidRDefault="00AA044A">
            <w:pPr>
              <w:spacing w:line="260" w:lineRule="auto"/>
            </w:pPr>
            <w:r>
              <w:rPr>
                <w:sz w:val="18"/>
                <w:szCs w:val="18"/>
              </w:rPr>
              <w:t>UQ method(s) used</w:t>
            </w:r>
          </w:p>
        </w:tc>
        <w:tc>
          <w:tcPr>
            <w:tcW w:w="36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07" w14:textId="77777777" w:rsidR="0014241D" w:rsidRDefault="00AA044A">
            <w:pPr>
              <w:spacing w:line="260" w:lineRule="auto"/>
            </w:pPr>
            <w:r>
              <w:rPr>
                <w:sz w:val="18"/>
                <w:szCs w:val="18"/>
              </w:rPr>
              <w:t>None / QR / QRF / Bootstrap / BNN / MC Dropout / Kriging variance / Simulation / Conformal / UNEEC / Other</w:t>
            </w:r>
          </w:p>
        </w:tc>
      </w:tr>
      <w:tr w:rsidR="0014241D" w14:paraId="1574BE0C" w14:textId="77777777">
        <w:tc>
          <w:tcPr>
            <w:tcW w:w="2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09" w14:textId="77777777" w:rsidR="0014241D" w:rsidRDefault="00AA044A">
            <w:pPr>
              <w:spacing w:line="260" w:lineRule="auto"/>
            </w:pPr>
            <w:r>
              <w:rPr>
                <w:sz w:val="18"/>
                <w:szCs w:val="18"/>
              </w:rPr>
              <w:t>Uncertainty type addressed</w:t>
            </w:r>
          </w:p>
        </w:tc>
        <w:tc>
          <w:tcPr>
            <w:tcW w:w="3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0A" w14:textId="77777777" w:rsidR="0014241D" w:rsidRDefault="00AA044A">
            <w:pPr>
              <w:spacing w:line="260" w:lineRule="auto"/>
            </w:pPr>
            <w:r>
              <w:rPr>
                <w:sz w:val="18"/>
                <w:szCs w:val="18"/>
              </w:rPr>
              <w:t>Which uncertainty type is targeted</w:t>
            </w:r>
          </w:p>
        </w:tc>
        <w:tc>
          <w:tcPr>
            <w:tcW w:w="36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0B" w14:textId="77777777" w:rsidR="0014241D" w:rsidRDefault="00AA044A">
            <w:pPr>
              <w:spacing w:line="260" w:lineRule="auto"/>
            </w:pPr>
            <w:r>
              <w:rPr>
                <w:sz w:val="18"/>
                <w:szCs w:val="18"/>
              </w:rPr>
              <w:t>Aleatory only / Epistemic only / Both / Not specified</w:t>
            </w:r>
          </w:p>
        </w:tc>
      </w:tr>
      <w:tr w:rsidR="0014241D" w14:paraId="1574BE10" w14:textId="77777777">
        <w:tc>
          <w:tcPr>
            <w:tcW w:w="2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0D" w14:textId="77777777" w:rsidR="0014241D" w:rsidRDefault="00AA044A">
            <w:pPr>
              <w:spacing w:line="260" w:lineRule="auto"/>
            </w:pPr>
            <w:r>
              <w:rPr>
                <w:sz w:val="18"/>
                <w:szCs w:val="18"/>
              </w:rPr>
              <w:t>Validation approach</w:t>
            </w:r>
          </w:p>
        </w:tc>
        <w:tc>
          <w:tcPr>
            <w:tcW w:w="3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0E" w14:textId="77777777" w:rsidR="0014241D" w:rsidRDefault="00AA044A">
            <w:pPr>
              <w:spacing w:line="260" w:lineRule="auto"/>
            </w:pPr>
            <w:r>
              <w:rPr>
                <w:sz w:val="18"/>
                <w:szCs w:val="18"/>
              </w:rPr>
              <w:t>How model is validated</w:t>
            </w:r>
          </w:p>
        </w:tc>
        <w:tc>
          <w:tcPr>
            <w:tcW w:w="36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0F" w14:textId="77777777" w:rsidR="0014241D" w:rsidRDefault="00AA044A">
            <w:pPr>
              <w:spacing w:line="260" w:lineRule="auto"/>
            </w:pPr>
            <w:r>
              <w:rPr>
                <w:sz w:val="18"/>
                <w:szCs w:val="18"/>
              </w:rPr>
              <w:t>Random CV / Spatial CV / Temporal CV / IBCV / LGOCV / Block bootstrap / Other</w:t>
            </w:r>
          </w:p>
        </w:tc>
      </w:tr>
      <w:tr w:rsidR="0014241D" w14:paraId="1574BE14" w14:textId="77777777">
        <w:tc>
          <w:tcPr>
            <w:tcW w:w="2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11" w14:textId="77777777" w:rsidR="0014241D" w:rsidRDefault="00AA044A">
            <w:pPr>
              <w:spacing w:line="260" w:lineRule="auto"/>
            </w:pPr>
            <w:r>
              <w:rPr>
                <w:sz w:val="18"/>
                <w:szCs w:val="18"/>
              </w:rPr>
              <w:t>Application domain</w:t>
            </w:r>
          </w:p>
        </w:tc>
        <w:tc>
          <w:tcPr>
            <w:tcW w:w="3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12" w14:textId="77777777" w:rsidR="0014241D" w:rsidRDefault="00AA044A">
            <w:pPr>
              <w:spacing w:line="260" w:lineRule="auto"/>
            </w:pPr>
            <w:r>
              <w:rPr>
                <w:sz w:val="18"/>
                <w:szCs w:val="18"/>
              </w:rPr>
              <w:t>Primary application area</w:t>
            </w:r>
          </w:p>
        </w:tc>
        <w:tc>
          <w:tcPr>
            <w:tcW w:w="36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13" w14:textId="77777777" w:rsidR="0014241D" w:rsidRDefault="00AA044A">
            <w:pPr>
              <w:spacing w:line="260" w:lineRule="auto"/>
            </w:pPr>
            <w:r>
              <w:rPr>
                <w:sz w:val="18"/>
                <w:szCs w:val="18"/>
              </w:rPr>
              <w:t>Seismology / Mineral exploration / Hydrogeology / Environmental / Subsurface / Other</w:t>
            </w:r>
          </w:p>
        </w:tc>
      </w:tr>
      <w:tr w:rsidR="0014241D" w14:paraId="1574BE18" w14:textId="77777777">
        <w:tc>
          <w:tcPr>
            <w:tcW w:w="2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15" w14:textId="77777777" w:rsidR="0014241D" w:rsidRDefault="00AA044A">
            <w:pPr>
              <w:spacing w:line="260" w:lineRule="auto"/>
            </w:pPr>
            <w:r>
              <w:rPr>
                <w:sz w:val="18"/>
                <w:szCs w:val="18"/>
              </w:rPr>
              <w:t>Data type</w:t>
            </w:r>
          </w:p>
        </w:tc>
        <w:tc>
          <w:tcPr>
            <w:tcW w:w="3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16" w14:textId="77777777" w:rsidR="0014241D" w:rsidRDefault="00AA044A">
            <w:pPr>
              <w:spacing w:line="260" w:lineRule="auto"/>
            </w:pPr>
            <w:r>
              <w:rPr>
                <w:sz w:val="18"/>
                <w:szCs w:val="18"/>
              </w:rPr>
              <w:t>Input data format</w:t>
            </w:r>
          </w:p>
        </w:tc>
        <w:tc>
          <w:tcPr>
            <w:tcW w:w="36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17" w14:textId="77777777" w:rsidR="0014241D" w:rsidRDefault="00AA044A">
            <w:pPr>
              <w:spacing w:line="260" w:lineRule="auto"/>
            </w:pPr>
            <w:r>
              <w:rPr>
                <w:sz w:val="18"/>
                <w:szCs w:val="18"/>
              </w:rPr>
              <w:t>Point / Raster / Both / 3D / Time series</w:t>
            </w:r>
          </w:p>
        </w:tc>
      </w:tr>
      <w:tr w:rsidR="0014241D" w14:paraId="1574BE1C" w14:textId="77777777">
        <w:tc>
          <w:tcPr>
            <w:tcW w:w="2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19" w14:textId="77777777" w:rsidR="0014241D" w:rsidRDefault="00AA044A">
            <w:pPr>
              <w:spacing w:line="260" w:lineRule="auto"/>
            </w:pPr>
            <w:r>
              <w:rPr>
                <w:sz w:val="18"/>
                <w:szCs w:val="18"/>
              </w:rPr>
              <w:t>Study area scale</w:t>
            </w:r>
          </w:p>
        </w:tc>
        <w:tc>
          <w:tcPr>
            <w:tcW w:w="3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1A" w14:textId="77777777" w:rsidR="0014241D" w:rsidRDefault="00AA044A">
            <w:pPr>
              <w:spacing w:line="260" w:lineRule="auto"/>
            </w:pPr>
            <w:r>
              <w:rPr>
                <w:sz w:val="18"/>
                <w:szCs w:val="18"/>
              </w:rPr>
              <w:t>Geographic extent</w:t>
            </w:r>
          </w:p>
        </w:tc>
        <w:tc>
          <w:tcPr>
            <w:tcW w:w="36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1B" w14:textId="77777777" w:rsidR="0014241D" w:rsidRDefault="00AA044A">
            <w:pPr>
              <w:spacing w:line="260" w:lineRule="auto"/>
            </w:pPr>
            <w:r>
              <w:rPr>
                <w:sz w:val="18"/>
                <w:szCs w:val="18"/>
              </w:rPr>
              <w:t>Local (&lt;100 km) / Regional (100-1000 km) / National / Continental / Global</w:t>
            </w:r>
          </w:p>
        </w:tc>
      </w:tr>
      <w:tr w:rsidR="0014241D" w14:paraId="1574BE20" w14:textId="77777777">
        <w:tc>
          <w:tcPr>
            <w:tcW w:w="2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1D" w14:textId="77777777" w:rsidR="0014241D" w:rsidRDefault="00AA044A">
            <w:pPr>
              <w:spacing w:line="260" w:lineRule="auto"/>
            </w:pPr>
            <w:r>
              <w:rPr>
                <w:sz w:val="18"/>
                <w:szCs w:val="18"/>
              </w:rPr>
              <w:t>Sample size</w:t>
            </w:r>
          </w:p>
        </w:tc>
        <w:tc>
          <w:tcPr>
            <w:tcW w:w="3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1E" w14:textId="77777777" w:rsidR="0014241D" w:rsidRDefault="00AA044A">
            <w:pPr>
              <w:spacing w:line="260" w:lineRule="auto"/>
            </w:pPr>
            <w:r>
              <w:rPr>
                <w:sz w:val="18"/>
                <w:szCs w:val="18"/>
              </w:rPr>
              <w:t>Number of spatial observations</w:t>
            </w:r>
          </w:p>
        </w:tc>
        <w:tc>
          <w:tcPr>
            <w:tcW w:w="36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1F" w14:textId="77777777" w:rsidR="0014241D" w:rsidRDefault="00AA044A">
            <w:pPr>
              <w:spacing w:line="260" w:lineRule="auto"/>
            </w:pPr>
            <w:r>
              <w:rPr>
                <w:sz w:val="18"/>
                <w:szCs w:val="18"/>
              </w:rPr>
              <w:t>Numeric value or range</w:t>
            </w:r>
          </w:p>
        </w:tc>
      </w:tr>
      <w:tr w:rsidR="0014241D" w14:paraId="1574BE24" w14:textId="77777777">
        <w:tc>
          <w:tcPr>
            <w:tcW w:w="2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21" w14:textId="77777777" w:rsidR="0014241D" w:rsidRDefault="00AA044A">
            <w:pPr>
              <w:spacing w:line="260" w:lineRule="auto"/>
            </w:pPr>
            <w:r>
              <w:rPr>
                <w:sz w:val="18"/>
                <w:szCs w:val="18"/>
              </w:rPr>
              <w:t>Performance metric(s)</w:t>
            </w:r>
          </w:p>
        </w:tc>
        <w:tc>
          <w:tcPr>
            <w:tcW w:w="3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22" w14:textId="77777777" w:rsidR="0014241D" w:rsidRDefault="00AA044A">
            <w:pPr>
              <w:spacing w:line="260" w:lineRule="auto"/>
            </w:pPr>
            <w:r>
              <w:rPr>
                <w:sz w:val="18"/>
                <w:szCs w:val="18"/>
              </w:rPr>
              <w:t>Accuracy measures reported</w:t>
            </w:r>
          </w:p>
        </w:tc>
        <w:tc>
          <w:tcPr>
            <w:tcW w:w="36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23" w14:textId="77777777" w:rsidR="0014241D" w:rsidRDefault="00AA044A">
            <w:pPr>
              <w:spacing w:line="260" w:lineRule="auto"/>
            </w:pPr>
            <w:r>
              <w:rPr>
                <w:sz w:val="18"/>
                <w:szCs w:val="18"/>
              </w:rPr>
              <w:t>RMSE / MAE / R-squared / AUC / NSE / CRPS / Other</w:t>
            </w:r>
          </w:p>
        </w:tc>
      </w:tr>
      <w:tr w:rsidR="0014241D" w14:paraId="1574BE28" w14:textId="77777777">
        <w:tc>
          <w:tcPr>
            <w:tcW w:w="2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25" w14:textId="77777777" w:rsidR="0014241D" w:rsidRDefault="00AA044A">
            <w:pPr>
              <w:spacing w:line="260" w:lineRule="auto"/>
            </w:pPr>
            <w:r>
              <w:rPr>
                <w:sz w:val="18"/>
                <w:szCs w:val="18"/>
              </w:rPr>
              <w:t>UQ metric(s)</w:t>
            </w:r>
          </w:p>
        </w:tc>
        <w:tc>
          <w:tcPr>
            <w:tcW w:w="3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26" w14:textId="77777777" w:rsidR="0014241D" w:rsidRDefault="00AA044A">
            <w:pPr>
              <w:spacing w:line="260" w:lineRule="auto"/>
            </w:pPr>
            <w:r>
              <w:rPr>
                <w:sz w:val="18"/>
                <w:szCs w:val="18"/>
              </w:rPr>
              <w:t>Uncertainty quality measures</w:t>
            </w:r>
          </w:p>
        </w:tc>
        <w:tc>
          <w:tcPr>
            <w:tcW w:w="36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27" w14:textId="77777777" w:rsidR="0014241D" w:rsidRDefault="00AA044A">
            <w:pPr>
              <w:spacing w:line="260" w:lineRule="auto"/>
            </w:pPr>
            <w:r>
              <w:rPr>
                <w:sz w:val="18"/>
                <w:szCs w:val="18"/>
              </w:rPr>
              <w:t>Coverage probability / Interval width / CRPS / Goodness / Calibration / Not assessed</w:t>
            </w:r>
          </w:p>
        </w:tc>
      </w:tr>
      <w:tr w:rsidR="0014241D" w14:paraId="1574BE2C" w14:textId="77777777">
        <w:tc>
          <w:tcPr>
            <w:tcW w:w="2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29" w14:textId="77777777" w:rsidR="0014241D" w:rsidRDefault="00AA044A">
            <w:pPr>
              <w:spacing w:line="260" w:lineRule="auto"/>
            </w:pPr>
            <w:r>
              <w:rPr>
                <w:sz w:val="18"/>
                <w:szCs w:val="18"/>
              </w:rPr>
              <w:t>Software/packages</w:t>
            </w:r>
          </w:p>
        </w:tc>
        <w:tc>
          <w:tcPr>
            <w:tcW w:w="3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2A" w14:textId="77777777" w:rsidR="0014241D" w:rsidRDefault="00AA044A">
            <w:pPr>
              <w:spacing w:line="260" w:lineRule="auto"/>
            </w:pPr>
            <w:r>
              <w:rPr>
                <w:sz w:val="18"/>
                <w:szCs w:val="18"/>
              </w:rPr>
              <w:t>Implementation tools reported</w:t>
            </w:r>
          </w:p>
        </w:tc>
        <w:tc>
          <w:tcPr>
            <w:tcW w:w="36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2B" w14:textId="77777777" w:rsidR="0014241D" w:rsidRDefault="00AA044A">
            <w:pPr>
              <w:spacing w:line="260" w:lineRule="auto"/>
            </w:pPr>
            <w:r>
              <w:rPr>
                <w:sz w:val="18"/>
                <w:szCs w:val="18"/>
              </w:rPr>
              <w:t>Free text (e.g., R: gstat, CAST; Python: sklearn, PyTorch)</w:t>
            </w:r>
          </w:p>
        </w:tc>
      </w:tr>
      <w:tr w:rsidR="0014241D" w14:paraId="1574BE30" w14:textId="77777777">
        <w:tc>
          <w:tcPr>
            <w:tcW w:w="2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2D" w14:textId="77777777" w:rsidR="0014241D" w:rsidRDefault="00AA044A">
            <w:pPr>
              <w:spacing w:line="260" w:lineRule="auto"/>
            </w:pPr>
            <w:r>
              <w:rPr>
                <w:sz w:val="18"/>
                <w:szCs w:val="18"/>
              </w:rPr>
              <w:t>Key finding</w:t>
            </w:r>
          </w:p>
        </w:tc>
        <w:tc>
          <w:tcPr>
            <w:tcW w:w="3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2E" w14:textId="77777777" w:rsidR="0014241D" w:rsidRDefault="00AA044A">
            <w:pPr>
              <w:spacing w:line="260" w:lineRule="auto"/>
            </w:pPr>
            <w:r>
              <w:rPr>
                <w:sz w:val="18"/>
                <w:szCs w:val="18"/>
              </w:rPr>
              <w:t>Primary methodological contribution or result</w:t>
            </w:r>
          </w:p>
        </w:tc>
        <w:tc>
          <w:tcPr>
            <w:tcW w:w="36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2F" w14:textId="77777777" w:rsidR="0014241D" w:rsidRDefault="00AA044A">
            <w:pPr>
              <w:spacing w:line="260" w:lineRule="auto"/>
            </w:pPr>
            <w:r>
              <w:rPr>
                <w:sz w:val="18"/>
                <w:szCs w:val="18"/>
              </w:rPr>
              <w:t>1-2 sentence summary</w:t>
            </w:r>
          </w:p>
        </w:tc>
      </w:tr>
      <w:tr w:rsidR="0014241D" w14:paraId="1574BE34" w14:textId="77777777">
        <w:tc>
          <w:tcPr>
            <w:tcW w:w="2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31" w14:textId="77777777" w:rsidR="0014241D" w:rsidRDefault="00AA044A">
            <w:pPr>
              <w:spacing w:line="260" w:lineRule="auto"/>
            </w:pPr>
            <w:r>
              <w:rPr>
                <w:sz w:val="18"/>
                <w:szCs w:val="18"/>
              </w:rPr>
              <w:t>Thematic code(s)</w:t>
            </w:r>
          </w:p>
        </w:tc>
        <w:tc>
          <w:tcPr>
            <w:tcW w:w="3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32" w14:textId="77777777" w:rsidR="0014241D" w:rsidRDefault="00AA044A">
            <w:pPr>
              <w:spacing w:line="260" w:lineRule="auto"/>
            </w:pPr>
            <w:r>
              <w:rPr>
                <w:sz w:val="18"/>
                <w:szCs w:val="18"/>
              </w:rPr>
              <w:t>Review theme assignment</w:t>
            </w:r>
          </w:p>
        </w:tc>
        <w:tc>
          <w:tcPr>
            <w:tcW w:w="36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33" w14:textId="77777777" w:rsidR="0014241D" w:rsidRDefault="00AA044A">
            <w:pPr>
              <w:spacing w:line="260" w:lineRule="auto"/>
            </w:pPr>
            <w:r>
              <w:rPr>
                <w:sz w:val="18"/>
                <w:szCs w:val="18"/>
              </w:rPr>
              <w:t>Hybrid geostat-ML / UQ / Validation / Feature eng. / Deep learning / Physics-informed / Local models / Geophysical application</w:t>
            </w:r>
          </w:p>
        </w:tc>
      </w:tr>
    </w:tbl>
    <w:p w14:paraId="1574BE35" w14:textId="77777777" w:rsidR="0014241D" w:rsidRDefault="00AA044A">
      <w:r>
        <w:br w:type="page"/>
      </w:r>
    </w:p>
    <w:p w14:paraId="1574BE36" w14:textId="77777777" w:rsidR="0014241D" w:rsidRDefault="00AA044A">
      <w:pPr>
        <w:pStyle w:val="Heading1"/>
      </w:pPr>
      <w:r>
        <w:lastRenderedPageBreak/>
        <w:t>S1.8 Thematic Coding Framework</w:t>
      </w:r>
    </w:p>
    <w:p w14:paraId="1574BE37" w14:textId="77777777" w:rsidR="0014241D" w:rsidRDefault="00AA044A">
      <w:pPr>
        <w:spacing w:after="100" w:line="320" w:lineRule="auto"/>
        <w:jc w:val="both"/>
      </w:pPr>
      <w:r>
        <w:t>Included studies were coded into four primary thematic categories (non-mutually exclusive, as studies may contribute to multiple themes). The coding framework was developed iteratively: an initial framework was created from the first 30 studies screened, refined after coding 60 studies, and finalised after all 122 studies were coded.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31"/>
        <w:gridCol w:w="677"/>
        <w:gridCol w:w="3610"/>
        <w:gridCol w:w="903"/>
        <w:gridCol w:w="1805"/>
      </w:tblGrid>
      <w:tr w:rsidR="0014241D" w14:paraId="1574BE3D" w14:textId="77777777">
        <w:tc>
          <w:tcPr>
            <w:tcW w:w="18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E38" w14:textId="77777777" w:rsidR="0014241D" w:rsidRDefault="00AA044A">
            <w:r>
              <w:rPr>
                <w:b/>
                <w:bCs/>
                <w:color w:val="FFFFFF"/>
                <w:sz w:val="18"/>
                <w:szCs w:val="18"/>
              </w:rPr>
              <w:t>Theme</w:t>
            </w:r>
          </w:p>
        </w:tc>
        <w:tc>
          <w:tcPr>
            <w:tcW w:w="6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E39" w14:textId="77777777" w:rsidR="0014241D" w:rsidRDefault="00AA044A">
            <w:r>
              <w:rPr>
                <w:b/>
                <w:bCs/>
                <w:color w:val="FFFFFF"/>
                <w:sz w:val="18"/>
                <w:szCs w:val="18"/>
              </w:rPr>
              <w:t>Code</w:t>
            </w:r>
          </w:p>
        </w:tc>
        <w:tc>
          <w:tcPr>
            <w:tcW w:w="32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E3A" w14:textId="77777777" w:rsidR="0014241D" w:rsidRDefault="00AA044A">
            <w:r>
              <w:rPr>
                <w:b/>
                <w:bCs/>
                <w:color w:val="FFFFFF"/>
                <w:sz w:val="18"/>
                <w:szCs w:val="18"/>
              </w:rPr>
              <w:t>Definition</w:t>
            </w:r>
          </w:p>
        </w:tc>
        <w:tc>
          <w:tcPr>
            <w:tcW w:w="8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E3B" w14:textId="77777777" w:rsidR="0014241D" w:rsidRDefault="00AA044A">
            <w:r>
              <w:rPr>
                <w:b/>
                <w:bCs/>
                <w:color w:val="FFFFFF"/>
                <w:sz w:val="18"/>
                <w:szCs w:val="18"/>
              </w:rPr>
              <w:t>Studies (n)</w:t>
            </w:r>
          </w:p>
        </w:tc>
        <w:tc>
          <w:tcPr>
            <w:tcW w:w="16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E3C" w14:textId="77777777" w:rsidR="0014241D" w:rsidRDefault="00AA044A">
            <w:r>
              <w:rPr>
                <w:b/>
                <w:bCs/>
                <w:color w:val="FFFFFF"/>
                <w:sz w:val="18"/>
                <w:szCs w:val="18"/>
              </w:rPr>
              <w:t>Manuscript Section</w:t>
            </w:r>
          </w:p>
        </w:tc>
      </w:tr>
      <w:tr w:rsidR="0014241D" w14:paraId="1574BE43" w14:textId="77777777">
        <w:tc>
          <w:tcPr>
            <w:tcW w:w="18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3E" w14:textId="77777777" w:rsidR="0014241D" w:rsidRDefault="00AA044A">
            <w:pPr>
              <w:spacing w:line="260" w:lineRule="auto"/>
            </w:pPr>
            <w:r>
              <w:rPr>
                <w:sz w:val="18"/>
                <w:szCs w:val="18"/>
              </w:rPr>
              <w:t>Geostatistical-ML hybrid frameworks</w:t>
            </w:r>
          </w:p>
        </w:tc>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3F" w14:textId="77777777" w:rsidR="0014241D" w:rsidRDefault="00AA044A">
            <w:pPr>
              <w:spacing w:line="260" w:lineRule="auto"/>
            </w:pPr>
            <w:r>
              <w:rPr>
                <w:sz w:val="18"/>
                <w:szCs w:val="18"/>
              </w:rPr>
              <w:t>T1</w:t>
            </w:r>
          </w:p>
        </w:tc>
        <w:tc>
          <w:tcPr>
            <w:tcW w:w="3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40" w14:textId="77777777" w:rsidR="0014241D" w:rsidRDefault="00AA044A">
            <w:pPr>
              <w:spacing w:line="260" w:lineRule="auto"/>
            </w:pPr>
            <w:r>
              <w:rPr>
                <w:sz w:val="18"/>
                <w:szCs w:val="18"/>
              </w:rPr>
              <w:t>Studies that integrate traditional geostatistical methods (kriging, variogram analysis, conditional simulation) with ML algorithms in a unified or sequential framework</w:t>
            </w:r>
          </w:p>
        </w:tc>
        <w:tc>
          <w:tcPr>
            <w:tcW w:w="8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41" w14:textId="77777777" w:rsidR="0014241D" w:rsidRDefault="00AA044A">
            <w:pPr>
              <w:spacing w:line="260" w:lineRule="auto"/>
            </w:pPr>
            <w:r>
              <w:rPr>
                <w:sz w:val="18"/>
                <w:szCs w:val="18"/>
              </w:rPr>
              <w:t>34</w:t>
            </w:r>
          </w:p>
        </w:tc>
        <w:tc>
          <w:tcPr>
            <w:tcW w:w="1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42" w14:textId="77777777" w:rsidR="0014241D" w:rsidRDefault="00AA044A">
            <w:pPr>
              <w:spacing w:line="260" w:lineRule="auto"/>
            </w:pPr>
            <w:r>
              <w:rPr>
                <w:sz w:val="18"/>
                <w:szCs w:val="18"/>
              </w:rPr>
              <w:t>Section 4.1</w:t>
            </w:r>
          </w:p>
        </w:tc>
      </w:tr>
      <w:tr w:rsidR="0014241D" w14:paraId="1574BE49" w14:textId="77777777">
        <w:tc>
          <w:tcPr>
            <w:tcW w:w="18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44" w14:textId="77777777" w:rsidR="0014241D" w:rsidRDefault="00AA044A">
            <w:pPr>
              <w:spacing w:line="260" w:lineRule="auto"/>
            </w:pPr>
            <w:r>
              <w:rPr>
                <w:sz w:val="18"/>
                <w:szCs w:val="18"/>
              </w:rPr>
              <w:t>Uncertainty quantification methods</w:t>
            </w:r>
          </w:p>
        </w:tc>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45" w14:textId="77777777" w:rsidR="0014241D" w:rsidRDefault="00AA044A">
            <w:pPr>
              <w:spacing w:line="260" w:lineRule="auto"/>
            </w:pPr>
            <w:r>
              <w:rPr>
                <w:sz w:val="18"/>
                <w:szCs w:val="18"/>
              </w:rPr>
              <w:t>T2</w:t>
            </w:r>
          </w:p>
        </w:tc>
        <w:tc>
          <w:tcPr>
            <w:tcW w:w="3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46" w14:textId="77777777" w:rsidR="0014241D" w:rsidRDefault="00AA044A">
            <w:pPr>
              <w:spacing w:line="260" w:lineRule="auto"/>
            </w:pPr>
            <w:r>
              <w:rPr>
                <w:sz w:val="18"/>
                <w:szCs w:val="18"/>
              </w:rPr>
              <w:t>Studies that develop or apply methods for quantifying prediction uncertainty in spatial contexts, including aleatory, epistemic, or both</w:t>
            </w:r>
          </w:p>
        </w:tc>
        <w:tc>
          <w:tcPr>
            <w:tcW w:w="8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47" w14:textId="77777777" w:rsidR="0014241D" w:rsidRDefault="00AA044A">
            <w:pPr>
              <w:spacing w:line="260" w:lineRule="auto"/>
            </w:pPr>
            <w:r>
              <w:rPr>
                <w:sz w:val="18"/>
                <w:szCs w:val="18"/>
              </w:rPr>
              <w:t>28</w:t>
            </w:r>
          </w:p>
        </w:tc>
        <w:tc>
          <w:tcPr>
            <w:tcW w:w="1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48" w14:textId="77777777" w:rsidR="0014241D" w:rsidRDefault="00AA044A">
            <w:pPr>
              <w:spacing w:line="260" w:lineRule="auto"/>
            </w:pPr>
            <w:r>
              <w:rPr>
                <w:sz w:val="18"/>
                <w:szCs w:val="18"/>
              </w:rPr>
              <w:t>Section 5</w:t>
            </w:r>
          </w:p>
        </w:tc>
      </w:tr>
      <w:tr w:rsidR="0014241D" w14:paraId="1574BE4F" w14:textId="77777777">
        <w:tc>
          <w:tcPr>
            <w:tcW w:w="18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4A" w14:textId="77777777" w:rsidR="0014241D" w:rsidRDefault="00AA044A">
            <w:pPr>
              <w:spacing w:line="260" w:lineRule="auto"/>
            </w:pPr>
            <w:r>
              <w:rPr>
                <w:sz w:val="18"/>
                <w:szCs w:val="18"/>
              </w:rPr>
              <w:t>Spatial validation and feature engineering</w:t>
            </w:r>
          </w:p>
        </w:tc>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4B" w14:textId="77777777" w:rsidR="0014241D" w:rsidRDefault="00AA044A">
            <w:pPr>
              <w:spacing w:line="260" w:lineRule="auto"/>
            </w:pPr>
            <w:r>
              <w:rPr>
                <w:sz w:val="18"/>
                <w:szCs w:val="18"/>
              </w:rPr>
              <w:t>T3</w:t>
            </w:r>
          </w:p>
        </w:tc>
        <w:tc>
          <w:tcPr>
            <w:tcW w:w="32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4C" w14:textId="77777777" w:rsidR="0014241D" w:rsidRDefault="00AA044A">
            <w:pPr>
              <w:spacing w:line="260" w:lineRule="auto"/>
            </w:pPr>
            <w:r>
              <w:rPr>
                <w:sz w:val="18"/>
                <w:szCs w:val="18"/>
              </w:rPr>
              <w:t>Studies addressing spatially aware validation (cross-validation, bootstrap) or spatial feature engineering (distance fields, spatial lag, ESF, SRF)</w:t>
            </w:r>
          </w:p>
        </w:tc>
        <w:tc>
          <w:tcPr>
            <w:tcW w:w="8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4D" w14:textId="77777777" w:rsidR="0014241D" w:rsidRDefault="00AA044A">
            <w:pPr>
              <w:spacing w:line="260" w:lineRule="auto"/>
            </w:pPr>
            <w:r>
              <w:rPr>
                <w:sz w:val="18"/>
                <w:szCs w:val="18"/>
              </w:rPr>
              <w:t>31</w:t>
            </w:r>
          </w:p>
        </w:tc>
        <w:tc>
          <w:tcPr>
            <w:tcW w:w="1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4E" w14:textId="77777777" w:rsidR="0014241D" w:rsidRDefault="00AA044A">
            <w:pPr>
              <w:spacing w:line="260" w:lineRule="auto"/>
            </w:pPr>
            <w:r>
              <w:rPr>
                <w:sz w:val="18"/>
                <w:szCs w:val="18"/>
              </w:rPr>
              <w:t>Sections 4.3, 4.5</w:t>
            </w:r>
          </w:p>
        </w:tc>
      </w:tr>
      <w:tr w:rsidR="0014241D" w14:paraId="1574BE55" w14:textId="77777777">
        <w:tc>
          <w:tcPr>
            <w:tcW w:w="18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50" w14:textId="77777777" w:rsidR="0014241D" w:rsidRDefault="00AA044A">
            <w:pPr>
              <w:spacing w:line="260" w:lineRule="auto"/>
            </w:pPr>
            <w:r>
              <w:rPr>
                <w:sz w:val="18"/>
                <w:szCs w:val="18"/>
              </w:rPr>
              <w:t>Geophysical domain applications</w:t>
            </w:r>
          </w:p>
        </w:tc>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51" w14:textId="77777777" w:rsidR="0014241D" w:rsidRDefault="00AA044A">
            <w:pPr>
              <w:spacing w:line="260" w:lineRule="auto"/>
            </w:pPr>
            <w:r>
              <w:rPr>
                <w:sz w:val="18"/>
                <w:szCs w:val="18"/>
              </w:rPr>
              <w:t>T4</w:t>
            </w:r>
          </w:p>
        </w:tc>
        <w:tc>
          <w:tcPr>
            <w:tcW w:w="32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52" w14:textId="77777777" w:rsidR="0014241D" w:rsidRDefault="00AA044A">
            <w:pPr>
              <w:spacing w:line="260" w:lineRule="auto"/>
            </w:pPr>
            <w:r>
              <w:rPr>
                <w:sz w:val="18"/>
                <w:szCs w:val="18"/>
              </w:rPr>
              <w:t>Studies demonstrating spatial ML in specific geophysical domains: seismology, mineral exploration, hydrogeology, environmental monitoring, subsurface characterisation</w:t>
            </w:r>
          </w:p>
        </w:tc>
        <w:tc>
          <w:tcPr>
            <w:tcW w:w="8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53" w14:textId="77777777" w:rsidR="0014241D" w:rsidRDefault="00AA044A">
            <w:pPr>
              <w:spacing w:line="260" w:lineRule="auto"/>
            </w:pPr>
            <w:r>
              <w:rPr>
                <w:sz w:val="18"/>
                <w:szCs w:val="18"/>
              </w:rPr>
              <w:t>29</w:t>
            </w:r>
          </w:p>
        </w:tc>
        <w:tc>
          <w:tcPr>
            <w:tcW w:w="1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54" w14:textId="77777777" w:rsidR="0014241D" w:rsidRDefault="00AA044A">
            <w:pPr>
              <w:spacing w:line="260" w:lineRule="auto"/>
            </w:pPr>
            <w:r>
              <w:rPr>
                <w:sz w:val="18"/>
                <w:szCs w:val="18"/>
              </w:rPr>
              <w:t>Section 6</w:t>
            </w:r>
          </w:p>
        </w:tc>
      </w:tr>
    </w:tbl>
    <w:p w14:paraId="1574BE56" w14:textId="77777777" w:rsidR="0014241D" w:rsidRDefault="0014241D">
      <w:pPr>
        <w:spacing w:after="60"/>
      </w:pPr>
    </w:p>
    <w:p w14:paraId="1574BE57" w14:textId="77777777" w:rsidR="0014241D" w:rsidRDefault="00AA044A">
      <w:pPr>
        <w:spacing w:after="100" w:line="320" w:lineRule="auto"/>
        <w:jc w:val="both"/>
      </w:pPr>
      <w:r>
        <w:rPr>
          <w:b/>
          <w:bCs/>
        </w:rPr>
        <w:t>Note:</w:t>
      </w:r>
      <w:r>
        <w:t xml:space="preserve"> The sum of studies across themes (34 + 28 + 31 + 29 = 122) equals the total included studies because each study was assigned to its primary theme. However, 47 studies (38.5%) were additionally tagged with secondary themes. For example, Fouedjio and Klump (2019) is primarily coded as T2 (uncertainty quantification) but also tagged with T1 (hybrid geostatistical-ML). The thematic distribution informed the structure of the manuscript, with Sections 4-6 mapping directly to the coding framework.</w:t>
      </w:r>
    </w:p>
    <w:p w14:paraId="1574BE58" w14:textId="77777777" w:rsidR="0014241D" w:rsidRDefault="0014241D">
      <w:pPr>
        <w:spacing w:after="60"/>
      </w:pPr>
    </w:p>
    <w:p w14:paraId="1574BE59" w14:textId="77777777" w:rsidR="0014241D" w:rsidRDefault="00AA044A">
      <w:pPr>
        <w:pStyle w:val="Heading2"/>
      </w:pPr>
      <w:r>
        <w:t>S1.8.1 Key Statistics from Thematic Coding</w:t>
      </w:r>
    </w:p>
    <w:p w14:paraId="1574BE5A" w14:textId="77777777" w:rsidR="0014241D" w:rsidRDefault="00AA044A">
      <w:pPr>
        <w:spacing w:after="100" w:line="320" w:lineRule="auto"/>
        <w:jc w:val="both"/>
      </w:pPr>
      <w:r>
        <w:t>The following statistics were derived from the systematic coding and are cited in the manuscript:</w:t>
      </w:r>
    </w:p>
    <w:p w14:paraId="1574BE5B" w14:textId="77777777" w:rsidR="0014241D" w:rsidRDefault="00AA044A">
      <w:pPr>
        <w:spacing w:after="100" w:line="320" w:lineRule="auto"/>
        <w:jc w:val="both"/>
      </w:pPr>
      <w:r>
        <w:t>Of the 122 included studies, only 18 (14.8%) explicitly decomposed prediction uncertainty into aleatory and epistemic components (cited in Section 5.4 and Section 6.5 as 'fewer than 15%').</w:t>
      </w:r>
    </w:p>
    <w:p w14:paraId="1574BE5C" w14:textId="77777777" w:rsidR="0014241D" w:rsidRDefault="00AA044A">
      <w:pPr>
        <w:spacing w:after="100" w:line="320" w:lineRule="auto"/>
        <w:jc w:val="both"/>
      </w:pPr>
      <w:r>
        <w:t>Among the 31 studies in theme T3 (validation), 19 (61.3%) used some form of spatial cross-validation, while 12 (38.7%) used only standard random cross-validation or holdout methods.</w:t>
      </w:r>
    </w:p>
    <w:p w14:paraId="1574BE5D" w14:textId="77777777" w:rsidR="0014241D" w:rsidRDefault="00AA044A">
      <w:pPr>
        <w:spacing w:after="100" w:line="320" w:lineRule="auto"/>
        <w:jc w:val="both"/>
      </w:pPr>
      <w:r>
        <w:t>Software implementations were reported in 78 of 122 studies (63.9%). R was the most commonly reported language (52 studies, 42.6%), followed by Python (34 studies, 27.9%), with 8 studies reporting both.</w:t>
      </w:r>
    </w:p>
    <w:p w14:paraId="1574BE5E" w14:textId="77777777" w:rsidR="0014241D" w:rsidRDefault="00AA044A">
      <w:pPr>
        <w:spacing w:after="100" w:line="320" w:lineRule="auto"/>
        <w:jc w:val="both"/>
      </w:pPr>
      <w:r>
        <w:t>The most frequently used ML methods across all 122 studies were: Random Forest and variants (47 studies, 38.5%), neural networks including CNN/RNN/GNN (38 studies, 31.1%), gradient boosting methods (24 studies, 19.7%), kriging-ML hybrids (22 studies, 18.0%), and Gaussian process regression (15 studies, 12.3%). Note that studies using multiple methods are counted under each method.</w:t>
      </w:r>
    </w:p>
    <w:p w14:paraId="1574BE5F" w14:textId="140F9A7E" w:rsidR="0014241D" w:rsidRDefault="0014241D"/>
    <w:p w14:paraId="1574BE60" w14:textId="77777777" w:rsidR="0014241D" w:rsidRDefault="00AA044A">
      <w:pPr>
        <w:pStyle w:val="Heading1"/>
      </w:pPr>
      <w:r>
        <w:t>S1.9 List of Included Studies by Theme</w:t>
      </w:r>
    </w:p>
    <w:p w14:paraId="1574BE61" w14:textId="77777777" w:rsidR="0014241D" w:rsidRDefault="00AA044A">
      <w:pPr>
        <w:spacing w:after="100" w:line="320" w:lineRule="auto"/>
        <w:jc w:val="both"/>
      </w:pPr>
      <w:r>
        <w:t>The complete list of 122 included studies, organised by primary thematic code, is available in the main manuscript reference list. Studies are identified in the text by their citations. A machine-readable spreadsheet containing all extracted data items (Section S1.7) for the 122 included studies is available from the corresponding author upon reasonable request.</w:t>
      </w:r>
    </w:p>
    <w:p w14:paraId="1574BE62" w14:textId="77777777" w:rsidR="0014241D" w:rsidRDefault="0014241D">
      <w:pPr>
        <w:spacing w:after="60"/>
      </w:pPr>
    </w:p>
    <w:p w14:paraId="1574BE63" w14:textId="77777777" w:rsidR="0014241D" w:rsidRDefault="00AA044A">
      <w:pPr>
        <w:spacing w:after="100" w:line="320" w:lineRule="auto"/>
        <w:jc w:val="both"/>
      </w:pPr>
      <w:r>
        <w:rPr>
          <w:b/>
          <w:bCs/>
        </w:rPr>
        <w:t>Availability of extraction data:</w:t>
      </w:r>
      <w:r>
        <w:t xml:space="preserve"> The complete data extraction spreadsheet, containing all 18 data items (Section S1.7) for each of the 122 included studies, will be deposited in the Edith Cowan University Research Data Repository upon acceptance. The DOI for this dataset will be provided in the final version of the manuscript.</w:t>
      </w:r>
    </w:p>
    <w:p w14:paraId="1574BE64" w14:textId="77777777" w:rsidR="0014241D" w:rsidRDefault="00AA044A">
      <w:r>
        <w:br w:type="page"/>
      </w:r>
    </w:p>
    <w:p w14:paraId="1574BE65" w14:textId="77777777" w:rsidR="0014241D" w:rsidRDefault="00AA044A">
      <w:pPr>
        <w:pStyle w:val="Heading1"/>
      </w:pPr>
      <w:r>
        <w:lastRenderedPageBreak/>
        <w:t>S1.10 PRISMA 2020 Checklist</w:t>
      </w:r>
    </w:p>
    <w:p w14:paraId="1574BE66" w14:textId="77777777" w:rsidR="0014241D" w:rsidRDefault="00AA044A">
      <w:pPr>
        <w:spacing w:after="100" w:line="320" w:lineRule="auto"/>
        <w:jc w:val="both"/>
      </w:pPr>
      <w:r>
        <w:t>The following table reports compliance with the PRISMA 2020 checklist items (Page et al., 2021). Item numbers follow the PRISMA 2020 Statement. Page numbers refer to the revised manuscript.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3600"/>
        <w:gridCol w:w="900"/>
        <w:gridCol w:w="3926"/>
      </w:tblGrid>
      <w:tr w:rsidR="0014241D" w14:paraId="1574BE6B" w14:textId="77777777">
        <w:tc>
          <w:tcPr>
            <w:tcW w:w="6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E67" w14:textId="77777777" w:rsidR="0014241D" w:rsidRDefault="00AA044A">
            <w:r>
              <w:rPr>
                <w:b/>
                <w:bCs/>
                <w:color w:val="FFFFFF"/>
                <w:sz w:val="18"/>
                <w:szCs w:val="18"/>
              </w:rPr>
              <w:t>#</w:t>
            </w:r>
          </w:p>
        </w:tc>
        <w:tc>
          <w:tcPr>
            <w:tcW w:w="36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E68" w14:textId="77777777" w:rsidR="0014241D" w:rsidRDefault="00AA044A">
            <w:r>
              <w:rPr>
                <w:b/>
                <w:bCs/>
                <w:color w:val="FFFFFF"/>
                <w:sz w:val="18"/>
                <w:szCs w:val="18"/>
              </w:rPr>
              <w:t>Item</w:t>
            </w:r>
          </w:p>
        </w:tc>
        <w:tc>
          <w:tcPr>
            <w:tcW w:w="900"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E69" w14:textId="77777777" w:rsidR="0014241D" w:rsidRDefault="00AA044A">
            <w:r>
              <w:rPr>
                <w:b/>
                <w:bCs/>
                <w:color w:val="FFFFFF"/>
                <w:sz w:val="18"/>
                <w:szCs w:val="18"/>
              </w:rPr>
              <w:t>Reported</w:t>
            </w:r>
          </w:p>
        </w:tc>
        <w:tc>
          <w:tcPr>
            <w:tcW w:w="3926" w:type="dxa"/>
            <w:tcBorders>
              <w:top w:val="single" w:sz="1" w:space="0" w:color="BBBBBB"/>
              <w:left w:val="single" w:sz="1" w:space="0" w:color="BBBBBB"/>
              <w:bottom w:val="single" w:sz="1" w:space="0" w:color="BBBBBB"/>
              <w:right w:val="single" w:sz="1" w:space="0" w:color="BBBBBB"/>
            </w:tcBorders>
            <w:shd w:val="clear" w:color="auto" w:fill="1B2A4A"/>
            <w:tcMar>
              <w:top w:w="50" w:type="dxa"/>
              <w:left w:w="80" w:type="dxa"/>
              <w:bottom w:w="50" w:type="dxa"/>
              <w:right w:w="80" w:type="dxa"/>
            </w:tcMar>
          </w:tcPr>
          <w:p w14:paraId="1574BE6A" w14:textId="77777777" w:rsidR="0014241D" w:rsidRDefault="00AA044A">
            <w:r>
              <w:rPr>
                <w:b/>
                <w:bCs/>
                <w:color w:val="FFFFFF"/>
                <w:sz w:val="18"/>
                <w:szCs w:val="18"/>
              </w:rPr>
              <w:t>Location</w:t>
            </w:r>
          </w:p>
        </w:tc>
      </w:tr>
      <w:tr w:rsidR="0014241D" w14:paraId="1574BE70"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6C" w14:textId="77777777" w:rsidR="0014241D" w:rsidRDefault="00AA044A">
            <w:pPr>
              <w:spacing w:line="260" w:lineRule="auto"/>
            </w:pPr>
            <w:r>
              <w:rPr>
                <w:sz w:val="18"/>
                <w:szCs w:val="18"/>
              </w:rPr>
              <w:t>1</w:t>
            </w:r>
          </w:p>
        </w:tc>
        <w:tc>
          <w:tcPr>
            <w:tcW w:w="3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6D" w14:textId="77777777" w:rsidR="0014241D" w:rsidRDefault="00AA044A">
            <w:pPr>
              <w:spacing w:line="260" w:lineRule="auto"/>
            </w:pPr>
            <w:r>
              <w:rPr>
                <w:sz w:val="18"/>
                <w:szCs w:val="18"/>
              </w:rPr>
              <w:t>Title: Identify the report as a systematic review</w:t>
            </w:r>
          </w:p>
        </w:tc>
        <w:tc>
          <w:tcPr>
            <w:tcW w:w="9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6E" w14:textId="77777777" w:rsidR="0014241D" w:rsidRDefault="00AA044A">
            <w:pPr>
              <w:spacing w:line="260" w:lineRule="auto"/>
            </w:pPr>
            <w:r>
              <w:rPr>
                <w:sz w:val="18"/>
                <w:szCs w:val="18"/>
              </w:rPr>
              <w:t>Yes</w:t>
            </w:r>
          </w:p>
        </w:tc>
        <w:tc>
          <w:tcPr>
            <w:tcW w:w="39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6F" w14:textId="77777777" w:rsidR="0014241D" w:rsidRDefault="00AA044A">
            <w:pPr>
              <w:spacing w:line="260" w:lineRule="auto"/>
            </w:pPr>
            <w:r>
              <w:rPr>
                <w:sz w:val="18"/>
                <w:szCs w:val="18"/>
              </w:rPr>
              <w:t>Title page</w:t>
            </w:r>
          </w:p>
        </w:tc>
      </w:tr>
      <w:tr w:rsidR="0014241D" w14:paraId="1574BE75" w14:textId="77777777">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71" w14:textId="77777777" w:rsidR="0014241D" w:rsidRDefault="00AA044A">
            <w:pPr>
              <w:spacing w:line="260" w:lineRule="auto"/>
            </w:pPr>
            <w:r>
              <w:rPr>
                <w:sz w:val="18"/>
                <w:szCs w:val="18"/>
              </w:rPr>
              <w:t>2</w:t>
            </w:r>
          </w:p>
        </w:tc>
        <w:tc>
          <w:tcPr>
            <w:tcW w:w="3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72" w14:textId="77777777" w:rsidR="0014241D" w:rsidRDefault="00AA044A">
            <w:pPr>
              <w:spacing w:line="260" w:lineRule="auto"/>
            </w:pPr>
            <w:r>
              <w:rPr>
                <w:sz w:val="18"/>
                <w:szCs w:val="18"/>
              </w:rPr>
              <w:t>Abstract: Structured summary</w:t>
            </w:r>
          </w:p>
        </w:tc>
        <w:tc>
          <w:tcPr>
            <w:tcW w:w="9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73" w14:textId="77777777" w:rsidR="0014241D" w:rsidRDefault="00AA044A">
            <w:pPr>
              <w:spacing w:line="260" w:lineRule="auto"/>
            </w:pPr>
            <w:r>
              <w:rPr>
                <w:sz w:val="18"/>
                <w:szCs w:val="18"/>
              </w:rPr>
              <w:t>Yes</w:t>
            </w:r>
          </w:p>
        </w:tc>
        <w:tc>
          <w:tcPr>
            <w:tcW w:w="39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74" w14:textId="77777777" w:rsidR="0014241D" w:rsidRDefault="00AA044A">
            <w:pPr>
              <w:spacing w:line="260" w:lineRule="auto"/>
            </w:pPr>
            <w:r>
              <w:rPr>
                <w:sz w:val="18"/>
                <w:szCs w:val="18"/>
              </w:rPr>
              <w:t>Abstract</w:t>
            </w:r>
          </w:p>
        </w:tc>
      </w:tr>
      <w:tr w:rsidR="0014241D" w14:paraId="1574BE7A"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76" w14:textId="77777777" w:rsidR="0014241D" w:rsidRDefault="00AA044A">
            <w:pPr>
              <w:spacing w:line="260" w:lineRule="auto"/>
            </w:pPr>
            <w:r>
              <w:rPr>
                <w:sz w:val="18"/>
                <w:szCs w:val="18"/>
              </w:rPr>
              <w:t>3</w:t>
            </w:r>
          </w:p>
        </w:tc>
        <w:tc>
          <w:tcPr>
            <w:tcW w:w="3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77" w14:textId="77777777" w:rsidR="0014241D" w:rsidRDefault="00AA044A">
            <w:pPr>
              <w:spacing w:line="260" w:lineRule="auto"/>
            </w:pPr>
            <w:r>
              <w:rPr>
                <w:sz w:val="18"/>
                <w:szCs w:val="18"/>
              </w:rPr>
              <w:t>Rationale: Describe the rationale</w:t>
            </w:r>
          </w:p>
        </w:tc>
        <w:tc>
          <w:tcPr>
            <w:tcW w:w="9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78" w14:textId="77777777" w:rsidR="0014241D" w:rsidRDefault="00AA044A">
            <w:pPr>
              <w:spacing w:line="260" w:lineRule="auto"/>
            </w:pPr>
            <w:r>
              <w:rPr>
                <w:sz w:val="18"/>
                <w:szCs w:val="18"/>
              </w:rPr>
              <w:t>Yes</w:t>
            </w:r>
          </w:p>
        </w:tc>
        <w:tc>
          <w:tcPr>
            <w:tcW w:w="39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79" w14:textId="77777777" w:rsidR="0014241D" w:rsidRDefault="00AA044A">
            <w:pPr>
              <w:spacing w:line="260" w:lineRule="auto"/>
            </w:pPr>
            <w:r>
              <w:rPr>
                <w:sz w:val="18"/>
                <w:szCs w:val="18"/>
              </w:rPr>
              <w:t>Section 1.1</w:t>
            </w:r>
          </w:p>
        </w:tc>
      </w:tr>
      <w:tr w:rsidR="0014241D" w14:paraId="1574BE7F" w14:textId="77777777">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7B" w14:textId="77777777" w:rsidR="0014241D" w:rsidRDefault="00AA044A">
            <w:pPr>
              <w:spacing w:line="260" w:lineRule="auto"/>
            </w:pPr>
            <w:r>
              <w:rPr>
                <w:sz w:val="18"/>
                <w:szCs w:val="18"/>
              </w:rPr>
              <w:t>4</w:t>
            </w:r>
          </w:p>
        </w:tc>
        <w:tc>
          <w:tcPr>
            <w:tcW w:w="3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7C" w14:textId="77777777" w:rsidR="0014241D" w:rsidRDefault="00AA044A">
            <w:pPr>
              <w:spacing w:line="260" w:lineRule="auto"/>
            </w:pPr>
            <w:r>
              <w:rPr>
                <w:sz w:val="18"/>
                <w:szCs w:val="18"/>
              </w:rPr>
              <w:t>Objectives: Provide explicit statement</w:t>
            </w:r>
          </w:p>
        </w:tc>
        <w:tc>
          <w:tcPr>
            <w:tcW w:w="9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7D" w14:textId="77777777" w:rsidR="0014241D" w:rsidRDefault="00AA044A">
            <w:pPr>
              <w:spacing w:line="260" w:lineRule="auto"/>
            </w:pPr>
            <w:r>
              <w:rPr>
                <w:sz w:val="18"/>
                <w:szCs w:val="18"/>
              </w:rPr>
              <w:t>Yes</w:t>
            </w:r>
          </w:p>
        </w:tc>
        <w:tc>
          <w:tcPr>
            <w:tcW w:w="39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7E" w14:textId="77777777" w:rsidR="0014241D" w:rsidRDefault="00AA044A">
            <w:pPr>
              <w:spacing w:line="260" w:lineRule="auto"/>
            </w:pPr>
            <w:r>
              <w:rPr>
                <w:sz w:val="18"/>
                <w:szCs w:val="18"/>
              </w:rPr>
              <w:t>Section 1.4</w:t>
            </w:r>
          </w:p>
        </w:tc>
      </w:tr>
      <w:tr w:rsidR="0014241D" w14:paraId="1574BE84"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80" w14:textId="77777777" w:rsidR="0014241D" w:rsidRDefault="00AA044A">
            <w:pPr>
              <w:spacing w:line="260" w:lineRule="auto"/>
            </w:pPr>
            <w:r>
              <w:rPr>
                <w:sz w:val="18"/>
                <w:szCs w:val="18"/>
              </w:rPr>
              <w:t>5</w:t>
            </w:r>
          </w:p>
        </w:tc>
        <w:tc>
          <w:tcPr>
            <w:tcW w:w="3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81" w14:textId="77777777" w:rsidR="0014241D" w:rsidRDefault="00AA044A">
            <w:pPr>
              <w:spacing w:line="260" w:lineRule="auto"/>
            </w:pPr>
            <w:r>
              <w:rPr>
                <w:sz w:val="18"/>
                <w:szCs w:val="18"/>
              </w:rPr>
              <w:t>Eligibility criteria</w:t>
            </w:r>
          </w:p>
        </w:tc>
        <w:tc>
          <w:tcPr>
            <w:tcW w:w="9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82" w14:textId="77777777" w:rsidR="0014241D" w:rsidRDefault="00AA044A">
            <w:pPr>
              <w:spacing w:line="260" w:lineRule="auto"/>
            </w:pPr>
            <w:r>
              <w:rPr>
                <w:sz w:val="18"/>
                <w:szCs w:val="18"/>
              </w:rPr>
              <w:t>Yes</w:t>
            </w:r>
          </w:p>
        </w:tc>
        <w:tc>
          <w:tcPr>
            <w:tcW w:w="39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83" w14:textId="77777777" w:rsidR="0014241D" w:rsidRDefault="00AA044A">
            <w:pPr>
              <w:spacing w:line="260" w:lineRule="auto"/>
            </w:pPr>
            <w:r>
              <w:rPr>
                <w:sz w:val="18"/>
                <w:szCs w:val="18"/>
              </w:rPr>
              <w:t>Section 2.2; Supp. S1.5</w:t>
            </w:r>
          </w:p>
        </w:tc>
      </w:tr>
      <w:tr w:rsidR="0014241D" w14:paraId="1574BE89" w14:textId="77777777">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85" w14:textId="77777777" w:rsidR="0014241D" w:rsidRDefault="00AA044A">
            <w:pPr>
              <w:spacing w:line="260" w:lineRule="auto"/>
            </w:pPr>
            <w:r>
              <w:rPr>
                <w:sz w:val="18"/>
                <w:szCs w:val="18"/>
              </w:rPr>
              <w:t>6</w:t>
            </w:r>
          </w:p>
        </w:tc>
        <w:tc>
          <w:tcPr>
            <w:tcW w:w="3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86" w14:textId="77777777" w:rsidR="0014241D" w:rsidRDefault="00AA044A">
            <w:pPr>
              <w:spacing w:line="260" w:lineRule="auto"/>
            </w:pPr>
            <w:r>
              <w:rPr>
                <w:sz w:val="18"/>
                <w:szCs w:val="18"/>
              </w:rPr>
              <w:t>Information sources</w:t>
            </w:r>
          </w:p>
        </w:tc>
        <w:tc>
          <w:tcPr>
            <w:tcW w:w="9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87" w14:textId="77777777" w:rsidR="0014241D" w:rsidRDefault="00AA044A">
            <w:pPr>
              <w:spacing w:line="260" w:lineRule="auto"/>
            </w:pPr>
            <w:r>
              <w:rPr>
                <w:sz w:val="18"/>
                <w:szCs w:val="18"/>
              </w:rPr>
              <w:t>Yes</w:t>
            </w:r>
          </w:p>
        </w:tc>
        <w:tc>
          <w:tcPr>
            <w:tcW w:w="39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88" w14:textId="77777777" w:rsidR="0014241D" w:rsidRDefault="00AA044A">
            <w:pPr>
              <w:spacing w:line="260" w:lineRule="auto"/>
            </w:pPr>
            <w:r>
              <w:rPr>
                <w:sz w:val="18"/>
                <w:szCs w:val="18"/>
              </w:rPr>
              <w:t>Section 2.1; Supp. S1.2-S1.3</w:t>
            </w:r>
          </w:p>
        </w:tc>
      </w:tr>
      <w:tr w:rsidR="0014241D" w14:paraId="1574BE8E"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8A" w14:textId="77777777" w:rsidR="0014241D" w:rsidRDefault="00AA044A">
            <w:pPr>
              <w:spacing w:line="260" w:lineRule="auto"/>
            </w:pPr>
            <w:r>
              <w:rPr>
                <w:sz w:val="18"/>
                <w:szCs w:val="18"/>
              </w:rPr>
              <w:t>7</w:t>
            </w:r>
          </w:p>
        </w:tc>
        <w:tc>
          <w:tcPr>
            <w:tcW w:w="3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8B" w14:textId="77777777" w:rsidR="0014241D" w:rsidRDefault="00AA044A">
            <w:pPr>
              <w:spacing w:line="260" w:lineRule="auto"/>
            </w:pPr>
            <w:r>
              <w:rPr>
                <w:sz w:val="18"/>
                <w:szCs w:val="18"/>
              </w:rPr>
              <w:t>Search strategy</w:t>
            </w:r>
          </w:p>
        </w:tc>
        <w:tc>
          <w:tcPr>
            <w:tcW w:w="9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8C" w14:textId="77777777" w:rsidR="0014241D" w:rsidRDefault="00AA044A">
            <w:pPr>
              <w:spacing w:line="260" w:lineRule="auto"/>
            </w:pPr>
            <w:r>
              <w:rPr>
                <w:sz w:val="18"/>
                <w:szCs w:val="18"/>
              </w:rPr>
              <w:t>Yes</w:t>
            </w:r>
          </w:p>
        </w:tc>
        <w:tc>
          <w:tcPr>
            <w:tcW w:w="39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8D" w14:textId="77777777" w:rsidR="0014241D" w:rsidRDefault="00AA044A">
            <w:pPr>
              <w:spacing w:line="260" w:lineRule="auto"/>
            </w:pPr>
            <w:r>
              <w:rPr>
                <w:sz w:val="18"/>
                <w:szCs w:val="18"/>
              </w:rPr>
              <w:t>Supp. S1.2 (full strategies)</w:t>
            </w:r>
          </w:p>
        </w:tc>
      </w:tr>
      <w:tr w:rsidR="0014241D" w14:paraId="1574BE93" w14:textId="77777777">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8F" w14:textId="77777777" w:rsidR="0014241D" w:rsidRDefault="00AA044A">
            <w:pPr>
              <w:spacing w:line="260" w:lineRule="auto"/>
            </w:pPr>
            <w:r>
              <w:rPr>
                <w:sz w:val="18"/>
                <w:szCs w:val="18"/>
              </w:rPr>
              <w:t>8</w:t>
            </w:r>
          </w:p>
        </w:tc>
        <w:tc>
          <w:tcPr>
            <w:tcW w:w="3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90" w14:textId="77777777" w:rsidR="0014241D" w:rsidRDefault="00AA044A">
            <w:pPr>
              <w:spacing w:line="260" w:lineRule="auto"/>
            </w:pPr>
            <w:r>
              <w:rPr>
                <w:sz w:val="18"/>
                <w:szCs w:val="18"/>
              </w:rPr>
              <w:t>Selection process</w:t>
            </w:r>
          </w:p>
        </w:tc>
        <w:tc>
          <w:tcPr>
            <w:tcW w:w="9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91" w14:textId="77777777" w:rsidR="0014241D" w:rsidRDefault="00AA044A">
            <w:pPr>
              <w:spacing w:line="260" w:lineRule="auto"/>
            </w:pPr>
            <w:r>
              <w:rPr>
                <w:sz w:val="18"/>
                <w:szCs w:val="18"/>
              </w:rPr>
              <w:t>Yes</w:t>
            </w:r>
          </w:p>
        </w:tc>
        <w:tc>
          <w:tcPr>
            <w:tcW w:w="39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92" w14:textId="77777777" w:rsidR="0014241D" w:rsidRDefault="00AA044A">
            <w:pPr>
              <w:spacing w:line="260" w:lineRule="auto"/>
            </w:pPr>
            <w:r>
              <w:rPr>
                <w:sz w:val="18"/>
                <w:szCs w:val="18"/>
              </w:rPr>
              <w:t>Section 2.3; Supp. S1.6</w:t>
            </w:r>
          </w:p>
        </w:tc>
      </w:tr>
      <w:tr w:rsidR="0014241D" w14:paraId="1574BE98"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94" w14:textId="77777777" w:rsidR="0014241D" w:rsidRDefault="00AA044A">
            <w:pPr>
              <w:spacing w:line="260" w:lineRule="auto"/>
            </w:pPr>
            <w:r>
              <w:rPr>
                <w:sz w:val="18"/>
                <w:szCs w:val="18"/>
              </w:rPr>
              <w:t>9</w:t>
            </w:r>
          </w:p>
        </w:tc>
        <w:tc>
          <w:tcPr>
            <w:tcW w:w="3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95" w14:textId="77777777" w:rsidR="0014241D" w:rsidRDefault="00AA044A">
            <w:pPr>
              <w:spacing w:line="260" w:lineRule="auto"/>
            </w:pPr>
            <w:r>
              <w:rPr>
                <w:sz w:val="18"/>
                <w:szCs w:val="18"/>
              </w:rPr>
              <w:t>Data collection process</w:t>
            </w:r>
          </w:p>
        </w:tc>
        <w:tc>
          <w:tcPr>
            <w:tcW w:w="9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96" w14:textId="77777777" w:rsidR="0014241D" w:rsidRDefault="00AA044A">
            <w:pPr>
              <w:spacing w:line="260" w:lineRule="auto"/>
            </w:pPr>
            <w:r>
              <w:rPr>
                <w:sz w:val="18"/>
                <w:szCs w:val="18"/>
              </w:rPr>
              <w:t>Yes</w:t>
            </w:r>
          </w:p>
        </w:tc>
        <w:tc>
          <w:tcPr>
            <w:tcW w:w="39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97" w14:textId="77777777" w:rsidR="0014241D" w:rsidRDefault="00AA044A">
            <w:pPr>
              <w:spacing w:line="260" w:lineRule="auto"/>
            </w:pPr>
            <w:r>
              <w:rPr>
                <w:sz w:val="18"/>
                <w:szCs w:val="18"/>
              </w:rPr>
              <w:t>Supp. S1.7</w:t>
            </w:r>
          </w:p>
        </w:tc>
      </w:tr>
      <w:tr w:rsidR="0014241D" w14:paraId="1574BE9D" w14:textId="77777777">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99" w14:textId="77777777" w:rsidR="0014241D" w:rsidRDefault="00AA044A">
            <w:pPr>
              <w:spacing w:line="260" w:lineRule="auto"/>
            </w:pPr>
            <w:r>
              <w:rPr>
                <w:sz w:val="18"/>
                <w:szCs w:val="18"/>
              </w:rPr>
              <w:t>10</w:t>
            </w:r>
          </w:p>
        </w:tc>
        <w:tc>
          <w:tcPr>
            <w:tcW w:w="3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9A" w14:textId="77777777" w:rsidR="0014241D" w:rsidRDefault="00AA044A">
            <w:pPr>
              <w:spacing w:line="260" w:lineRule="auto"/>
            </w:pPr>
            <w:r>
              <w:rPr>
                <w:sz w:val="18"/>
                <w:szCs w:val="18"/>
              </w:rPr>
              <w:t>Data items</w:t>
            </w:r>
          </w:p>
        </w:tc>
        <w:tc>
          <w:tcPr>
            <w:tcW w:w="9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9B" w14:textId="77777777" w:rsidR="0014241D" w:rsidRDefault="00AA044A">
            <w:pPr>
              <w:spacing w:line="260" w:lineRule="auto"/>
            </w:pPr>
            <w:r>
              <w:rPr>
                <w:sz w:val="18"/>
                <w:szCs w:val="18"/>
              </w:rPr>
              <w:t>Yes</w:t>
            </w:r>
          </w:p>
        </w:tc>
        <w:tc>
          <w:tcPr>
            <w:tcW w:w="39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9C" w14:textId="77777777" w:rsidR="0014241D" w:rsidRDefault="00AA044A">
            <w:pPr>
              <w:spacing w:line="260" w:lineRule="auto"/>
            </w:pPr>
            <w:r>
              <w:rPr>
                <w:sz w:val="18"/>
                <w:szCs w:val="18"/>
              </w:rPr>
              <w:t>Supp. S1.7 (18 items)</w:t>
            </w:r>
          </w:p>
        </w:tc>
      </w:tr>
      <w:tr w:rsidR="0014241D" w14:paraId="1574BEA2"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9E" w14:textId="77777777" w:rsidR="0014241D" w:rsidRDefault="00AA044A">
            <w:pPr>
              <w:spacing w:line="260" w:lineRule="auto"/>
            </w:pPr>
            <w:r>
              <w:rPr>
                <w:sz w:val="18"/>
                <w:szCs w:val="18"/>
              </w:rPr>
              <w:t>11</w:t>
            </w:r>
          </w:p>
        </w:tc>
        <w:tc>
          <w:tcPr>
            <w:tcW w:w="3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9F" w14:textId="77777777" w:rsidR="0014241D" w:rsidRDefault="00AA044A">
            <w:pPr>
              <w:spacing w:line="260" w:lineRule="auto"/>
            </w:pPr>
            <w:r>
              <w:rPr>
                <w:sz w:val="18"/>
                <w:szCs w:val="18"/>
              </w:rPr>
              <w:t>Study risk of bias assessment</w:t>
            </w:r>
          </w:p>
        </w:tc>
        <w:tc>
          <w:tcPr>
            <w:tcW w:w="9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A0" w14:textId="77777777" w:rsidR="0014241D" w:rsidRDefault="00AA044A">
            <w:pPr>
              <w:spacing w:line="260" w:lineRule="auto"/>
            </w:pPr>
            <w:r>
              <w:rPr>
                <w:sz w:val="18"/>
                <w:szCs w:val="18"/>
              </w:rPr>
              <w:t>N/A</w:t>
            </w:r>
          </w:p>
        </w:tc>
        <w:tc>
          <w:tcPr>
            <w:tcW w:w="39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A1" w14:textId="77777777" w:rsidR="0014241D" w:rsidRDefault="00AA044A">
            <w:pPr>
              <w:spacing w:line="260" w:lineRule="auto"/>
            </w:pPr>
            <w:r>
              <w:rPr>
                <w:sz w:val="18"/>
                <w:szCs w:val="18"/>
              </w:rPr>
              <w:t>Not applicable (narrative review, not meta-analysis)</w:t>
            </w:r>
          </w:p>
        </w:tc>
      </w:tr>
      <w:tr w:rsidR="0014241D" w14:paraId="1574BEA7" w14:textId="77777777">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A3" w14:textId="77777777" w:rsidR="0014241D" w:rsidRDefault="00AA044A">
            <w:pPr>
              <w:spacing w:line="260" w:lineRule="auto"/>
            </w:pPr>
            <w:r>
              <w:rPr>
                <w:sz w:val="18"/>
                <w:szCs w:val="18"/>
              </w:rPr>
              <w:t>12</w:t>
            </w:r>
          </w:p>
        </w:tc>
        <w:tc>
          <w:tcPr>
            <w:tcW w:w="3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A4" w14:textId="77777777" w:rsidR="0014241D" w:rsidRDefault="00AA044A">
            <w:pPr>
              <w:spacing w:line="260" w:lineRule="auto"/>
            </w:pPr>
            <w:r>
              <w:rPr>
                <w:sz w:val="18"/>
                <w:szCs w:val="18"/>
              </w:rPr>
              <w:t>Effect measures</w:t>
            </w:r>
          </w:p>
        </w:tc>
        <w:tc>
          <w:tcPr>
            <w:tcW w:w="9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A5" w14:textId="77777777" w:rsidR="0014241D" w:rsidRDefault="00AA044A">
            <w:pPr>
              <w:spacing w:line="260" w:lineRule="auto"/>
            </w:pPr>
            <w:r>
              <w:rPr>
                <w:sz w:val="18"/>
                <w:szCs w:val="18"/>
              </w:rPr>
              <w:t>N/A</w:t>
            </w:r>
          </w:p>
        </w:tc>
        <w:tc>
          <w:tcPr>
            <w:tcW w:w="39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A6" w14:textId="77777777" w:rsidR="0014241D" w:rsidRDefault="00AA044A">
            <w:pPr>
              <w:spacing w:line="260" w:lineRule="auto"/>
            </w:pPr>
            <w:r>
              <w:rPr>
                <w:sz w:val="18"/>
                <w:szCs w:val="18"/>
              </w:rPr>
              <w:t>Not applicable (narrative review)</w:t>
            </w:r>
          </w:p>
        </w:tc>
      </w:tr>
      <w:tr w:rsidR="0014241D" w14:paraId="1574BEAC"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A8" w14:textId="77777777" w:rsidR="0014241D" w:rsidRDefault="00AA044A">
            <w:pPr>
              <w:spacing w:line="260" w:lineRule="auto"/>
            </w:pPr>
            <w:r>
              <w:rPr>
                <w:sz w:val="18"/>
                <w:szCs w:val="18"/>
              </w:rPr>
              <w:t>13a</w:t>
            </w:r>
          </w:p>
        </w:tc>
        <w:tc>
          <w:tcPr>
            <w:tcW w:w="3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A9" w14:textId="77777777" w:rsidR="0014241D" w:rsidRDefault="00AA044A">
            <w:pPr>
              <w:spacing w:line="260" w:lineRule="auto"/>
            </w:pPr>
            <w:r>
              <w:rPr>
                <w:sz w:val="18"/>
                <w:szCs w:val="18"/>
              </w:rPr>
              <w:t>Synthesis methods (results)</w:t>
            </w:r>
          </w:p>
        </w:tc>
        <w:tc>
          <w:tcPr>
            <w:tcW w:w="9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AA" w14:textId="77777777" w:rsidR="0014241D" w:rsidRDefault="00AA044A">
            <w:pPr>
              <w:spacing w:line="260" w:lineRule="auto"/>
            </w:pPr>
            <w:r>
              <w:rPr>
                <w:sz w:val="18"/>
                <w:szCs w:val="18"/>
              </w:rPr>
              <w:t>Yes</w:t>
            </w:r>
          </w:p>
        </w:tc>
        <w:tc>
          <w:tcPr>
            <w:tcW w:w="39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AB" w14:textId="77777777" w:rsidR="0014241D" w:rsidRDefault="00AA044A">
            <w:pPr>
              <w:spacing w:line="260" w:lineRule="auto"/>
            </w:pPr>
            <w:r>
              <w:rPr>
                <w:sz w:val="18"/>
                <w:szCs w:val="18"/>
              </w:rPr>
              <w:t>Sections 4-6; Tables 2-5</w:t>
            </w:r>
          </w:p>
        </w:tc>
      </w:tr>
      <w:tr w:rsidR="0014241D" w14:paraId="1574BEB1" w14:textId="77777777">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AD" w14:textId="77777777" w:rsidR="0014241D" w:rsidRDefault="00AA044A">
            <w:pPr>
              <w:spacing w:line="260" w:lineRule="auto"/>
            </w:pPr>
            <w:r>
              <w:rPr>
                <w:sz w:val="18"/>
                <w:szCs w:val="18"/>
              </w:rPr>
              <w:t>13b</w:t>
            </w:r>
          </w:p>
        </w:tc>
        <w:tc>
          <w:tcPr>
            <w:tcW w:w="3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AE" w14:textId="77777777" w:rsidR="0014241D" w:rsidRDefault="00AA044A">
            <w:pPr>
              <w:spacing w:line="260" w:lineRule="auto"/>
            </w:pPr>
            <w:r>
              <w:rPr>
                <w:sz w:val="18"/>
                <w:szCs w:val="18"/>
              </w:rPr>
              <w:t>Synthesis methods (robustness)</w:t>
            </w:r>
          </w:p>
        </w:tc>
        <w:tc>
          <w:tcPr>
            <w:tcW w:w="9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AF" w14:textId="77777777" w:rsidR="0014241D" w:rsidRDefault="00AA044A">
            <w:pPr>
              <w:spacing w:line="260" w:lineRule="auto"/>
            </w:pPr>
            <w:r>
              <w:rPr>
                <w:sz w:val="18"/>
                <w:szCs w:val="18"/>
              </w:rPr>
              <w:t>Partial</w:t>
            </w:r>
          </w:p>
        </w:tc>
        <w:tc>
          <w:tcPr>
            <w:tcW w:w="39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B0" w14:textId="77777777" w:rsidR="0014241D" w:rsidRDefault="00AA044A">
            <w:pPr>
              <w:spacing w:line="260" w:lineRule="auto"/>
            </w:pPr>
            <w:r>
              <w:rPr>
                <w:sz w:val="18"/>
                <w:szCs w:val="18"/>
              </w:rPr>
              <w:t>Thematic coding with inter-rater check (S1.7)</w:t>
            </w:r>
          </w:p>
        </w:tc>
      </w:tr>
      <w:tr w:rsidR="0014241D" w14:paraId="1574BEB6"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B2" w14:textId="77777777" w:rsidR="0014241D" w:rsidRDefault="00AA044A">
            <w:pPr>
              <w:spacing w:line="260" w:lineRule="auto"/>
            </w:pPr>
            <w:r>
              <w:rPr>
                <w:sz w:val="18"/>
                <w:szCs w:val="18"/>
              </w:rPr>
              <w:t>14</w:t>
            </w:r>
          </w:p>
        </w:tc>
        <w:tc>
          <w:tcPr>
            <w:tcW w:w="3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B3" w14:textId="77777777" w:rsidR="0014241D" w:rsidRDefault="00AA044A">
            <w:pPr>
              <w:spacing w:line="260" w:lineRule="auto"/>
            </w:pPr>
            <w:r>
              <w:rPr>
                <w:sz w:val="18"/>
                <w:szCs w:val="18"/>
              </w:rPr>
              <w:t>Study selection results</w:t>
            </w:r>
          </w:p>
        </w:tc>
        <w:tc>
          <w:tcPr>
            <w:tcW w:w="9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B4" w14:textId="77777777" w:rsidR="0014241D" w:rsidRDefault="00AA044A">
            <w:pPr>
              <w:spacing w:line="260" w:lineRule="auto"/>
            </w:pPr>
            <w:r>
              <w:rPr>
                <w:sz w:val="18"/>
                <w:szCs w:val="18"/>
              </w:rPr>
              <w:t>Yes</w:t>
            </w:r>
          </w:p>
        </w:tc>
        <w:tc>
          <w:tcPr>
            <w:tcW w:w="39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B5" w14:textId="77777777" w:rsidR="0014241D" w:rsidRDefault="00AA044A">
            <w:pPr>
              <w:spacing w:line="260" w:lineRule="auto"/>
            </w:pPr>
            <w:r>
              <w:rPr>
                <w:sz w:val="18"/>
                <w:szCs w:val="18"/>
              </w:rPr>
              <w:t>Section 2.3; PRISMA flow diagram</w:t>
            </w:r>
          </w:p>
        </w:tc>
      </w:tr>
      <w:tr w:rsidR="0014241D" w14:paraId="1574BEBB" w14:textId="77777777">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B7" w14:textId="77777777" w:rsidR="0014241D" w:rsidRDefault="00AA044A">
            <w:pPr>
              <w:spacing w:line="260" w:lineRule="auto"/>
            </w:pPr>
            <w:r>
              <w:rPr>
                <w:sz w:val="18"/>
                <w:szCs w:val="18"/>
              </w:rPr>
              <w:t>15</w:t>
            </w:r>
          </w:p>
        </w:tc>
        <w:tc>
          <w:tcPr>
            <w:tcW w:w="3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B8" w14:textId="77777777" w:rsidR="0014241D" w:rsidRDefault="00AA044A">
            <w:pPr>
              <w:spacing w:line="260" w:lineRule="auto"/>
            </w:pPr>
            <w:r>
              <w:rPr>
                <w:sz w:val="18"/>
                <w:szCs w:val="18"/>
              </w:rPr>
              <w:t>Study characteristics</w:t>
            </w:r>
          </w:p>
        </w:tc>
        <w:tc>
          <w:tcPr>
            <w:tcW w:w="9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B9" w14:textId="77777777" w:rsidR="0014241D" w:rsidRDefault="00AA044A">
            <w:pPr>
              <w:spacing w:line="260" w:lineRule="auto"/>
            </w:pPr>
            <w:r>
              <w:rPr>
                <w:sz w:val="18"/>
                <w:szCs w:val="18"/>
              </w:rPr>
              <w:t>Yes</w:t>
            </w:r>
          </w:p>
        </w:tc>
        <w:tc>
          <w:tcPr>
            <w:tcW w:w="39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BA" w14:textId="77777777" w:rsidR="0014241D" w:rsidRDefault="00AA044A">
            <w:pPr>
              <w:spacing w:line="260" w:lineRule="auto"/>
            </w:pPr>
            <w:r>
              <w:rPr>
                <w:sz w:val="18"/>
                <w:szCs w:val="18"/>
              </w:rPr>
              <w:t>Tables 1-5; Supp. S1.8</w:t>
            </w:r>
          </w:p>
        </w:tc>
      </w:tr>
      <w:tr w:rsidR="0014241D" w14:paraId="1574BEC0"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BC" w14:textId="77777777" w:rsidR="0014241D" w:rsidRDefault="00AA044A">
            <w:pPr>
              <w:spacing w:line="260" w:lineRule="auto"/>
            </w:pPr>
            <w:r>
              <w:rPr>
                <w:sz w:val="18"/>
                <w:szCs w:val="18"/>
              </w:rPr>
              <w:t>16a</w:t>
            </w:r>
          </w:p>
        </w:tc>
        <w:tc>
          <w:tcPr>
            <w:tcW w:w="3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BD" w14:textId="77777777" w:rsidR="0014241D" w:rsidRDefault="00AA044A">
            <w:pPr>
              <w:spacing w:line="260" w:lineRule="auto"/>
            </w:pPr>
            <w:r>
              <w:rPr>
                <w:sz w:val="18"/>
                <w:szCs w:val="18"/>
              </w:rPr>
              <w:t>Results of syntheses</w:t>
            </w:r>
          </w:p>
        </w:tc>
        <w:tc>
          <w:tcPr>
            <w:tcW w:w="9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BE" w14:textId="77777777" w:rsidR="0014241D" w:rsidRDefault="00AA044A">
            <w:pPr>
              <w:spacing w:line="260" w:lineRule="auto"/>
            </w:pPr>
            <w:r>
              <w:rPr>
                <w:sz w:val="18"/>
                <w:szCs w:val="18"/>
              </w:rPr>
              <w:t>Yes</w:t>
            </w:r>
          </w:p>
        </w:tc>
        <w:tc>
          <w:tcPr>
            <w:tcW w:w="39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BF" w14:textId="77777777" w:rsidR="0014241D" w:rsidRDefault="00AA044A">
            <w:pPr>
              <w:spacing w:line="260" w:lineRule="auto"/>
            </w:pPr>
            <w:r>
              <w:rPr>
                <w:sz w:val="18"/>
                <w:szCs w:val="18"/>
              </w:rPr>
              <w:t>Sections 4-7; Tables 2-6</w:t>
            </w:r>
          </w:p>
        </w:tc>
      </w:tr>
      <w:tr w:rsidR="0014241D" w14:paraId="1574BEC5" w14:textId="77777777">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C1" w14:textId="77777777" w:rsidR="0014241D" w:rsidRDefault="00AA044A">
            <w:pPr>
              <w:spacing w:line="260" w:lineRule="auto"/>
            </w:pPr>
            <w:r>
              <w:rPr>
                <w:sz w:val="18"/>
                <w:szCs w:val="18"/>
              </w:rPr>
              <w:t>16b</w:t>
            </w:r>
          </w:p>
        </w:tc>
        <w:tc>
          <w:tcPr>
            <w:tcW w:w="3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C2" w14:textId="77777777" w:rsidR="0014241D" w:rsidRDefault="00AA044A">
            <w:pPr>
              <w:spacing w:line="260" w:lineRule="auto"/>
            </w:pPr>
            <w:r>
              <w:rPr>
                <w:sz w:val="18"/>
                <w:szCs w:val="18"/>
              </w:rPr>
              <w:t>Results of sensitivity analyses</w:t>
            </w:r>
          </w:p>
        </w:tc>
        <w:tc>
          <w:tcPr>
            <w:tcW w:w="9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C3" w14:textId="77777777" w:rsidR="0014241D" w:rsidRDefault="00AA044A">
            <w:pPr>
              <w:spacing w:line="260" w:lineRule="auto"/>
            </w:pPr>
            <w:r>
              <w:rPr>
                <w:sz w:val="18"/>
                <w:szCs w:val="18"/>
              </w:rPr>
              <w:t>N/A</w:t>
            </w:r>
          </w:p>
        </w:tc>
        <w:tc>
          <w:tcPr>
            <w:tcW w:w="39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C4" w14:textId="77777777" w:rsidR="0014241D" w:rsidRDefault="00AA044A">
            <w:pPr>
              <w:spacing w:line="260" w:lineRule="auto"/>
            </w:pPr>
            <w:r>
              <w:rPr>
                <w:sz w:val="18"/>
                <w:szCs w:val="18"/>
              </w:rPr>
              <w:t>Not applicable (narrative review)</w:t>
            </w:r>
          </w:p>
        </w:tc>
      </w:tr>
      <w:tr w:rsidR="0014241D" w14:paraId="1574BECA"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C6" w14:textId="77777777" w:rsidR="0014241D" w:rsidRDefault="00AA044A">
            <w:pPr>
              <w:spacing w:line="260" w:lineRule="auto"/>
            </w:pPr>
            <w:r>
              <w:rPr>
                <w:sz w:val="18"/>
                <w:szCs w:val="18"/>
              </w:rPr>
              <w:t>17</w:t>
            </w:r>
          </w:p>
        </w:tc>
        <w:tc>
          <w:tcPr>
            <w:tcW w:w="3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C7" w14:textId="77777777" w:rsidR="0014241D" w:rsidRDefault="00AA044A">
            <w:pPr>
              <w:spacing w:line="260" w:lineRule="auto"/>
            </w:pPr>
            <w:r>
              <w:rPr>
                <w:sz w:val="18"/>
                <w:szCs w:val="18"/>
              </w:rPr>
              <w:t>Reporting biases</w:t>
            </w:r>
          </w:p>
        </w:tc>
        <w:tc>
          <w:tcPr>
            <w:tcW w:w="9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C8" w14:textId="77777777" w:rsidR="0014241D" w:rsidRDefault="00AA044A">
            <w:pPr>
              <w:spacing w:line="260" w:lineRule="auto"/>
            </w:pPr>
            <w:r>
              <w:rPr>
                <w:sz w:val="18"/>
                <w:szCs w:val="18"/>
              </w:rPr>
              <w:t>Partial</w:t>
            </w:r>
          </w:p>
        </w:tc>
        <w:tc>
          <w:tcPr>
            <w:tcW w:w="39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C9" w14:textId="77777777" w:rsidR="0014241D" w:rsidRDefault="00AA044A">
            <w:pPr>
              <w:spacing w:line="260" w:lineRule="auto"/>
            </w:pPr>
            <w:r>
              <w:rPr>
                <w:sz w:val="18"/>
                <w:szCs w:val="18"/>
              </w:rPr>
              <w:t>Acknowledged in Section 2; English-language bias noted</w:t>
            </w:r>
          </w:p>
        </w:tc>
      </w:tr>
      <w:tr w:rsidR="0014241D" w14:paraId="1574BECF" w14:textId="77777777">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CB" w14:textId="77777777" w:rsidR="0014241D" w:rsidRDefault="00AA044A">
            <w:pPr>
              <w:spacing w:line="260" w:lineRule="auto"/>
            </w:pPr>
            <w:r>
              <w:rPr>
                <w:sz w:val="18"/>
                <w:szCs w:val="18"/>
              </w:rPr>
              <w:t>18-20</w:t>
            </w:r>
          </w:p>
        </w:tc>
        <w:tc>
          <w:tcPr>
            <w:tcW w:w="3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CC" w14:textId="77777777" w:rsidR="0014241D" w:rsidRDefault="00AA044A">
            <w:pPr>
              <w:spacing w:line="260" w:lineRule="auto"/>
            </w:pPr>
            <w:r>
              <w:rPr>
                <w:sz w:val="18"/>
                <w:szCs w:val="18"/>
              </w:rPr>
              <w:t>Certainty, results, discussion</w:t>
            </w:r>
          </w:p>
        </w:tc>
        <w:tc>
          <w:tcPr>
            <w:tcW w:w="9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CD" w14:textId="77777777" w:rsidR="0014241D" w:rsidRDefault="00AA044A">
            <w:pPr>
              <w:spacing w:line="260" w:lineRule="auto"/>
            </w:pPr>
            <w:r>
              <w:rPr>
                <w:sz w:val="18"/>
                <w:szCs w:val="18"/>
              </w:rPr>
              <w:t>Yes</w:t>
            </w:r>
          </w:p>
        </w:tc>
        <w:tc>
          <w:tcPr>
            <w:tcW w:w="39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CE" w14:textId="77777777" w:rsidR="0014241D" w:rsidRDefault="00AA044A">
            <w:pPr>
              <w:spacing w:line="260" w:lineRule="auto"/>
            </w:pPr>
            <w:r>
              <w:rPr>
                <w:sz w:val="18"/>
                <w:szCs w:val="18"/>
              </w:rPr>
              <w:t>Sections 6.5, 7, 8</w:t>
            </w:r>
          </w:p>
        </w:tc>
      </w:tr>
      <w:tr w:rsidR="0014241D" w14:paraId="1574BED4"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D0" w14:textId="77777777" w:rsidR="0014241D" w:rsidRDefault="00AA044A">
            <w:pPr>
              <w:spacing w:line="260" w:lineRule="auto"/>
            </w:pPr>
            <w:r>
              <w:rPr>
                <w:sz w:val="18"/>
                <w:szCs w:val="18"/>
              </w:rPr>
              <w:t>21</w:t>
            </w:r>
          </w:p>
        </w:tc>
        <w:tc>
          <w:tcPr>
            <w:tcW w:w="3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D1" w14:textId="77777777" w:rsidR="0014241D" w:rsidRDefault="00AA044A">
            <w:pPr>
              <w:spacing w:line="260" w:lineRule="auto"/>
            </w:pPr>
            <w:r>
              <w:rPr>
                <w:sz w:val="18"/>
                <w:szCs w:val="18"/>
              </w:rPr>
              <w:t>Registration and protocol</w:t>
            </w:r>
          </w:p>
        </w:tc>
        <w:tc>
          <w:tcPr>
            <w:tcW w:w="9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D2" w14:textId="77777777" w:rsidR="0014241D" w:rsidRDefault="00AA044A">
            <w:pPr>
              <w:spacing w:line="260" w:lineRule="auto"/>
            </w:pPr>
            <w:r>
              <w:rPr>
                <w:sz w:val="18"/>
                <w:szCs w:val="18"/>
              </w:rPr>
              <w:t>Yes</w:t>
            </w:r>
          </w:p>
        </w:tc>
        <w:tc>
          <w:tcPr>
            <w:tcW w:w="39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D3" w14:textId="77777777" w:rsidR="0014241D" w:rsidRDefault="00AA044A">
            <w:pPr>
              <w:spacing w:line="260" w:lineRule="auto"/>
            </w:pPr>
            <w:r>
              <w:rPr>
                <w:sz w:val="18"/>
                <w:szCs w:val="18"/>
              </w:rPr>
              <w:t>Supp. S1.1</w:t>
            </w:r>
          </w:p>
        </w:tc>
      </w:tr>
      <w:tr w:rsidR="0014241D" w14:paraId="1574BED9" w14:textId="77777777">
        <w:tc>
          <w:tcPr>
            <w:tcW w:w="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D5" w14:textId="77777777" w:rsidR="0014241D" w:rsidRDefault="00AA044A">
            <w:pPr>
              <w:spacing w:line="260" w:lineRule="auto"/>
            </w:pPr>
            <w:r>
              <w:rPr>
                <w:sz w:val="18"/>
                <w:szCs w:val="18"/>
              </w:rPr>
              <w:t>22</w:t>
            </w:r>
          </w:p>
        </w:tc>
        <w:tc>
          <w:tcPr>
            <w:tcW w:w="36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D6" w14:textId="77777777" w:rsidR="0014241D" w:rsidRDefault="00AA044A">
            <w:pPr>
              <w:spacing w:line="260" w:lineRule="auto"/>
            </w:pPr>
            <w:r>
              <w:rPr>
                <w:sz w:val="18"/>
                <w:szCs w:val="18"/>
              </w:rPr>
              <w:t>Support/funding</w:t>
            </w:r>
          </w:p>
        </w:tc>
        <w:tc>
          <w:tcPr>
            <w:tcW w:w="900"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D7" w14:textId="77777777" w:rsidR="0014241D" w:rsidRDefault="00AA044A">
            <w:pPr>
              <w:spacing w:line="260" w:lineRule="auto"/>
            </w:pPr>
            <w:r>
              <w:rPr>
                <w:sz w:val="18"/>
                <w:szCs w:val="18"/>
              </w:rPr>
              <w:t>Yes</w:t>
            </w:r>
          </w:p>
        </w:tc>
        <w:tc>
          <w:tcPr>
            <w:tcW w:w="3926" w:type="dxa"/>
            <w:tcBorders>
              <w:top w:val="single" w:sz="1" w:space="0" w:color="BBBBBB"/>
              <w:left w:val="single" w:sz="1" w:space="0" w:color="BBBBBB"/>
              <w:bottom w:val="single" w:sz="1" w:space="0" w:color="BBBBBB"/>
              <w:right w:val="single" w:sz="1" w:space="0" w:color="BBBBBB"/>
            </w:tcBorders>
            <w:shd w:val="clear" w:color="auto" w:fill="F8F9FA"/>
            <w:tcMar>
              <w:top w:w="50" w:type="dxa"/>
              <w:left w:w="80" w:type="dxa"/>
              <w:bottom w:w="50" w:type="dxa"/>
              <w:right w:w="80" w:type="dxa"/>
            </w:tcMar>
          </w:tcPr>
          <w:p w14:paraId="1574BED8" w14:textId="77777777" w:rsidR="0014241D" w:rsidRDefault="00AA044A">
            <w:pPr>
              <w:spacing w:line="260" w:lineRule="auto"/>
            </w:pPr>
            <w:r>
              <w:rPr>
                <w:sz w:val="18"/>
                <w:szCs w:val="18"/>
              </w:rPr>
              <w:t>Declarations</w:t>
            </w:r>
          </w:p>
        </w:tc>
      </w:tr>
      <w:tr w:rsidR="0014241D" w14:paraId="1574BEDE" w14:textId="77777777">
        <w:tc>
          <w:tcPr>
            <w:tcW w:w="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DA" w14:textId="77777777" w:rsidR="0014241D" w:rsidRDefault="00AA044A">
            <w:pPr>
              <w:spacing w:line="260" w:lineRule="auto"/>
            </w:pPr>
            <w:r>
              <w:rPr>
                <w:sz w:val="18"/>
                <w:szCs w:val="18"/>
              </w:rPr>
              <w:t>23-27</w:t>
            </w:r>
          </w:p>
        </w:tc>
        <w:tc>
          <w:tcPr>
            <w:tcW w:w="36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DB" w14:textId="77777777" w:rsidR="0014241D" w:rsidRDefault="00AA044A">
            <w:pPr>
              <w:spacing w:line="260" w:lineRule="auto"/>
            </w:pPr>
            <w:r>
              <w:rPr>
                <w:sz w:val="18"/>
                <w:szCs w:val="18"/>
              </w:rPr>
              <w:t>Other information</w:t>
            </w:r>
          </w:p>
        </w:tc>
        <w:tc>
          <w:tcPr>
            <w:tcW w:w="900"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DC" w14:textId="77777777" w:rsidR="0014241D" w:rsidRDefault="00AA044A">
            <w:pPr>
              <w:spacing w:line="260" w:lineRule="auto"/>
            </w:pPr>
            <w:r>
              <w:rPr>
                <w:sz w:val="18"/>
                <w:szCs w:val="18"/>
              </w:rPr>
              <w:t>Yes</w:t>
            </w:r>
          </w:p>
        </w:tc>
        <w:tc>
          <w:tcPr>
            <w:tcW w:w="3926" w:type="dxa"/>
            <w:tcBorders>
              <w:top w:val="single" w:sz="1" w:space="0" w:color="BBBBBB"/>
              <w:left w:val="single" w:sz="1" w:space="0" w:color="BBBBBB"/>
              <w:bottom w:val="single" w:sz="1" w:space="0" w:color="BBBBBB"/>
              <w:right w:val="single" w:sz="1" w:space="0" w:color="BBBBBB"/>
            </w:tcBorders>
            <w:tcMar>
              <w:top w:w="50" w:type="dxa"/>
              <w:left w:w="80" w:type="dxa"/>
              <w:bottom w:w="50" w:type="dxa"/>
              <w:right w:w="80" w:type="dxa"/>
            </w:tcMar>
          </w:tcPr>
          <w:p w14:paraId="1574BEDD" w14:textId="77777777" w:rsidR="0014241D" w:rsidRDefault="00AA044A">
            <w:pPr>
              <w:spacing w:line="260" w:lineRule="auto"/>
            </w:pPr>
            <w:r>
              <w:rPr>
                <w:sz w:val="18"/>
                <w:szCs w:val="18"/>
              </w:rPr>
              <w:t>Declarations, data availability</w:t>
            </w:r>
          </w:p>
        </w:tc>
      </w:tr>
    </w:tbl>
    <w:p w14:paraId="1574BEDF" w14:textId="77777777" w:rsidR="0014241D" w:rsidRDefault="00AA044A">
      <w:r>
        <w:br w:type="page"/>
      </w:r>
    </w:p>
    <w:p w14:paraId="1574BEE5" w14:textId="115606B0" w:rsidR="0014241D" w:rsidRDefault="00AA044A">
      <w:pPr>
        <w:pStyle w:val="Heading2"/>
      </w:pPr>
      <w:r>
        <w:lastRenderedPageBreak/>
        <w:t>S1.11 Limitations of the Search Strategy</w:t>
      </w:r>
    </w:p>
    <w:p w14:paraId="1574BEE6" w14:textId="77777777" w:rsidR="0014241D" w:rsidRDefault="00AA044A">
      <w:pPr>
        <w:spacing w:after="100" w:line="320" w:lineRule="auto"/>
        <w:jc w:val="both"/>
      </w:pPr>
      <w:r>
        <w:t>The following limitations of the search strategy are acknowledged:</w:t>
      </w:r>
    </w:p>
    <w:p w14:paraId="1574BEE7" w14:textId="77777777" w:rsidR="0014241D" w:rsidRDefault="00AA044A">
      <w:pPr>
        <w:spacing w:after="100" w:line="320" w:lineRule="auto"/>
        <w:jc w:val="both"/>
      </w:pPr>
      <w:r>
        <w:t xml:space="preserve">(1) </w:t>
      </w:r>
      <w:r>
        <w:rPr>
          <w:b/>
          <w:bCs/>
        </w:rPr>
        <w:t>Language bias:</w:t>
      </w:r>
      <w:r>
        <w:t xml:space="preserve"> Restricting to English-language publications may exclude relevant work published in Chinese, German, French, or other languages, particularly in regional geoscience journals.</w:t>
      </w:r>
    </w:p>
    <w:p w14:paraId="1574BEE8" w14:textId="77777777" w:rsidR="0014241D" w:rsidRDefault="00AA044A">
      <w:pPr>
        <w:spacing w:after="100" w:line="320" w:lineRule="auto"/>
        <w:jc w:val="both"/>
      </w:pPr>
      <w:r>
        <w:t xml:space="preserve">(2) </w:t>
      </w:r>
      <w:r>
        <w:rPr>
          <w:b/>
          <w:bCs/>
        </w:rPr>
        <w:t>Database coverage:</w:t>
      </w:r>
      <w:r>
        <w:t xml:space="preserve"> While four major databases were searched, some relevant studies may be indexed only in domain-specific databases (e.g., GeoRef for geoscience literature) that were not included in the primary search.</w:t>
      </w:r>
    </w:p>
    <w:p w14:paraId="1574BEE9" w14:textId="77777777" w:rsidR="0014241D" w:rsidRDefault="00AA044A">
      <w:pPr>
        <w:spacing w:after="100" w:line="320" w:lineRule="auto"/>
        <w:jc w:val="both"/>
      </w:pPr>
      <w:r>
        <w:t xml:space="preserve">(3) </w:t>
      </w:r>
      <w:r>
        <w:rPr>
          <w:b/>
          <w:bCs/>
        </w:rPr>
        <w:t>Grey literature:</w:t>
      </w:r>
      <w:r>
        <w:t xml:space="preserve"> Conference abstracts, theses, and technical reports were not systematically searched, though conference proceedings from major venues were included.</w:t>
      </w:r>
    </w:p>
    <w:p w14:paraId="1574BEEA" w14:textId="77777777" w:rsidR="0014241D" w:rsidRDefault="00AA044A">
      <w:pPr>
        <w:spacing w:after="100" w:line="320" w:lineRule="auto"/>
        <w:jc w:val="both"/>
      </w:pPr>
      <w:r>
        <w:t xml:space="preserve">(4) </w:t>
      </w:r>
      <w:r>
        <w:rPr>
          <w:b/>
          <w:bCs/>
        </w:rPr>
        <w:t>Google Scholar limitations:</w:t>
      </w:r>
      <w:r>
        <w:t xml:space="preserve"> The inability to export comprehensive results from Google Scholar means that relevant studies beyond the first 200 results per query may have been missed.</w:t>
      </w:r>
    </w:p>
    <w:p w14:paraId="1574BEEB" w14:textId="77777777" w:rsidR="0014241D" w:rsidRDefault="00AA044A">
      <w:pPr>
        <w:spacing w:after="100" w:line="320" w:lineRule="auto"/>
        <w:jc w:val="both"/>
      </w:pPr>
      <w:r>
        <w:t xml:space="preserve">(5) </w:t>
      </w:r>
      <w:r>
        <w:rPr>
          <w:b/>
          <w:bCs/>
        </w:rPr>
        <w:t>Publication bias:</w:t>
      </w:r>
      <w:r>
        <w:t xml:space="preserve"> Studies reporting positive results or significant improvements may be overrepresented relative to studies with null or negative findings.</w:t>
      </w:r>
    </w:p>
    <w:p w14:paraId="1574BEEC" w14:textId="77777777" w:rsidR="0014241D" w:rsidRDefault="00AA044A">
      <w:pPr>
        <w:spacing w:after="100" w:line="320" w:lineRule="auto"/>
        <w:jc w:val="both"/>
      </w:pPr>
      <w:r>
        <w:t xml:space="preserve">(6) </w:t>
      </w:r>
      <w:r>
        <w:rPr>
          <w:b/>
          <w:bCs/>
        </w:rPr>
        <w:t>Rapid field evolution:</w:t>
      </w:r>
      <w:r>
        <w:t xml:space="preserve"> Given the fast pace of development in spatial ML, studies published after the search date cutoff may contain important methodological advances not captured in this review.</w:t>
      </w:r>
    </w:p>
    <w:p w14:paraId="1574BEED" w14:textId="77777777" w:rsidR="0014241D" w:rsidRDefault="0014241D">
      <w:pPr>
        <w:spacing w:after="60"/>
      </w:pPr>
    </w:p>
    <w:p w14:paraId="1574BEEE" w14:textId="77777777" w:rsidR="0014241D" w:rsidRDefault="00AA044A">
      <w:pPr>
        <w:pStyle w:val="Heading2"/>
      </w:pPr>
      <w:r>
        <w:t>References for Supplementary Material</w:t>
      </w:r>
    </w:p>
    <w:p w14:paraId="1574BEEF" w14:textId="77777777" w:rsidR="0014241D" w:rsidRDefault="00AA044A">
      <w:pPr>
        <w:spacing w:after="100" w:line="320" w:lineRule="auto"/>
        <w:jc w:val="both"/>
      </w:pPr>
      <w:r>
        <w:t xml:space="preserve">Page, M. J., et al. (2021). The PRISMA 2020 statement: an updated guideline for reporting systematic reviews. </w:t>
      </w:r>
      <w:r>
        <w:rPr>
          <w:i/>
          <w:iCs/>
        </w:rPr>
        <w:t>BMJ</w:t>
      </w:r>
      <w:r>
        <w:t>, 372, n71.</w:t>
      </w:r>
    </w:p>
    <w:p w14:paraId="1574BEF0" w14:textId="77777777" w:rsidR="0014241D" w:rsidRDefault="00AA044A">
      <w:pPr>
        <w:spacing w:after="100" w:line="320" w:lineRule="auto"/>
        <w:jc w:val="both"/>
      </w:pPr>
      <w:r>
        <w:t xml:space="preserve">Rethlefsen, M. L., et al. (2021). PRISMA-S: an extension to the PRISMA Statement for Reporting Literature Searches in Systematic Reviews. </w:t>
      </w:r>
      <w:r>
        <w:rPr>
          <w:i/>
          <w:iCs/>
        </w:rPr>
        <w:t>Systematic Reviews</w:t>
      </w:r>
      <w:r>
        <w:t>, 10(1), 39.</w:t>
      </w:r>
    </w:p>
    <w:p w14:paraId="1574BEF1" w14:textId="77777777" w:rsidR="0014241D" w:rsidRDefault="00AA044A">
      <w:pPr>
        <w:spacing w:after="100" w:line="320" w:lineRule="auto"/>
        <w:jc w:val="both"/>
      </w:pPr>
      <w:r>
        <w:t xml:space="preserve">Haddaway, N. R., et al. (2022). PRISMA2020: An R package and Shiny app for producing PRISMA 2020-compliant flow diagrams. </w:t>
      </w:r>
      <w:r>
        <w:rPr>
          <w:i/>
          <w:iCs/>
        </w:rPr>
        <w:t>Campbell Systematic Reviews</w:t>
      </w:r>
      <w:r>
        <w:t>, 18, e1230.</w:t>
      </w:r>
    </w:p>
    <w:sectPr w:rsidR="0014241D">
      <w:headerReference w:type="default" r:id="rId8"/>
      <w:footerReference w:type="even" r:id="rId9"/>
      <w:footerReference w:type="default" r:id="rId10"/>
      <w:footerReference w:type="firs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BEF8" w14:textId="77777777" w:rsidR="00AA044A" w:rsidRDefault="00AA044A">
      <w:r>
        <w:separator/>
      </w:r>
    </w:p>
  </w:endnote>
  <w:endnote w:type="continuationSeparator" w:id="0">
    <w:p w14:paraId="1574BEFA" w14:textId="77777777" w:rsidR="00AA044A" w:rsidRDefault="00AA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F984" w14:textId="0FA22261" w:rsidR="005630C1" w:rsidRDefault="005630C1">
    <w:pPr>
      <w:pStyle w:val="Footer"/>
    </w:pPr>
    <w:r>
      <w:rPr>
        <w:noProof/>
      </w:rPr>
      <mc:AlternateContent>
        <mc:Choice Requires="wps">
          <w:drawing>
            <wp:anchor distT="0" distB="0" distL="0" distR="0" simplePos="0" relativeHeight="251659264" behindDoc="0" locked="0" layoutInCell="1" allowOverlap="1" wp14:anchorId="5A0DAF37" wp14:editId="5A15AFCD">
              <wp:simplePos x="635" y="635"/>
              <wp:positionH relativeFrom="page">
                <wp:align>center</wp:align>
              </wp:positionH>
              <wp:positionV relativeFrom="page">
                <wp:align>bottom</wp:align>
              </wp:positionV>
              <wp:extent cx="1548765" cy="376555"/>
              <wp:effectExtent l="0" t="0" r="13335" b="0"/>
              <wp:wrapNone/>
              <wp:docPr id="572691887"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58B985A1" w14:textId="604860E8" w:rsidR="005630C1" w:rsidRPr="005630C1" w:rsidRDefault="005630C1" w:rsidP="005630C1">
                          <w:pPr>
                            <w:rPr>
                              <w:rFonts w:ascii="Calibri" w:eastAsia="Calibri" w:hAnsi="Calibri" w:cs="Calibri"/>
                              <w:noProof/>
                              <w:color w:val="000000"/>
                              <w:sz w:val="24"/>
                              <w:szCs w:val="24"/>
                            </w:rPr>
                          </w:pPr>
                          <w:r w:rsidRPr="005630C1">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0DAF37" id="_x0000_t202" coordsize="21600,21600" o:spt="202" path="m,l,21600r21600,l21600,xe">
              <v:stroke joinstyle="miter"/>
              <v:path gradientshapeok="t" o:connecttype="rect"/>
            </v:shapetype>
            <v:shape id="Text Box 2" o:spid="_x0000_s1026" type="#_x0000_t202" alt="ECU Internal Information" style="position:absolute;margin-left:0;margin-top:0;width:121.9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" filled="f" stroked="f">
              <v:fill o:detectmouseclick="t"/>
              <v:textbox style="mso-fit-shape-to-text:t" inset="0,0,0,15pt">
                <w:txbxContent>
                  <w:p w14:paraId="58B985A1" w14:textId="604860E8" w:rsidR="005630C1" w:rsidRPr="005630C1" w:rsidRDefault="005630C1" w:rsidP="005630C1">
                    <w:pPr>
                      <w:rPr>
                        <w:rFonts w:ascii="Calibri" w:eastAsia="Calibri" w:hAnsi="Calibri" w:cs="Calibri"/>
                        <w:noProof/>
                        <w:color w:val="000000"/>
                        <w:sz w:val="24"/>
                        <w:szCs w:val="24"/>
                      </w:rPr>
                    </w:pPr>
                    <w:r w:rsidRPr="005630C1">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EF3" w14:textId="4313DA3B" w:rsidR="0014241D" w:rsidRDefault="005630C1">
    <w:pPr>
      <w:jc w:val="center"/>
    </w:pPr>
    <w:r>
      <w:rPr>
        <w:noProof/>
        <w:sz w:val="20"/>
        <w:szCs w:val="20"/>
      </w:rPr>
      <mc:AlternateContent>
        <mc:Choice Requires="wps">
          <w:drawing>
            <wp:anchor distT="0" distB="0" distL="0" distR="0" simplePos="0" relativeHeight="251660288" behindDoc="0" locked="0" layoutInCell="1" allowOverlap="1" wp14:anchorId="6BA7DCFA" wp14:editId="30AB8BA1">
              <wp:simplePos x="635" y="635"/>
              <wp:positionH relativeFrom="page">
                <wp:align>center</wp:align>
              </wp:positionH>
              <wp:positionV relativeFrom="page">
                <wp:align>bottom</wp:align>
              </wp:positionV>
              <wp:extent cx="1548765" cy="376555"/>
              <wp:effectExtent l="0" t="0" r="13335" b="0"/>
              <wp:wrapNone/>
              <wp:docPr id="1554697964"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1FB0CAAE" w14:textId="5C5C2DA1" w:rsidR="005630C1" w:rsidRPr="005630C1" w:rsidRDefault="005630C1" w:rsidP="005630C1">
                          <w:pPr>
                            <w:rPr>
                              <w:rFonts w:ascii="Calibri" w:eastAsia="Calibri" w:hAnsi="Calibri" w:cs="Calibri"/>
                              <w:noProof/>
                              <w:color w:val="000000"/>
                              <w:sz w:val="24"/>
                              <w:szCs w:val="24"/>
                            </w:rPr>
                          </w:pPr>
                          <w:r w:rsidRPr="005630C1">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A7DCFA" id="_x0000_t202" coordsize="21600,21600" o:spt="202" path="m,l,21600r21600,l21600,xe">
              <v:stroke joinstyle="miter"/>
              <v:path gradientshapeok="t" o:connecttype="rect"/>
            </v:shapetype>
            <v:shape id="Text Box 3" o:spid="_x0000_s1027" type="#_x0000_t202" alt="ECU Internal Information" style="position:absolute;left:0;text-align:left;margin-left:0;margin-top:0;width:121.95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" filled="f" stroked="f">
              <v:fill o:detectmouseclick="t"/>
              <v:textbox style="mso-fit-shape-to-text:t" inset="0,0,0,15pt">
                <w:txbxContent>
                  <w:p w14:paraId="1FB0CAAE" w14:textId="5C5C2DA1" w:rsidR="005630C1" w:rsidRPr="005630C1" w:rsidRDefault="005630C1" w:rsidP="005630C1">
                    <w:pPr>
                      <w:rPr>
                        <w:rFonts w:ascii="Calibri" w:eastAsia="Calibri" w:hAnsi="Calibri" w:cs="Calibri"/>
                        <w:noProof/>
                        <w:color w:val="000000"/>
                        <w:sz w:val="24"/>
                        <w:szCs w:val="24"/>
                      </w:rPr>
                    </w:pPr>
                    <w:r w:rsidRPr="005630C1">
                      <w:rPr>
                        <w:rFonts w:ascii="Calibri" w:eastAsia="Calibri" w:hAnsi="Calibri" w:cs="Calibri"/>
                        <w:noProof/>
                        <w:color w:val="000000"/>
                        <w:sz w:val="24"/>
                        <w:szCs w:val="24"/>
                      </w:rPr>
                      <w:t>ECU Internal Information</w:t>
                    </w:r>
                  </w:p>
                </w:txbxContent>
              </v:textbox>
              <w10:wrap anchorx="page" anchory="page"/>
            </v:shape>
          </w:pict>
        </mc:Fallback>
      </mc:AlternateContent>
    </w:r>
    <w:r w:rsidR="00AA044A">
      <w:rPr>
        <w:sz w:val="20"/>
        <w:szCs w:val="20"/>
      </w:rPr>
      <w:t>S-</w:t>
    </w:r>
    <w:r w:rsidR="00AA044A">
      <w:rPr>
        <w:sz w:val="20"/>
        <w:szCs w:val="20"/>
      </w:rPr>
      <w:fldChar w:fldCharType="begin"/>
    </w:r>
    <w:r w:rsidR="00AA044A">
      <w:rPr>
        <w:sz w:val="20"/>
        <w:szCs w:val="20"/>
      </w:rPr>
      <w:instrText>PAGE</w:instrText>
    </w:r>
    <w:r w:rsidR="00AA044A">
      <w:rPr>
        <w:sz w:val="20"/>
        <w:szCs w:val="20"/>
      </w:rPr>
      <w:fldChar w:fldCharType="separate"/>
    </w:r>
    <w:r>
      <w:rPr>
        <w:noProof/>
        <w:sz w:val="20"/>
        <w:szCs w:val="20"/>
      </w:rPr>
      <w:t>1</w:t>
    </w:r>
    <w:r w:rsidR="00AA044A">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0612" w14:textId="5EF7A407" w:rsidR="005630C1" w:rsidRDefault="005630C1">
    <w:pPr>
      <w:pStyle w:val="Footer"/>
    </w:pPr>
    <w:r>
      <w:rPr>
        <w:noProof/>
      </w:rPr>
      <mc:AlternateContent>
        <mc:Choice Requires="wps">
          <w:drawing>
            <wp:anchor distT="0" distB="0" distL="0" distR="0" simplePos="0" relativeHeight="251658240" behindDoc="0" locked="0" layoutInCell="1" allowOverlap="1" wp14:anchorId="5D5C78CF" wp14:editId="726E021D">
              <wp:simplePos x="635" y="635"/>
              <wp:positionH relativeFrom="page">
                <wp:align>center</wp:align>
              </wp:positionH>
              <wp:positionV relativeFrom="page">
                <wp:align>bottom</wp:align>
              </wp:positionV>
              <wp:extent cx="1548765" cy="376555"/>
              <wp:effectExtent l="0" t="0" r="13335" b="0"/>
              <wp:wrapNone/>
              <wp:docPr id="1943372139"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1A1B9B42" w14:textId="301FFBF5" w:rsidR="005630C1" w:rsidRPr="005630C1" w:rsidRDefault="005630C1" w:rsidP="005630C1">
                          <w:pPr>
                            <w:rPr>
                              <w:rFonts w:ascii="Calibri" w:eastAsia="Calibri" w:hAnsi="Calibri" w:cs="Calibri"/>
                              <w:noProof/>
                              <w:color w:val="000000"/>
                              <w:sz w:val="24"/>
                              <w:szCs w:val="24"/>
                            </w:rPr>
                          </w:pPr>
                          <w:r w:rsidRPr="005630C1">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C78CF" id="_x0000_t202" coordsize="21600,21600" o:spt="202" path="m,l,21600r21600,l21600,xe">
              <v:stroke joinstyle="miter"/>
              <v:path gradientshapeok="t" o:connecttype="rect"/>
            </v:shapetype>
            <v:shape id="Text Box 1" o:spid="_x0000_s1028" type="#_x0000_t202" alt="ECU Internal Information" style="position:absolute;margin-left:0;margin-top:0;width:121.9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" filled="f" stroked="f">
              <v:fill o:detectmouseclick="t"/>
              <v:textbox style="mso-fit-shape-to-text:t" inset="0,0,0,15pt">
                <w:txbxContent>
                  <w:p w14:paraId="1A1B9B42" w14:textId="301FFBF5" w:rsidR="005630C1" w:rsidRPr="005630C1" w:rsidRDefault="005630C1" w:rsidP="005630C1">
                    <w:pPr>
                      <w:rPr>
                        <w:rFonts w:ascii="Calibri" w:eastAsia="Calibri" w:hAnsi="Calibri" w:cs="Calibri"/>
                        <w:noProof/>
                        <w:color w:val="000000"/>
                        <w:sz w:val="24"/>
                        <w:szCs w:val="24"/>
                      </w:rPr>
                    </w:pPr>
                    <w:r w:rsidRPr="005630C1">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BEF4" w14:textId="77777777" w:rsidR="00AA044A" w:rsidRDefault="00AA044A">
      <w:r>
        <w:separator/>
      </w:r>
    </w:p>
  </w:footnote>
  <w:footnote w:type="continuationSeparator" w:id="0">
    <w:p w14:paraId="1574BEF6" w14:textId="77777777" w:rsidR="00AA044A" w:rsidRDefault="00AA0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EF2" w14:textId="77777777" w:rsidR="0014241D" w:rsidRDefault="00AA044A">
    <w:pPr>
      <w:jc w:val="right"/>
    </w:pPr>
    <w:r>
      <w:rPr>
        <w:i/>
        <w:iCs/>
        <w:color w:val="999999"/>
        <w:sz w:val="18"/>
        <w:szCs w:val="18"/>
      </w:rPr>
      <w:t>Supplementary S1 - AGPH-D-25-00337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E32BB"/>
    <w:multiLevelType w:val="hybridMultilevel"/>
    <w:tmpl w:val="0DF00CCE"/>
    <w:lvl w:ilvl="0" w:tplc="A1E2EF8C">
      <w:start w:val="1"/>
      <w:numFmt w:val="bullet"/>
      <w:lvlText w:val="●"/>
      <w:lvlJc w:val="left"/>
      <w:pPr>
        <w:ind w:left="720" w:hanging="360"/>
      </w:pPr>
    </w:lvl>
    <w:lvl w:ilvl="1" w:tplc="5AA2889A">
      <w:start w:val="1"/>
      <w:numFmt w:val="bullet"/>
      <w:lvlText w:val="○"/>
      <w:lvlJc w:val="left"/>
      <w:pPr>
        <w:ind w:left="1440" w:hanging="360"/>
      </w:pPr>
    </w:lvl>
    <w:lvl w:ilvl="2" w:tplc="0A9C3E7A">
      <w:start w:val="1"/>
      <w:numFmt w:val="bullet"/>
      <w:lvlText w:val="■"/>
      <w:lvlJc w:val="left"/>
      <w:pPr>
        <w:ind w:left="2160" w:hanging="360"/>
      </w:pPr>
    </w:lvl>
    <w:lvl w:ilvl="3" w:tplc="28FCC012">
      <w:start w:val="1"/>
      <w:numFmt w:val="bullet"/>
      <w:lvlText w:val="●"/>
      <w:lvlJc w:val="left"/>
      <w:pPr>
        <w:ind w:left="2880" w:hanging="360"/>
      </w:pPr>
    </w:lvl>
    <w:lvl w:ilvl="4" w:tplc="02D298D8">
      <w:start w:val="1"/>
      <w:numFmt w:val="bullet"/>
      <w:lvlText w:val="○"/>
      <w:lvlJc w:val="left"/>
      <w:pPr>
        <w:ind w:left="3600" w:hanging="360"/>
      </w:pPr>
    </w:lvl>
    <w:lvl w:ilvl="5" w:tplc="04E04C9A">
      <w:start w:val="1"/>
      <w:numFmt w:val="bullet"/>
      <w:lvlText w:val="■"/>
      <w:lvlJc w:val="left"/>
      <w:pPr>
        <w:ind w:left="4320" w:hanging="360"/>
      </w:pPr>
    </w:lvl>
    <w:lvl w:ilvl="6" w:tplc="3E34A39A">
      <w:start w:val="1"/>
      <w:numFmt w:val="bullet"/>
      <w:lvlText w:val="●"/>
      <w:lvlJc w:val="left"/>
      <w:pPr>
        <w:ind w:left="5040" w:hanging="360"/>
      </w:pPr>
    </w:lvl>
    <w:lvl w:ilvl="7" w:tplc="DB68CCD2">
      <w:start w:val="1"/>
      <w:numFmt w:val="bullet"/>
      <w:lvlText w:val="●"/>
      <w:lvlJc w:val="left"/>
      <w:pPr>
        <w:ind w:left="5760" w:hanging="360"/>
      </w:pPr>
    </w:lvl>
    <w:lvl w:ilvl="8" w:tplc="2F1CAF90">
      <w:start w:val="1"/>
      <w:numFmt w:val="bullet"/>
      <w:lvlText w:val="●"/>
      <w:lvlJc w:val="left"/>
      <w:pPr>
        <w:ind w:left="6480" w:hanging="360"/>
      </w:pPr>
    </w:lvl>
  </w:abstractNum>
  <w:num w:numId="1" w16cid:durableId="14317821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41D"/>
    <w:rsid w:val="0002587E"/>
    <w:rsid w:val="000657AA"/>
    <w:rsid w:val="0014241D"/>
    <w:rsid w:val="00180C99"/>
    <w:rsid w:val="005630C1"/>
    <w:rsid w:val="007854DC"/>
    <w:rsid w:val="008A2AEA"/>
    <w:rsid w:val="008B22BF"/>
    <w:rsid w:val="00AA04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4BCE2"/>
  <w15:docId w15:val="{CE75A601-4A16-45B9-8D20-2F74556C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60"/>
      <w:outlineLvl w:val="0"/>
    </w:pPr>
    <w:rPr>
      <w:b/>
      <w:bCs/>
      <w:sz w:val="28"/>
      <w:szCs w:val="28"/>
    </w:rPr>
  </w:style>
  <w:style w:type="paragraph" w:styleId="Heading2">
    <w:name w:val="heading 2"/>
    <w:uiPriority w:val="9"/>
    <w:unhideWhenUsed/>
    <w:qFormat/>
    <w:pPr>
      <w:spacing w:before="24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Footer">
    <w:name w:val="footer"/>
    <w:basedOn w:val="Normal"/>
    <w:link w:val="FooterChar"/>
    <w:uiPriority w:val="99"/>
    <w:unhideWhenUsed/>
    <w:rsid w:val="005630C1"/>
    <w:pPr>
      <w:tabs>
        <w:tab w:val="center" w:pos="4513"/>
        <w:tab w:val="right" w:pos="9026"/>
      </w:tabs>
    </w:pPr>
  </w:style>
  <w:style w:type="character" w:customStyle="1" w:styleId="FooterChar">
    <w:name w:val="Footer Char"/>
    <w:basedOn w:val="DefaultParagraphFont"/>
    <w:link w:val="Footer"/>
    <w:uiPriority w:val="99"/>
    <w:rsid w:val="00563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3236</Words>
  <Characters>18449</Characters>
  <Application>Microsoft Office Word</Application>
  <DocSecurity>0</DocSecurity>
  <Lines>153</Lines>
  <Paragraphs>43</Paragraphs>
  <ScaleCrop>false</ScaleCrop>
  <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Eben AFRIFA-YAMOAH</cp:lastModifiedBy>
  <cp:revision>6</cp:revision>
  <dcterms:created xsi:type="dcterms:W3CDTF">2026-03-28T14:51:00Z</dcterms:created>
  <dcterms:modified xsi:type="dcterms:W3CDTF">2026-04-01T12:59:00Z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73d5816b,222295af,5caaceec</vt:lpwstr>
  </property>
  <property fmtid="{D5CDD505-2E9C-101B-9397-08002B2CF9AE}" pid="3" name="ClassificationContentMarkingFooterFontProps">
    <vt:lpwstr>#000000,12,Calibri</vt:lpwstr>
  </property>
  <property fmtid="{D5CDD505-2E9C-101B-9397-08002B2CF9AE}" pid="4" name="ClassificationContentMarkingFooterText">
    <vt:lpwstr>ECU Internal Information</vt:lpwstr>
  </property>
  <property fmtid="{D5CDD505-2E9C-101B-9397-08002B2CF9AE}" pid="5" name="MSIP_Label_03081eab-cc3f-49a2-9582-7dfc12a01625_Enabled">
    <vt:lpwstr>true</vt:lpwstr>
  </property>
  <property fmtid="{D5CDD505-2E9C-101B-9397-08002B2CF9AE}" pid="6" name="MSIP_Label_03081eab-cc3f-49a2-9582-7dfc12a01625_SetDate">
    <vt:lpwstr>2026-04-01T02:13:31Z</vt:lpwstr>
  </property>
  <property fmtid="{D5CDD505-2E9C-101B-9397-08002B2CF9AE}" pid="7" name="MSIP_Label_03081eab-cc3f-49a2-9582-7dfc12a01625_Method">
    <vt:lpwstr>Standard</vt:lpwstr>
  </property>
  <property fmtid="{D5CDD505-2E9C-101B-9397-08002B2CF9AE}" pid="8" name="MSIP_Label_03081eab-cc3f-49a2-9582-7dfc12a01625_Name">
    <vt:lpwstr>Internal</vt:lpwstr>
  </property>
  <property fmtid="{D5CDD505-2E9C-101B-9397-08002B2CF9AE}" pid="9" name="MSIP_Label_03081eab-cc3f-49a2-9582-7dfc12a01625_SiteId">
    <vt:lpwstr>9bcb323d-7fa3-45e7-a36f-6d9cfdbcc272</vt:lpwstr>
  </property>
  <property fmtid="{D5CDD505-2E9C-101B-9397-08002B2CF9AE}" pid="10" name="MSIP_Label_03081eab-cc3f-49a2-9582-7dfc12a01625_ActionId">
    <vt:lpwstr>95a56465-f989-4f38-94e6-acfa0dae824c</vt:lpwstr>
  </property>
  <property fmtid="{D5CDD505-2E9C-101B-9397-08002B2CF9AE}" pid="11" name="MSIP_Label_03081eab-cc3f-49a2-9582-7dfc12a01625_ContentBits">
    <vt:lpwstr>2</vt:lpwstr>
  </property>
  <property fmtid="{D5CDD505-2E9C-101B-9397-08002B2CF9AE}" pid="12" name="MSIP_Label_03081eab-cc3f-49a2-9582-7dfc12a01625_Tag">
    <vt:lpwstr>10, 3, 0, 1</vt:lpwstr>
  </property>
</Properties>
</file>