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3486C" w14:textId="6D0432CC" w:rsidR="007E5D92" w:rsidRDefault="00BD3BF9">
      <w:pPr>
        <w:rPr>
          <w:rFonts w:ascii="Times New Roman" w:hAnsi="Times New Roman" w:cs="Times New Roman"/>
          <w:sz w:val="30"/>
          <w:szCs w:val="30"/>
        </w:rPr>
      </w:pPr>
      <w:proofErr w:type="spellStart"/>
      <w:r w:rsidRPr="00BD3BF9">
        <w:rPr>
          <w:rFonts w:ascii="Times New Roman" w:hAnsi="Times New Roman" w:cs="Times New Roman" w:hint="eastAsia"/>
          <w:sz w:val="30"/>
          <w:szCs w:val="30"/>
        </w:rPr>
        <w:t>Su</w:t>
      </w:r>
      <w:r w:rsidR="00803389">
        <w:rPr>
          <w:rFonts w:ascii="Times New Roman" w:hAnsi="Times New Roman" w:cs="Times New Roman" w:hint="eastAsia"/>
          <w:sz w:val="30"/>
          <w:szCs w:val="30"/>
        </w:rPr>
        <w:t>ppplemental</w:t>
      </w:r>
      <w:proofErr w:type="spellEnd"/>
      <w:r w:rsidR="00803389">
        <w:rPr>
          <w:rFonts w:ascii="Times New Roman" w:hAnsi="Times New Roman" w:cs="Times New Roman" w:hint="eastAsia"/>
          <w:sz w:val="30"/>
          <w:szCs w:val="30"/>
        </w:rPr>
        <w:t xml:space="preserve"> </w:t>
      </w:r>
      <w:r w:rsidR="008B188C">
        <w:rPr>
          <w:rFonts w:ascii="Times New Roman" w:hAnsi="Times New Roman" w:cs="Times New Roman" w:hint="eastAsia"/>
          <w:sz w:val="30"/>
          <w:szCs w:val="30"/>
        </w:rPr>
        <w:t>Material</w:t>
      </w:r>
    </w:p>
    <w:p w14:paraId="3761506B" w14:textId="77777777" w:rsidR="00BD3BF9" w:rsidRDefault="00BD3BF9">
      <w:pPr>
        <w:rPr>
          <w:rFonts w:ascii="Times New Roman" w:hAnsi="Times New Roman" w:cs="Times New Roman"/>
          <w:sz w:val="30"/>
          <w:szCs w:val="30"/>
        </w:rPr>
      </w:pPr>
    </w:p>
    <w:p w14:paraId="3FD576DF" w14:textId="77777777" w:rsidR="00BD3BF9" w:rsidRPr="009C2219" w:rsidRDefault="00BD3BF9">
      <w:pPr>
        <w:rPr>
          <w:rFonts w:ascii="Times New Roman" w:hAnsi="Times New Roman" w:cs="Times New Roman"/>
          <w:sz w:val="30"/>
          <w:szCs w:val="30"/>
        </w:rPr>
      </w:pPr>
    </w:p>
    <w:p w14:paraId="04764CFF" w14:textId="77777777" w:rsidR="003E61E3" w:rsidRPr="00BD3BF9" w:rsidRDefault="003E61E3">
      <w:pPr>
        <w:rPr>
          <w:rFonts w:ascii="Times New Roman" w:hAnsi="Times New Roman" w:cs="Times New Roman"/>
          <w:sz w:val="30"/>
          <w:szCs w:val="30"/>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2443"/>
        <w:gridCol w:w="2455"/>
        <w:gridCol w:w="1053"/>
      </w:tblGrid>
      <w:tr w:rsidR="00547E23" w14:paraId="11162DAF" w14:textId="77777777" w:rsidTr="00CE348F">
        <w:tc>
          <w:tcPr>
            <w:tcW w:w="0" w:type="auto"/>
            <w:gridSpan w:val="4"/>
            <w:tcBorders>
              <w:bottom w:val="single" w:sz="4" w:space="0" w:color="auto"/>
            </w:tcBorders>
          </w:tcPr>
          <w:p w14:paraId="200C4094" w14:textId="77777777" w:rsidR="00547E23" w:rsidRPr="000A3B94" w:rsidRDefault="00547E23" w:rsidP="00CE348F">
            <w:pPr>
              <w:rPr>
                <w:rFonts w:ascii="Times New Roman" w:hAnsi="Times New Roman" w:cs="Times New Roman"/>
                <w:sz w:val="24"/>
              </w:rPr>
            </w:pPr>
            <w:r>
              <w:rPr>
                <w:rFonts w:ascii="Times New Roman" w:hAnsi="Times New Roman" w:cs="Times New Roman" w:hint="eastAsia"/>
                <w:sz w:val="24"/>
              </w:rPr>
              <w:t xml:space="preserve">Table Sup 1 </w:t>
            </w:r>
            <w:r w:rsidRPr="00706187">
              <w:rPr>
                <w:rFonts w:ascii="Times New Roman" w:hAnsi="Times New Roman" w:cs="Times New Roman" w:hint="eastAsia"/>
                <w:sz w:val="24"/>
              </w:rPr>
              <w:t>Demographic Characteristics.</w:t>
            </w:r>
          </w:p>
        </w:tc>
      </w:tr>
      <w:tr w:rsidR="00547E23" w14:paraId="37B5A5E0" w14:textId="77777777" w:rsidTr="00CE348F">
        <w:tc>
          <w:tcPr>
            <w:tcW w:w="0" w:type="auto"/>
            <w:tcBorders>
              <w:top w:val="single" w:sz="6" w:space="0" w:color="auto"/>
              <w:bottom w:val="single" w:sz="4" w:space="0" w:color="auto"/>
            </w:tcBorders>
          </w:tcPr>
          <w:p w14:paraId="1AE343BB" w14:textId="77777777" w:rsidR="00547E23" w:rsidRPr="0043349B" w:rsidRDefault="00547E23" w:rsidP="00CE348F">
            <w:pPr>
              <w:rPr>
                <w:rFonts w:ascii="Times New Roman" w:hAnsi="Times New Roman" w:cs="Times New Roman"/>
                <w:sz w:val="24"/>
              </w:rPr>
            </w:pPr>
          </w:p>
        </w:tc>
        <w:tc>
          <w:tcPr>
            <w:tcW w:w="0" w:type="auto"/>
            <w:tcBorders>
              <w:top w:val="single" w:sz="6" w:space="0" w:color="auto"/>
              <w:bottom w:val="single" w:sz="4" w:space="0" w:color="auto"/>
            </w:tcBorders>
            <w:vAlign w:val="center"/>
          </w:tcPr>
          <w:p w14:paraId="1BAA1668" w14:textId="77777777" w:rsidR="00547E23" w:rsidRPr="000A3B94" w:rsidRDefault="00547E23" w:rsidP="00CE348F">
            <w:pPr>
              <w:jc w:val="center"/>
              <w:rPr>
                <w:rFonts w:ascii="Times New Roman" w:hAnsi="Times New Roman" w:cs="Times New Roman"/>
                <w:sz w:val="24"/>
              </w:rPr>
            </w:pPr>
            <w:r w:rsidRPr="000A3B94">
              <w:rPr>
                <w:rFonts w:ascii="Times New Roman" w:hAnsi="Times New Roman" w:cs="Times New Roman"/>
                <w:sz w:val="24"/>
              </w:rPr>
              <w:t>PSI</w:t>
            </w:r>
            <w:r>
              <w:rPr>
                <w:rFonts w:ascii="Times New Roman" w:hAnsi="Times New Roman" w:cs="Times New Roman" w:hint="eastAsia"/>
                <w:sz w:val="24"/>
              </w:rPr>
              <w:t xml:space="preserve"> </w:t>
            </w:r>
          </w:p>
        </w:tc>
        <w:tc>
          <w:tcPr>
            <w:tcW w:w="0" w:type="auto"/>
            <w:tcBorders>
              <w:top w:val="single" w:sz="6" w:space="0" w:color="auto"/>
              <w:bottom w:val="single" w:sz="4" w:space="0" w:color="auto"/>
            </w:tcBorders>
            <w:vAlign w:val="center"/>
          </w:tcPr>
          <w:p w14:paraId="672A5378" w14:textId="77777777" w:rsidR="00547E23" w:rsidRPr="000A3B94" w:rsidRDefault="00547E23" w:rsidP="00CE348F">
            <w:pPr>
              <w:jc w:val="center"/>
              <w:rPr>
                <w:rFonts w:ascii="Times New Roman" w:hAnsi="Times New Roman" w:cs="Times New Roman"/>
                <w:sz w:val="24"/>
              </w:rPr>
            </w:pPr>
            <w:r>
              <w:rPr>
                <w:rFonts w:ascii="Times New Roman" w:hAnsi="Times New Roman" w:cs="Times New Roman" w:hint="eastAsia"/>
                <w:sz w:val="24"/>
              </w:rPr>
              <w:t xml:space="preserve">AI plan </w:t>
            </w:r>
          </w:p>
        </w:tc>
        <w:tc>
          <w:tcPr>
            <w:tcW w:w="0" w:type="auto"/>
            <w:tcBorders>
              <w:top w:val="single" w:sz="4" w:space="0" w:color="auto"/>
              <w:bottom w:val="single" w:sz="4" w:space="0" w:color="auto"/>
            </w:tcBorders>
            <w:vAlign w:val="center"/>
          </w:tcPr>
          <w:p w14:paraId="5DD10B91" w14:textId="2F841D72" w:rsidR="00547E23" w:rsidRPr="00AE5042" w:rsidRDefault="00DE41F7" w:rsidP="00CE348F">
            <w:pPr>
              <w:jc w:val="center"/>
              <w:rPr>
                <w:rFonts w:ascii="Times New Roman" w:hAnsi="Times New Roman" w:cs="Times New Roman"/>
                <w:i/>
                <w:iCs/>
                <w:sz w:val="24"/>
              </w:rPr>
            </w:pPr>
            <w:r>
              <w:rPr>
                <w:rFonts w:ascii="Times New Roman" w:hAnsi="Times New Roman" w:cs="Times New Roman" w:hint="eastAsia"/>
                <w:i/>
                <w:iCs/>
                <w:sz w:val="24"/>
              </w:rPr>
              <w:t>P</w:t>
            </w:r>
          </w:p>
        </w:tc>
      </w:tr>
      <w:tr w:rsidR="00547E23" w14:paraId="5A607E49" w14:textId="77777777" w:rsidTr="00CE348F">
        <w:tc>
          <w:tcPr>
            <w:tcW w:w="0" w:type="auto"/>
            <w:tcBorders>
              <w:top w:val="single" w:sz="4" w:space="0" w:color="auto"/>
            </w:tcBorders>
          </w:tcPr>
          <w:p w14:paraId="4EA940F1" w14:textId="77777777" w:rsidR="00547E23" w:rsidRPr="00EB558B" w:rsidRDefault="00547E23" w:rsidP="00CE348F">
            <w:pPr>
              <w:rPr>
                <w:rFonts w:ascii="Times New Roman" w:hAnsi="Times New Roman" w:cs="Times New Roman"/>
                <w:sz w:val="24"/>
              </w:rPr>
            </w:pPr>
            <w:r>
              <w:rPr>
                <w:rFonts w:ascii="Times New Roman" w:hAnsi="Times New Roman" w:cs="Times New Roman" w:hint="eastAsia"/>
                <w:sz w:val="24"/>
              </w:rPr>
              <w:t>Age in years</w:t>
            </w:r>
          </w:p>
        </w:tc>
        <w:tc>
          <w:tcPr>
            <w:tcW w:w="0" w:type="auto"/>
            <w:tcBorders>
              <w:top w:val="single" w:sz="4" w:space="0" w:color="auto"/>
            </w:tcBorders>
            <w:vAlign w:val="center"/>
          </w:tcPr>
          <w:p w14:paraId="4E2D2ABA" w14:textId="77777777" w:rsidR="00547E23" w:rsidRPr="000A3B94" w:rsidRDefault="00547E23" w:rsidP="00CE348F">
            <w:pPr>
              <w:jc w:val="center"/>
              <w:rPr>
                <w:rFonts w:ascii="Times New Roman" w:hAnsi="Times New Roman" w:cs="Times New Roman"/>
                <w:sz w:val="24"/>
              </w:rPr>
            </w:pPr>
            <w:r>
              <w:rPr>
                <w:rFonts w:ascii="Times New Roman" w:hAnsi="Times New Roman" w:cs="Times New Roman" w:hint="eastAsia"/>
                <w:sz w:val="24"/>
              </w:rPr>
              <w:t>67.0(56.0</w:t>
            </w:r>
            <w:r w:rsidRPr="000A3B94">
              <w:rPr>
                <w:rFonts w:ascii="Times New Roman" w:hAnsi="Times New Roman" w:cs="Times New Roman"/>
                <w:sz w:val="24"/>
              </w:rPr>
              <w:t>-</w:t>
            </w:r>
            <w:r>
              <w:rPr>
                <w:rFonts w:ascii="Times New Roman" w:hAnsi="Times New Roman" w:cs="Times New Roman" w:hint="eastAsia"/>
                <w:sz w:val="24"/>
              </w:rPr>
              <w:t>79.0)</w:t>
            </w:r>
          </w:p>
        </w:tc>
        <w:tc>
          <w:tcPr>
            <w:tcW w:w="0" w:type="auto"/>
            <w:tcBorders>
              <w:top w:val="single" w:sz="4" w:space="0" w:color="auto"/>
            </w:tcBorders>
            <w:vAlign w:val="center"/>
          </w:tcPr>
          <w:p w14:paraId="35CCFEDB" w14:textId="77777777" w:rsidR="00547E23" w:rsidRPr="000A3B94" w:rsidRDefault="00547E23" w:rsidP="00CE348F">
            <w:pPr>
              <w:jc w:val="center"/>
              <w:rPr>
                <w:rFonts w:ascii="Times New Roman" w:hAnsi="Times New Roman" w:cs="Times New Roman"/>
                <w:sz w:val="24"/>
              </w:rPr>
            </w:pPr>
            <w:r>
              <w:rPr>
                <w:rFonts w:ascii="Times New Roman" w:hAnsi="Times New Roman" w:cs="Times New Roman" w:hint="eastAsia"/>
                <w:sz w:val="24"/>
              </w:rPr>
              <w:t>67.7(60.0</w:t>
            </w:r>
            <w:r w:rsidRPr="000A3B94">
              <w:rPr>
                <w:rFonts w:ascii="Times New Roman" w:hAnsi="Times New Roman" w:cs="Times New Roman"/>
                <w:sz w:val="24"/>
              </w:rPr>
              <w:t>-</w:t>
            </w:r>
            <w:r>
              <w:rPr>
                <w:rFonts w:ascii="Times New Roman" w:hAnsi="Times New Roman" w:cs="Times New Roman" w:hint="eastAsia"/>
                <w:sz w:val="24"/>
              </w:rPr>
              <w:t>77.0)</w:t>
            </w:r>
          </w:p>
        </w:tc>
        <w:tc>
          <w:tcPr>
            <w:tcW w:w="0" w:type="auto"/>
            <w:tcBorders>
              <w:top w:val="single" w:sz="4" w:space="0" w:color="auto"/>
            </w:tcBorders>
            <w:vAlign w:val="center"/>
          </w:tcPr>
          <w:p w14:paraId="1459F6DF" w14:textId="77777777" w:rsidR="00547E23" w:rsidRPr="000A3B94" w:rsidRDefault="00547E23" w:rsidP="00CE348F">
            <w:pPr>
              <w:jc w:val="center"/>
              <w:rPr>
                <w:rFonts w:ascii="Times New Roman" w:hAnsi="Times New Roman" w:cs="Times New Roman"/>
                <w:sz w:val="24"/>
              </w:rPr>
            </w:pPr>
            <w:r>
              <w:rPr>
                <w:rFonts w:ascii="Times New Roman" w:hAnsi="Times New Roman" w:cs="Times New Roman" w:hint="eastAsia"/>
                <w:sz w:val="24"/>
              </w:rPr>
              <w:t>0.673</w:t>
            </w:r>
          </w:p>
        </w:tc>
      </w:tr>
      <w:tr w:rsidR="00547E23" w14:paraId="07A7467C" w14:textId="77777777" w:rsidTr="00CE348F">
        <w:tc>
          <w:tcPr>
            <w:tcW w:w="0" w:type="auto"/>
          </w:tcPr>
          <w:p w14:paraId="42D995FA" w14:textId="77777777" w:rsidR="00547E23" w:rsidRPr="000A3B94" w:rsidRDefault="00547E23" w:rsidP="00CE348F">
            <w:pPr>
              <w:rPr>
                <w:rFonts w:ascii="Times New Roman" w:hAnsi="Times New Roman" w:cs="Times New Roman"/>
                <w:sz w:val="24"/>
              </w:rPr>
            </w:pPr>
            <w:r>
              <w:rPr>
                <w:rFonts w:ascii="Times New Roman" w:hAnsi="Times New Roman" w:cs="Times New Roman" w:hint="eastAsia"/>
                <w:sz w:val="24"/>
              </w:rPr>
              <w:t>BMI</w:t>
            </w:r>
            <w:r>
              <w:rPr>
                <w:rFonts w:hint="eastAsia"/>
              </w:rPr>
              <w:t xml:space="preserve"> </w:t>
            </w:r>
            <w:r w:rsidRPr="001964C2">
              <w:rPr>
                <w:rFonts w:ascii="Times New Roman" w:hAnsi="Times New Roman" w:cs="Times New Roman" w:hint="eastAsia"/>
                <w:sz w:val="24"/>
              </w:rPr>
              <w:t>(kg/</w:t>
            </w:r>
            <w:proofErr w:type="spellStart"/>
            <w:r w:rsidRPr="001964C2">
              <w:rPr>
                <w:rFonts w:ascii="Times New Roman" w:hAnsi="Times New Roman" w:cs="Times New Roman" w:hint="eastAsia"/>
                <w:sz w:val="24"/>
              </w:rPr>
              <w:t>m</w:t>
            </w:r>
            <w:r w:rsidRPr="001964C2">
              <w:rPr>
                <w:rFonts w:ascii="Times New Roman" w:hAnsi="Times New Roman" w:cs="Times New Roman" w:hint="eastAsia"/>
                <w:sz w:val="24"/>
                <w:vertAlign w:val="superscript"/>
              </w:rPr>
              <w:t>2</w:t>
            </w:r>
            <w:proofErr w:type="spellEnd"/>
            <w:r w:rsidRPr="001964C2">
              <w:rPr>
                <w:rFonts w:ascii="Times New Roman" w:hAnsi="Times New Roman" w:cs="Times New Roman" w:hint="eastAsia"/>
                <w:sz w:val="24"/>
              </w:rPr>
              <w:t>)</w:t>
            </w:r>
          </w:p>
        </w:tc>
        <w:tc>
          <w:tcPr>
            <w:tcW w:w="0" w:type="auto"/>
            <w:vAlign w:val="center"/>
          </w:tcPr>
          <w:p w14:paraId="305B8165" w14:textId="77777777" w:rsidR="00547E23" w:rsidRPr="000A3B94" w:rsidRDefault="00547E23" w:rsidP="00CE348F">
            <w:pPr>
              <w:jc w:val="center"/>
              <w:rPr>
                <w:rFonts w:ascii="Times New Roman" w:hAnsi="Times New Roman" w:cs="Times New Roman"/>
                <w:sz w:val="24"/>
              </w:rPr>
            </w:pPr>
            <w:r>
              <w:rPr>
                <w:rFonts w:ascii="Times New Roman" w:hAnsi="Times New Roman" w:cs="Times New Roman" w:hint="eastAsia"/>
                <w:sz w:val="24"/>
              </w:rPr>
              <w:t>25.8(20.6</w:t>
            </w:r>
            <w:r w:rsidRPr="000A3B94">
              <w:rPr>
                <w:rFonts w:ascii="Times New Roman" w:hAnsi="Times New Roman" w:cs="Times New Roman"/>
                <w:sz w:val="24"/>
              </w:rPr>
              <w:t>-</w:t>
            </w:r>
            <w:r>
              <w:rPr>
                <w:rFonts w:ascii="Times New Roman" w:hAnsi="Times New Roman" w:cs="Times New Roman" w:hint="eastAsia"/>
                <w:sz w:val="24"/>
              </w:rPr>
              <w:t>30.5)</w:t>
            </w:r>
          </w:p>
        </w:tc>
        <w:tc>
          <w:tcPr>
            <w:tcW w:w="0" w:type="auto"/>
            <w:vAlign w:val="center"/>
          </w:tcPr>
          <w:p w14:paraId="417FD6E8" w14:textId="77777777" w:rsidR="00547E23" w:rsidRPr="000A3B94" w:rsidRDefault="00547E23" w:rsidP="00CE348F">
            <w:pPr>
              <w:jc w:val="center"/>
              <w:rPr>
                <w:rFonts w:ascii="Times New Roman" w:hAnsi="Times New Roman" w:cs="Times New Roman"/>
                <w:sz w:val="24"/>
              </w:rPr>
            </w:pPr>
            <w:r>
              <w:rPr>
                <w:rFonts w:ascii="Times New Roman" w:hAnsi="Times New Roman" w:cs="Times New Roman" w:hint="eastAsia"/>
                <w:sz w:val="24"/>
              </w:rPr>
              <w:t>26.2(19.1</w:t>
            </w:r>
            <w:r w:rsidRPr="000A3B94">
              <w:rPr>
                <w:rFonts w:ascii="Times New Roman" w:hAnsi="Times New Roman" w:cs="Times New Roman"/>
                <w:sz w:val="24"/>
              </w:rPr>
              <w:t>-</w:t>
            </w:r>
            <w:r>
              <w:rPr>
                <w:rFonts w:ascii="Times New Roman" w:hAnsi="Times New Roman" w:cs="Times New Roman" w:hint="eastAsia"/>
                <w:sz w:val="24"/>
              </w:rPr>
              <w:t>30.5)</w:t>
            </w:r>
          </w:p>
        </w:tc>
        <w:tc>
          <w:tcPr>
            <w:tcW w:w="0" w:type="auto"/>
            <w:vAlign w:val="center"/>
          </w:tcPr>
          <w:p w14:paraId="60646C9A" w14:textId="77777777" w:rsidR="00547E23" w:rsidRPr="000A3B94" w:rsidRDefault="00547E23" w:rsidP="00CE348F">
            <w:pPr>
              <w:jc w:val="center"/>
              <w:rPr>
                <w:rFonts w:ascii="Times New Roman" w:hAnsi="Times New Roman" w:cs="Times New Roman"/>
                <w:sz w:val="24"/>
              </w:rPr>
            </w:pPr>
            <w:r>
              <w:rPr>
                <w:rFonts w:ascii="Times New Roman" w:hAnsi="Times New Roman" w:cs="Times New Roman" w:hint="eastAsia"/>
                <w:sz w:val="24"/>
              </w:rPr>
              <w:t>0.918</w:t>
            </w:r>
          </w:p>
        </w:tc>
      </w:tr>
      <w:tr w:rsidR="00547E23" w14:paraId="76695940" w14:textId="77777777" w:rsidTr="00CE348F">
        <w:tc>
          <w:tcPr>
            <w:tcW w:w="0" w:type="auto"/>
          </w:tcPr>
          <w:p w14:paraId="3747C429" w14:textId="77777777" w:rsidR="00547E23" w:rsidRPr="000A3B94" w:rsidRDefault="00547E23" w:rsidP="00CE348F">
            <w:pPr>
              <w:rPr>
                <w:rFonts w:ascii="Times New Roman" w:hAnsi="Times New Roman" w:cs="Times New Roman"/>
                <w:sz w:val="24"/>
              </w:rPr>
            </w:pPr>
            <w:r w:rsidRPr="00AE5042">
              <w:rPr>
                <w:rFonts w:ascii="Times New Roman" w:hAnsi="Times New Roman" w:cs="Times New Roman" w:hint="eastAsia"/>
                <w:sz w:val="24"/>
              </w:rPr>
              <w:t>Sex</w:t>
            </w:r>
          </w:p>
        </w:tc>
        <w:tc>
          <w:tcPr>
            <w:tcW w:w="0" w:type="auto"/>
            <w:vAlign w:val="center"/>
          </w:tcPr>
          <w:p w14:paraId="573D2CD0" w14:textId="77777777" w:rsidR="00547E23" w:rsidRPr="000A3B94" w:rsidRDefault="00547E23" w:rsidP="00CE348F">
            <w:pPr>
              <w:jc w:val="center"/>
              <w:rPr>
                <w:rFonts w:ascii="Times New Roman" w:hAnsi="Times New Roman" w:cs="Times New Roman"/>
                <w:sz w:val="24"/>
              </w:rPr>
            </w:pPr>
          </w:p>
        </w:tc>
        <w:tc>
          <w:tcPr>
            <w:tcW w:w="0" w:type="auto"/>
            <w:vAlign w:val="center"/>
          </w:tcPr>
          <w:p w14:paraId="60ED122F" w14:textId="77777777" w:rsidR="00547E23" w:rsidRPr="000A3B94" w:rsidRDefault="00547E23" w:rsidP="00CE348F">
            <w:pPr>
              <w:jc w:val="center"/>
              <w:rPr>
                <w:rFonts w:ascii="Times New Roman" w:hAnsi="Times New Roman" w:cs="Times New Roman"/>
                <w:sz w:val="24"/>
              </w:rPr>
            </w:pPr>
          </w:p>
        </w:tc>
        <w:tc>
          <w:tcPr>
            <w:tcW w:w="0" w:type="auto"/>
            <w:vAlign w:val="center"/>
          </w:tcPr>
          <w:p w14:paraId="01DF8120" w14:textId="77777777" w:rsidR="00547E23" w:rsidRPr="000A3B94" w:rsidRDefault="00547E23" w:rsidP="00CE348F">
            <w:pPr>
              <w:jc w:val="center"/>
              <w:rPr>
                <w:rFonts w:ascii="Times New Roman" w:hAnsi="Times New Roman" w:cs="Times New Roman"/>
                <w:sz w:val="24"/>
              </w:rPr>
            </w:pPr>
          </w:p>
        </w:tc>
      </w:tr>
      <w:tr w:rsidR="00547E23" w14:paraId="48DDA0D3" w14:textId="77777777" w:rsidTr="00CE348F">
        <w:tc>
          <w:tcPr>
            <w:tcW w:w="0" w:type="auto"/>
          </w:tcPr>
          <w:p w14:paraId="4291E809" w14:textId="77777777" w:rsidR="00547E23" w:rsidRPr="00AE5042" w:rsidRDefault="00547E23" w:rsidP="00CE348F">
            <w:pPr>
              <w:rPr>
                <w:rFonts w:ascii="Times New Roman" w:hAnsi="Times New Roman" w:cs="Times New Roman"/>
                <w:sz w:val="24"/>
              </w:rPr>
            </w:pPr>
            <w:r w:rsidRPr="00AE5042">
              <w:rPr>
                <w:rFonts w:ascii="Times New Roman" w:hAnsi="Times New Roman" w:cs="Times New Roman" w:hint="eastAsia"/>
                <w:sz w:val="24"/>
              </w:rPr>
              <w:t>Men</w:t>
            </w:r>
          </w:p>
        </w:tc>
        <w:tc>
          <w:tcPr>
            <w:tcW w:w="0" w:type="auto"/>
            <w:vAlign w:val="center"/>
          </w:tcPr>
          <w:p w14:paraId="727F6E85" w14:textId="77777777" w:rsidR="00547E23" w:rsidRDefault="00547E23" w:rsidP="00CE348F">
            <w:pPr>
              <w:jc w:val="center"/>
              <w:rPr>
                <w:rFonts w:ascii="Times New Roman" w:hAnsi="Times New Roman" w:cs="Times New Roman"/>
                <w:sz w:val="24"/>
              </w:rPr>
            </w:pPr>
            <w:r>
              <w:rPr>
                <w:rFonts w:ascii="Times New Roman" w:hAnsi="Times New Roman" w:cs="Times New Roman" w:hint="eastAsia"/>
                <w:sz w:val="24"/>
              </w:rPr>
              <w:t>6</w:t>
            </w:r>
          </w:p>
        </w:tc>
        <w:tc>
          <w:tcPr>
            <w:tcW w:w="0" w:type="auto"/>
            <w:vAlign w:val="center"/>
          </w:tcPr>
          <w:p w14:paraId="1DBFC893" w14:textId="77777777" w:rsidR="00547E23" w:rsidRDefault="00547E23" w:rsidP="00CE348F">
            <w:pPr>
              <w:jc w:val="center"/>
              <w:rPr>
                <w:rFonts w:ascii="Times New Roman" w:hAnsi="Times New Roman" w:cs="Times New Roman"/>
                <w:sz w:val="24"/>
              </w:rPr>
            </w:pPr>
            <w:r>
              <w:rPr>
                <w:rFonts w:ascii="Times New Roman" w:hAnsi="Times New Roman" w:cs="Times New Roman" w:hint="eastAsia"/>
                <w:sz w:val="24"/>
              </w:rPr>
              <w:t>8</w:t>
            </w:r>
          </w:p>
        </w:tc>
        <w:tc>
          <w:tcPr>
            <w:tcW w:w="0" w:type="auto"/>
            <w:vMerge w:val="restart"/>
            <w:vAlign w:val="center"/>
          </w:tcPr>
          <w:p w14:paraId="617E6460" w14:textId="77777777" w:rsidR="00547E23" w:rsidRDefault="00547E23" w:rsidP="00CE348F">
            <w:pPr>
              <w:jc w:val="center"/>
              <w:rPr>
                <w:rFonts w:ascii="Times New Roman" w:hAnsi="Times New Roman" w:cs="Times New Roman"/>
                <w:sz w:val="24"/>
              </w:rPr>
            </w:pPr>
          </w:p>
        </w:tc>
      </w:tr>
      <w:tr w:rsidR="00547E23" w14:paraId="2A058375" w14:textId="77777777" w:rsidTr="00CE348F">
        <w:tc>
          <w:tcPr>
            <w:tcW w:w="0" w:type="auto"/>
          </w:tcPr>
          <w:p w14:paraId="796F9258" w14:textId="77777777" w:rsidR="00547E23" w:rsidRPr="00AE5042" w:rsidRDefault="00547E23" w:rsidP="00CE348F">
            <w:pPr>
              <w:rPr>
                <w:rFonts w:ascii="Times New Roman" w:hAnsi="Times New Roman" w:cs="Times New Roman"/>
                <w:sz w:val="24"/>
              </w:rPr>
            </w:pPr>
            <w:r w:rsidRPr="00AE5042">
              <w:rPr>
                <w:rFonts w:ascii="Times New Roman" w:hAnsi="Times New Roman" w:cs="Times New Roman" w:hint="eastAsia"/>
                <w:sz w:val="24"/>
              </w:rPr>
              <w:t>Women</w:t>
            </w:r>
          </w:p>
        </w:tc>
        <w:tc>
          <w:tcPr>
            <w:tcW w:w="0" w:type="auto"/>
            <w:vAlign w:val="center"/>
          </w:tcPr>
          <w:p w14:paraId="484E360D" w14:textId="77777777" w:rsidR="00547E23" w:rsidRDefault="00547E23" w:rsidP="00CE348F">
            <w:pPr>
              <w:jc w:val="center"/>
              <w:rPr>
                <w:rFonts w:ascii="Times New Roman" w:hAnsi="Times New Roman" w:cs="Times New Roman"/>
                <w:sz w:val="24"/>
              </w:rPr>
            </w:pPr>
            <w:r>
              <w:rPr>
                <w:rFonts w:ascii="Times New Roman" w:hAnsi="Times New Roman" w:cs="Times New Roman" w:hint="eastAsia"/>
                <w:sz w:val="24"/>
              </w:rPr>
              <w:t>18</w:t>
            </w:r>
          </w:p>
        </w:tc>
        <w:tc>
          <w:tcPr>
            <w:tcW w:w="0" w:type="auto"/>
            <w:vAlign w:val="center"/>
          </w:tcPr>
          <w:p w14:paraId="7B7C62C4" w14:textId="77777777" w:rsidR="00547E23" w:rsidRDefault="00547E23" w:rsidP="00CE348F">
            <w:pPr>
              <w:jc w:val="center"/>
              <w:rPr>
                <w:rFonts w:ascii="Times New Roman" w:hAnsi="Times New Roman" w:cs="Times New Roman"/>
                <w:sz w:val="24"/>
              </w:rPr>
            </w:pPr>
            <w:r>
              <w:rPr>
                <w:rFonts w:ascii="Times New Roman" w:hAnsi="Times New Roman" w:cs="Times New Roman" w:hint="eastAsia"/>
                <w:sz w:val="24"/>
              </w:rPr>
              <w:t>16</w:t>
            </w:r>
          </w:p>
        </w:tc>
        <w:tc>
          <w:tcPr>
            <w:tcW w:w="0" w:type="auto"/>
            <w:vMerge/>
            <w:vAlign w:val="center"/>
          </w:tcPr>
          <w:p w14:paraId="6DE5F56F" w14:textId="77777777" w:rsidR="00547E23" w:rsidRDefault="00547E23" w:rsidP="00CE348F">
            <w:pPr>
              <w:jc w:val="center"/>
              <w:rPr>
                <w:rFonts w:ascii="Times New Roman" w:hAnsi="Times New Roman" w:cs="Times New Roman"/>
                <w:sz w:val="24"/>
              </w:rPr>
            </w:pPr>
          </w:p>
        </w:tc>
      </w:tr>
      <w:tr w:rsidR="00547E23" w14:paraId="51167866" w14:textId="77777777" w:rsidTr="00CE348F">
        <w:tc>
          <w:tcPr>
            <w:tcW w:w="0" w:type="auto"/>
          </w:tcPr>
          <w:p w14:paraId="3090FB24" w14:textId="77777777" w:rsidR="00547E23" w:rsidRPr="000A3B94" w:rsidRDefault="00547E23" w:rsidP="00CE348F">
            <w:pPr>
              <w:rPr>
                <w:rFonts w:ascii="Times New Roman" w:hAnsi="Times New Roman" w:cs="Times New Roman"/>
                <w:sz w:val="24"/>
              </w:rPr>
            </w:pPr>
            <w:r w:rsidRPr="00706187">
              <w:rPr>
                <w:rFonts w:ascii="Times New Roman" w:hAnsi="Times New Roman" w:cs="Times New Roman" w:hint="eastAsia"/>
                <w:sz w:val="24"/>
              </w:rPr>
              <w:t>Hemoglobin (g/L)</w:t>
            </w:r>
          </w:p>
        </w:tc>
        <w:tc>
          <w:tcPr>
            <w:tcW w:w="0" w:type="auto"/>
            <w:vAlign w:val="center"/>
          </w:tcPr>
          <w:p w14:paraId="44FF7389" w14:textId="77777777" w:rsidR="00547E23" w:rsidRPr="000A3B94" w:rsidRDefault="00547E23" w:rsidP="00CE348F">
            <w:pPr>
              <w:jc w:val="center"/>
              <w:rPr>
                <w:rFonts w:ascii="Times New Roman" w:hAnsi="Times New Roman" w:cs="Times New Roman"/>
                <w:sz w:val="24"/>
              </w:rPr>
            </w:pPr>
            <w:r>
              <w:rPr>
                <w:rFonts w:ascii="Times New Roman" w:hAnsi="Times New Roman" w:cs="Times New Roman" w:hint="eastAsia"/>
                <w:sz w:val="24"/>
              </w:rPr>
              <w:t>135.9(114.0-161.0)</w:t>
            </w:r>
          </w:p>
        </w:tc>
        <w:tc>
          <w:tcPr>
            <w:tcW w:w="0" w:type="auto"/>
            <w:vAlign w:val="center"/>
          </w:tcPr>
          <w:p w14:paraId="17003859" w14:textId="77777777" w:rsidR="00547E23" w:rsidRPr="000A3B94" w:rsidRDefault="00547E23" w:rsidP="00CE348F">
            <w:pPr>
              <w:jc w:val="center"/>
              <w:rPr>
                <w:rFonts w:ascii="Times New Roman" w:hAnsi="Times New Roman" w:cs="Times New Roman"/>
                <w:sz w:val="24"/>
              </w:rPr>
            </w:pPr>
            <w:r>
              <w:rPr>
                <w:rFonts w:ascii="Times New Roman" w:hAnsi="Times New Roman" w:cs="Times New Roman" w:hint="eastAsia"/>
                <w:sz w:val="24"/>
              </w:rPr>
              <w:t>131.3(107.0-153.0)</w:t>
            </w:r>
          </w:p>
        </w:tc>
        <w:tc>
          <w:tcPr>
            <w:tcW w:w="0" w:type="auto"/>
            <w:vAlign w:val="center"/>
          </w:tcPr>
          <w:p w14:paraId="7E7E5F2F" w14:textId="77777777" w:rsidR="00547E23" w:rsidRPr="000A3B94" w:rsidRDefault="00547E23" w:rsidP="00CE348F">
            <w:pPr>
              <w:jc w:val="center"/>
              <w:rPr>
                <w:rFonts w:ascii="Times New Roman" w:hAnsi="Times New Roman" w:cs="Times New Roman"/>
                <w:sz w:val="24"/>
              </w:rPr>
            </w:pPr>
            <w:r>
              <w:rPr>
                <w:rFonts w:ascii="Times New Roman" w:hAnsi="Times New Roman" w:cs="Times New Roman" w:hint="eastAsia"/>
                <w:sz w:val="24"/>
              </w:rPr>
              <w:t>0.196</w:t>
            </w:r>
          </w:p>
        </w:tc>
      </w:tr>
      <w:tr w:rsidR="00547E23" w14:paraId="2CF8576D" w14:textId="77777777" w:rsidTr="00CE348F">
        <w:tc>
          <w:tcPr>
            <w:tcW w:w="0" w:type="auto"/>
          </w:tcPr>
          <w:p w14:paraId="6615B14D" w14:textId="77777777" w:rsidR="00547E23" w:rsidRPr="000A3B94" w:rsidRDefault="00547E23" w:rsidP="00CE348F">
            <w:pPr>
              <w:rPr>
                <w:rFonts w:ascii="Times New Roman" w:hAnsi="Times New Roman" w:cs="Times New Roman"/>
                <w:sz w:val="24"/>
              </w:rPr>
            </w:pPr>
            <w:r w:rsidRPr="00706187">
              <w:rPr>
                <w:rFonts w:ascii="Times New Roman" w:hAnsi="Times New Roman" w:cs="Times New Roman" w:hint="eastAsia"/>
                <w:sz w:val="24"/>
              </w:rPr>
              <w:t>Hematocrit (%)</w:t>
            </w:r>
          </w:p>
        </w:tc>
        <w:tc>
          <w:tcPr>
            <w:tcW w:w="0" w:type="auto"/>
            <w:vAlign w:val="center"/>
          </w:tcPr>
          <w:p w14:paraId="693FC56A" w14:textId="77777777" w:rsidR="00547E23" w:rsidRPr="000A3B94" w:rsidRDefault="00547E23" w:rsidP="00CE348F">
            <w:pPr>
              <w:jc w:val="center"/>
              <w:rPr>
                <w:rFonts w:ascii="Times New Roman" w:hAnsi="Times New Roman" w:cs="Times New Roman"/>
                <w:sz w:val="24"/>
              </w:rPr>
            </w:pPr>
            <w:r>
              <w:rPr>
                <w:rFonts w:ascii="Times New Roman" w:hAnsi="Times New Roman" w:cs="Times New Roman" w:hint="eastAsia"/>
                <w:sz w:val="24"/>
              </w:rPr>
              <w:t>40.4(34.6-47.)</w:t>
            </w:r>
          </w:p>
        </w:tc>
        <w:tc>
          <w:tcPr>
            <w:tcW w:w="0" w:type="auto"/>
            <w:vAlign w:val="center"/>
          </w:tcPr>
          <w:p w14:paraId="4E8569AB" w14:textId="77777777" w:rsidR="00547E23" w:rsidRPr="000A3B94" w:rsidRDefault="00547E23" w:rsidP="00CE348F">
            <w:pPr>
              <w:jc w:val="center"/>
              <w:rPr>
                <w:rFonts w:ascii="Times New Roman" w:hAnsi="Times New Roman" w:cs="Times New Roman"/>
                <w:sz w:val="24"/>
              </w:rPr>
            </w:pPr>
            <w:r>
              <w:rPr>
                <w:rFonts w:ascii="Times New Roman" w:hAnsi="Times New Roman" w:cs="Times New Roman" w:hint="eastAsia"/>
                <w:sz w:val="24"/>
              </w:rPr>
              <w:t>38.8(31.7-44.0)</w:t>
            </w:r>
          </w:p>
        </w:tc>
        <w:tc>
          <w:tcPr>
            <w:tcW w:w="0" w:type="auto"/>
            <w:vAlign w:val="center"/>
          </w:tcPr>
          <w:p w14:paraId="6F33B01E" w14:textId="77777777" w:rsidR="00547E23" w:rsidRPr="000A3B94" w:rsidRDefault="00547E23" w:rsidP="00CE348F">
            <w:pPr>
              <w:jc w:val="center"/>
              <w:rPr>
                <w:rFonts w:ascii="Times New Roman" w:hAnsi="Times New Roman" w:cs="Times New Roman"/>
                <w:sz w:val="24"/>
              </w:rPr>
            </w:pPr>
            <w:r>
              <w:rPr>
                <w:rFonts w:ascii="Times New Roman" w:hAnsi="Times New Roman" w:cs="Times New Roman" w:hint="eastAsia"/>
                <w:sz w:val="24"/>
              </w:rPr>
              <w:t>0.110</w:t>
            </w:r>
          </w:p>
        </w:tc>
      </w:tr>
      <w:tr w:rsidR="00547E23" w14:paraId="37042902" w14:textId="77777777" w:rsidTr="00CE348F">
        <w:tc>
          <w:tcPr>
            <w:tcW w:w="0" w:type="auto"/>
            <w:tcBorders>
              <w:bottom w:val="single" w:sz="6" w:space="0" w:color="auto"/>
            </w:tcBorders>
          </w:tcPr>
          <w:p w14:paraId="4E3EB30F" w14:textId="77777777" w:rsidR="00547E23" w:rsidRPr="00706187" w:rsidRDefault="00547E23" w:rsidP="00CE348F">
            <w:pPr>
              <w:rPr>
                <w:rFonts w:ascii="Times New Roman" w:hAnsi="Times New Roman" w:cs="Times New Roman"/>
                <w:sz w:val="24"/>
              </w:rPr>
            </w:pPr>
            <w:r>
              <w:rPr>
                <w:rFonts w:ascii="Times New Roman" w:hAnsi="Times New Roman" w:cs="Times New Roman" w:hint="eastAsia"/>
                <w:sz w:val="24"/>
              </w:rPr>
              <w:t>ASA</w:t>
            </w:r>
          </w:p>
        </w:tc>
        <w:tc>
          <w:tcPr>
            <w:tcW w:w="0" w:type="auto"/>
            <w:tcBorders>
              <w:bottom w:val="single" w:sz="4" w:space="0" w:color="auto"/>
            </w:tcBorders>
            <w:vAlign w:val="center"/>
          </w:tcPr>
          <w:p w14:paraId="566824B5" w14:textId="77777777" w:rsidR="00547E23" w:rsidRDefault="00547E23" w:rsidP="00CE348F">
            <w:pPr>
              <w:jc w:val="center"/>
              <w:rPr>
                <w:rFonts w:ascii="Times New Roman" w:hAnsi="Times New Roman" w:cs="Times New Roman"/>
                <w:sz w:val="24"/>
              </w:rPr>
            </w:pPr>
            <w:r>
              <w:rPr>
                <w:rFonts w:ascii="Times New Roman" w:hAnsi="Times New Roman" w:cs="Times New Roman" w:hint="eastAsia"/>
                <w:sz w:val="24"/>
              </w:rPr>
              <w:t>2.8(2-3)</w:t>
            </w:r>
          </w:p>
        </w:tc>
        <w:tc>
          <w:tcPr>
            <w:tcW w:w="0" w:type="auto"/>
            <w:tcBorders>
              <w:bottom w:val="single" w:sz="4" w:space="0" w:color="auto"/>
            </w:tcBorders>
            <w:vAlign w:val="center"/>
          </w:tcPr>
          <w:p w14:paraId="745520EC" w14:textId="77777777" w:rsidR="00547E23" w:rsidRDefault="00547E23" w:rsidP="00CE348F">
            <w:pPr>
              <w:jc w:val="center"/>
              <w:rPr>
                <w:rFonts w:ascii="Times New Roman" w:hAnsi="Times New Roman" w:cs="Times New Roman"/>
                <w:sz w:val="24"/>
              </w:rPr>
            </w:pPr>
            <w:r>
              <w:rPr>
                <w:rFonts w:ascii="Times New Roman" w:hAnsi="Times New Roman" w:cs="Times New Roman" w:hint="eastAsia"/>
                <w:sz w:val="24"/>
              </w:rPr>
              <w:t>2.8(2-3)</w:t>
            </w:r>
          </w:p>
        </w:tc>
        <w:tc>
          <w:tcPr>
            <w:tcW w:w="0" w:type="auto"/>
            <w:tcBorders>
              <w:bottom w:val="single" w:sz="4" w:space="0" w:color="auto"/>
            </w:tcBorders>
            <w:vAlign w:val="center"/>
          </w:tcPr>
          <w:p w14:paraId="00DCF087" w14:textId="77777777" w:rsidR="00547E23" w:rsidRPr="000A3B94" w:rsidRDefault="00547E23" w:rsidP="00CE348F">
            <w:pPr>
              <w:jc w:val="center"/>
              <w:rPr>
                <w:rFonts w:ascii="Times New Roman" w:hAnsi="Times New Roman" w:cs="Times New Roman"/>
                <w:sz w:val="24"/>
              </w:rPr>
            </w:pPr>
            <w:r>
              <w:rPr>
                <w:rFonts w:ascii="Times New Roman" w:hAnsi="Times New Roman" w:cs="Times New Roman" w:hint="eastAsia"/>
                <w:sz w:val="24"/>
              </w:rPr>
              <w:t>1.000</w:t>
            </w:r>
          </w:p>
        </w:tc>
      </w:tr>
      <w:tr w:rsidR="00547E23" w14:paraId="3F55A875" w14:textId="77777777" w:rsidTr="00CE348F">
        <w:tc>
          <w:tcPr>
            <w:tcW w:w="0" w:type="auto"/>
            <w:gridSpan w:val="4"/>
            <w:tcBorders>
              <w:top w:val="single" w:sz="6" w:space="0" w:color="auto"/>
            </w:tcBorders>
          </w:tcPr>
          <w:p w14:paraId="35A613E2" w14:textId="0688040B" w:rsidR="00547E23" w:rsidRPr="000A3B94" w:rsidRDefault="00547E23" w:rsidP="00CE348F">
            <w:pPr>
              <w:rPr>
                <w:rFonts w:ascii="Times New Roman" w:hAnsi="Times New Roman" w:cs="Times New Roman"/>
                <w:sz w:val="24"/>
              </w:rPr>
            </w:pPr>
            <w:r w:rsidRPr="0043349B">
              <w:rPr>
                <w:rFonts w:ascii="Times New Roman" w:hAnsi="Times New Roman" w:cs="Times New Roman" w:hint="eastAsia"/>
                <w:sz w:val="24"/>
              </w:rPr>
              <w:t>Presented as the mean (ranges)</w:t>
            </w:r>
            <w:r>
              <w:rPr>
                <w:rFonts w:ascii="Times New Roman" w:hAnsi="Times New Roman" w:cs="Times New Roman" w:hint="eastAsia"/>
                <w:sz w:val="24"/>
              </w:rPr>
              <w:t>, except for those with * which are presented as number.</w:t>
            </w:r>
            <w:r w:rsidR="00DE41F7" w:rsidRPr="00287211">
              <w:rPr>
                <w:rFonts w:ascii="Times New Roman" w:eastAsia="宋体" w:hAnsi="Times New Roman" w:cs="Times New Roman" w:hint="eastAsia"/>
                <w:color w:val="000000"/>
                <w:kern w:val="0"/>
                <w:szCs w:val="21"/>
              </w:rPr>
              <w:t xml:space="preserve"> A</w:t>
            </w:r>
            <w:r w:rsidR="00DE41F7" w:rsidRPr="00287211">
              <w:rPr>
                <w:rFonts w:ascii="Times New Roman" w:hAnsi="Times New Roman" w:cs="Times New Roman"/>
                <w:szCs w:val="21"/>
              </w:rPr>
              <w:t>bbreviations</w:t>
            </w:r>
            <w:r w:rsidR="00DE41F7" w:rsidRPr="00287211">
              <w:rPr>
                <w:rFonts w:ascii="Times New Roman" w:hAnsi="Times New Roman" w:cs="Times New Roman" w:hint="eastAsia"/>
                <w:szCs w:val="21"/>
              </w:rPr>
              <w:t xml:space="preserve">: </w:t>
            </w:r>
            <w:r w:rsidR="00DE41F7">
              <w:rPr>
                <w:rFonts w:ascii="Times New Roman" w:hAnsi="Times New Roman" w:cs="Times New Roman" w:hint="eastAsia"/>
                <w:szCs w:val="21"/>
              </w:rPr>
              <w:t>PSI</w:t>
            </w:r>
            <w:r w:rsidR="00DE41F7" w:rsidRPr="00287211">
              <w:rPr>
                <w:rFonts w:ascii="Times New Roman" w:hAnsi="Times New Roman" w:cs="Times New Roman" w:hint="eastAsia"/>
                <w:szCs w:val="21"/>
              </w:rPr>
              <w:t xml:space="preserve">, </w:t>
            </w:r>
            <w:r w:rsidR="00DE41F7" w:rsidRPr="00777BD9">
              <w:rPr>
                <w:rFonts w:ascii="Times New Roman" w:hAnsi="Times New Roman" w:cs="Times New Roman"/>
                <w:sz w:val="24"/>
              </w:rPr>
              <w:t>patient-specific instrumentation</w:t>
            </w:r>
            <w:r w:rsidR="00DE41F7">
              <w:rPr>
                <w:rFonts w:ascii="Times New Roman" w:hAnsi="Times New Roman" w:cs="Times New Roman" w:hint="eastAsia"/>
                <w:szCs w:val="21"/>
              </w:rPr>
              <w:t xml:space="preserve">. AI, </w:t>
            </w:r>
            <w:r w:rsidR="00DE41F7" w:rsidRPr="00777BD9">
              <w:rPr>
                <w:rFonts w:ascii="Times New Roman" w:hAnsi="Times New Roman" w:cs="Times New Roman"/>
                <w:sz w:val="24"/>
              </w:rPr>
              <w:t>Artificial intelligence</w:t>
            </w:r>
            <w:r w:rsidR="00DE41F7">
              <w:rPr>
                <w:rFonts w:ascii="Times New Roman" w:hAnsi="Times New Roman" w:cs="Times New Roman" w:hint="eastAsia"/>
                <w:sz w:val="24"/>
              </w:rPr>
              <w:t>.</w:t>
            </w:r>
          </w:p>
        </w:tc>
      </w:tr>
    </w:tbl>
    <w:p w14:paraId="28537196" w14:textId="77777777" w:rsidR="00F83667" w:rsidRPr="00547E23" w:rsidRDefault="00F83667">
      <w:pPr>
        <w:rPr>
          <w:rFonts w:ascii="Times New Roman" w:hAnsi="Times New Roman" w:cs="Times New Roman"/>
          <w:sz w:val="22"/>
          <w:szCs w:val="22"/>
        </w:rPr>
      </w:pPr>
    </w:p>
    <w:p w14:paraId="31C42D04" w14:textId="77777777" w:rsidR="00872047" w:rsidRDefault="00872047">
      <w:pPr>
        <w:rPr>
          <w:rFonts w:ascii="Times New Roman" w:hAnsi="Times New Roman" w:cs="Times New Roman"/>
          <w:sz w:val="22"/>
          <w:szCs w:val="22"/>
        </w:rPr>
      </w:pPr>
    </w:p>
    <w:p w14:paraId="694A4B0C" w14:textId="77777777" w:rsidR="00872047" w:rsidRDefault="00872047">
      <w:pPr>
        <w:rPr>
          <w:rFonts w:ascii="Times New Roman" w:hAnsi="Times New Roman" w:cs="Times New Roman"/>
          <w:sz w:val="22"/>
          <w:szCs w:val="22"/>
        </w:rPr>
      </w:pPr>
    </w:p>
    <w:p w14:paraId="3749E656" w14:textId="77777777" w:rsidR="00803323" w:rsidRPr="00803323" w:rsidRDefault="00803323">
      <w:pPr>
        <w:rPr>
          <w:rFonts w:ascii="Times New Roman" w:hAnsi="Times New Roman" w:cs="Times New Roman"/>
          <w:sz w:val="22"/>
          <w:szCs w:val="22"/>
        </w:rPr>
      </w:pPr>
    </w:p>
    <w:p w14:paraId="57C9B09C" w14:textId="77777777" w:rsidR="00803323" w:rsidRPr="00803323" w:rsidRDefault="00803323">
      <w:pPr>
        <w:rPr>
          <w:rFonts w:ascii="Times New Roman" w:hAnsi="Times New Roman" w:cs="Times New Roman"/>
          <w:sz w:val="22"/>
          <w:szCs w:val="22"/>
        </w:rPr>
      </w:pPr>
    </w:p>
    <w:p w14:paraId="1FBB2ACE" w14:textId="77777777" w:rsidR="00775218" w:rsidRPr="00803323" w:rsidRDefault="00775218">
      <w:pPr>
        <w:rPr>
          <w:rFonts w:ascii="Times New Roman" w:eastAsia="等线" w:hAnsi="Times New Roman" w:cs="Times New Roman"/>
          <w:color w:val="000000"/>
          <w:kern w:val="0"/>
          <w:sz w:val="22"/>
          <w:szCs w:val="22"/>
        </w:rPr>
      </w:pPr>
    </w:p>
    <w:p w14:paraId="7DB1E3EE" w14:textId="77777777" w:rsidR="00803323" w:rsidRPr="00803323" w:rsidRDefault="00803323">
      <w:pPr>
        <w:rPr>
          <w:rFonts w:ascii="Times New Roman" w:eastAsia="等线" w:hAnsi="Times New Roman" w:cs="Times New Roman"/>
          <w:color w:val="000000"/>
          <w:kern w:val="0"/>
          <w:sz w:val="22"/>
          <w:szCs w:val="22"/>
        </w:rPr>
      </w:pPr>
    </w:p>
    <w:p w14:paraId="14FC6368" w14:textId="77777777" w:rsidR="00803323" w:rsidRPr="00803323" w:rsidRDefault="00803323">
      <w:pPr>
        <w:rPr>
          <w:rFonts w:ascii="Times New Roman" w:eastAsia="等线" w:hAnsi="Times New Roman" w:cs="Times New Roman"/>
          <w:color w:val="000000"/>
          <w:kern w:val="0"/>
          <w:sz w:val="22"/>
          <w:szCs w:val="22"/>
        </w:rPr>
      </w:pPr>
    </w:p>
    <w:p w14:paraId="5667F3A2" w14:textId="77777777" w:rsidR="00803323" w:rsidRPr="00803323" w:rsidRDefault="00803323">
      <w:pPr>
        <w:rPr>
          <w:rFonts w:ascii="Times New Roman" w:eastAsia="等线" w:hAnsi="Times New Roman" w:cs="Times New Roman"/>
          <w:color w:val="000000"/>
          <w:kern w:val="0"/>
          <w:sz w:val="22"/>
          <w:szCs w:val="22"/>
        </w:rPr>
      </w:pPr>
    </w:p>
    <w:p w14:paraId="61A47237" w14:textId="77777777" w:rsidR="00803323" w:rsidRPr="00803323" w:rsidRDefault="00803323">
      <w:pPr>
        <w:rPr>
          <w:rFonts w:ascii="Times New Roman" w:eastAsia="等线" w:hAnsi="Times New Roman" w:cs="Times New Roman"/>
          <w:color w:val="000000"/>
          <w:kern w:val="0"/>
          <w:sz w:val="22"/>
          <w:szCs w:val="22"/>
        </w:rPr>
      </w:pPr>
    </w:p>
    <w:p w14:paraId="4C4C2F13" w14:textId="77777777" w:rsidR="00803323" w:rsidRPr="00803323" w:rsidRDefault="00803323">
      <w:pPr>
        <w:rPr>
          <w:rFonts w:ascii="Times New Roman" w:eastAsia="等线" w:hAnsi="Times New Roman" w:cs="Times New Roman"/>
          <w:color w:val="000000"/>
          <w:kern w:val="0"/>
          <w:sz w:val="22"/>
          <w:szCs w:val="22"/>
        </w:rPr>
      </w:pPr>
    </w:p>
    <w:p w14:paraId="7DD52FBF" w14:textId="77777777" w:rsidR="00803323" w:rsidRPr="00803323" w:rsidRDefault="00803323">
      <w:pPr>
        <w:rPr>
          <w:rFonts w:ascii="Times New Roman" w:eastAsia="等线" w:hAnsi="Times New Roman" w:cs="Times New Roman"/>
          <w:color w:val="000000"/>
          <w:kern w:val="0"/>
          <w:sz w:val="22"/>
          <w:szCs w:val="22"/>
        </w:rPr>
      </w:pPr>
    </w:p>
    <w:p w14:paraId="69DF865B" w14:textId="77777777" w:rsidR="00803323" w:rsidRPr="00803323" w:rsidRDefault="00803323">
      <w:pPr>
        <w:rPr>
          <w:rFonts w:ascii="Times New Roman" w:eastAsia="等线" w:hAnsi="Times New Roman" w:cs="Times New Roman"/>
          <w:color w:val="000000"/>
          <w:kern w:val="0"/>
          <w:sz w:val="22"/>
          <w:szCs w:val="22"/>
        </w:rPr>
      </w:pPr>
    </w:p>
    <w:p w14:paraId="72D79EB3" w14:textId="77777777" w:rsidR="00803323" w:rsidRPr="00803323" w:rsidRDefault="00803323">
      <w:pPr>
        <w:rPr>
          <w:rFonts w:ascii="Times New Roman" w:eastAsia="等线" w:hAnsi="Times New Roman" w:cs="Times New Roman"/>
          <w:color w:val="000000"/>
          <w:kern w:val="0"/>
          <w:sz w:val="22"/>
          <w:szCs w:val="22"/>
        </w:rPr>
      </w:pPr>
    </w:p>
    <w:p w14:paraId="5FB1FA27" w14:textId="2041E8F8" w:rsidR="00422BD7" w:rsidRDefault="00547E23">
      <w:pPr>
        <w:rPr>
          <w:rFonts w:ascii="Times New Roman" w:eastAsia="等线" w:hAnsi="Times New Roman" w:cs="Times New Roman"/>
          <w:b/>
          <w:bCs/>
          <w:color w:val="000000"/>
          <w:kern w:val="0"/>
          <w:sz w:val="22"/>
        </w:rPr>
      </w:pPr>
      <w:r>
        <w:rPr>
          <w:noProof/>
        </w:rPr>
        <w:lastRenderedPageBreak/>
        <w:drawing>
          <wp:inline distT="0" distB="0" distL="0" distR="0" wp14:anchorId="334C875F" wp14:editId="1800C60A">
            <wp:extent cx="5274310" cy="3780155"/>
            <wp:effectExtent l="0" t="0" r="2540" b="0"/>
            <wp:docPr id="118392719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3780155"/>
                    </a:xfrm>
                    <a:prstGeom prst="rect">
                      <a:avLst/>
                    </a:prstGeom>
                    <a:noFill/>
                    <a:ln>
                      <a:noFill/>
                    </a:ln>
                  </pic:spPr>
                </pic:pic>
              </a:graphicData>
            </a:graphic>
          </wp:inline>
        </w:drawing>
      </w:r>
    </w:p>
    <w:p w14:paraId="01152A47" w14:textId="19E8CCBD" w:rsidR="009E1958" w:rsidRPr="00A9207D" w:rsidRDefault="007D2C1F" w:rsidP="00A9207D">
      <w:pPr>
        <w:spacing w:line="480" w:lineRule="auto"/>
        <w:rPr>
          <w:rFonts w:ascii="Times New Roman" w:eastAsia="等线" w:hAnsi="Times New Roman" w:cs="Times New Roman"/>
          <w:color w:val="000000"/>
          <w:kern w:val="0"/>
          <w:sz w:val="24"/>
        </w:rPr>
      </w:pPr>
      <w:r w:rsidRPr="00B91C1F">
        <w:rPr>
          <w:rFonts w:ascii="Times New Roman" w:eastAsia="等线" w:hAnsi="Times New Roman" w:cs="Times New Roman"/>
          <w:color w:val="000000"/>
          <w:kern w:val="0"/>
          <w:sz w:val="24"/>
        </w:rPr>
        <w:t>Figure. Sup</w:t>
      </w:r>
      <w:r w:rsidR="00451483">
        <w:rPr>
          <w:rFonts w:ascii="Times New Roman" w:eastAsia="等线" w:hAnsi="Times New Roman" w:cs="Times New Roman" w:hint="eastAsia"/>
          <w:color w:val="000000"/>
          <w:kern w:val="0"/>
          <w:sz w:val="24"/>
        </w:rPr>
        <w:t xml:space="preserve"> </w:t>
      </w:r>
      <w:r w:rsidR="00515AA3">
        <w:rPr>
          <w:rFonts w:ascii="Times New Roman" w:eastAsia="等线" w:hAnsi="Times New Roman" w:cs="Times New Roman" w:hint="eastAsia"/>
          <w:color w:val="000000"/>
          <w:kern w:val="0"/>
          <w:sz w:val="24"/>
        </w:rPr>
        <w:t>1</w:t>
      </w:r>
      <w:r w:rsidRPr="00B91C1F">
        <w:rPr>
          <w:rFonts w:ascii="Times New Roman" w:eastAsia="等线" w:hAnsi="Times New Roman" w:cs="Times New Roman"/>
          <w:color w:val="000000"/>
          <w:kern w:val="0"/>
          <w:sz w:val="24"/>
        </w:rPr>
        <w:t>.</w:t>
      </w:r>
      <w:r w:rsidR="00C375A0" w:rsidRPr="00C375A0">
        <w:rPr>
          <w:rFonts w:hint="eastAsia"/>
        </w:rPr>
        <w:t xml:space="preserve"> </w:t>
      </w:r>
      <w:r w:rsidR="00C375A0" w:rsidRPr="00C375A0">
        <w:rPr>
          <w:rFonts w:ascii="Times New Roman" w:eastAsia="等线" w:hAnsi="Times New Roman" w:cs="Times New Roman" w:hint="eastAsia"/>
          <w:color w:val="000000"/>
          <w:kern w:val="0"/>
          <w:sz w:val="24"/>
        </w:rPr>
        <w:t>The schematic diagram for measuring the position deviation of the prosthesis and the coverage</w:t>
      </w:r>
      <w:r w:rsidR="00C375A0">
        <w:rPr>
          <w:rFonts w:ascii="Times New Roman" w:eastAsia="等线" w:hAnsi="Times New Roman" w:cs="Times New Roman" w:hint="eastAsia"/>
          <w:color w:val="000000"/>
          <w:kern w:val="0"/>
          <w:sz w:val="24"/>
        </w:rPr>
        <w:t xml:space="preserve"> rate</w:t>
      </w:r>
      <w:r w:rsidR="00C375A0" w:rsidRPr="00C375A0">
        <w:rPr>
          <w:rFonts w:ascii="Times New Roman" w:eastAsia="等线" w:hAnsi="Times New Roman" w:cs="Times New Roman" w:hint="eastAsia"/>
          <w:color w:val="000000"/>
          <w:kern w:val="0"/>
          <w:sz w:val="24"/>
        </w:rPr>
        <w:t xml:space="preserve"> of the tibial prosthesis in the Ug software. (A) Side view (B) Front view (C) Rear view (D) Intuitive view of the femoral prosthesis (E) Intuitive view of the tibial prosthesis (F) Schematic diagram for testing the tibial prosthesis coverage</w:t>
      </w:r>
      <w:r w:rsidR="00C375A0">
        <w:rPr>
          <w:rFonts w:ascii="Times New Roman" w:eastAsia="等线" w:hAnsi="Times New Roman" w:cs="Times New Roman" w:hint="eastAsia"/>
          <w:color w:val="000000"/>
          <w:kern w:val="0"/>
          <w:sz w:val="24"/>
        </w:rPr>
        <w:t xml:space="preserve"> rate</w:t>
      </w:r>
      <w:r w:rsidR="00C375A0" w:rsidRPr="00C375A0">
        <w:rPr>
          <w:rFonts w:ascii="Times New Roman" w:eastAsia="等线" w:hAnsi="Times New Roman" w:cs="Times New Roman" w:hint="eastAsia"/>
          <w:color w:val="000000"/>
          <w:kern w:val="0"/>
          <w:sz w:val="24"/>
        </w:rPr>
        <w:t>. Note: Yellow (pre</w:t>
      </w:r>
      <w:r w:rsidR="00C375A0">
        <w:rPr>
          <w:rFonts w:ascii="Times New Roman" w:eastAsia="等线" w:hAnsi="Times New Roman" w:cs="Times New Roman" w:hint="eastAsia"/>
          <w:color w:val="000000"/>
          <w:kern w:val="0"/>
          <w:sz w:val="24"/>
        </w:rPr>
        <w:t xml:space="preserve">operative </w:t>
      </w:r>
      <w:r w:rsidR="00C375A0" w:rsidRPr="00C375A0">
        <w:rPr>
          <w:rFonts w:ascii="Times New Roman" w:eastAsia="等线" w:hAnsi="Times New Roman" w:cs="Times New Roman" w:hint="eastAsia"/>
          <w:color w:val="000000"/>
          <w:kern w:val="0"/>
          <w:sz w:val="24"/>
        </w:rPr>
        <w:t>plan prosthesis position), Blue (post</w:t>
      </w:r>
      <w:r w:rsidR="00C375A0">
        <w:rPr>
          <w:rFonts w:ascii="Times New Roman" w:eastAsia="等线" w:hAnsi="Times New Roman" w:cs="Times New Roman" w:hint="eastAsia"/>
          <w:color w:val="000000"/>
          <w:kern w:val="0"/>
          <w:sz w:val="24"/>
        </w:rPr>
        <w:t>operative actual</w:t>
      </w:r>
      <w:r w:rsidR="00C375A0" w:rsidRPr="00C375A0">
        <w:rPr>
          <w:rFonts w:ascii="Times New Roman" w:eastAsia="等线" w:hAnsi="Times New Roman" w:cs="Times New Roman" w:hint="eastAsia"/>
          <w:color w:val="000000"/>
          <w:kern w:val="0"/>
          <w:sz w:val="24"/>
        </w:rPr>
        <w:t xml:space="preserve"> prosthesis position), Light Blue (bone </w:t>
      </w:r>
      <w:r w:rsidR="00C375A0">
        <w:rPr>
          <w:rFonts w:ascii="Times New Roman" w:eastAsia="等线" w:hAnsi="Times New Roman" w:cs="Times New Roman" w:hint="eastAsia"/>
          <w:color w:val="000000"/>
          <w:kern w:val="0"/>
          <w:sz w:val="24"/>
        </w:rPr>
        <w:t>surface</w:t>
      </w:r>
      <w:r w:rsidR="00C375A0" w:rsidRPr="00C375A0">
        <w:rPr>
          <w:rFonts w:ascii="Times New Roman" w:eastAsia="等线" w:hAnsi="Times New Roman" w:cs="Times New Roman" w:hint="eastAsia"/>
          <w:color w:val="000000"/>
          <w:kern w:val="0"/>
          <w:sz w:val="24"/>
        </w:rPr>
        <w:t xml:space="preserve"> of the tibial osteotomy plane).</w:t>
      </w:r>
    </w:p>
    <w:sectPr w:rsidR="009E1958" w:rsidRPr="00A9207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EED24" w14:textId="77777777" w:rsidR="00D00DD8" w:rsidRDefault="00D00DD8" w:rsidP="007E5D92">
      <w:pPr>
        <w:rPr>
          <w:rFonts w:hint="eastAsia"/>
        </w:rPr>
      </w:pPr>
      <w:r>
        <w:separator/>
      </w:r>
    </w:p>
  </w:endnote>
  <w:endnote w:type="continuationSeparator" w:id="0">
    <w:p w14:paraId="412B80A4" w14:textId="77777777" w:rsidR="00D00DD8" w:rsidRDefault="00D00DD8" w:rsidP="007E5D9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51C64" w14:textId="77777777" w:rsidR="00D00DD8" w:rsidRDefault="00D00DD8" w:rsidP="007E5D92">
      <w:pPr>
        <w:rPr>
          <w:rFonts w:hint="eastAsia"/>
        </w:rPr>
      </w:pPr>
      <w:r>
        <w:separator/>
      </w:r>
    </w:p>
  </w:footnote>
  <w:footnote w:type="continuationSeparator" w:id="0">
    <w:p w14:paraId="1E95300A" w14:textId="77777777" w:rsidR="00D00DD8" w:rsidRDefault="00D00DD8" w:rsidP="007E5D9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E0A"/>
    <w:rsid w:val="00006344"/>
    <w:rsid w:val="00032B12"/>
    <w:rsid w:val="00070E04"/>
    <w:rsid w:val="000F5B7D"/>
    <w:rsid w:val="00132E7B"/>
    <w:rsid w:val="001470ED"/>
    <w:rsid w:val="00175D0F"/>
    <w:rsid w:val="00187BA2"/>
    <w:rsid w:val="001D049E"/>
    <w:rsid w:val="00207B60"/>
    <w:rsid w:val="00216A7A"/>
    <w:rsid w:val="00261934"/>
    <w:rsid w:val="00271A06"/>
    <w:rsid w:val="002B471B"/>
    <w:rsid w:val="00305603"/>
    <w:rsid w:val="00312603"/>
    <w:rsid w:val="00314778"/>
    <w:rsid w:val="003B530A"/>
    <w:rsid w:val="003D48C9"/>
    <w:rsid w:val="003E61E3"/>
    <w:rsid w:val="00406BF3"/>
    <w:rsid w:val="00422BD7"/>
    <w:rsid w:val="004478CE"/>
    <w:rsid w:val="00451483"/>
    <w:rsid w:val="004865EE"/>
    <w:rsid w:val="00491B0B"/>
    <w:rsid w:val="004B1E44"/>
    <w:rsid w:val="004E3802"/>
    <w:rsid w:val="004F4E19"/>
    <w:rsid w:val="00500810"/>
    <w:rsid w:val="00515AA3"/>
    <w:rsid w:val="005242C5"/>
    <w:rsid w:val="00530AB4"/>
    <w:rsid w:val="00547E23"/>
    <w:rsid w:val="00581D44"/>
    <w:rsid w:val="005A6735"/>
    <w:rsid w:val="005E3EB9"/>
    <w:rsid w:val="00626181"/>
    <w:rsid w:val="00695EB6"/>
    <w:rsid w:val="006A7B7A"/>
    <w:rsid w:val="006B64D3"/>
    <w:rsid w:val="006C5095"/>
    <w:rsid w:val="006D20A8"/>
    <w:rsid w:val="006E2B72"/>
    <w:rsid w:val="00712F64"/>
    <w:rsid w:val="00724BB3"/>
    <w:rsid w:val="00737F2E"/>
    <w:rsid w:val="00742F9D"/>
    <w:rsid w:val="0074792E"/>
    <w:rsid w:val="00775218"/>
    <w:rsid w:val="007A3E77"/>
    <w:rsid w:val="007B4D47"/>
    <w:rsid w:val="007D05EF"/>
    <w:rsid w:val="007D2C1F"/>
    <w:rsid w:val="007E23D7"/>
    <w:rsid w:val="007E5D92"/>
    <w:rsid w:val="007F57F9"/>
    <w:rsid w:val="00803323"/>
    <w:rsid w:val="00803389"/>
    <w:rsid w:val="00830F01"/>
    <w:rsid w:val="00840C2F"/>
    <w:rsid w:val="008667C0"/>
    <w:rsid w:val="00872047"/>
    <w:rsid w:val="008865AA"/>
    <w:rsid w:val="008B188C"/>
    <w:rsid w:val="009011CB"/>
    <w:rsid w:val="00936F1C"/>
    <w:rsid w:val="009C2219"/>
    <w:rsid w:val="009C59C3"/>
    <w:rsid w:val="009C66B9"/>
    <w:rsid w:val="009D74B3"/>
    <w:rsid w:val="009E1958"/>
    <w:rsid w:val="009F0B93"/>
    <w:rsid w:val="00A629DA"/>
    <w:rsid w:val="00A90161"/>
    <w:rsid w:val="00A9207D"/>
    <w:rsid w:val="00AB11F1"/>
    <w:rsid w:val="00B03A83"/>
    <w:rsid w:val="00B053A1"/>
    <w:rsid w:val="00B567F3"/>
    <w:rsid w:val="00B65CD6"/>
    <w:rsid w:val="00B700C2"/>
    <w:rsid w:val="00B7133D"/>
    <w:rsid w:val="00B91C1F"/>
    <w:rsid w:val="00B959C1"/>
    <w:rsid w:val="00BD3BF9"/>
    <w:rsid w:val="00BD5FF5"/>
    <w:rsid w:val="00C34D40"/>
    <w:rsid w:val="00C375A0"/>
    <w:rsid w:val="00C613DC"/>
    <w:rsid w:val="00C75338"/>
    <w:rsid w:val="00CC5AB8"/>
    <w:rsid w:val="00CE0831"/>
    <w:rsid w:val="00D00DD8"/>
    <w:rsid w:val="00D368D8"/>
    <w:rsid w:val="00D72546"/>
    <w:rsid w:val="00DD26A4"/>
    <w:rsid w:val="00DE41F7"/>
    <w:rsid w:val="00E01699"/>
    <w:rsid w:val="00E813B2"/>
    <w:rsid w:val="00EB1D92"/>
    <w:rsid w:val="00EE7E63"/>
    <w:rsid w:val="00F31C62"/>
    <w:rsid w:val="00F34F3C"/>
    <w:rsid w:val="00F83667"/>
    <w:rsid w:val="00F84E0A"/>
    <w:rsid w:val="00FC2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2282C"/>
  <w15:chartTrackingRefBased/>
  <w15:docId w15:val="{E010C08D-10CA-4F12-8E06-E8A86F5FE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5D92"/>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5D92"/>
    <w:pPr>
      <w:tabs>
        <w:tab w:val="center" w:pos="4153"/>
        <w:tab w:val="right" w:pos="8306"/>
      </w:tabs>
      <w:snapToGrid w:val="0"/>
      <w:jc w:val="center"/>
    </w:pPr>
    <w:rPr>
      <w:sz w:val="18"/>
      <w:szCs w:val="18"/>
    </w:rPr>
  </w:style>
  <w:style w:type="character" w:customStyle="1" w:styleId="a4">
    <w:name w:val="页眉 字符"/>
    <w:basedOn w:val="a0"/>
    <w:link w:val="a3"/>
    <w:uiPriority w:val="99"/>
    <w:rsid w:val="007E5D92"/>
    <w:rPr>
      <w:sz w:val="18"/>
      <w:szCs w:val="18"/>
    </w:rPr>
  </w:style>
  <w:style w:type="paragraph" w:styleId="a5">
    <w:name w:val="footer"/>
    <w:basedOn w:val="a"/>
    <w:link w:val="a6"/>
    <w:uiPriority w:val="99"/>
    <w:unhideWhenUsed/>
    <w:rsid w:val="007E5D92"/>
    <w:pPr>
      <w:tabs>
        <w:tab w:val="center" w:pos="4153"/>
        <w:tab w:val="right" w:pos="8306"/>
      </w:tabs>
      <w:snapToGrid w:val="0"/>
      <w:jc w:val="left"/>
    </w:pPr>
    <w:rPr>
      <w:sz w:val="18"/>
      <w:szCs w:val="18"/>
    </w:rPr>
  </w:style>
  <w:style w:type="character" w:customStyle="1" w:styleId="a6">
    <w:name w:val="页脚 字符"/>
    <w:basedOn w:val="a0"/>
    <w:link w:val="a5"/>
    <w:uiPriority w:val="99"/>
    <w:rsid w:val="007E5D92"/>
    <w:rPr>
      <w:sz w:val="18"/>
      <w:szCs w:val="18"/>
    </w:rPr>
  </w:style>
  <w:style w:type="paragraph" w:styleId="a7">
    <w:name w:val="Normal (Web)"/>
    <w:basedOn w:val="a"/>
    <w:uiPriority w:val="99"/>
    <w:semiHidden/>
    <w:unhideWhenUsed/>
    <w:rsid w:val="0074792E"/>
    <w:pPr>
      <w:widowControl/>
      <w:spacing w:before="100" w:beforeAutospacing="1" w:after="100" w:afterAutospacing="1"/>
      <w:jc w:val="left"/>
    </w:pPr>
    <w:rPr>
      <w:rFonts w:ascii="宋体" w:eastAsia="宋体" w:hAnsi="宋体" w:cs="宋体"/>
      <w:kern w:val="0"/>
      <w:sz w:val="24"/>
    </w:rPr>
  </w:style>
  <w:style w:type="paragraph" w:customStyle="1" w:styleId="Default">
    <w:name w:val="Default"/>
    <w:rsid w:val="00BD3BF9"/>
    <w:pPr>
      <w:widowControl w:val="0"/>
      <w:autoSpaceDE w:val="0"/>
      <w:autoSpaceDN w:val="0"/>
      <w:adjustRightInd w:val="0"/>
    </w:pPr>
    <w:rPr>
      <w:rFonts w:ascii="Times New Roman" w:hAnsi="Times New Roman" w:cs="Times New Roman"/>
      <w:color w:val="000000"/>
      <w:kern w:val="0"/>
      <w:sz w:val="24"/>
      <w:szCs w:val="24"/>
    </w:rPr>
  </w:style>
  <w:style w:type="table" w:styleId="a8">
    <w:name w:val="Table Grid"/>
    <w:basedOn w:val="a1"/>
    <w:uiPriority w:val="39"/>
    <w:rsid w:val="008720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208707">
      <w:bodyDiv w:val="1"/>
      <w:marLeft w:val="0"/>
      <w:marRight w:val="0"/>
      <w:marTop w:val="0"/>
      <w:marBottom w:val="0"/>
      <w:divBdr>
        <w:top w:val="none" w:sz="0" w:space="0" w:color="auto"/>
        <w:left w:val="none" w:sz="0" w:space="0" w:color="auto"/>
        <w:bottom w:val="none" w:sz="0" w:space="0" w:color="auto"/>
        <w:right w:val="none" w:sz="0" w:space="0" w:color="auto"/>
      </w:divBdr>
    </w:div>
    <w:div w:id="748891895">
      <w:bodyDiv w:val="1"/>
      <w:marLeft w:val="0"/>
      <w:marRight w:val="0"/>
      <w:marTop w:val="0"/>
      <w:marBottom w:val="0"/>
      <w:divBdr>
        <w:top w:val="none" w:sz="0" w:space="0" w:color="auto"/>
        <w:left w:val="none" w:sz="0" w:space="0" w:color="auto"/>
        <w:bottom w:val="none" w:sz="0" w:space="0" w:color="auto"/>
        <w:right w:val="none" w:sz="0" w:space="0" w:color="auto"/>
      </w:divBdr>
    </w:div>
    <w:div w:id="958992301">
      <w:bodyDiv w:val="1"/>
      <w:marLeft w:val="0"/>
      <w:marRight w:val="0"/>
      <w:marTop w:val="0"/>
      <w:marBottom w:val="0"/>
      <w:divBdr>
        <w:top w:val="none" w:sz="0" w:space="0" w:color="auto"/>
        <w:left w:val="none" w:sz="0" w:space="0" w:color="auto"/>
        <w:bottom w:val="none" w:sz="0" w:space="0" w:color="auto"/>
        <w:right w:val="none" w:sz="0" w:space="0" w:color="auto"/>
      </w:divBdr>
    </w:div>
    <w:div w:id="1188643597">
      <w:bodyDiv w:val="1"/>
      <w:marLeft w:val="0"/>
      <w:marRight w:val="0"/>
      <w:marTop w:val="0"/>
      <w:marBottom w:val="0"/>
      <w:divBdr>
        <w:top w:val="none" w:sz="0" w:space="0" w:color="auto"/>
        <w:left w:val="none" w:sz="0" w:space="0" w:color="auto"/>
        <w:bottom w:val="none" w:sz="0" w:space="0" w:color="auto"/>
        <w:right w:val="none" w:sz="0" w:space="0" w:color="auto"/>
      </w:divBdr>
    </w:div>
    <w:div w:id="1313675439">
      <w:bodyDiv w:val="1"/>
      <w:marLeft w:val="0"/>
      <w:marRight w:val="0"/>
      <w:marTop w:val="0"/>
      <w:marBottom w:val="0"/>
      <w:divBdr>
        <w:top w:val="none" w:sz="0" w:space="0" w:color="auto"/>
        <w:left w:val="none" w:sz="0" w:space="0" w:color="auto"/>
        <w:bottom w:val="none" w:sz="0" w:space="0" w:color="auto"/>
        <w:right w:val="none" w:sz="0" w:space="0" w:color="auto"/>
      </w:divBdr>
    </w:div>
    <w:div w:id="1367296734">
      <w:bodyDiv w:val="1"/>
      <w:marLeft w:val="0"/>
      <w:marRight w:val="0"/>
      <w:marTop w:val="0"/>
      <w:marBottom w:val="0"/>
      <w:divBdr>
        <w:top w:val="none" w:sz="0" w:space="0" w:color="auto"/>
        <w:left w:val="none" w:sz="0" w:space="0" w:color="auto"/>
        <w:bottom w:val="none" w:sz="0" w:space="0" w:color="auto"/>
        <w:right w:val="none" w:sz="0" w:space="0" w:color="auto"/>
      </w:divBdr>
    </w:div>
    <w:div w:id="179466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450</TotalTime>
  <Pages>2</Pages>
  <Words>160</Words>
  <Characters>914</Characters>
  <Application>Microsoft Office Word</Application>
  <DocSecurity>0</DocSecurity>
  <Lines>7</Lines>
  <Paragraphs>2</Paragraphs>
  <ScaleCrop>false</ScaleCrop>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lenovoxxpro14@outlook.com</dc:creator>
  <cp:keywords/>
  <dc:description/>
  <cp:lastModifiedBy>Dehua Liu</cp:lastModifiedBy>
  <cp:revision>38</cp:revision>
  <dcterms:created xsi:type="dcterms:W3CDTF">2024-01-03T11:06:00Z</dcterms:created>
  <dcterms:modified xsi:type="dcterms:W3CDTF">2026-03-29T13:50:00Z</dcterms:modified>
</cp:coreProperties>
</file>