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52F04" w14:textId="77777777" w:rsidR="00C407BF" w:rsidRPr="007D78B8" w:rsidRDefault="00C407BF" w:rsidP="00C407BF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D78B8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proofErr w:type="spellEnd"/>
      <w:r w:rsidRPr="007D78B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D78B8">
        <w:rPr>
          <w:rFonts w:ascii="Times New Roman" w:hAnsi="Times New Roman" w:cs="Times New Roman"/>
          <w:b/>
          <w:bCs/>
          <w:sz w:val="20"/>
          <w:szCs w:val="20"/>
        </w:rPr>
        <w:t>Table</w:t>
      </w:r>
      <w:proofErr w:type="spellEnd"/>
      <w:r w:rsidRPr="007D78B8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Pr="007D78B8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D78B8">
        <w:rPr>
          <w:rFonts w:ascii="Times New Roman" w:hAnsi="Times New Roman" w:cs="Times New Roman"/>
          <w:sz w:val="20"/>
          <w:szCs w:val="20"/>
        </w:rPr>
        <w:t>Perioperative</w:t>
      </w:r>
      <w:proofErr w:type="spellEnd"/>
      <w:r w:rsidRPr="007D78B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8B8">
        <w:rPr>
          <w:rFonts w:ascii="Times New Roman" w:hAnsi="Times New Roman" w:cs="Times New Roman"/>
          <w:sz w:val="20"/>
          <w:szCs w:val="20"/>
        </w:rPr>
        <w:t>vital</w:t>
      </w:r>
      <w:proofErr w:type="spellEnd"/>
      <w:r w:rsidRPr="007D78B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8B8">
        <w:rPr>
          <w:rFonts w:ascii="Times New Roman" w:hAnsi="Times New Roman" w:cs="Times New Roman"/>
          <w:sz w:val="20"/>
          <w:szCs w:val="20"/>
        </w:rPr>
        <w:t>signs</w:t>
      </w:r>
      <w:proofErr w:type="spellEnd"/>
      <w:r w:rsidRPr="007D78B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8B8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D78B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8B8">
        <w:rPr>
          <w:rFonts w:ascii="Times New Roman" w:hAnsi="Times New Roman" w:cs="Times New Roman"/>
          <w:sz w:val="20"/>
          <w:szCs w:val="20"/>
        </w:rPr>
        <w:t>uterotonic</w:t>
      </w:r>
      <w:proofErr w:type="spellEnd"/>
      <w:r w:rsidRPr="007D78B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8B8">
        <w:rPr>
          <w:rFonts w:ascii="Times New Roman" w:hAnsi="Times New Roman" w:cs="Times New Roman"/>
          <w:sz w:val="20"/>
          <w:szCs w:val="20"/>
        </w:rPr>
        <w:t>group</w:t>
      </w:r>
      <w:proofErr w:type="spellEnd"/>
    </w:p>
    <w:tbl>
      <w:tblPr>
        <w:tblW w:w="9855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1"/>
        <w:gridCol w:w="1825"/>
        <w:gridCol w:w="2167"/>
        <w:gridCol w:w="1559"/>
        <w:gridCol w:w="769"/>
        <w:gridCol w:w="769"/>
        <w:gridCol w:w="95"/>
      </w:tblGrid>
      <w:tr w:rsidR="00C407BF" w:rsidRPr="007D78B8" w14:paraId="7F2FDE90" w14:textId="77777777" w:rsidTr="0039685B">
        <w:trPr>
          <w:tblHeader/>
          <w:tblCellSpacing w:w="15" w:type="dxa"/>
        </w:trPr>
        <w:tc>
          <w:tcPr>
            <w:tcW w:w="2626" w:type="dxa"/>
            <w:tcBorders>
              <w:bottom w:val="single" w:sz="4" w:space="0" w:color="auto"/>
            </w:tcBorders>
            <w:vAlign w:val="center"/>
            <w:hideMark/>
          </w:tcPr>
          <w:p w14:paraId="66299EA4" w14:textId="77777777" w:rsidR="00C407BF" w:rsidRPr="007D78B8" w:rsidRDefault="00C407BF" w:rsidP="003968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vAlign w:val="center"/>
            <w:hideMark/>
          </w:tcPr>
          <w:p w14:paraId="65B7F2E3" w14:textId="77777777" w:rsidR="00C407BF" w:rsidRPr="007D78B8" w:rsidRDefault="00C407BF" w:rsidP="003968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D78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  <w:hideMark/>
          </w:tcPr>
          <w:p w14:paraId="5CEDCB3A" w14:textId="77777777" w:rsidR="00C407BF" w:rsidRPr="007D78B8" w:rsidRDefault="00C407BF" w:rsidP="003968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D78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Carbetocin</w:t>
            </w:r>
            <w:proofErr w:type="spellEnd"/>
            <w:r w:rsidRPr="007D78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(n=150)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vAlign w:val="center"/>
            <w:hideMark/>
          </w:tcPr>
          <w:p w14:paraId="299A44F7" w14:textId="77777777" w:rsidR="00C407BF" w:rsidRPr="007D78B8" w:rsidRDefault="00C407BF" w:rsidP="003968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D78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Oxytocin</w:t>
            </w:r>
            <w:proofErr w:type="spellEnd"/>
            <w:r w:rsidRPr="007D78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(n=150)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1E5489DB" w14:textId="77777777" w:rsidR="00C407BF" w:rsidRPr="007D78B8" w:rsidRDefault="00C407BF" w:rsidP="003968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0A7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proofErr w:type="gramEnd"/>
            <w:r w:rsidRPr="000A7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A7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739" w:type="dxa"/>
            <w:tcBorders>
              <w:bottom w:val="single" w:sz="4" w:space="0" w:color="auto"/>
            </w:tcBorders>
          </w:tcPr>
          <w:p w14:paraId="2C394D08" w14:textId="77777777" w:rsidR="00C407BF" w:rsidRPr="007D78B8" w:rsidRDefault="00C407BF" w:rsidP="003968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" w:type="dxa"/>
            <w:tcBorders>
              <w:bottom w:val="single" w:sz="4" w:space="0" w:color="auto"/>
            </w:tcBorders>
          </w:tcPr>
          <w:p w14:paraId="2D4D07C5" w14:textId="77777777" w:rsidR="00C407BF" w:rsidRPr="007D78B8" w:rsidRDefault="00C407BF" w:rsidP="003968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07BF" w:rsidRPr="007D78B8" w14:paraId="7308CA82" w14:textId="77777777" w:rsidTr="0039685B">
        <w:trPr>
          <w:tblCellSpacing w:w="15" w:type="dxa"/>
        </w:trPr>
        <w:tc>
          <w:tcPr>
            <w:tcW w:w="2626" w:type="dxa"/>
            <w:vAlign w:val="center"/>
            <w:hideMark/>
          </w:tcPr>
          <w:p w14:paraId="6A7A3DE2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Preoperative</w:t>
            </w:r>
            <w:proofErr w:type="spellEnd"/>
            <w:r w:rsidRPr="007D78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vAlign w:val="center"/>
            <w:hideMark/>
          </w:tcPr>
          <w:p w14:paraId="6EA505CE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SBP, mmHg</w:t>
            </w:r>
          </w:p>
        </w:tc>
        <w:tc>
          <w:tcPr>
            <w:tcW w:w="2137" w:type="dxa"/>
            <w:vAlign w:val="center"/>
            <w:hideMark/>
          </w:tcPr>
          <w:p w14:paraId="4BDC8F98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119.87 ± 11.17</w:t>
            </w:r>
          </w:p>
        </w:tc>
        <w:tc>
          <w:tcPr>
            <w:tcW w:w="1529" w:type="dxa"/>
            <w:vAlign w:val="center"/>
            <w:hideMark/>
          </w:tcPr>
          <w:p w14:paraId="677D9973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118.90 ± 10.38</w:t>
            </w:r>
          </w:p>
        </w:tc>
        <w:tc>
          <w:tcPr>
            <w:tcW w:w="739" w:type="dxa"/>
          </w:tcPr>
          <w:p w14:paraId="5874CBCF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0.435</w:t>
            </w:r>
          </w:p>
        </w:tc>
        <w:tc>
          <w:tcPr>
            <w:tcW w:w="739" w:type="dxa"/>
          </w:tcPr>
          <w:p w14:paraId="13BBA7C8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</w:tcPr>
          <w:p w14:paraId="2120667F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7BF" w:rsidRPr="007D78B8" w14:paraId="65C74E0B" w14:textId="77777777" w:rsidTr="0039685B">
        <w:trPr>
          <w:tblCellSpacing w:w="15" w:type="dxa"/>
        </w:trPr>
        <w:tc>
          <w:tcPr>
            <w:tcW w:w="2626" w:type="dxa"/>
            <w:vAlign w:val="center"/>
            <w:hideMark/>
          </w:tcPr>
          <w:p w14:paraId="334DDC28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03B8FB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DBP, mmHg</w:t>
            </w:r>
          </w:p>
        </w:tc>
        <w:tc>
          <w:tcPr>
            <w:tcW w:w="2137" w:type="dxa"/>
            <w:vAlign w:val="center"/>
            <w:hideMark/>
          </w:tcPr>
          <w:p w14:paraId="22DC55D8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72.15 ± 9.49</w:t>
            </w:r>
          </w:p>
        </w:tc>
        <w:tc>
          <w:tcPr>
            <w:tcW w:w="1529" w:type="dxa"/>
            <w:vAlign w:val="center"/>
            <w:hideMark/>
          </w:tcPr>
          <w:p w14:paraId="79D5FF14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72.89 ± 9.24</w:t>
            </w:r>
          </w:p>
        </w:tc>
        <w:tc>
          <w:tcPr>
            <w:tcW w:w="739" w:type="dxa"/>
          </w:tcPr>
          <w:p w14:paraId="21A7AAA3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0.494</w:t>
            </w:r>
          </w:p>
        </w:tc>
        <w:tc>
          <w:tcPr>
            <w:tcW w:w="739" w:type="dxa"/>
          </w:tcPr>
          <w:p w14:paraId="3849F92B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</w:tcPr>
          <w:p w14:paraId="08E8CB2E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7BF" w:rsidRPr="007D78B8" w14:paraId="25667639" w14:textId="77777777" w:rsidTr="0039685B">
        <w:trPr>
          <w:tblCellSpacing w:w="15" w:type="dxa"/>
        </w:trPr>
        <w:tc>
          <w:tcPr>
            <w:tcW w:w="2626" w:type="dxa"/>
            <w:vAlign w:val="center"/>
            <w:hideMark/>
          </w:tcPr>
          <w:p w14:paraId="2A09EDE4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F7FAE6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 xml:space="preserve">HR, </w:t>
            </w:r>
            <w:proofErr w:type="spellStart"/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bpm</w:t>
            </w:r>
            <w:proofErr w:type="spellEnd"/>
          </w:p>
        </w:tc>
        <w:tc>
          <w:tcPr>
            <w:tcW w:w="2137" w:type="dxa"/>
            <w:vAlign w:val="center"/>
            <w:hideMark/>
          </w:tcPr>
          <w:p w14:paraId="196136CE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91.65 ± 13.79</w:t>
            </w:r>
          </w:p>
        </w:tc>
        <w:tc>
          <w:tcPr>
            <w:tcW w:w="1529" w:type="dxa"/>
            <w:vAlign w:val="center"/>
            <w:hideMark/>
          </w:tcPr>
          <w:p w14:paraId="418029DE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90.84 ± 11.92</w:t>
            </w:r>
          </w:p>
        </w:tc>
        <w:tc>
          <w:tcPr>
            <w:tcW w:w="739" w:type="dxa"/>
          </w:tcPr>
          <w:p w14:paraId="6CD309DB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0.585</w:t>
            </w:r>
          </w:p>
        </w:tc>
        <w:tc>
          <w:tcPr>
            <w:tcW w:w="739" w:type="dxa"/>
          </w:tcPr>
          <w:p w14:paraId="772DF916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</w:tcPr>
          <w:p w14:paraId="39B9BBCD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7BF" w:rsidRPr="007D78B8" w14:paraId="7FB8BDA8" w14:textId="77777777" w:rsidTr="0039685B">
        <w:trPr>
          <w:tblCellSpacing w:w="15" w:type="dxa"/>
        </w:trPr>
        <w:tc>
          <w:tcPr>
            <w:tcW w:w="2626" w:type="dxa"/>
            <w:vAlign w:val="center"/>
            <w:hideMark/>
          </w:tcPr>
          <w:p w14:paraId="66D23EDF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Intraoperative</w:t>
            </w:r>
            <w:proofErr w:type="spellEnd"/>
            <w:r w:rsidRPr="007D78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vAlign w:val="center"/>
            <w:hideMark/>
          </w:tcPr>
          <w:p w14:paraId="2AC2ECDF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SBP, mmHg</w:t>
            </w:r>
          </w:p>
        </w:tc>
        <w:tc>
          <w:tcPr>
            <w:tcW w:w="2137" w:type="dxa"/>
            <w:vAlign w:val="center"/>
            <w:hideMark/>
          </w:tcPr>
          <w:p w14:paraId="1305E428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113.29 ± 12.25</w:t>
            </w:r>
          </w:p>
        </w:tc>
        <w:tc>
          <w:tcPr>
            <w:tcW w:w="1529" w:type="dxa"/>
            <w:vAlign w:val="center"/>
            <w:hideMark/>
          </w:tcPr>
          <w:p w14:paraId="640E8E66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111.93 ± 13.13</w:t>
            </w:r>
          </w:p>
        </w:tc>
        <w:tc>
          <w:tcPr>
            <w:tcW w:w="739" w:type="dxa"/>
          </w:tcPr>
          <w:p w14:paraId="1D79BDEB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0.352</w:t>
            </w:r>
          </w:p>
        </w:tc>
        <w:tc>
          <w:tcPr>
            <w:tcW w:w="739" w:type="dxa"/>
          </w:tcPr>
          <w:p w14:paraId="62779232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</w:tcPr>
          <w:p w14:paraId="2030805A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7BF" w:rsidRPr="007D78B8" w14:paraId="774A70CF" w14:textId="77777777" w:rsidTr="0039685B">
        <w:trPr>
          <w:tblCellSpacing w:w="15" w:type="dxa"/>
        </w:trPr>
        <w:tc>
          <w:tcPr>
            <w:tcW w:w="2626" w:type="dxa"/>
            <w:vAlign w:val="center"/>
            <w:hideMark/>
          </w:tcPr>
          <w:p w14:paraId="6D50C260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3DCFE4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DBP, mmHg</w:t>
            </w:r>
          </w:p>
        </w:tc>
        <w:tc>
          <w:tcPr>
            <w:tcW w:w="2137" w:type="dxa"/>
            <w:vAlign w:val="center"/>
            <w:hideMark/>
          </w:tcPr>
          <w:p w14:paraId="345D30C6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65.60 ± 11.03</w:t>
            </w:r>
          </w:p>
        </w:tc>
        <w:tc>
          <w:tcPr>
            <w:tcW w:w="1529" w:type="dxa"/>
            <w:vAlign w:val="center"/>
            <w:hideMark/>
          </w:tcPr>
          <w:p w14:paraId="7624F8B0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65.50 ± 11.14</w:t>
            </w:r>
          </w:p>
        </w:tc>
        <w:tc>
          <w:tcPr>
            <w:tcW w:w="739" w:type="dxa"/>
          </w:tcPr>
          <w:p w14:paraId="03657333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0.938</w:t>
            </w:r>
          </w:p>
        </w:tc>
        <w:tc>
          <w:tcPr>
            <w:tcW w:w="739" w:type="dxa"/>
          </w:tcPr>
          <w:p w14:paraId="6601175C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</w:tcPr>
          <w:p w14:paraId="52EA083A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7BF" w:rsidRPr="007D78B8" w14:paraId="033941D7" w14:textId="77777777" w:rsidTr="0039685B">
        <w:trPr>
          <w:tblCellSpacing w:w="15" w:type="dxa"/>
        </w:trPr>
        <w:tc>
          <w:tcPr>
            <w:tcW w:w="2626" w:type="dxa"/>
            <w:vAlign w:val="center"/>
            <w:hideMark/>
          </w:tcPr>
          <w:p w14:paraId="7DD6A9EF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423607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 xml:space="preserve">HR, </w:t>
            </w:r>
            <w:proofErr w:type="spellStart"/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bpm</w:t>
            </w:r>
            <w:proofErr w:type="spellEnd"/>
          </w:p>
        </w:tc>
        <w:tc>
          <w:tcPr>
            <w:tcW w:w="2137" w:type="dxa"/>
            <w:vAlign w:val="center"/>
            <w:hideMark/>
          </w:tcPr>
          <w:p w14:paraId="1A1F7C4B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98.22 ± 13.83</w:t>
            </w:r>
          </w:p>
        </w:tc>
        <w:tc>
          <w:tcPr>
            <w:tcW w:w="1529" w:type="dxa"/>
            <w:vAlign w:val="center"/>
            <w:hideMark/>
          </w:tcPr>
          <w:p w14:paraId="44F0033E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99.83 ± 14.98</w:t>
            </w:r>
          </w:p>
        </w:tc>
        <w:tc>
          <w:tcPr>
            <w:tcW w:w="739" w:type="dxa"/>
          </w:tcPr>
          <w:p w14:paraId="46B92BA1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739" w:type="dxa"/>
          </w:tcPr>
          <w:p w14:paraId="48CB8B9D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</w:tcPr>
          <w:p w14:paraId="43B7F4DB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7BF" w:rsidRPr="007D78B8" w14:paraId="6ABF352E" w14:textId="77777777" w:rsidTr="0039685B">
        <w:trPr>
          <w:tblCellSpacing w:w="15" w:type="dxa"/>
        </w:trPr>
        <w:tc>
          <w:tcPr>
            <w:tcW w:w="2626" w:type="dxa"/>
            <w:vAlign w:val="center"/>
            <w:hideMark/>
          </w:tcPr>
          <w:p w14:paraId="469F8522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Postoperative</w:t>
            </w:r>
            <w:proofErr w:type="spellEnd"/>
          </w:p>
        </w:tc>
        <w:tc>
          <w:tcPr>
            <w:tcW w:w="1795" w:type="dxa"/>
            <w:vAlign w:val="center"/>
            <w:hideMark/>
          </w:tcPr>
          <w:p w14:paraId="70C353C0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SBP, mmHg</w:t>
            </w:r>
          </w:p>
        </w:tc>
        <w:tc>
          <w:tcPr>
            <w:tcW w:w="2137" w:type="dxa"/>
            <w:vAlign w:val="center"/>
            <w:hideMark/>
          </w:tcPr>
          <w:p w14:paraId="1070DAE6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119.84 ± 10.65</w:t>
            </w:r>
          </w:p>
        </w:tc>
        <w:tc>
          <w:tcPr>
            <w:tcW w:w="1529" w:type="dxa"/>
            <w:vAlign w:val="center"/>
            <w:hideMark/>
          </w:tcPr>
          <w:p w14:paraId="548A5DA1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119.84 ± 12.34</w:t>
            </w:r>
          </w:p>
        </w:tc>
        <w:tc>
          <w:tcPr>
            <w:tcW w:w="739" w:type="dxa"/>
          </w:tcPr>
          <w:p w14:paraId="5B36CC8B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0.935</w:t>
            </w:r>
          </w:p>
        </w:tc>
        <w:tc>
          <w:tcPr>
            <w:tcW w:w="739" w:type="dxa"/>
          </w:tcPr>
          <w:p w14:paraId="6051CF47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</w:tcPr>
          <w:p w14:paraId="3D89CE61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7BF" w:rsidRPr="007D78B8" w14:paraId="398BDC84" w14:textId="77777777" w:rsidTr="0039685B">
        <w:trPr>
          <w:tblCellSpacing w:w="15" w:type="dxa"/>
        </w:trPr>
        <w:tc>
          <w:tcPr>
            <w:tcW w:w="2626" w:type="dxa"/>
            <w:vAlign w:val="center"/>
            <w:hideMark/>
          </w:tcPr>
          <w:p w14:paraId="44680CAA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BA9F43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DBP, mmHg</w:t>
            </w:r>
          </w:p>
        </w:tc>
        <w:tc>
          <w:tcPr>
            <w:tcW w:w="2137" w:type="dxa"/>
            <w:vAlign w:val="center"/>
            <w:hideMark/>
          </w:tcPr>
          <w:p w14:paraId="207CAE73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72.29 ± 9.38</w:t>
            </w:r>
          </w:p>
        </w:tc>
        <w:tc>
          <w:tcPr>
            <w:tcW w:w="1529" w:type="dxa"/>
            <w:vAlign w:val="center"/>
            <w:hideMark/>
          </w:tcPr>
          <w:p w14:paraId="6A3D34D6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70.26 ± 9.75</w:t>
            </w:r>
          </w:p>
        </w:tc>
        <w:tc>
          <w:tcPr>
            <w:tcW w:w="739" w:type="dxa"/>
          </w:tcPr>
          <w:p w14:paraId="4920E563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739" w:type="dxa"/>
          </w:tcPr>
          <w:p w14:paraId="0E0CD32C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</w:tcPr>
          <w:p w14:paraId="1D0DE80C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7BF" w:rsidRPr="007D78B8" w14:paraId="28B0934F" w14:textId="77777777" w:rsidTr="0039685B">
        <w:trPr>
          <w:tblCellSpacing w:w="15" w:type="dxa"/>
        </w:trPr>
        <w:tc>
          <w:tcPr>
            <w:tcW w:w="2626" w:type="dxa"/>
            <w:tcBorders>
              <w:bottom w:val="single" w:sz="4" w:space="0" w:color="auto"/>
            </w:tcBorders>
            <w:vAlign w:val="center"/>
            <w:hideMark/>
          </w:tcPr>
          <w:p w14:paraId="45978AB8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  <w:vAlign w:val="center"/>
            <w:hideMark/>
          </w:tcPr>
          <w:p w14:paraId="61B19BB8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 xml:space="preserve">HR, </w:t>
            </w:r>
            <w:proofErr w:type="spellStart"/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bpm</w:t>
            </w:r>
            <w:proofErr w:type="spellEnd"/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  <w:hideMark/>
          </w:tcPr>
          <w:p w14:paraId="75AFCABE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90.47 ± 15.18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vAlign w:val="center"/>
            <w:hideMark/>
          </w:tcPr>
          <w:p w14:paraId="7401C040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8B8">
              <w:rPr>
                <w:rFonts w:ascii="Times New Roman" w:hAnsi="Times New Roman" w:cs="Times New Roman"/>
                <w:sz w:val="20"/>
                <w:szCs w:val="20"/>
              </w:rPr>
              <w:t>88.93 ± 15.28</w:t>
            </w:r>
          </w:p>
        </w:tc>
        <w:tc>
          <w:tcPr>
            <w:tcW w:w="739" w:type="dxa"/>
            <w:tcBorders>
              <w:bottom w:val="single" w:sz="4" w:space="0" w:color="auto"/>
            </w:tcBorders>
          </w:tcPr>
          <w:p w14:paraId="02394061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0.382</w:t>
            </w:r>
          </w:p>
        </w:tc>
        <w:tc>
          <w:tcPr>
            <w:tcW w:w="739" w:type="dxa"/>
          </w:tcPr>
          <w:p w14:paraId="696776B8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</w:tcPr>
          <w:p w14:paraId="41425480" w14:textId="77777777" w:rsidR="00C407BF" w:rsidRPr="007D78B8" w:rsidRDefault="00C407BF" w:rsidP="00396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9100B41" w14:textId="77777777" w:rsidR="00C407BF" w:rsidRDefault="00C407BF" w:rsidP="00C407B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78C7004" w14:textId="77777777" w:rsidR="00C407BF" w:rsidRDefault="00C407BF" w:rsidP="00C407BF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3341D1">
        <w:rPr>
          <w:rFonts w:ascii="Times New Roman" w:hAnsi="Times New Roman" w:cs="Times New Roman"/>
          <w:b/>
          <w:bCs/>
          <w:sz w:val="20"/>
          <w:szCs w:val="20"/>
        </w:rPr>
        <w:t>Notes</w:t>
      </w:r>
      <w:proofErr w:type="spellEnd"/>
      <w:r w:rsidRPr="003341D1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Values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are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presented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mean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± SD. </w:t>
      </w:r>
    </w:p>
    <w:p w14:paraId="01B21429" w14:textId="77777777" w:rsidR="00C407BF" w:rsidRDefault="00C407BF" w:rsidP="00C407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41D1">
        <w:rPr>
          <w:rFonts w:ascii="Times New Roman" w:hAnsi="Times New Roman" w:cs="Times New Roman"/>
          <w:sz w:val="20"/>
          <w:szCs w:val="20"/>
        </w:rPr>
        <w:t>*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Intraoperative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measurements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obtained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1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minute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after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study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drug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administration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7BC200B" w14:textId="77777777" w:rsidR="00C407BF" w:rsidRDefault="00C407BF" w:rsidP="00C407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41D1">
        <w:rPr>
          <w:rFonts w:ascii="Times New Roman" w:hAnsi="Times New Roman" w:cs="Times New Roman"/>
          <w:sz w:val="20"/>
          <w:szCs w:val="20"/>
        </w:rPr>
        <w:t>†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Postoperative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measurements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obtained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at 1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hour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72613D9" w14:textId="77777777" w:rsidR="00C407BF" w:rsidRPr="000A72C7" w:rsidRDefault="00C407BF" w:rsidP="00C407BF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3341D1">
        <w:rPr>
          <w:rFonts w:ascii="Times New Roman" w:hAnsi="Times New Roman" w:cs="Times New Roman"/>
          <w:sz w:val="20"/>
          <w:szCs w:val="20"/>
        </w:rPr>
        <w:t>Between-group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p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values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calculated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independent-samples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t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tests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at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each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time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point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descriptive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; not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adjusted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multiple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comparisons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). SBP,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systolic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blood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pressure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; DBP,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diastolic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blood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pressure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; HR, </w:t>
      </w:r>
      <w:proofErr w:type="spellStart"/>
      <w:r w:rsidRPr="003341D1">
        <w:rPr>
          <w:rFonts w:ascii="Times New Roman" w:hAnsi="Times New Roman" w:cs="Times New Roman"/>
          <w:sz w:val="20"/>
          <w:szCs w:val="20"/>
        </w:rPr>
        <w:t>heart</w:t>
      </w:r>
      <w:proofErr w:type="spellEnd"/>
      <w:r w:rsidRPr="003341D1">
        <w:rPr>
          <w:rFonts w:ascii="Times New Roman" w:hAnsi="Times New Roman" w:cs="Times New Roman"/>
          <w:sz w:val="20"/>
          <w:szCs w:val="20"/>
        </w:rPr>
        <w:t xml:space="preserve"> rate.</w:t>
      </w:r>
    </w:p>
    <w:p w14:paraId="054A66B8" w14:textId="77777777" w:rsidR="00727AD1" w:rsidRDefault="00727AD1"/>
    <w:sectPr w:rsidR="00727AD1" w:rsidSect="00D37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7BF"/>
    <w:rsid w:val="00336A77"/>
    <w:rsid w:val="00686D3F"/>
    <w:rsid w:val="00727AD1"/>
    <w:rsid w:val="00A25D8C"/>
    <w:rsid w:val="00C407BF"/>
    <w:rsid w:val="00D37FC2"/>
    <w:rsid w:val="00DA4AAF"/>
    <w:rsid w:val="00DB2D71"/>
    <w:rsid w:val="00F8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2AA3"/>
  <w15:chartTrackingRefBased/>
  <w15:docId w15:val="{C1F3EA44-665B-428D-A0AA-116489CA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7BF"/>
  </w:style>
  <w:style w:type="paragraph" w:styleId="Balk1">
    <w:name w:val="heading 1"/>
    <w:basedOn w:val="Normal"/>
    <w:next w:val="Normal"/>
    <w:link w:val="Balk1Char"/>
    <w:uiPriority w:val="9"/>
    <w:qFormat/>
    <w:rsid w:val="00C40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40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407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407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407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407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407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407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407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407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407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407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407B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407B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407B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407B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407B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407B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407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40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407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40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40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407B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407B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407B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407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407B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407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Seren Bildiren</dc:creator>
  <cp:keywords/>
  <dc:description/>
  <cp:lastModifiedBy>Nur Seren Bildiren</cp:lastModifiedBy>
  <cp:revision>1</cp:revision>
  <dcterms:created xsi:type="dcterms:W3CDTF">2026-02-12T13:54:00Z</dcterms:created>
  <dcterms:modified xsi:type="dcterms:W3CDTF">2026-02-12T13:56:00Z</dcterms:modified>
</cp:coreProperties>
</file>