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05F218" w14:textId="77777777" w:rsidR="001E428E" w:rsidRPr="000D71B5" w:rsidRDefault="005E5631" w:rsidP="001E428E">
      <w:pPr>
        <w:rPr>
          <w:lang w:val="en-US"/>
        </w:rPr>
      </w:pPr>
      <w:bookmarkStart w:id="0" w:name="_GoBack"/>
      <w:bookmarkEnd w:id="0"/>
      <w:r w:rsidRPr="000D71B5">
        <w:rPr>
          <w:rFonts w:ascii="Times New Roman" w:hAnsi="Times New Roman" w:cs="Times New Roman"/>
          <w:sz w:val="24"/>
          <w:szCs w:val="24"/>
          <w:lang w:val="en-US"/>
        </w:rPr>
        <w:t>Supplement T</w:t>
      </w:r>
      <w:r w:rsidR="001E428E" w:rsidRPr="000D71B5">
        <w:rPr>
          <w:rFonts w:ascii="Times New Roman" w:hAnsi="Times New Roman" w:cs="Times New Roman"/>
          <w:sz w:val="24"/>
          <w:szCs w:val="24"/>
          <w:lang w:val="en-US"/>
        </w:rPr>
        <w:t>able 1. Operationalization of variables for statistical analyses.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2410"/>
        <w:gridCol w:w="3260"/>
        <w:gridCol w:w="3392"/>
      </w:tblGrid>
      <w:tr w:rsidR="001E428E" w:rsidRPr="000D71B5" w14:paraId="14A2C95D" w14:textId="77777777" w:rsidTr="00AF61C9">
        <w:tc>
          <w:tcPr>
            <w:tcW w:w="2410" w:type="dxa"/>
            <w:tcBorders>
              <w:top w:val="single" w:sz="4" w:space="0" w:color="auto"/>
              <w:bottom w:val="single" w:sz="4" w:space="0" w:color="auto"/>
            </w:tcBorders>
            <w:shd w:val="clear" w:color="auto" w:fill="FFFFFF" w:themeFill="background1"/>
          </w:tcPr>
          <w:p w14:paraId="6F254793" w14:textId="77777777" w:rsidR="001E428E" w:rsidRPr="000D71B5" w:rsidRDefault="001E428E" w:rsidP="00AF61C9">
            <w:pPr>
              <w:rPr>
                <w:rFonts w:ascii="Times New Roman" w:hAnsi="Times New Roman" w:cs="Times New Roman"/>
                <w:sz w:val="20"/>
                <w:szCs w:val="20"/>
                <w:lang w:val="en-US"/>
              </w:rPr>
            </w:pPr>
            <w:r w:rsidRPr="000D71B5">
              <w:rPr>
                <w:rFonts w:ascii="Times New Roman" w:hAnsi="Times New Roman" w:cs="Times New Roman"/>
                <w:sz w:val="20"/>
                <w:szCs w:val="20"/>
                <w:lang w:val="en-US"/>
              </w:rPr>
              <w:t>Variable</w:t>
            </w:r>
          </w:p>
        </w:tc>
        <w:tc>
          <w:tcPr>
            <w:tcW w:w="3260" w:type="dxa"/>
            <w:tcBorders>
              <w:top w:val="single" w:sz="4" w:space="0" w:color="auto"/>
              <w:bottom w:val="single" w:sz="4" w:space="0" w:color="auto"/>
            </w:tcBorders>
            <w:shd w:val="clear" w:color="auto" w:fill="FFFFFF" w:themeFill="background1"/>
          </w:tcPr>
          <w:p w14:paraId="0437CFD6" w14:textId="77777777" w:rsidR="001E428E" w:rsidRPr="000D71B5" w:rsidRDefault="001E428E" w:rsidP="00AF61C9">
            <w:pPr>
              <w:rPr>
                <w:rFonts w:ascii="Times New Roman" w:hAnsi="Times New Roman" w:cs="Times New Roman"/>
                <w:sz w:val="20"/>
                <w:szCs w:val="20"/>
                <w:lang w:val="en-US"/>
              </w:rPr>
            </w:pPr>
            <w:r w:rsidRPr="000D71B5">
              <w:rPr>
                <w:rFonts w:ascii="Times New Roman" w:hAnsi="Times New Roman" w:cs="Times New Roman"/>
                <w:sz w:val="20"/>
                <w:szCs w:val="20"/>
                <w:lang w:val="en-US"/>
              </w:rPr>
              <w:t>Measurement</w:t>
            </w:r>
          </w:p>
        </w:tc>
        <w:tc>
          <w:tcPr>
            <w:tcW w:w="3392" w:type="dxa"/>
            <w:tcBorders>
              <w:top w:val="single" w:sz="4" w:space="0" w:color="auto"/>
              <w:bottom w:val="single" w:sz="4" w:space="0" w:color="auto"/>
            </w:tcBorders>
            <w:shd w:val="clear" w:color="auto" w:fill="FFFFFF" w:themeFill="background1"/>
          </w:tcPr>
          <w:p w14:paraId="6C2CFAEA" w14:textId="77777777" w:rsidR="001E428E" w:rsidRPr="000D71B5" w:rsidRDefault="001E428E" w:rsidP="00AF61C9">
            <w:pPr>
              <w:rPr>
                <w:rFonts w:ascii="Times New Roman" w:hAnsi="Times New Roman" w:cs="Times New Roman"/>
                <w:sz w:val="20"/>
                <w:szCs w:val="20"/>
                <w:lang w:val="en-US"/>
              </w:rPr>
            </w:pPr>
            <w:r w:rsidRPr="000D71B5">
              <w:rPr>
                <w:rFonts w:ascii="Times New Roman" w:hAnsi="Times New Roman" w:cs="Times New Roman"/>
                <w:sz w:val="20"/>
                <w:szCs w:val="20"/>
                <w:lang w:val="en-US"/>
              </w:rPr>
              <w:t>Categorization for statistical analysis</w:t>
            </w:r>
          </w:p>
        </w:tc>
      </w:tr>
      <w:tr w:rsidR="001E428E" w:rsidRPr="000D71B5" w14:paraId="41E2DBBC" w14:textId="77777777" w:rsidTr="00AF61C9">
        <w:tc>
          <w:tcPr>
            <w:tcW w:w="9062" w:type="dxa"/>
            <w:gridSpan w:val="3"/>
            <w:tcBorders>
              <w:top w:val="single" w:sz="4" w:space="0" w:color="auto"/>
              <w:bottom w:val="single" w:sz="4" w:space="0" w:color="auto"/>
            </w:tcBorders>
            <w:shd w:val="clear" w:color="auto" w:fill="FFFFFF" w:themeFill="background1"/>
          </w:tcPr>
          <w:p w14:paraId="4413AD0E" w14:textId="77777777" w:rsidR="001E428E" w:rsidRPr="000D71B5" w:rsidRDefault="001E428E" w:rsidP="00AF61C9">
            <w:pPr>
              <w:rPr>
                <w:rFonts w:ascii="Times New Roman" w:hAnsi="Times New Roman" w:cs="Times New Roman"/>
                <w:b/>
                <w:sz w:val="20"/>
                <w:szCs w:val="20"/>
                <w:lang w:val="en-US"/>
              </w:rPr>
            </w:pPr>
            <w:r w:rsidRPr="000D71B5">
              <w:rPr>
                <w:rFonts w:ascii="Times New Roman" w:hAnsi="Times New Roman" w:cs="Times New Roman"/>
                <w:b/>
                <w:sz w:val="20"/>
                <w:szCs w:val="20"/>
                <w:lang w:val="en-US"/>
              </w:rPr>
              <w:t>Socioeconomic position indicators</w:t>
            </w:r>
          </w:p>
        </w:tc>
      </w:tr>
      <w:tr w:rsidR="001E428E" w:rsidRPr="006C0977" w14:paraId="1FC0F304" w14:textId="77777777" w:rsidTr="00AF61C9">
        <w:tc>
          <w:tcPr>
            <w:tcW w:w="2410" w:type="dxa"/>
            <w:shd w:val="clear" w:color="auto" w:fill="FFFFFF" w:themeFill="background1"/>
          </w:tcPr>
          <w:p w14:paraId="3714997C"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Mother’s education</w:t>
            </w:r>
          </w:p>
        </w:tc>
        <w:tc>
          <w:tcPr>
            <w:tcW w:w="3260" w:type="dxa"/>
            <w:shd w:val="clear" w:color="auto" w:fill="FFFFFF" w:themeFill="background1"/>
          </w:tcPr>
          <w:p w14:paraId="2C50E9E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“What is the highest education completed by your mother?</w:t>
            </w:r>
          </w:p>
          <w:p w14:paraId="37297A0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Primary school 9 years</w:t>
            </w:r>
          </w:p>
          <w:p w14:paraId="4D3AA90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Occupational high school</w:t>
            </w:r>
          </w:p>
          <w:p w14:paraId="5E73F0A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High school</w:t>
            </w:r>
          </w:p>
          <w:p w14:paraId="20E4E2F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College less than 4 years</w:t>
            </w:r>
          </w:p>
          <w:p w14:paraId="07E491A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6 College 4 years or more</w:t>
            </w:r>
          </w:p>
          <w:p w14:paraId="66B363D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7 Don’t know</w:t>
            </w:r>
          </w:p>
        </w:tc>
        <w:tc>
          <w:tcPr>
            <w:tcW w:w="3392" w:type="dxa"/>
            <w:shd w:val="clear" w:color="auto" w:fill="FFFFFF" w:themeFill="background1"/>
          </w:tcPr>
          <w:p w14:paraId="0B0927B7" w14:textId="77777777" w:rsidR="001E428E" w:rsidRPr="000D71B5" w:rsidRDefault="00274B68"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College 4 year or more</w:t>
            </w:r>
          </w:p>
          <w:p w14:paraId="79454256" w14:textId="77777777" w:rsidR="00274B68" w:rsidRPr="000D71B5" w:rsidRDefault="00274B68"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w:t>
            </w:r>
            <w:r w:rsidRPr="000D71B5">
              <w:rPr>
                <w:lang w:val="en-US"/>
              </w:rPr>
              <w:t xml:space="preserve"> </w:t>
            </w:r>
            <w:r w:rsidRPr="000D71B5">
              <w:rPr>
                <w:rFonts w:ascii="Times New Roman" w:hAnsi="Times New Roman" w:cs="Times New Roman"/>
                <w:i/>
                <w:sz w:val="20"/>
                <w:szCs w:val="20"/>
                <w:lang w:val="en-US"/>
              </w:rPr>
              <w:t>College less than 4 years</w:t>
            </w:r>
          </w:p>
          <w:p w14:paraId="710ED98C" w14:textId="77777777" w:rsidR="001E428E" w:rsidRPr="000D71B5" w:rsidRDefault="00274B68"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w:t>
            </w:r>
            <w:r w:rsidR="0053511C" w:rsidRPr="000D71B5">
              <w:rPr>
                <w:rFonts w:ascii="Times New Roman" w:hAnsi="Times New Roman" w:cs="Times New Roman"/>
                <w:i/>
                <w:sz w:val="20"/>
                <w:szCs w:val="20"/>
                <w:lang w:val="en-US"/>
              </w:rPr>
              <w:t>. H</w:t>
            </w:r>
            <w:r w:rsidR="001E428E" w:rsidRPr="000D71B5">
              <w:rPr>
                <w:rFonts w:ascii="Times New Roman" w:hAnsi="Times New Roman" w:cs="Times New Roman"/>
                <w:i/>
                <w:sz w:val="20"/>
                <w:szCs w:val="20"/>
                <w:lang w:val="en-US"/>
              </w:rPr>
              <w:t>igh school</w:t>
            </w:r>
            <w:r w:rsidR="0053511C" w:rsidRPr="000D71B5">
              <w:rPr>
                <w:rFonts w:ascii="Times New Roman" w:hAnsi="Times New Roman" w:cs="Times New Roman"/>
                <w:i/>
                <w:sz w:val="20"/>
                <w:szCs w:val="20"/>
                <w:lang w:val="en-US"/>
              </w:rPr>
              <w:t xml:space="preserve"> or less</w:t>
            </w:r>
          </w:p>
          <w:p w14:paraId="61BCB6E2" w14:textId="77777777" w:rsidR="001E428E" w:rsidRPr="000D71B5" w:rsidRDefault="00274B68"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w:t>
            </w:r>
            <w:r w:rsidR="001E428E" w:rsidRPr="000D71B5">
              <w:rPr>
                <w:rFonts w:ascii="Times New Roman" w:hAnsi="Times New Roman" w:cs="Times New Roman"/>
                <w:i/>
                <w:sz w:val="20"/>
                <w:szCs w:val="20"/>
                <w:lang w:val="en-US"/>
              </w:rPr>
              <w:t>. Do not know</w:t>
            </w:r>
          </w:p>
        </w:tc>
      </w:tr>
      <w:tr w:rsidR="001E428E" w:rsidRPr="006C0977" w14:paraId="30469755" w14:textId="77777777" w:rsidTr="00AF61C9">
        <w:tc>
          <w:tcPr>
            <w:tcW w:w="2410" w:type="dxa"/>
            <w:shd w:val="clear" w:color="auto" w:fill="FFFFFF" w:themeFill="background1"/>
          </w:tcPr>
          <w:p w14:paraId="48379E0B"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Father’s education</w:t>
            </w:r>
          </w:p>
        </w:tc>
        <w:tc>
          <w:tcPr>
            <w:tcW w:w="3260" w:type="dxa"/>
            <w:shd w:val="clear" w:color="auto" w:fill="FFFFFF" w:themeFill="background1"/>
          </w:tcPr>
          <w:p w14:paraId="18B6F1A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“What is the highest education completed by your mother?</w:t>
            </w:r>
          </w:p>
          <w:p w14:paraId="3D623FF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Primary school 9 years</w:t>
            </w:r>
          </w:p>
          <w:p w14:paraId="7D3D5A9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Occupational high school</w:t>
            </w:r>
          </w:p>
          <w:p w14:paraId="35CA68D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High school</w:t>
            </w:r>
          </w:p>
          <w:p w14:paraId="3123F8D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College less than 4 years</w:t>
            </w:r>
          </w:p>
          <w:p w14:paraId="4C0EEF1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6 College 4 years or more</w:t>
            </w:r>
          </w:p>
          <w:p w14:paraId="73F6C65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7 Don’t know</w:t>
            </w:r>
          </w:p>
        </w:tc>
        <w:tc>
          <w:tcPr>
            <w:tcW w:w="3392" w:type="dxa"/>
            <w:shd w:val="clear" w:color="auto" w:fill="FFFFFF" w:themeFill="background1"/>
          </w:tcPr>
          <w:p w14:paraId="5D236C37" w14:textId="77777777" w:rsidR="00274B68" w:rsidRPr="000D71B5" w:rsidRDefault="00274B68" w:rsidP="00274B68">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College 4 year or more</w:t>
            </w:r>
          </w:p>
          <w:p w14:paraId="32FB62CE" w14:textId="77777777" w:rsidR="00274B68" w:rsidRPr="000D71B5" w:rsidRDefault="00274B68" w:rsidP="00274B68">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College less than 4 years</w:t>
            </w:r>
          </w:p>
          <w:p w14:paraId="710A5718" w14:textId="77777777" w:rsidR="001E428E" w:rsidRPr="000D71B5" w:rsidRDefault="00274B68" w:rsidP="00274B68">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w:t>
            </w:r>
            <w:r w:rsidR="001E428E" w:rsidRPr="000D71B5">
              <w:rPr>
                <w:rFonts w:ascii="Times New Roman" w:hAnsi="Times New Roman" w:cs="Times New Roman"/>
                <w:i/>
                <w:sz w:val="20"/>
                <w:szCs w:val="20"/>
                <w:lang w:val="en-US"/>
              </w:rPr>
              <w:t xml:space="preserve">. </w:t>
            </w:r>
            <w:r w:rsidR="0053511C" w:rsidRPr="000D71B5">
              <w:rPr>
                <w:rFonts w:ascii="Times New Roman" w:hAnsi="Times New Roman" w:cs="Times New Roman"/>
                <w:i/>
                <w:sz w:val="20"/>
                <w:szCs w:val="20"/>
                <w:lang w:val="en-US"/>
              </w:rPr>
              <w:t>High school or less</w:t>
            </w:r>
          </w:p>
          <w:p w14:paraId="34BC20E4" w14:textId="77777777" w:rsidR="001E428E" w:rsidRPr="000D71B5" w:rsidRDefault="00274B68"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w:t>
            </w:r>
            <w:r w:rsidR="001E428E" w:rsidRPr="000D71B5">
              <w:rPr>
                <w:rFonts w:ascii="Times New Roman" w:hAnsi="Times New Roman" w:cs="Times New Roman"/>
                <w:i/>
                <w:sz w:val="20"/>
                <w:szCs w:val="20"/>
                <w:lang w:val="en-US"/>
              </w:rPr>
              <w:t>. Do not know</w:t>
            </w:r>
          </w:p>
        </w:tc>
      </w:tr>
      <w:tr w:rsidR="001E428E" w:rsidRPr="006C0977" w14:paraId="6DFE6F82" w14:textId="77777777" w:rsidTr="00AF61C9">
        <w:tc>
          <w:tcPr>
            <w:tcW w:w="2410" w:type="dxa"/>
            <w:shd w:val="clear" w:color="auto" w:fill="FFFFFF" w:themeFill="background1"/>
          </w:tcPr>
          <w:p w14:paraId="1F285CD1"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Parents’ employment</w:t>
            </w:r>
          </w:p>
        </w:tc>
        <w:tc>
          <w:tcPr>
            <w:tcW w:w="3260" w:type="dxa"/>
            <w:shd w:val="clear" w:color="auto" w:fill="FFFFFF" w:themeFill="background1"/>
          </w:tcPr>
          <w:p w14:paraId="6A7D759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“Does your mother/father work?”</w:t>
            </w:r>
          </w:p>
          <w:p w14:paraId="6A1546D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Full time</w:t>
            </w:r>
          </w:p>
          <w:p w14:paraId="4D4BCB9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Part time</w:t>
            </w:r>
          </w:p>
          <w:p w14:paraId="6FCF75F7"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Unemployed</w:t>
            </w:r>
          </w:p>
          <w:p w14:paraId="04ED717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Disabled</w:t>
            </w:r>
          </w:p>
          <w:p w14:paraId="2426383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Domestic</w:t>
            </w:r>
          </w:p>
          <w:p w14:paraId="6946B3D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6 Attend school/courses</w:t>
            </w:r>
          </w:p>
          <w:p w14:paraId="586D817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7. Pensioned</w:t>
            </w:r>
          </w:p>
          <w:p w14:paraId="7C0B931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8. Deceased</w:t>
            </w:r>
          </w:p>
          <w:p w14:paraId="63166DF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9. Don’t know</w:t>
            </w:r>
          </w:p>
          <w:p w14:paraId="6E854E6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10. Other</w:t>
            </w:r>
          </w:p>
        </w:tc>
        <w:tc>
          <w:tcPr>
            <w:tcW w:w="3392" w:type="dxa"/>
            <w:shd w:val="clear" w:color="auto" w:fill="FFFFFF" w:themeFill="background1"/>
          </w:tcPr>
          <w:p w14:paraId="0B1DD60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Both parents work full time</w:t>
            </w:r>
          </w:p>
          <w:p w14:paraId="12A8BA4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At least one parent does not work full time</w:t>
            </w:r>
          </w:p>
        </w:tc>
      </w:tr>
      <w:tr w:rsidR="001E428E" w:rsidRPr="000D71B5" w14:paraId="41A8EFC0" w14:textId="77777777" w:rsidTr="00AF61C9">
        <w:tc>
          <w:tcPr>
            <w:tcW w:w="2410" w:type="dxa"/>
            <w:shd w:val="clear" w:color="auto" w:fill="FFFFFF" w:themeFill="background1"/>
          </w:tcPr>
          <w:p w14:paraId="5508BFE4"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Study program</w:t>
            </w:r>
          </w:p>
        </w:tc>
        <w:tc>
          <w:tcPr>
            <w:tcW w:w="3260" w:type="dxa"/>
            <w:shd w:val="clear" w:color="auto" w:fill="FFFFFF" w:themeFill="background1"/>
          </w:tcPr>
          <w:p w14:paraId="4BB67CC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“Main high school program”</w:t>
            </w:r>
          </w:p>
          <w:p w14:paraId="32DE785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Program for specialization in general studies</w:t>
            </w:r>
          </w:p>
          <w:p w14:paraId="1BBAD64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Program for sports and physical education</w:t>
            </w:r>
          </w:p>
          <w:p w14:paraId="69BC331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Vocational program</w:t>
            </w:r>
          </w:p>
        </w:tc>
        <w:tc>
          <w:tcPr>
            <w:tcW w:w="3392" w:type="dxa"/>
            <w:shd w:val="clear" w:color="auto" w:fill="FFFFFF" w:themeFill="background1"/>
          </w:tcPr>
          <w:p w14:paraId="7401FC5B" w14:textId="155A0E97" w:rsidR="001E428E" w:rsidRPr="000D71B5" w:rsidRDefault="00CF6AF2"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G</w:t>
            </w:r>
            <w:r w:rsidR="001E428E" w:rsidRPr="000D71B5">
              <w:rPr>
                <w:rFonts w:ascii="Times New Roman" w:hAnsi="Times New Roman" w:cs="Times New Roman"/>
                <w:i/>
                <w:sz w:val="20"/>
                <w:szCs w:val="20"/>
                <w:lang w:val="en-US"/>
              </w:rPr>
              <w:t>eneral studies</w:t>
            </w:r>
          </w:p>
          <w:p w14:paraId="7B1063BD" w14:textId="380A977D" w:rsidR="00F21184" w:rsidRPr="000D71B5" w:rsidRDefault="00CF6AF2"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S</w:t>
            </w:r>
            <w:r w:rsidR="001E428E" w:rsidRPr="000D71B5">
              <w:rPr>
                <w:rFonts w:ascii="Times New Roman" w:hAnsi="Times New Roman" w:cs="Times New Roman"/>
                <w:i/>
                <w:sz w:val="20"/>
                <w:szCs w:val="20"/>
                <w:lang w:val="en-US"/>
              </w:rPr>
              <w:t xml:space="preserve">ports </w:t>
            </w:r>
          </w:p>
          <w:p w14:paraId="7990C380" w14:textId="448D27F2" w:rsidR="001E428E" w:rsidRPr="000D71B5" w:rsidRDefault="00CF6AF2"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Vocational</w:t>
            </w:r>
          </w:p>
        </w:tc>
      </w:tr>
      <w:tr w:rsidR="001E428E" w:rsidRPr="000D71B5" w14:paraId="3B7A78FB" w14:textId="77777777" w:rsidTr="00AF61C9">
        <w:tc>
          <w:tcPr>
            <w:tcW w:w="9062" w:type="dxa"/>
            <w:gridSpan w:val="3"/>
            <w:tcBorders>
              <w:top w:val="single" w:sz="4" w:space="0" w:color="auto"/>
              <w:bottom w:val="single" w:sz="4" w:space="0" w:color="auto"/>
            </w:tcBorders>
            <w:shd w:val="clear" w:color="auto" w:fill="FFFFFF" w:themeFill="background1"/>
          </w:tcPr>
          <w:p w14:paraId="0902621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b/>
                <w:sz w:val="20"/>
                <w:szCs w:val="20"/>
                <w:lang w:val="en-US"/>
              </w:rPr>
              <w:t>Demographic characteristics</w:t>
            </w:r>
          </w:p>
        </w:tc>
      </w:tr>
      <w:tr w:rsidR="001E428E" w:rsidRPr="000D71B5" w14:paraId="02876F62" w14:textId="77777777" w:rsidTr="00AF61C9">
        <w:tc>
          <w:tcPr>
            <w:tcW w:w="2410" w:type="dxa"/>
            <w:tcBorders>
              <w:top w:val="single" w:sz="4" w:space="0" w:color="auto"/>
            </w:tcBorders>
            <w:shd w:val="clear" w:color="auto" w:fill="FFFFFF" w:themeFill="background1"/>
          </w:tcPr>
          <w:p w14:paraId="6480007C"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Age</w:t>
            </w:r>
          </w:p>
        </w:tc>
        <w:tc>
          <w:tcPr>
            <w:tcW w:w="3260" w:type="dxa"/>
            <w:tcBorders>
              <w:top w:val="single" w:sz="4" w:space="0" w:color="auto"/>
            </w:tcBorders>
            <w:shd w:val="clear" w:color="auto" w:fill="FFFFFF" w:themeFill="background1"/>
          </w:tcPr>
          <w:p w14:paraId="1D9F83F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“How old are you”? </w:t>
            </w:r>
          </w:p>
        </w:tc>
        <w:tc>
          <w:tcPr>
            <w:tcW w:w="3392" w:type="dxa"/>
            <w:tcBorders>
              <w:top w:val="single" w:sz="4" w:space="0" w:color="auto"/>
            </w:tcBorders>
            <w:shd w:val="clear" w:color="auto" w:fill="FFFFFF" w:themeFill="background1"/>
          </w:tcPr>
          <w:p w14:paraId="0B9587C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Continuous</w:t>
            </w:r>
          </w:p>
        </w:tc>
      </w:tr>
      <w:tr w:rsidR="001E428E" w:rsidRPr="000D71B5" w14:paraId="4F102DF2" w14:textId="77777777" w:rsidTr="00AF61C9">
        <w:tc>
          <w:tcPr>
            <w:tcW w:w="2410" w:type="dxa"/>
            <w:shd w:val="clear" w:color="auto" w:fill="FFFFFF" w:themeFill="background1"/>
          </w:tcPr>
          <w:p w14:paraId="20C8C703"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Birth country</w:t>
            </w:r>
          </w:p>
        </w:tc>
        <w:tc>
          <w:tcPr>
            <w:tcW w:w="3260" w:type="dxa"/>
            <w:shd w:val="clear" w:color="auto" w:fill="FFFFFF" w:themeFill="background1"/>
          </w:tcPr>
          <w:p w14:paraId="518791B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“Were you born in Norway?” </w:t>
            </w:r>
          </w:p>
          <w:p w14:paraId="58EDD8D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Yes</w:t>
            </w:r>
          </w:p>
          <w:p w14:paraId="37A5B01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2 No </w:t>
            </w:r>
          </w:p>
          <w:p w14:paraId="6A621ED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9 I do not know</w:t>
            </w:r>
          </w:p>
        </w:tc>
        <w:tc>
          <w:tcPr>
            <w:tcW w:w="3392" w:type="dxa"/>
            <w:shd w:val="clear" w:color="auto" w:fill="FFFFFF" w:themeFill="background1"/>
          </w:tcPr>
          <w:p w14:paraId="514674A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Yes</w:t>
            </w:r>
          </w:p>
          <w:p w14:paraId="16F4F96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No</w:t>
            </w:r>
          </w:p>
        </w:tc>
      </w:tr>
      <w:tr w:rsidR="001E428E" w:rsidRPr="000D71B5" w14:paraId="6C8F361B" w14:textId="77777777" w:rsidTr="00AF61C9">
        <w:tc>
          <w:tcPr>
            <w:tcW w:w="2410" w:type="dxa"/>
            <w:tcBorders>
              <w:bottom w:val="single" w:sz="4" w:space="0" w:color="auto"/>
            </w:tcBorders>
            <w:shd w:val="clear" w:color="auto" w:fill="FFFFFF" w:themeFill="background1"/>
          </w:tcPr>
          <w:p w14:paraId="3ABF74BB"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Household composition</w:t>
            </w:r>
          </w:p>
        </w:tc>
        <w:tc>
          <w:tcPr>
            <w:tcW w:w="3260" w:type="dxa"/>
            <w:tcBorders>
              <w:bottom w:val="single" w:sz="4" w:space="0" w:color="auto"/>
            </w:tcBorders>
            <w:shd w:val="clear" w:color="auto" w:fill="FFFFFF" w:themeFill="background1"/>
          </w:tcPr>
          <w:p w14:paraId="5DEDFF47"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“Who do you live with now?”</w:t>
            </w:r>
          </w:p>
          <w:p w14:paraId="0E671C5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1.Mother</w:t>
            </w:r>
          </w:p>
          <w:p w14:paraId="24B7DFE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Father</w:t>
            </w:r>
          </w:p>
          <w:p w14:paraId="3D15324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1-2 siblings</w:t>
            </w:r>
          </w:p>
          <w:p w14:paraId="7137933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3 or more siblings</w:t>
            </w:r>
          </w:p>
          <w:p w14:paraId="7C172CE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Mather’s new partner</w:t>
            </w:r>
          </w:p>
          <w:p w14:paraId="20233D77"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6. Father’s new partner</w:t>
            </w:r>
          </w:p>
          <w:p w14:paraId="02F9CF1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7. Foster parents</w:t>
            </w:r>
          </w:p>
          <w:p w14:paraId="448A0BB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8. Adoptive parents</w:t>
            </w:r>
          </w:p>
          <w:p w14:paraId="7EF0DA2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9. Grandparents</w:t>
            </w:r>
          </w:p>
          <w:p w14:paraId="78ED029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10. Friends</w:t>
            </w:r>
          </w:p>
          <w:p w14:paraId="378A777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11. Alone</w:t>
            </w:r>
          </w:p>
          <w:p w14:paraId="5616B54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12. In an institution</w:t>
            </w:r>
          </w:p>
          <w:p w14:paraId="4035277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13. Other</w:t>
            </w:r>
          </w:p>
        </w:tc>
        <w:tc>
          <w:tcPr>
            <w:tcW w:w="3392" w:type="dxa"/>
            <w:tcBorders>
              <w:bottom w:val="single" w:sz="4" w:space="0" w:color="auto"/>
            </w:tcBorders>
            <w:shd w:val="clear" w:color="auto" w:fill="FFFFFF" w:themeFill="background1"/>
          </w:tcPr>
          <w:p w14:paraId="5238667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With adults</w:t>
            </w:r>
          </w:p>
          <w:p w14:paraId="58C083D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Without adults</w:t>
            </w:r>
          </w:p>
        </w:tc>
      </w:tr>
      <w:tr w:rsidR="001E428E" w:rsidRPr="006C0977" w14:paraId="3953270B" w14:textId="77777777" w:rsidTr="00AF61C9">
        <w:tc>
          <w:tcPr>
            <w:tcW w:w="9062" w:type="dxa"/>
            <w:gridSpan w:val="3"/>
            <w:tcBorders>
              <w:top w:val="single" w:sz="4" w:space="0" w:color="auto"/>
              <w:bottom w:val="single" w:sz="4" w:space="0" w:color="auto"/>
            </w:tcBorders>
            <w:shd w:val="clear" w:color="auto" w:fill="FFFFFF" w:themeFill="background1"/>
          </w:tcPr>
          <w:p w14:paraId="4D1BA9EF" w14:textId="77777777" w:rsidR="001E428E" w:rsidRPr="000D71B5" w:rsidRDefault="00E1110F" w:rsidP="00AF61C9">
            <w:pPr>
              <w:rPr>
                <w:rFonts w:ascii="Times New Roman" w:hAnsi="Times New Roman" w:cs="Times New Roman"/>
                <w:i/>
                <w:sz w:val="20"/>
                <w:szCs w:val="20"/>
                <w:lang w:val="en-US"/>
              </w:rPr>
            </w:pPr>
            <w:r w:rsidRPr="000D71B5">
              <w:rPr>
                <w:rFonts w:ascii="Times New Roman" w:hAnsi="Times New Roman" w:cs="Times New Roman"/>
                <w:b/>
                <w:sz w:val="20"/>
                <w:szCs w:val="20"/>
                <w:lang w:val="en-US"/>
              </w:rPr>
              <w:t>Behavioral, biolo</w:t>
            </w:r>
            <w:r w:rsidR="00F0391B" w:rsidRPr="000D71B5">
              <w:rPr>
                <w:rFonts w:ascii="Times New Roman" w:hAnsi="Times New Roman" w:cs="Times New Roman"/>
                <w:b/>
                <w:sz w:val="20"/>
                <w:szCs w:val="20"/>
                <w:lang w:val="en-US"/>
              </w:rPr>
              <w:t>gical and psychosocial factors</w:t>
            </w:r>
          </w:p>
        </w:tc>
      </w:tr>
      <w:tr w:rsidR="001E428E" w:rsidRPr="000D71B5" w14:paraId="39B0AC6F" w14:textId="77777777" w:rsidTr="00AF61C9">
        <w:tc>
          <w:tcPr>
            <w:tcW w:w="2410" w:type="dxa"/>
            <w:tcBorders>
              <w:top w:val="single" w:sz="4" w:space="0" w:color="auto"/>
              <w:bottom w:val="single" w:sz="4" w:space="0" w:color="auto"/>
            </w:tcBorders>
            <w:shd w:val="clear" w:color="auto" w:fill="FFFFFF" w:themeFill="background1"/>
          </w:tcPr>
          <w:p w14:paraId="460D9614"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History of chronic disease</w:t>
            </w:r>
          </w:p>
        </w:tc>
        <w:tc>
          <w:tcPr>
            <w:tcW w:w="3260" w:type="dxa"/>
            <w:tcBorders>
              <w:top w:val="single" w:sz="4" w:space="0" w:color="auto"/>
              <w:bottom w:val="single" w:sz="4" w:space="0" w:color="auto"/>
            </w:tcBorders>
            <w:shd w:val="clear" w:color="auto" w:fill="FFFFFF" w:themeFill="background1"/>
          </w:tcPr>
          <w:p w14:paraId="1243693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“Do you have any chronic or persistent disease?”</w:t>
            </w:r>
          </w:p>
          <w:p w14:paraId="3F29192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lastRenderedPageBreak/>
              <w:t>1.Yes</w:t>
            </w:r>
          </w:p>
          <w:p w14:paraId="26B7F99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2.No</w:t>
            </w:r>
          </w:p>
        </w:tc>
        <w:tc>
          <w:tcPr>
            <w:tcW w:w="3392" w:type="dxa"/>
            <w:tcBorders>
              <w:top w:val="single" w:sz="4" w:space="0" w:color="auto"/>
              <w:bottom w:val="single" w:sz="4" w:space="0" w:color="auto"/>
            </w:tcBorders>
            <w:shd w:val="clear" w:color="auto" w:fill="FFFFFF" w:themeFill="background1"/>
          </w:tcPr>
          <w:p w14:paraId="7AEFD83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lastRenderedPageBreak/>
              <w:t>0. No</w:t>
            </w:r>
          </w:p>
          <w:p w14:paraId="5E45E00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Yes</w:t>
            </w:r>
          </w:p>
        </w:tc>
      </w:tr>
      <w:tr w:rsidR="001E428E" w:rsidRPr="000D71B5" w14:paraId="401EB966" w14:textId="77777777" w:rsidTr="00AF61C9">
        <w:tc>
          <w:tcPr>
            <w:tcW w:w="2410" w:type="dxa"/>
            <w:tcBorders>
              <w:top w:val="single" w:sz="4" w:space="0" w:color="auto"/>
              <w:bottom w:val="single" w:sz="4" w:space="0" w:color="auto"/>
            </w:tcBorders>
            <w:shd w:val="clear" w:color="auto" w:fill="FFFFFF" w:themeFill="background1"/>
          </w:tcPr>
          <w:p w14:paraId="49D3FF22"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Alcohol intake</w:t>
            </w:r>
          </w:p>
        </w:tc>
        <w:tc>
          <w:tcPr>
            <w:tcW w:w="3260" w:type="dxa"/>
            <w:tcBorders>
              <w:top w:val="single" w:sz="4" w:space="0" w:color="auto"/>
              <w:bottom w:val="single" w:sz="4" w:space="0" w:color="auto"/>
            </w:tcBorders>
            <w:shd w:val="clear" w:color="auto" w:fill="FFFFFF" w:themeFill="background1"/>
          </w:tcPr>
          <w:p w14:paraId="64EF88E7"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drink alcohol?”</w:t>
            </w:r>
          </w:p>
          <w:p w14:paraId="5463DFA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1.Never</w:t>
            </w:r>
          </w:p>
          <w:p w14:paraId="1689074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One per month or less</w:t>
            </w:r>
          </w:p>
          <w:p w14:paraId="21E90C4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2-4 times per month</w:t>
            </w:r>
          </w:p>
          <w:p w14:paraId="0489DA3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2-3 times per week</w:t>
            </w:r>
          </w:p>
          <w:p w14:paraId="378432B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4 or more times per week</w:t>
            </w:r>
          </w:p>
        </w:tc>
        <w:tc>
          <w:tcPr>
            <w:tcW w:w="3392" w:type="dxa"/>
            <w:tcBorders>
              <w:top w:val="single" w:sz="4" w:space="0" w:color="auto"/>
              <w:bottom w:val="single" w:sz="4" w:space="0" w:color="auto"/>
            </w:tcBorders>
            <w:shd w:val="clear" w:color="auto" w:fill="FFFFFF" w:themeFill="background1"/>
          </w:tcPr>
          <w:p w14:paraId="659A50B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Never</w:t>
            </w:r>
          </w:p>
          <w:p w14:paraId="6C16C20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Sometimes</w:t>
            </w:r>
          </w:p>
        </w:tc>
      </w:tr>
      <w:tr w:rsidR="001E428E" w:rsidRPr="000D71B5" w14:paraId="2D80AC9D" w14:textId="77777777" w:rsidTr="00AF61C9">
        <w:tc>
          <w:tcPr>
            <w:tcW w:w="2410" w:type="dxa"/>
            <w:tcBorders>
              <w:top w:val="single" w:sz="4" w:space="0" w:color="auto"/>
              <w:bottom w:val="single" w:sz="4" w:space="0" w:color="auto"/>
            </w:tcBorders>
            <w:shd w:val="clear" w:color="auto" w:fill="FFFFFF" w:themeFill="background1"/>
          </w:tcPr>
          <w:p w14:paraId="75BB47B5"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Smoking</w:t>
            </w:r>
          </w:p>
        </w:tc>
        <w:tc>
          <w:tcPr>
            <w:tcW w:w="3260" w:type="dxa"/>
            <w:tcBorders>
              <w:top w:val="single" w:sz="4" w:space="0" w:color="auto"/>
              <w:bottom w:val="single" w:sz="4" w:space="0" w:color="auto"/>
            </w:tcBorders>
            <w:shd w:val="clear" w:color="auto" w:fill="FFFFFF" w:themeFill="background1"/>
          </w:tcPr>
          <w:p w14:paraId="2CBAD9C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“Do you smoke?”</w:t>
            </w:r>
          </w:p>
          <w:p w14:paraId="1742487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No, never</w:t>
            </w:r>
          </w:p>
          <w:p w14:paraId="64E1EF0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Sometimes</w:t>
            </w:r>
          </w:p>
          <w:p w14:paraId="4A9B4FB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Daily</w:t>
            </w:r>
          </w:p>
        </w:tc>
        <w:tc>
          <w:tcPr>
            <w:tcW w:w="3392" w:type="dxa"/>
            <w:tcBorders>
              <w:top w:val="single" w:sz="4" w:space="0" w:color="auto"/>
              <w:bottom w:val="single" w:sz="4" w:space="0" w:color="auto"/>
            </w:tcBorders>
            <w:shd w:val="clear" w:color="auto" w:fill="FFFFFF" w:themeFill="background1"/>
          </w:tcPr>
          <w:p w14:paraId="434EAC9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Never</w:t>
            </w:r>
          </w:p>
          <w:p w14:paraId="3C413AF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Sometimes/daily</w:t>
            </w:r>
          </w:p>
        </w:tc>
      </w:tr>
      <w:tr w:rsidR="001E428E" w:rsidRPr="000D71B5" w14:paraId="0925F4A2" w14:textId="77777777" w:rsidTr="00AF61C9">
        <w:tc>
          <w:tcPr>
            <w:tcW w:w="2410" w:type="dxa"/>
            <w:tcBorders>
              <w:top w:val="single" w:sz="4" w:space="0" w:color="auto"/>
              <w:bottom w:val="single" w:sz="4" w:space="0" w:color="auto"/>
            </w:tcBorders>
            <w:shd w:val="clear" w:color="auto" w:fill="FFFFFF" w:themeFill="background1"/>
          </w:tcPr>
          <w:p w14:paraId="3C6ADF6C"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Snuff use</w:t>
            </w:r>
          </w:p>
        </w:tc>
        <w:tc>
          <w:tcPr>
            <w:tcW w:w="3260" w:type="dxa"/>
            <w:tcBorders>
              <w:top w:val="single" w:sz="4" w:space="0" w:color="auto"/>
              <w:bottom w:val="single" w:sz="4" w:space="0" w:color="auto"/>
            </w:tcBorders>
            <w:shd w:val="clear" w:color="auto" w:fill="FFFFFF" w:themeFill="background1"/>
          </w:tcPr>
          <w:p w14:paraId="6B0A0AA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“Do you use snuff?”</w:t>
            </w:r>
          </w:p>
          <w:p w14:paraId="7B476907"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No, never</w:t>
            </w:r>
          </w:p>
          <w:p w14:paraId="7D9532F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Sometimes</w:t>
            </w:r>
          </w:p>
          <w:p w14:paraId="5FD03C1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Daily</w:t>
            </w:r>
          </w:p>
        </w:tc>
        <w:tc>
          <w:tcPr>
            <w:tcW w:w="3392" w:type="dxa"/>
            <w:tcBorders>
              <w:top w:val="single" w:sz="4" w:space="0" w:color="auto"/>
              <w:bottom w:val="single" w:sz="4" w:space="0" w:color="auto"/>
            </w:tcBorders>
            <w:shd w:val="clear" w:color="auto" w:fill="FFFFFF" w:themeFill="background1"/>
          </w:tcPr>
          <w:p w14:paraId="529D1D0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Never</w:t>
            </w:r>
          </w:p>
          <w:p w14:paraId="706FB95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Sometimes/daily</w:t>
            </w:r>
          </w:p>
        </w:tc>
      </w:tr>
      <w:tr w:rsidR="001E428E" w:rsidRPr="006C0977" w14:paraId="2C970EE5" w14:textId="77777777" w:rsidTr="00AF61C9">
        <w:tc>
          <w:tcPr>
            <w:tcW w:w="2410" w:type="dxa"/>
            <w:tcBorders>
              <w:top w:val="single" w:sz="4" w:space="0" w:color="auto"/>
              <w:bottom w:val="single" w:sz="4" w:space="0" w:color="auto"/>
            </w:tcBorders>
            <w:shd w:val="clear" w:color="auto" w:fill="FFFFFF" w:themeFill="background1"/>
          </w:tcPr>
          <w:p w14:paraId="10269CFB"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 xml:space="preserve">Physical activity according to Gothenburg instrument </w:t>
            </w:r>
          </w:p>
        </w:tc>
        <w:tc>
          <w:tcPr>
            <w:tcW w:w="3260" w:type="dxa"/>
            <w:tcBorders>
              <w:top w:val="single" w:sz="4" w:space="0" w:color="auto"/>
              <w:bottom w:val="single" w:sz="4" w:space="0" w:color="auto"/>
            </w:tcBorders>
            <w:shd w:val="clear" w:color="auto" w:fill="FFFFFF" w:themeFill="background1"/>
          </w:tcPr>
          <w:p w14:paraId="3461108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“Exercise and physical exertion in leisure time. If your activity varies much, for example between summer and winter, then give an average. The question refers only to the last twelve months.”</w:t>
            </w:r>
          </w:p>
          <w:p w14:paraId="0AC36EC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Reading, watching TV, or other sedentary activity?</w:t>
            </w:r>
          </w:p>
          <w:p w14:paraId="067E4F9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Walking, cycling, or other forms of exercise at least 4 hours a week? (including walking or cycling to place of school, shopping, Sunday-walking, etc.)</w:t>
            </w:r>
          </w:p>
          <w:p w14:paraId="36C038A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Participation in recreational sports, heavy outdoor activities, snow clearing etc.? (note: duration of activity at least 4 hours a week).</w:t>
            </w:r>
          </w:p>
          <w:p w14:paraId="0749847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Participation in hard training or sports competitions, regularly several times a week?</w:t>
            </w:r>
          </w:p>
        </w:tc>
        <w:tc>
          <w:tcPr>
            <w:tcW w:w="3392" w:type="dxa"/>
            <w:tcBorders>
              <w:top w:val="single" w:sz="4" w:space="0" w:color="auto"/>
              <w:bottom w:val="single" w:sz="4" w:space="0" w:color="auto"/>
            </w:tcBorders>
            <w:shd w:val="clear" w:color="auto" w:fill="FFFFFF" w:themeFill="background1"/>
          </w:tcPr>
          <w:p w14:paraId="2A6B3BA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Moderate/sports/hard training</w:t>
            </w:r>
          </w:p>
          <w:p w14:paraId="6EDCEDA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Sedentary</w:t>
            </w:r>
          </w:p>
        </w:tc>
      </w:tr>
      <w:tr w:rsidR="001E428E" w:rsidRPr="006C0977" w14:paraId="46C771C4" w14:textId="77777777" w:rsidTr="00AF61C9">
        <w:tc>
          <w:tcPr>
            <w:tcW w:w="2410" w:type="dxa"/>
            <w:tcBorders>
              <w:top w:val="single" w:sz="4" w:space="0" w:color="auto"/>
              <w:bottom w:val="single" w:sz="4" w:space="0" w:color="auto"/>
            </w:tcBorders>
            <w:shd w:val="clear" w:color="auto" w:fill="FFFFFF" w:themeFill="background1"/>
          </w:tcPr>
          <w:p w14:paraId="3A232336"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Sugar-containing sweets and beverages</w:t>
            </w:r>
          </w:p>
        </w:tc>
        <w:tc>
          <w:tcPr>
            <w:tcW w:w="3260" w:type="dxa"/>
            <w:tcBorders>
              <w:top w:val="single" w:sz="4" w:space="0" w:color="auto"/>
              <w:bottom w:val="single" w:sz="4" w:space="0" w:color="auto"/>
            </w:tcBorders>
            <w:shd w:val="clear" w:color="auto" w:fill="FFFFFF" w:themeFill="background1"/>
          </w:tcPr>
          <w:p w14:paraId="710A950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eat sweets? (e.g. chocolate, candy)?”</w:t>
            </w:r>
          </w:p>
          <w:p w14:paraId="3E04E3A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eat snacks (e.g. chips, biscuits, cakes, buns)?”</w:t>
            </w:r>
          </w:p>
          <w:p w14:paraId="5C9F102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Rarely/never</w:t>
            </w:r>
          </w:p>
          <w:p w14:paraId="5D3AA93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1-3 times per month</w:t>
            </w:r>
          </w:p>
          <w:p w14:paraId="2E7B6E8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1-3 times per week</w:t>
            </w:r>
          </w:p>
          <w:p w14:paraId="504C74C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4-6 times per week</w:t>
            </w:r>
          </w:p>
          <w:p w14:paraId="2027FB0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Every day</w:t>
            </w:r>
          </w:p>
          <w:p w14:paraId="38D669D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drink juice with sugar? ("saft")”?</w:t>
            </w:r>
          </w:p>
          <w:p w14:paraId="14A6B087"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drink soft drinks with sugar (a 1/2 liter bottle equals 2 glasses)?”</w:t>
            </w:r>
          </w:p>
          <w:p w14:paraId="59CEDB9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Rarely/never</w:t>
            </w:r>
          </w:p>
          <w:p w14:paraId="6FCB4B0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1-6 glasses per week</w:t>
            </w:r>
          </w:p>
          <w:p w14:paraId="650A529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1 glass per day</w:t>
            </w:r>
          </w:p>
          <w:p w14:paraId="580E447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2-3 glasses per day</w:t>
            </w:r>
          </w:p>
          <w:p w14:paraId="36646CA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4 or more glasses per day</w:t>
            </w:r>
          </w:p>
        </w:tc>
        <w:tc>
          <w:tcPr>
            <w:tcW w:w="3392" w:type="dxa"/>
            <w:tcBorders>
              <w:top w:val="single" w:sz="4" w:space="0" w:color="auto"/>
              <w:bottom w:val="single" w:sz="4" w:space="0" w:color="auto"/>
            </w:tcBorders>
            <w:shd w:val="clear" w:color="auto" w:fill="FFFFFF" w:themeFill="background1"/>
          </w:tcPr>
          <w:p w14:paraId="45A8449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The scores were added and resulted in 13 groups, which were then dichotomized into: </w:t>
            </w:r>
          </w:p>
          <w:p w14:paraId="635B2D9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Low sugar intake frequency (score 3-8)</w:t>
            </w:r>
          </w:p>
          <w:p w14:paraId="3BF1D00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High sugar intake frequency (score 9-15)</w:t>
            </w:r>
          </w:p>
        </w:tc>
      </w:tr>
      <w:tr w:rsidR="001E428E" w:rsidRPr="006C0977" w14:paraId="3699F167" w14:textId="77777777" w:rsidTr="00AF61C9">
        <w:tc>
          <w:tcPr>
            <w:tcW w:w="2410" w:type="dxa"/>
            <w:tcBorders>
              <w:top w:val="single" w:sz="4" w:space="0" w:color="auto"/>
              <w:bottom w:val="single" w:sz="4" w:space="0" w:color="auto"/>
            </w:tcBorders>
            <w:shd w:val="clear" w:color="auto" w:fill="FFFFFF" w:themeFill="background1"/>
          </w:tcPr>
          <w:p w14:paraId="6C644D62"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 xml:space="preserve">Other dietary factors: </w:t>
            </w:r>
          </w:p>
          <w:p w14:paraId="5EF998FE"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omega 3 fatty acids-rich food/supplements,</w:t>
            </w:r>
          </w:p>
          <w:p w14:paraId="286F33CC"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lastRenderedPageBreak/>
              <w:t>dairy products, fruits/vegetables, vitamin or mineral supplements</w:t>
            </w:r>
          </w:p>
        </w:tc>
        <w:tc>
          <w:tcPr>
            <w:tcW w:w="3260" w:type="dxa"/>
            <w:tcBorders>
              <w:top w:val="single" w:sz="4" w:space="0" w:color="auto"/>
              <w:bottom w:val="single" w:sz="4" w:space="0" w:color="auto"/>
            </w:tcBorders>
            <w:shd w:val="clear" w:color="auto" w:fill="FFFFFF" w:themeFill="background1"/>
          </w:tcPr>
          <w:p w14:paraId="4D22E5B0" w14:textId="77777777" w:rsidR="001E428E" w:rsidRPr="000D71B5" w:rsidRDefault="001E428E" w:rsidP="00AF61C9">
            <w:pPr>
              <w:rPr>
                <w:rFonts w:ascii="Times New Roman" w:hAnsi="Times New Roman" w:cs="Times New Roman"/>
                <w:i/>
                <w:sz w:val="20"/>
                <w:szCs w:val="20"/>
                <w:lang w:val="en"/>
              </w:rPr>
            </w:pPr>
            <w:r w:rsidRPr="000D71B5">
              <w:rPr>
                <w:rFonts w:ascii="Times New Roman" w:hAnsi="Times New Roman" w:cs="Times New Roman"/>
                <w:i/>
                <w:sz w:val="20"/>
                <w:szCs w:val="20"/>
                <w:lang w:val="en-US"/>
              </w:rPr>
              <w:lastRenderedPageBreak/>
              <w:t xml:space="preserve">The variable was based on the following questions, the categorized responses were added and resulted in seven categories, which further were dichotomized into unhealthy diet </w:t>
            </w:r>
            <w:r w:rsidRPr="000D71B5">
              <w:rPr>
                <w:rFonts w:ascii="Times New Roman" w:hAnsi="Times New Roman" w:cs="Times New Roman"/>
                <w:i/>
                <w:sz w:val="20"/>
                <w:szCs w:val="20"/>
                <w:lang w:val="en-US"/>
              </w:rPr>
              <w:lastRenderedPageBreak/>
              <w:t>(score 3-5) and more healthy diet (score 6-9).</w:t>
            </w:r>
          </w:p>
          <w:p w14:paraId="4ED25CD7" w14:textId="77777777" w:rsidR="001E428E" w:rsidRPr="000D71B5" w:rsidRDefault="001E428E" w:rsidP="00AF61C9">
            <w:pPr>
              <w:rPr>
                <w:rFonts w:ascii="Times New Roman" w:hAnsi="Times New Roman" w:cs="Times New Roman"/>
                <w:i/>
                <w:sz w:val="20"/>
                <w:szCs w:val="20"/>
                <w:lang w:val="en"/>
              </w:rPr>
            </w:pPr>
          </w:p>
        </w:tc>
        <w:tc>
          <w:tcPr>
            <w:tcW w:w="3392" w:type="dxa"/>
            <w:tcBorders>
              <w:top w:val="single" w:sz="4" w:space="0" w:color="auto"/>
              <w:bottom w:val="single" w:sz="4" w:space="0" w:color="auto"/>
            </w:tcBorders>
            <w:shd w:val="clear" w:color="auto" w:fill="FFFFFF" w:themeFill="background1"/>
          </w:tcPr>
          <w:p w14:paraId="77407E0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lastRenderedPageBreak/>
              <w:t>The final scores of the three food categories were added and resulted in 7 groups, which were then dichotomized into:</w:t>
            </w:r>
          </w:p>
          <w:p w14:paraId="002F5E7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More healthy (scores 6-9)</w:t>
            </w:r>
          </w:p>
          <w:p w14:paraId="344783D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lastRenderedPageBreak/>
              <w:t>1. Less healthy (scores 3-5)</w:t>
            </w:r>
          </w:p>
        </w:tc>
      </w:tr>
      <w:tr w:rsidR="001E428E" w:rsidRPr="006C0977" w14:paraId="53621C51" w14:textId="77777777" w:rsidTr="00AF61C9">
        <w:tc>
          <w:tcPr>
            <w:tcW w:w="2410" w:type="dxa"/>
            <w:tcBorders>
              <w:top w:val="single" w:sz="4" w:space="0" w:color="auto"/>
              <w:bottom w:val="single" w:sz="4" w:space="0" w:color="auto"/>
            </w:tcBorders>
            <w:shd w:val="clear" w:color="auto" w:fill="FFFFFF" w:themeFill="background1"/>
          </w:tcPr>
          <w:p w14:paraId="4ACECEEA"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lastRenderedPageBreak/>
              <w:t>-Omega 3 fatty acids-rich food/supplements</w:t>
            </w:r>
          </w:p>
        </w:tc>
        <w:tc>
          <w:tcPr>
            <w:tcW w:w="3260" w:type="dxa"/>
            <w:tcBorders>
              <w:top w:val="single" w:sz="4" w:space="0" w:color="auto"/>
              <w:bottom w:val="single" w:sz="4" w:space="0" w:color="auto"/>
            </w:tcBorders>
            <w:shd w:val="clear" w:color="auto" w:fill="FFFFFF" w:themeFill="background1"/>
          </w:tcPr>
          <w:p w14:paraId="7AE4C05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eat fat fish (e.g. salmon, trout, mackerel, herring)?”</w:t>
            </w:r>
          </w:p>
          <w:p w14:paraId="34B2F76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Rarely/never</w:t>
            </w:r>
          </w:p>
          <w:p w14:paraId="50CA471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1-3 times per month</w:t>
            </w:r>
          </w:p>
          <w:p w14:paraId="7B16364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1-3 times per week</w:t>
            </w:r>
          </w:p>
          <w:p w14:paraId="1E2D952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4-6 times per week</w:t>
            </w:r>
          </w:p>
          <w:p w14:paraId="55C055D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Every day</w:t>
            </w:r>
          </w:p>
          <w:p w14:paraId="4EA9A39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“Do you take cod liver oil, cod liver oil capsules or fish oil capsules?”(supplements)</w:t>
            </w:r>
          </w:p>
          <w:p w14:paraId="5CF5E88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1.Yes, daily</w:t>
            </w:r>
          </w:p>
          <w:p w14:paraId="60E6ECA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Sometimes</w:t>
            </w:r>
          </w:p>
          <w:p w14:paraId="1612439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No</w:t>
            </w:r>
          </w:p>
        </w:tc>
        <w:tc>
          <w:tcPr>
            <w:tcW w:w="3392" w:type="dxa"/>
            <w:tcBorders>
              <w:top w:val="single" w:sz="4" w:space="0" w:color="auto"/>
              <w:bottom w:val="single" w:sz="4" w:space="0" w:color="auto"/>
            </w:tcBorders>
            <w:shd w:val="clear" w:color="auto" w:fill="FFFFFF" w:themeFill="background1"/>
          </w:tcPr>
          <w:p w14:paraId="55B8188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Answers for each question were categorized into:</w:t>
            </w:r>
          </w:p>
          <w:p w14:paraId="1290D12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Low frequency (no supplements/rarely or never eat fat fish or 1-3 times a month)</w:t>
            </w:r>
          </w:p>
          <w:p w14:paraId="58B37E4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Moderate frequency (sometimes supplements/1-3 times a week fat fish) </w:t>
            </w:r>
          </w:p>
          <w:p w14:paraId="790173B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High frequency (supplements daily/fat fish 4-6 times a week or daily) omega 3 fatty acids rich food/supplements intake.</w:t>
            </w:r>
          </w:p>
          <w:p w14:paraId="47C022B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Then the responses from both questions were combined into:</w:t>
            </w:r>
          </w:p>
          <w:p w14:paraId="3100C96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1.Low frequency (no supplements, AND rarely or never eat fat fish OR 1-3 times a month)</w:t>
            </w:r>
          </w:p>
          <w:p w14:paraId="063A749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2. Moderate frequency (sometimes supplements AND 1-3 times a week fat fish) </w:t>
            </w:r>
          </w:p>
          <w:p w14:paraId="0B97A35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High frequency (supplements daily AND fat fish 4-6 times a week or daily)</w:t>
            </w:r>
            <w:r w:rsidRPr="000D71B5">
              <w:rPr>
                <w:rFonts w:ascii="Times New Roman" w:hAnsi="Times New Roman" w:cs="Times New Roman"/>
                <w:i/>
                <w:sz w:val="20"/>
                <w:szCs w:val="20"/>
                <w:lang w:val="en"/>
              </w:rPr>
              <w:t>.</w:t>
            </w:r>
          </w:p>
        </w:tc>
      </w:tr>
      <w:tr w:rsidR="001E428E" w:rsidRPr="006C0977" w14:paraId="14A9ACFF" w14:textId="77777777" w:rsidTr="00AF61C9">
        <w:tc>
          <w:tcPr>
            <w:tcW w:w="2410" w:type="dxa"/>
            <w:tcBorders>
              <w:top w:val="single" w:sz="4" w:space="0" w:color="auto"/>
              <w:bottom w:val="single" w:sz="4" w:space="0" w:color="auto"/>
            </w:tcBorders>
            <w:shd w:val="clear" w:color="auto" w:fill="FFFFFF" w:themeFill="background1"/>
          </w:tcPr>
          <w:p w14:paraId="75E535DA"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-Dairy products</w:t>
            </w:r>
          </w:p>
        </w:tc>
        <w:tc>
          <w:tcPr>
            <w:tcW w:w="3260" w:type="dxa"/>
            <w:tcBorders>
              <w:top w:val="single" w:sz="4" w:space="0" w:color="auto"/>
              <w:bottom w:val="single" w:sz="4" w:space="0" w:color="auto"/>
            </w:tcBorders>
            <w:shd w:val="clear" w:color="auto" w:fill="FFFFFF" w:themeFill="background1"/>
          </w:tcPr>
          <w:p w14:paraId="754FD1A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eat cheese (all kinds)?”</w:t>
            </w:r>
          </w:p>
          <w:p w14:paraId="122AA50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Rarely/never</w:t>
            </w:r>
          </w:p>
          <w:p w14:paraId="090A8BD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1-3 times per month</w:t>
            </w:r>
          </w:p>
          <w:p w14:paraId="74A264D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1-3 times per week</w:t>
            </w:r>
          </w:p>
          <w:p w14:paraId="15040B8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4-6 times per week</w:t>
            </w:r>
          </w:p>
          <w:p w14:paraId="573B68D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Every day</w:t>
            </w:r>
          </w:p>
          <w:p w14:paraId="1D32441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much do you usually drink of whole milk, kefir and yoghurt?”</w:t>
            </w:r>
          </w:p>
          <w:p w14:paraId="2C6C135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drink semi-skimmed milk, cultura and fat-reduced yoghurt?”</w:t>
            </w:r>
          </w:p>
          <w:p w14:paraId="492E74F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drink skimmed milk (sweet or sour)?”</w:t>
            </w:r>
          </w:p>
          <w:p w14:paraId="16497CA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drink extra semi-skimmed milk?”</w:t>
            </w:r>
          </w:p>
          <w:p w14:paraId="1C3FB52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1.Rarely/never</w:t>
            </w:r>
          </w:p>
          <w:p w14:paraId="5314C87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1-6 glasses per week</w:t>
            </w:r>
          </w:p>
          <w:p w14:paraId="5F5B8BB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1 glass per day</w:t>
            </w:r>
          </w:p>
          <w:p w14:paraId="560CE44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2-3 glasses per day</w:t>
            </w:r>
          </w:p>
          <w:p w14:paraId="479EFD2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4 or more glasses per day</w:t>
            </w:r>
          </w:p>
        </w:tc>
        <w:tc>
          <w:tcPr>
            <w:tcW w:w="3392" w:type="dxa"/>
            <w:tcBorders>
              <w:top w:val="single" w:sz="4" w:space="0" w:color="auto"/>
              <w:bottom w:val="single" w:sz="4" w:space="0" w:color="auto"/>
            </w:tcBorders>
            <w:shd w:val="clear" w:color="auto" w:fill="FFFFFF" w:themeFill="background1"/>
          </w:tcPr>
          <w:p w14:paraId="39623D7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Answers for each question were categorized into:</w:t>
            </w:r>
          </w:p>
          <w:p w14:paraId="08DE0EC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Low frequency (cheese rarely or never or 1-3 times a month/milk rarely or never)</w:t>
            </w:r>
          </w:p>
          <w:p w14:paraId="49EA83E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Moderate frequency (cheese 1-6 times a week/milk 1-6 glasses a week)</w:t>
            </w:r>
          </w:p>
          <w:p w14:paraId="44D2D596"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High frequency (cheese every day/milk at least one glass of milk a day).</w:t>
            </w:r>
          </w:p>
          <w:p w14:paraId="6758BCD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Then the responses were combined into:</w:t>
            </w:r>
          </w:p>
          <w:p w14:paraId="5250C29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Low frequency (cheese rarely or never or 1-3 times a month AND milk rarely or never)</w:t>
            </w:r>
          </w:p>
          <w:p w14:paraId="7F470AA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Moderate frequency (cheese 1-6 times a week AND milk 1-6 glasses a week),</w:t>
            </w:r>
          </w:p>
          <w:p w14:paraId="6371828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High frequency (cheese daily AND least one glass of milk a day).</w:t>
            </w:r>
          </w:p>
        </w:tc>
      </w:tr>
      <w:tr w:rsidR="001E428E" w:rsidRPr="006C0977" w14:paraId="4B0918A9" w14:textId="77777777" w:rsidTr="00AF61C9">
        <w:tc>
          <w:tcPr>
            <w:tcW w:w="2410" w:type="dxa"/>
            <w:tcBorders>
              <w:top w:val="single" w:sz="4" w:space="0" w:color="auto"/>
              <w:bottom w:val="single" w:sz="4" w:space="0" w:color="auto"/>
            </w:tcBorders>
            <w:shd w:val="clear" w:color="auto" w:fill="FFFFFF" w:themeFill="background1"/>
          </w:tcPr>
          <w:p w14:paraId="4C5E6357"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-Fruits, vegetables, vitamins and minerals</w:t>
            </w:r>
          </w:p>
        </w:tc>
        <w:tc>
          <w:tcPr>
            <w:tcW w:w="3260" w:type="dxa"/>
            <w:tcBorders>
              <w:top w:val="single" w:sz="4" w:space="0" w:color="auto"/>
              <w:bottom w:val="single" w:sz="4" w:space="0" w:color="auto"/>
            </w:tcBorders>
            <w:shd w:val="clear" w:color="auto" w:fill="FFFFFF" w:themeFill="background1"/>
          </w:tcPr>
          <w:p w14:paraId="5C15DCF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 “How often do you usually eat fruit?</w:t>
            </w:r>
          </w:p>
          <w:p w14:paraId="4DCBD4B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eat vegetables?</w:t>
            </w:r>
          </w:p>
          <w:p w14:paraId="1FAB4AA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1.Rarely/never</w:t>
            </w:r>
          </w:p>
          <w:p w14:paraId="095C36B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1-3 times per month</w:t>
            </w:r>
          </w:p>
          <w:p w14:paraId="31AC1E5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1-3 times per week</w:t>
            </w:r>
          </w:p>
          <w:p w14:paraId="3313CB5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4-6 times per week</w:t>
            </w:r>
          </w:p>
          <w:p w14:paraId="196D82A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1-2 times per day</w:t>
            </w:r>
          </w:p>
          <w:p w14:paraId="19393E2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6. 3-4 times per day</w:t>
            </w:r>
          </w:p>
          <w:p w14:paraId="4411DB3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7. 5 times or more per day</w:t>
            </w:r>
          </w:p>
          <w:p w14:paraId="7C14D68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Do you use vitamin or mineral supplements?”</w:t>
            </w:r>
          </w:p>
          <w:p w14:paraId="4675EBC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1.Yes, daily</w:t>
            </w:r>
          </w:p>
          <w:p w14:paraId="34E408B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Sometimes</w:t>
            </w:r>
          </w:p>
          <w:p w14:paraId="2B2E336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lastRenderedPageBreak/>
              <w:t>3. No</w:t>
            </w:r>
          </w:p>
        </w:tc>
        <w:tc>
          <w:tcPr>
            <w:tcW w:w="3392" w:type="dxa"/>
            <w:tcBorders>
              <w:top w:val="single" w:sz="4" w:space="0" w:color="auto"/>
              <w:bottom w:val="single" w:sz="4" w:space="0" w:color="auto"/>
            </w:tcBorders>
            <w:shd w:val="clear" w:color="auto" w:fill="FFFFFF" w:themeFill="background1"/>
          </w:tcPr>
          <w:p w14:paraId="2676229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lastRenderedPageBreak/>
              <w:t>Answers for each question were categorized into:</w:t>
            </w:r>
          </w:p>
          <w:p w14:paraId="1D19316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Low frequency (fruits, vegetables rarely/never or 1-3 times a month, never supplements)</w:t>
            </w:r>
          </w:p>
          <w:p w14:paraId="6A89FC2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Moderate (fruit, vegetables 1-6 times a week, sometimes supplements), High (fruits, vegetables at least 1-2 times a day, supplements daily). Then the responses were combined into:</w:t>
            </w:r>
          </w:p>
          <w:p w14:paraId="4A9AA6E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Low frequency (never supplements AND fruits or vegetables rarely/never or 1-3 times a month)</w:t>
            </w:r>
          </w:p>
          <w:p w14:paraId="2A00C94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lastRenderedPageBreak/>
              <w:t>2. Moderate (sometimes supplements ANd fruit or vegetables 1-6 times a week)</w:t>
            </w:r>
          </w:p>
          <w:p w14:paraId="7B3568F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High (supplements daily AND fruits or vegetables at least 1-2 times a day).</w:t>
            </w:r>
          </w:p>
        </w:tc>
      </w:tr>
      <w:tr w:rsidR="001E428E" w:rsidRPr="006C0977" w14:paraId="1CFF1A80" w14:textId="77777777" w:rsidTr="00AF61C9">
        <w:tc>
          <w:tcPr>
            <w:tcW w:w="2410" w:type="dxa"/>
            <w:tcBorders>
              <w:top w:val="single" w:sz="4" w:space="0" w:color="auto"/>
              <w:bottom w:val="single" w:sz="4" w:space="0" w:color="auto"/>
            </w:tcBorders>
            <w:shd w:val="clear" w:color="auto" w:fill="FFFFFF" w:themeFill="background1"/>
          </w:tcPr>
          <w:p w14:paraId="3703DD24"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lastRenderedPageBreak/>
              <w:t>Tooth brushing frequency</w:t>
            </w:r>
          </w:p>
        </w:tc>
        <w:tc>
          <w:tcPr>
            <w:tcW w:w="3260" w:type="dxa"/>
            <w:tcBorders>
              <w:top w:val="single" w:sz="4" w:space="0" w:color="auto"/>
              <w:bottom w:val="single" w:sz="4" w:space="0" w:color="auto"/>
            </w:tcBorders>
            <w:shd w:val="clear" w:color="auto" w:fill="FFFFFF" w:themeFill="background1"/>
          </w:tcPr>
          <w:p w14:paraId="2A478E7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“How often do you usually brush your teeth?”</w:t>
            </w:r>
          </w:p>
          <w:p w14:paraId="163028C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1.Less frequently than once a week</w:t>
            </w:r>
          </w:p>
          <w:p w14:paraId="5099BFD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Once a week</w:t>
            </w:r>
          </w:p>
          <w:p w14:paraId="3562BCD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2 to 3 times a week</w:t>
            </w:r>
          </w:p>
          <w:p w14:paraId="27F303A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4 to 6 times a week</w:t>
            </w:r>
          </w:p>
          <w:p w14:paraId="30E01A6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Once a day</w:t>
            </w:r>
          </w:p>
          <w:p w14:paraId="20628BA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6. 2 or more times a day</w:t>
            </w:r>
          </w:p>
        </w:tc>
        <w:tc>
          <w:tcPr>
            <w:tcW w:w="3392" w:type="dxa"/>
            <w:tcBorders>
              <w:top w:val="single" w:sz="4" w:space="0" w:color="auto"/>
              <w:bottom w:val="single" w:sz="4" w:space="0" w:color="auto"/>
            </w:tcBorders>
            <w:shd w:val="clear" w:color="auto" w:fill="FFFFFF" w:themeFill="background1"/>
          </w:tcPr>
          <w:p w14:paraId="7F939CF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Frequent tooth brushing (2 or more times a day)</w:t>
            </w:r>
          </w:p>
          <w:p w14:paraId="5CFA9FA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Less frequent tooth brushing (less than 2 times a day)</w:t>
            </w:r>
          </w:p>
          <w:p w14:paraId="15CAB7EF" w14:textId="77777777" w:rsidR="001E428E" w:rsidRPr="000D71B5" w:rsidRDefault="001E428E" w:rsidP="00AF61C9">
            <w:pPr>
              <w:rPr>
                <w:rFonts w:ascii="Times New Roman" w:hAnsi="Times New Roman" w:cs="Times New Roman"/>
                <w:i/>
                <w:sz w:val="20"/>
                <w:szCs w:val="20"/>
                <w:lang w:val="en-US"/>
              </w:rPr>
            </w:pPr>
          </w:p>
        </w:tc>
      </w:tr>
      <w:tr w:rsidR="001E428E" w:rsidRPr="006C0977" w14:paraId="074DC811" w14:textId="77777777" w:rsidTr="00AF61C9">
        <w:tc>
          <w:tcPr>
            <w:tcW w:w="2410" w:type="dxa"/>
            <w:tcBorders>
              <w:top w:val="single" w:sz="4" w:space="0" w:color="auto"/>
              <w:bottom w:val="single" w:sz="4" w:space="0" w:color="auto"/>
            </w:tcBorders>
            <w:shd w:val="clear" w:color="auto" w:fill="FFFFFF" w:themeFill="background1"/>
          </w:tcPr>
          <w:p w14:paraId="01A86FB4"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Dental satisfaction and self-esteem</w:t>
            </w:r>
          </w:p>
        </w:tc>
        <w:tc>
          <w:tcPr>
            <w:tcW w:w="3260" w:type="dxa"/>
            <w:tcBorders>
              <w:top w:val="single" w:sz="4" w:space="0" w:color="auto"/>
              <w:bottom w:val="single" w:sz="4" w:space="0" w:color="auto"/>
            </w:tcBorders>
            <w:shd w:val="clear" w:color="auto" w:fill="FFFFFF" w:themeFill="background1"/>
          </w:tcPr>
          <w:p w14:paraId="35D1FFA4"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“Are you satisfied with the alignment of your anterior teeth?” </w:t>
            </w:r>
          </w:p>
          <w:p w14:paraId="544919B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1.Very satisfied</w:t>
            </w:r>
          </w:p>
          <w:p w14:paraId="136C25F9"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Fairly satisfied</w:t>
            </w:r>
          </w:p>
          <w:p w14:paraId="36F9868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Neither satisfied nor dissatisfied</w:t>
            </w:r>
          </w:p>
          <w:p w14:paraId="1DAB481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Fairly dissatisfied</w:t>
            </w:r>
          </w:p>
          <w:p w14:paraId="4EFA03D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Very dissatisfied</w:t>
            </w:r>
          </w:p>
          <w:p w14:paraId="6871DBE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 “Do you avoid smiling due to the appearance of your teeth?”</w:t>
            </w:r>
          </w:p>
          <w:p w14:paraId="730EA28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1.Often</w:t>
            </w:r>
          </w:p>
          <w:p w14:paraId="137E254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Sometimes</w:t>
            </w:r>
          </w:p>
          <w:p w14:paraId="696907F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Difficult to say</w:t>
            </w:r>
          </w:p>
          <w:p w14:paraId="7D6322C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Seldom</w:t>
            </w:r>
          </w:p>
          <w:p w14:paraId="5F3B531D"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5. Never </w:t>
            </w:r>
          </w:p>
          <w:p w14:paraId="01F0596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“I find it quite hard to make friends”</w:t>
            </w:r>
          </w:p>
          <w:p w14:paraId="7CA1898B"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“I have many friends”</w:t>
            </w:r>
          </w:p>
          <w:p w14:paraId="5C26994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“My peers don't like me”</w:t>
            </w:r>
          </w:p>
          <w:p w14:paraId="4FD2117A"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“I am popular among my peers” </w:t>
            </w:r>
          </w:p>
          <w:p w14:paraId="48F55E5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“I feel that my peers accept me”.</w:t>
            </w:r>
          </w:p>
          <w:p w14:paraId="08322F51"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1.Highy correct</w:t>
            </w:r>
          </w:p>
          <w:p w14:paraId="084DF0E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Somewhat correct</w:t>
            </w:r>
          </w:p>
          <w:p w14:paraId="311E689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Somewhat incorrect</w:t>
            </w:r>
          </w:p>
          <w:p w14:paraId="769E3613"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Highly incorrect</w:t>
            </w:r>
          </w:p>
        </w:tc>
        <w:tc>
          <w:tcPr>
            <w:tcW w:w="3392" w:type="dxa"/>
            <w:tcBorders>
              <w:top w:val="single" w:sz="4" w:space="0" w:color="auto"/>
              <w:bottom w:val="single" w:sz="4" w:space="0" w:color="auto"/>
            </w:tcBorders>
            <w:shd w:val="clear" w:color="auto" w:fill="FFFFFF" w:themeFill="background1"/>
          </w:tcPr>
          <w:p w14:paraId="2E8D67F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High (if at least two of the following factors: very/fairly satisfied with the alignment of anterior teeth; never/seldom avoid smiling due to the appearance of your teeth; self-perceived social relation with peers is positive or somewhat positive)</w:t>
            </w:r>
          </w:p>
          <w:p w14:paraId="01DA72A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Low (if less than two of the following factors: very/fairly dissatisfied/neither satisfied nor dissatisfied with the alignment of anterior teeth;</w:t>
            </w:r>
          </w:p>
          <w:p w14:paraId="346E5208"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often/sometimes/difficult to say avoid smiling due to the appearance of your teeth; self-perceived social relation with peers is negative or somewhat negative</w:t>
            </w:r>
          </w:p>
        </w:tc>
      </w:tr>
      <w:tr w:rsidR="001E428E" w:rsidRPr="000D71B5" w14:paraId="6D869A58" w14:textId="77777777" w:rsidTr="00AF61C9">
        <w:tc>
          <w:tcPr>
            <w:tcW w:w="2410" w:type="dxa"/>
            <w:tcBorders>
              <w:top w:val="single" w:sz="4" w:space="0" w:color="auto"/>
              <w:bottom w:val="single" w:sz="4" w:space="0" w:color="auto"/>
            </w:tcBorders>
            <w:shd w:val="clear" w:color="auto" w:fill="FFFFFF" w:themeFill="background1"/>
          </w:tcPr>
          <w:p w14:paraId="4E00DF69" w14:textId="77777777" w:rsidR="001E428E" w:rsidRPr="000D71B5" w:rsidRDefault="00E1110F"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Psychological t</w:t>
            </w:r>
            <w:r w:rsidR="0071694C" w:rsidRPr="000D71B5">
              <w:rPr>
                <w:rFonts w:ascii="Times New Roman" w:hAnsi="Times New Roman" w:cs="Times New Roman"/>
                <w:b/>
                <w:i/>
                <w:sz w:val="20"/>
                <w:szCs w:val="20"/>
                <w:lang w:val="en-US"/>
              </w:rPr>
              <w:t>herapy</w:t>
            </w:r>
          </w:p>
        </w:tc>
        <w:tc>
          <w:tcPr>
            <w:tcW w:w="3260" w:type="dxa"/>
            <w:tcBorders>
              <w:top w:val="single" w:sz="4" w:space="0" w:color="auto"/>
              <w:bottom w:val="single" w:sz="4" w:space="0" w:color="auto"/>
            </w:tcBorders>
            <w:shd w:val="clear" w:color="auto" w:fill="FFFFFF" w:themeFill="background1"/>
          </w:tcPr>
          <w:p w14:paraId="1287919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Have been in therapy by a psychologist, a psychiatrist or the pedagogic-psychologic services during the last year?</w:t>
            </w:r>
          </w:p>
          <w:p w14:paraId="75E83A05"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No</w:t>
            </w:r>
          </w:p>
          <w:p w14:paraId="6906C38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Yes</w:t>
            </w:r>
          </w:p>
        </w:tc>
        <w:tc>
          <w:tcPr>
            <w:tcW w:w="3392" w:type="dxa"/>
            <w:tcBorders>
              <w:top w:val="single" w:sz="4" w:space="0" w:color="auto"/>
              <w:bottom w:val="single" w:sz="4" w:space="0" w:color="auto"/>
            </w:tcBorders>
            <w:shd w:val="clear" w:color="auto" w:fill="FFFFFF" w:themeFill="background1"/>
          </w:tcPr>
          <w:p w14:paraId="43891499" w14:textId="77777777" w:rsidR="001E428E" w:rsidRPr="000D71B5" w:rsidRDefault="0071694C"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0.No</w:t>
            </w:r>
          </w:p>
          <w:p w14:paraId="7CE80EA4" w14:textId="77777777" w:rsidR="001E428E" w:rsidRPr="000D71B5" w:rsidRDefault="0071694C"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1.Yes</w:t>
            </w:r>
          </w:p>
        </w:tc>
      </w:tr>
      <w:tr w:rsidR="001E428E" w:rsidRPr="006C0977" w14:paraId="13AED8E1" w14:textId="77777777" w:rsidTr="00AF61C9">
        <w:tc>
          <w:tcPr>
            <w:tcW w:w="2410" w:type="dxa"/>
            <w:tcBorders>
              <w:top w:val="single" w:sz="4" w:space="0" w:color="auto"/>
              <w:bottom w:val="single" w:sz="4" w:space="0" w:color="auto"/>
            </w:tcBorders>
            <w:shd w:val="clear" w:color="auto" w:fill="FFFFFF" w:themeFill="background1"/>
          </w:tcPr>
          <w:p w14:paraId="5FDC0A0B"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Sleep</w:t>
            </w:r>
            <w:r w:rsidR="00E1110F" w:rsidRPr="000D71B5">
              <w:rPr>
                <w:rFonts w:ascii="Times New Roman" w:hAnsi="Times New Roman" w:cs="Times New Roman"/>
                <w:b/>
                <w:i/>
                <w:sz w:val="20"/>
                <w:szCs w:val="20"/>
                <w:lang w:val="en-US"/>
              </w:rPr>
              <w:t xml:space="preserve"> sufficiency</w:t>
            </w:r>
          </w:p>
        </w:tc>
        <w:tc>
          <w:tcPr>
            <w:tcW w:w="3260" w:type="dxa"/>
            <w:tcBorders>
              <w:top w:val="single" w:sz="4" w:space="0" w:color="auto"/>
              <w:bottom w:val="single" w:sz="4" w:space="0" w:color="auto"/>
            </w:tcBorders>
            <w:shd w:val="clear" w:color="auto" w:fill="FFFFFF" w:themeFill="background1"/>
          </w:tcPr>
          <w:p w14:paraId="177A2D60"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“Do you feel that you get enough sleep?”</w:t>
            </w:r>
          </w:p>
          <w:p w14:paraId="452B8C7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1.Yes, absolutely enough</w:t>
            </w:r>
          </w:p>
          <w:p w14:paraId="32B9CF0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2. Yes, normally enough</w:t>
            </w:r>
          </w:p>
          <w:p w14:paraId="1D495402"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3. No, somewhat insufficient</w:t>
            </w:r>
          </w:p>
          <w:p w14:paraId="2128973C"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4. No, clearly insufficient</w:t>
            </w:r>
          </w:p>
          <w:p w14:paraId="2D3EAFB7"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5. No, far from sufficient</w:t>
            </w:r>
          </w:p>
        </w:tc>
        <w:tc>
          <w:tcPr>
            <w:tcW w:w="3392" w:type="dxa"/>
            <w:tcBorders>
              <w:top w:val="single" w:sz="4" w:space="0" w:color="auto"/>
              <w:bottom w:val="single" w:sz="4" w:space="0" w:color="auto"/>
            </w:tcBorders>
            <w:shd w:val="clear" w:color="auto" w:fill="FFFFFF" w:themeFill="background1"/>
          </w:tcPr>
          <w:p w14:paraId="58E7CDE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0. Enough (absolutely enough and normally enough)</w:t>
            </w:r>
          </w:p>
          <w:p w14:paraId="4FD4041E"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1. Not enough (somewhat insufficient, clearly insufficient, far from sufficient)</w:t>
            </w:r>
          </w:p>
        </w:tc>
      </w:tr>
      <w:tr w:rsidR="001E428E" w:rsidRPr="006C0977" w14:paraId="6AB6A2E5" w14:textId="77777777" w:rsidTr="00AF61C9">
        <w:tc>
          <w:tcPr>
            <w:tcW w:w="2410" w:type="dxa"/>
            <w:tcBorders>
              <w:top w:val="single" w:sz="4" w:space="0" w:color="auto"/>
              <w:bottom w:val="single" w:sz="4" w:space="0" w:color="auto"/>
            </w:tcBorders>
            <w:shd w:val="clear" w:color="auto" w:fill="FFFFFF" w:themeFill="background1"/>
          </w:tcPr>
          <w:p w14:paraId="35C2EB62" w14:textId="77777777" w:rsidR="001E428E" w:rsidRPr="000D71B5" w:rsidRDefault="001E428E" w:rsidP="00AF61C9">
            <w:pPr>
              <w:rPr>
                <w:rFonts w:ascii="Times New Roman" w:hAnsi="Times New Roman" w:cs="Times New Roman"/>
                <w:b/>
                <w:i/>
                <w:sz w:val="20"/>
                <w:szCs w:val="20"/>
                <w:lang w:val="en-US"/>
              </w:rPr>
            </w:pPr>
            <w:r w:rsidRPr="000D71B5">
              <w:rPr>
                <w:rFonts w:ascii="Times New Roman" w:hAnsi="Times New Roman" w:cs="Times New Roman"/>
                <w:b/>
                <w:i/>
                <w:sz w:val="20"/>
                <w:szCs w:val="20"/>
                <w:lang w:val="en-US"/>
              </w:rPr>
              <w:t>Vitamin D status</w:t>
            </w:r>
          </w:p>
        </w:tc>
        <w:tc>
          <w:tcPr>
            <w:tcW w:w="3260" w:type="dxa"/>
            <w:tcBorders>
              <w:top w:val="single" w:sz="4" w:space="0" w:color="auto"/>
              <w:bottom w:val="single" w:sz="4" w:space="0" w:color="auto"/>
            </w:tcBorders>
            <w:shd w:val="clear" w:color="auto" w:fill="FFFFFF" w:themeFill="background1"/>
          </w:tcPr>
          <w:p w14:paraId="11CCD88F" w14:textId="77777777"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Measured 25-hydroxyvitamin D level in blood serum</w:t>
            </w:r>
          </w:p>
        </w:tc>
        <w:tc>
          <w:tcPr>
            <w:tcW w:w="3392" w:type="dxa"/>
            <w:tcBorders>
              <w:top w:val="single" w:sz="4" w:space="0" w:color="auto"/>
              <w:bottom w:val="single" w:sz="4" w:space="0" w:color="auto"/>
            </w:tcBorders>
            <w:shd w:val="clear" w:color="auto" w:fill="FFFFFF" w:themeFill="background1"/>
          </w:tcPr>
          <w:p w14:paraId="7A9CA423" w14:textId="15D74914" w:rsidR="001E428E" w:rsidRPr="000D71B5"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0.Optimal </w:t>
            </w:r>
            <w:r w:rsidR="00002D65" w:rsidRPr="000D71B5">
              <w:rPr>
                <w:rFonts w:ascii="Times New Roman" w:hAnsi="Times New Roman" w:cs="Times New Roman"/>
                <w:i/>
                <w:sz w:val="20"/>
                <w:szCs w:val="20"/>
                <w:lang w:val="en-US"/>
              </w:rPr>
              <w:t>(</w:t>
            </w:r>
            <w:r w:rsidRPr="000D71B5">
              <w:rPr>
                <w:rFonts w:ascii="Times New Roman" w:hAnsi="Times New Roman" w:cs="Times New Roman"/>
                <w:i/>
                <w:sz w:val="20"/>
                <w:szCs w:val="20"/>
                <w:lang w:val="en-US"/>
              </w:rPr>
              <w:t>≥75nmol/L</w:t>
            </w:r>
            <w:r w:rsidR="00002D65" w:rsidRPr="000D71B5">
              <w:rPr>
                <w:rFonts w:ascii="Times New Roman" w:hAnsi="Times New Roman" w:cs="Times New Roman"/>
                <w:i/>
                <w:sz w:val="20"/>
                <w:szCs w:val="20"/>
                <w:lang w:val="en-US"/>
              </w:rPr>
              <w:t>)</w:t>
            </w:r>
          </w:p>
          <w:p w14:paraId="6651C9C6" w14:textId="26F1B170" w:rsidR="001E428E" w:rsidRPr="00FD26EF" w:rsidRDefault="001E428E" w:rsidP="00AF61C9">
            <w:pPr>
              <w:rPr>
                <w:rFonts w:ascii="Times New Roman" w:hAnsi="Times New Roman" w:cs="Times New Roman"/>
                <w:i/>
                <w:sz w:val="20"/>
                <w:szCs w:val="20"/>
                <w:lang w:val="en-US"/>
              </w:rPr>
            </w:pPr>
            <w:r w:rsidRPr="000D71B5">
              <w:rPr>
                <w:rFonts w:ascii="Times New Roman" w:hAnsi="Times New Roman" w:cs="Times New Roman"/>
                <w:i/>
                <w:sz w:val="20"/>
                <w:szCs w:val="20"/>
                <w:lang w:val="en-US"/>
              </w:rPr>
              <w:t xml:space="preserve">1. Less than optimal </w:t>
            </w:r>
            <w:r w:rsidR="00002D65" w:rsidRPr="000D71B5">
              <w:rPr>
                <w:rFonts w:ascii="Times New Roman" w:hAnsi="Times New Roman" w:cs="Times New Roman"/>
                <w:i/>
                <w:sz w:val="20"/>
                <w:szCs w:val="20"/>
                <w:lang w:val="en-US"/>
              </w:rPr>
              <w:t>(</w:t>
            </w:r>
            <w:r w:rsidR="00774A91" w:rsidRPr="000D71B5">
              <w:rPr>
                <w:rFonts w:ascii="Times New Roman" w:hAnsi="Times New Roman" w:cs="Times New Roman"/>
                <w:i/>
                <w:sz w:val="20"/>
                <w:szCs w:val="20"/>
                <w:lang w:val="en-US"/>
              </w:rPr>
              <w:t>&lt;</w:t>
            </w:r>
            <w:r w:rsidRPr="000D71B5">
              <w:rPr>
                <w:rFonts w:ascii="Times New Roman" w:hAnsi="Times New Roman" w:cs="Times New Roman"/>
                <w:i/>
                <w:sz w:val="20"/>
                <w:szCs w:val="20"/>
                <w:lang w:val="en-US"/>
              </w:rPr>
              <w:t>75nmol/L</w:t>
            </w:r>
            <w:r w:rsidR="00002D65" w:rsidRPr="000D71B5">
              <w:rPr>
                <w:rFonts w:ascii="Times New Roman" w:hAnsi="Times New Roman" w:cs="Times New Roman"/>
                <w:i/>
                <w:sz w:val="20"/>
                <w:szCs w:val="20"/>
                <w:lang w:val="en-US"/>
              </w:rPr>
              <w:t>)</w:t>
            </w:r>
          </w:p>
        </w:tc>
      </w:tr>
    </w:tbl>
    <w:p w14:paraId="7B940F98" w14:textId="77777777" w:rsidR="001E428E" w:rsidRPr="00FD26EF" w:rsidRDefault="001E428E" w:rsidP="001E428E">
      <w:pPr>
        <w:spacing w:after="0" w:line="480" w:lineRule="auto"/>
        <w:rPr>
          <w:rFonts w:ascii="Times New Roman" w:hAnsi="Times New Roman" w:cs="Times New Roman"/>
          <w:sz w:val="24"/>
          <w:szCs w:val="24"/>
          <w:lang w:val="en-US"/>
        </w:rPr>
      </w:pPr>
    </w:p>
    <w:p w14:paraId="7A272357" w14:textId="77777777" w:rsidR="001E428E" w:rsidRPr="00B81E3B" w:rsidRDefault="001E428E">
      <w:pPr>
        <w:rPr>
          <w:lang w:val="en-US"/>
        </w:rPr>
      </w:pPr>
    </w:p>
    <w:sectPr w:rsidR="001E428E" w:rsidRPr="00B81E3B">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EF85E18" w16cid:durableId="228AF36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0A2FE0" w14:textId="77777777" w:rsidR="002C6942" w:rsidRDefault="002C6942" w:rsidP="001E428E">
      <w:pPr>
        <w:spacing w:after="0" w:line="240" w:lineRule="auto"/>
      </w:pPr>
      <w:r>
        <w:separator/>
      </w:r>
    </w:p>
  </w:endnote>
  <w:endnote w:type="continuationSeparator" w:id="0">
    <w:p w14:paraId="60E2AB10" w14:textId="77777777" w:rsidR="002C6942" w:rsidRDefault="002C6942" w:rsidP="001E4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22DC75" w14:textId="77777777" w:rsidR="002C6942" w:rsidRDefault="002C6942" w:rsidP="001E428E">
      <w:pPr>
        <w:spacing w:after="0" w:line="240" w:lineRule="auto"/>
      </w:pPr>
      <w:r>
        <w:separator/>
      </w:r>
    </w:p>
  </w:footnote>
  <w:footnote w:type="continuationSeparator" w:id="0">
    <w:p w14:paraId="784979D6" w14:textId="77777777" w:rsidR="002C6942" w:rsidRDefault="002C6942" w:rsidP="001E42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28E"/>
    <w:rsid w:val="00002D65"/>
    <w:rsid w:val="000D191F"/>
    <w:rsid w:val="000D71B5"/>
    <w:rsid w:val="001E3BCD"/>
    <w:rsid w:val="001E428E"/>
    <w:rsid w:val="00234F95"/>
    <w:rsid w:val="00274B68"/>
    <w:rsid w:val="002C6942"/>
    <w:rsid w:val="003B1618"/>
    <w:rsid w:val="00440A20"/>
    <w:rsid w:val="004C2A1A"/>
    <w:rsid w:val="004F3B7D"/>
    <w:rsid w:val="0053511C"/>
    <w:rsid w:val="005E5631"/>
    <w:rsid w:val="006934DE"/>
    <w:rsid w:val="006C0977"/>
    <w:rsid w:val="0071694C"/>
    <w:rsid w:val="00724076"/>
    <w:rsid w:val="00774A91"/>
    <w:rsid w:val="00807123"/>
    <w:rsid w:val="008B68CB"/>
    <w:rsid w:val="00934BBD"/>
    <w:rsid w:val="009534AA"/>
    <w:rsid w:val="00A115ED"/>
    <w:rsid w:val="00A224BC"/>
    <w:rsid w:val="00A851D2"/>
    <w:rsid w:val="00AB0C61"/>
    <w:rsid w:val="00B242E9"/>
    <w:rsid w:val="00B81E3B"/>
    <w:rsid w:val="00CF6AF2"/>
    <w:rsid w:val="00D737B2"/>
    <w:rsid w:val="00E1110F"/>
    <w:rsid w:val="00F0391B"/>
    <w:rsid w:val="00F2118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C9991D"/>
  <w15:chartTrackingRefBased/>
  <w15:docId w15:val="{458900C9-CB13-4A0F-9935-D73CA61C3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42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4B68"/>
    <w:pPr>
      <w:ind w:left="720"/>
      <w:contextualSpacing/>
    </w:pPr>
  </w:style>
  <w:style w:type="paragraph" w:styleId="Revision">
    <w:name w:val="Revision"/>
    <w:hidden/>
    <w:uiPriority w:val="99"/>
    <w:semiHidden/>
    <w:rsid w:val="00774A91"/>
    <w:pPr>
      <w:spacing w:after="0" w:line="240" w:lineRule="auto"/>
    </w:pPr>
  </w:style>
  <w:style w:type="paragraph" w:styleId="BalloonText">
    <w:name w:val="Balloon Text"/>
    <w:basedOn w:val="Normal"/>
    <w:link w:val="BalloonTextChar"/>
    <w:uiPriority w:val="99"/>
    <w:semiHidden/>
    <w:unhideWhenUsed/>
    <w:rsid w:val="00774A9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74A9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774A91"/>
    <w:rPr>
      <w:sz w:val="16"/>
      <w:szCs w:val="16"/>
    </w:rPr>
  </w:style>
  <w:style w:type="paragraph" w:styleId="CommentText">
    <w:name w:val="annotation text"/>
    <w:basedOn w:val="Normal"/>
    <w:link w:val="CommentTextChar"/>
    <w:uiPriority w:val="99"/>
    <w:semiHidden/>
    <w:unhideWhenUsed/>
    <w:rsid w:val="00774A91"/>
    <w:pPr>
      <w:spacing w:line="240" w:lineRule="auto"/>
    </w:pPr>
    <w:rPr>
      <w:sz w:val="20"/>
      <w:szCs w:val="20"/>
    </w:rPr>
  </w:style>
  <w:style w:type="character" w:customStyle="1" w:styleId="CommentTextChar">
    <w:name w:val="Comment Text Char"/>
    <w:basedOn w:val="DefaultParagraphFont"/>
    <w:link w:val="CommentText"/>
    <w:uiPriority w:val="99"/>
    <w:semiHidden/>
    <w:rsid w:val="00774A91"/>
    <w:rPr>
      <w:sz w:val="20"/>
      <w:szCs w:val="20"/>
    </w:rPr>
  </w:style>
  <w:style w:type="paragraph" w:styleId="CommentSubject">
    <w:name w:val="annotation subject"/>
    <w:basedOn w:val="CommentText"/>
    <w:next w:val="CommentText"/>
    <w:link w:val="CommentSubjectChar"/>
    <w:uiPriority w:val="99"/>
    <w:semiHidden/>
    <w:unhideWhenUsed/>
    <w:rsid w:val="00774A91"/>
    <w:rPr>
      <w:b/>
      <w:bCs/>
    </w:rPr>
  </w:style>
  <w:style w:type="character" w:customStyle="1" w:styleId="CommentSubjectChar">
    <w:name w:val="Comment Subject Char"/>
    <w:basedOn w:val="CommentTextChar"/>
    <w:link w:val="CommentSubject"/>
    <w:uiPriority w:val="99"/>
    <w:semiHidden/>
    <w:rsid w:val="00774A9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16/09/relationships/commentsIds" Target="commentsId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1460</Words>
  <Characters>7740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UiT Norges arktiske universitet</Company>
  <LinksUpToDate>false</LinksUpToDate>
  <CharactersWithSpaces>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Stangvaltaite-Mouhat</dc:creator>
  <cp:keywords/>
  <dc:description/>
  <cp:lastModifiedBy>Lina Stangvaltaite-Mouhat</cp:lastModifiedBy>
  <cp:revision>2</cp:revision>
  <cp:lastPrinted>2020-06-20T10:14:00Z</cp:lastPrinted>
  <dcterms:created xsi:type="dcterms:W3CDTF">2020-12-08T09:56:00Z</dcterms:created>
  <dcterms:modified xsi:type="dcterms:W3CDTF">2020-12-08T09:56:00Z</dcterms:modified>
</cp:coreProperties>
</file>