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B4C91" w14:textId="3800C531" w:rsidR="00BD2AE6" w:rsidRPr="00BD2AE6" w:rsidRDefault="00BD2AE6" w:rsidP="002040BB">
      <w:pPr>
        <w:pStyle w:val="a3"/>
        <w:spacing w:line="480" w:lineRule="auto"/>
        <w:jc w:val="center"/>
        <w:rPr>
          <w:b/>
          <w:bCs/>
          <w:sz w:val="36"/>
          <w:szCs w:val="36"/>
        </w:rPr>
      </w:pPr>
      <w:r w:rsidRPr="00BD2AE6">
        <w:rPr>
          <w:b/>
          <w:bCs/>
          <w:sz w:val="36"/>
          <w:szCs w:val="36"/>
        </w:rPr>
        <w:t>Supplemental Materials</w:t>
      </w:r>
    </w:p>
    <w:p w14:paraId="75B4DC0B" w14:textId="77777777" w:rsidR="00BD2AE6" w:rsidRPr="00BD2AE6" w:rsidRDefault="00BD2AE6" w:rsidP="002040BB">
      <w:pPr>
        <w:spacing w:line="480" w:lineRule="auto"/>
        <w:rPr>
          <w:rFonts w:ascii="Times New Roman" w:hAnsi="Times New Roman" w:cs="Times New Roman"/>
          <w:sz w:val="24"/>
        </w:rPr>
      </w:pPr>
    </w:p>
    <w:p w14:paraId="61A39002" w14:textId="53B547AB" w:rsidR="00260AF3" w:rsidRPr="00BD2AE6" w:rsidRDefault="00BD2AE6" w:rsidP="002040BB">
      <w:pPr>
        <w:spacing w:line="480" w:lineRule="auto"/>
        <w:rPr>
          <w:rFonts w:ascii="Times New Roman" w:hAnsi="Times New Roman" w:cs="Times New Roman"/>
          <w:sz w:val="24"/>
        </w:rPr>
      </w:pPr>
      <w:r w:rsidRPr="00BD2AE6">
        <w:rPr>
          <w:rFonts w:ascii="Times New Roman" w:hAnsi="Times New Roman" w:cs="Times New Roman"/>
          <w:sz w:val="24"/>
        </w:rPr>
        <w:t>Refer to the Major Resources Table in the Supplemental Materials for details.</w:t>
      </w:r>
    </w:p>
    <w:p w14:paraId="6C8B41A9" w14:textId="3562E8BB" w:rsidR="00BD2AE6" w:rsidRPr="00BD2AE6" w:rsidRDefault="00BD2AE6" w:rsidP="002040BB">
      <w:pPr>
        <w:spacing w:line="480" w:lineRule="auto"/>
        <w:rPr>
          <w:rFonts w:ascii="Times New Roman" w:hAnsi="Times New Roman" w:cs="Times New Roman"/>
          <w:sz w:val="24"/>
        </w:rPr>
      </w:pPr>
    </w:p>
    <w:p w14:paraId="0B57DA93" w14:textId="15DA1A6D" w:rsidR="00826E29" w:rsidRPr="00897F16" w:rsidRDefault="00BD2AE6" w:rsidP="002040BB">
      <w:pPr>
        <w:pStyle w:val="a3"/>
        <w:spacing w:line="480" w:lineRule="auto"/>
        <w:jc w:val="both"/>
        <w:rPr>
          <w:b/>
          <w:bCs/>
        </w:rPr>
      </w:pPr>
      <w:r w:rsidRPr="00E87C80">
        <w:rPr>
          <w:b/>
          <w:bCs/>
        </w:rPr>
        <w:t xml:space="preserve">Supplemental Methods </w:t>
      </w:r>
    </w:p>
    <w:p w14:paraId="559032B8" w14:textId="77777777" w:rsidR="000217F4" w:rsidRDefault="000217F4" w:rsidP="002040BB">
      <w:pPr>
        <w:spacing w:line="480" w:lineRule="auto"/>
        <w:rPr>
          <w:rFonts w:ascii="Times New Roman" w:hAnsi="Times New Roman" w:cs="Times New Roman"/>
          <w:sz w:val="24"/>
        </w:rPr>
      </w:pPr>
    </w:p>
    <w:p w14:paraId="78519FAF" w14:textId="0BC667FE" w:rsidR="00826E29" w:rsidRPr="00826E29" w:rsidRDefault="00826E29" w:rsidP="002040BB">
      <w:pPr>
        <w:spacing w:line="480" w:lineRule="auto"/>
        <w:rPr>
          <w:rFonts w:ascii="Times New Roman" w:hAnsi="Times New Roman" w:cs="Times New Roman"/>
          <w:b/>
          <w:bCs/>
          <w:sz w:val="24"/>
        </w:rPr>
      </w:pPr>
      <w:r>
        <w:rPr>
          <w:rFonts w:ascii="Times New Roman" w:hAnsi="Times New Roman" w:cs="Times New Roman" w:hint="eastAsia"/>
          <w:b/>
          <w:bCs/>
          <w:sz w:val="24"/>
          <w:lang w:eastAsia="ko-KR"/>
        </w:rPr>
        <w:t>T</w:t>
      </w:r>
      <w:r>
        <w:rPr>
          <w:rFonts w:ascii="Times New Roman" w:hAnsi="Times New Roman" w:cs="Times New Roman"/>
          <w:b/>
          <w:bCs/>
          <w:sz w:val="24"/>
          <w:lang w:eastAsia="ko-KR"/>
        </w:rPr>
        <w:t xml:space="preserve">otal </w:t>
      </w:r>
      <w:r w:rsidRPr="00826E29">
        <w:rPr>
          <w:rFonts w:ascii="Times New Roman" w:hAnsi="Times New Roman" w:cs="Times New Roman"/>
          <w:b/>
          <w:bCs/>
          <w:sz w:val="24"/>
        </w:rPr>
        <w:t xml:space="preserve">RNA Sequencing and Data Analysis </w:t>
      </w:r>
    </w:p>
    <w:p w14:paraId="52374919" w14:textId="332F1312" w:rsidR="00826E29" w:rsidRPr="00826E29" w:rsidRDefault="00826E29" w:rsidP="000217F4">
      <w:pPr>
        <w:spacing w:line="480" w:lineRule="auto"/>
        <w:rPr>
          <w:rFonts w:ascii="Times New Roman" w:hAnsi="Times New Roman" w:cs="Times New Roman"/>
          <w:sz w:val="24"/>
        </w:rPr>
      </w:pPr>
      <w:r w:rsidRPr="00826E29">
        <w:rPr>
          <w:rFonts w:ascii="Times New Roman" w:hAnsi="Times New Roman" w:cs="Times New Roman"/>
          <w:sz w:val="24"/>
        </w:rPr>
        <w:t xml:space="preserve">Total RNA was isolated from HUVECs using </w:t>
      </w:r>
      <w:proofErr w:type="spellStart"/>
      <w:r w:rsidRPr="00826E29">
        <w:rPr>
          <w:rFonts w:ascii="Times New Roman" w:hAnsi="Times New Roman" w:cs="Times New Roman"/>
          <w:sz w:val="24"/>
        </w:rPr>
        <w:t>TRIzol</w:t>
      </w:r>
      <w:proofErr w:type="spellEnd"/>
      <w:r w:rsidRPr="00826E29">
        <w:rPr>
          <w:rFonts w:ascii="Times New Roman" w:hAnsi="Times New Roman" w:cs="Times New Roman"/>
          <w:sz w:val="24"/>
        </w:rPr>
        <w:t xml:space="preserve"> reagent (Invitrogen). RNA concentration was quantified using the Quant-</w:t>
      </w:r>
      <w:proofErr w:type="spellStart"/>
      <w:r w:rsidRPr="00826E29">
        <w:rPr>
          <w:rFonts w:ascii="Times New Roman" w:hAnsi="Times New Roman" w:cs="Times New Roman"/>
          <w:sz w:val="24"/>
        </w:rPr>
        <w:t>iT</w:t>
      </w:r>
      <w:proofErr w:type="spellEnd"/>
      <w:r w:rsidRPr="00826E29">
        <w:rPr>
          <w:rFonts w:ascii="Times New Roman" w:hAnsi="Times New Roman" w:cs="Times New Roman"/>
          <w:sz w:val="24"/>
        </w:rPr>
        <w:t xml:space="preserve"> </w:t>
      </w:r>
      <w:proofErr w:type="spellStart"/>
      <w:r w:rsidRPr="00826E29">
        <w:rPr>
          <w:rFonts w:ascii="Times New Roman" w:hAnsi="Times New Roman" w:cs="Times New Roman"/>
          <w:sz w:val="24"/>
        </w:rPr>
        <w:t>RiboGreen</w:t>
      </w:r>
      <w:proofErr w:type="spellEnd"/>
      <w:r w:rsidRPr="00826E29">
        <w:rPr>
          <w:rFonts w:ascii="Times New Roman" w:hAnsi="Times New Roman" w:cs="Times New Roman"/>
          <w:sz w:val="24"/>
        </w:rPr>
        <w:t xml:space="preserve"> RNA Assay Kit (Invitrogen) on a Victor </w:t>
      </w:r>
      <w:proofErr w:type="spellStart"/>
      <w:r w:rsidRPr="00826E29">
        <w:rPr>
          <w:rFonts w:ascii="Times New Roman" w:hAnsi="Times New Roman" w:cs="Times New Roman"/>
          <w:sz w:val="24"/>
        </w:rPr>
        <w:t>Nivo</w:t>
      </w:r>
      <w:proofErr w:type="spellEnd"/>
      <w:r w:rsidRPr="00826E29">
        <w:rPr>
          <w:rFonts w:ascii="Times New Roman" w:hAnsi="Times New Roman" w:cs="Times New Roman"/>
          <w:sz w:val="24"/>
        </w:rPr>
        <w:t xml:space="preserve"> Multimode Microplate Reader (PerkinElmer). The integrity of total RNA was assessed using an Agilent 2100 Bioanalyzer (Agilent Technologies).</w:t>
      </w:r>
    </w:p>
    <w:p w14:paraId="3F73119C" w14:textId="77777777" w:rsidR="00826E29" w:rsidRPr="00826E29" w:rsidRDefault="00826E29" w:rsidP="002040BB">
      <w:pPr>
        <w:spacing w:line="480" w:lineRule="auto"/>
        <w:ind w:firstLineChars="50" w:firstLine="80"/>
        <w:rPr>
          <w:rFonts w:ascii="Times New Roman" w:hAnsi="Times New Roman" w:cs="Times New Roman"/>
          <w:sz w:val="24"/>
        </w:rPr>
      </w:pPr>
      <w:r w:rsidRPr="00826E29">
        <w:rPr>
          <w:rFonts w:ascii="Times New Roman" w:hAnsi="Times New Roman" w:cs="Times New Roman"/>
          <w:sz w:val="24"/>
        </w:rPr>
        <w:t xml:space="preserve">The cDNA libraries were prepared using the </w:t>
      </w:r>
      <w:proofErr w:type="spellStart"/>
      <w:r w:rsidRPr="00826E29">
        <w:rPr>
          <w:rFonts w:ascii="Times New Roman" w:hAnsi="Times New Roman" w:cs="Times New Roman"/>
          <w:sz w:val="24"/>
        </w:rPr>
        <w:t>TruSeq</w:t>
      </w:r>
      <w:proofErr w:type="spellEnd"/>
      <w:r w:rsidRPr="00826E29">
        <w:rPr>
          <w:rFonts w:ascii="Times New Roman" w:hAnsi="Times New Roman" w:cs="Times New Roman"/>
          <w:sz w:val="24"/>
        </w:rPr>
        <w:t xml:space="preserve"> Stranded mRNA Library Prep Kit (Illumina) according to the manufacturer's protocol. High-throughput sequencing was performed as paired-end reads on an Illumina platform by </w:t>
      </w:r>
      <w:proofErr w:type="spellStart"/>
      <w:r w:rsidRPr="00826E29">
        <w:rPr>
          <w:rFonts w:ascii="Times New Roman" w:hAnsi="Times New Roman" w:cs="Times New Roman"/>
          <w:sz w:val="24"/>
        </w:rPr>
        <w:t>Macrogen</w:t>
      </w:r>
      <w:proofErr w:type="spellEnd"/>
      <w:r w:rsidRPr="00826E29">
        <w:rPr>
          <w:rFonts w:ascii="Times New Roman" w:hAnsi="Times New Roman" w:cs="Times New Roman"/>
          <w:sz w:val="24"/>
        </w:rPr>
        <w:t xml:space="preserve"> Inc. (Seoul, Republic of Korea).</w:t>
      </w:r>
    </w:p>
    <w:p w14:paraId="08430631" w14:textId="4A6C2E0A" w:rsidR="00826E29" w:rsidRPr="00BD2AE6" w:rsidRDefault="00826E29" w:rsidP="000217F4">
      <w:pPr>
        <w:spacing w:line="480" w:lineRule="auto"/>
        <w:rPr>
          <w:rFonts w:ascii="Times New Roman" w:hAnsi="Times New Roman" w:cs="Times New Roman"/>
          <w:sz w:val="24"/>
        </w:rPr>
      </w:pPr>
      <w:r w:rsidRPr="00826E29">
        <w:rPr>
          <w:rFonts w:ascii="Times New Roman" w:hAnsi="Times New Roman" w:cs="Times New Roman"/>
          <w:sz w:val="24"/>
        </w:rPr>
        <w:t xml:space="preserve">For data analysis, quality control of raw sequencing reads was performed using </w:t>
      </w:r>
      <w:proofErr w:type="spellStart"/>
      <w:r w:rsidRPr="00826E29">
        <w:rPr>
          <w:rFonts w:ascii="Times New Roman" w:hAnsi="Times New Roman" w:cs="Times New Roman"/>
          <w:sz w:val="24"/>
        </w:rPr>
        <w:t>FastQC</w:t>
      </w:r>
      <w:proofErr w:type="spellEnd"/>
      <w:r w:rsidRPr="00826E29">
        <w:rPr>
          <w:rFonts w:ascii="Times New Roman" w:hAnsi="Times New Roman" w:cs="Times New Roman"/>
          <w:sz w:val="24"/>
        </w:rPr>
        <w:t xml:space="preserve"> (v0.11.7). Low-quality reads and adapter sequences were removed using </w:t>
      </w:r>
      <w:proofErr w:type="spellStart"/>
      <w:r w:rsidRPr="00826E29">
        <w:rPr>
          <w:rFonts w:ascii="Times New Roman" w:hAnsi="Times New Roman" w:cs="Times New Roman"/>
          <w:sz w:val="24"/>
        </w:rPr>
        <w:t>Trimmomatic</w:t>
      </w:r>
      <w:proofErr w:type="spellEnd"/>
      <w:r w:rsidRPr="00826E29">
        <w:rPr>
          <w:rFonts w:ascii="Times New Roman" w:hAnsi="Times New Roman" w:cs="Times New Roman"/>
          <w:sz w:val="24"/>
        </w:rPr>
        <w:t xml:space="preserve"> (v0.38) with the following parameters: ILLUMINACLIP, SLIDINGWINDOW, LEADING, TRAILING, and MINLEN. The trimmed reads were then aligned to the human reference genome (hg19) using HISAT2 (v2.1.0). Transcript assembly and abundance estimation were conducted using </w:t>
      </w:r>
      <w:proofErr w:type="spellStart"/>
      <w:r w:rsidRPr="00826E29">
        <w:rPr>
          <w:rFonts w:ascii="Times New Roman" w:hAnsi="Times New Roman" w:cs="Times New Roman"/>
          <w:sz w:val="24"/>
        </w:rPr>
        <w:t>StringTie</w:t>
      </w:r>
      <w:proofErr w:type="spellEnd"/>
      <w:r w:rsidRPr="00826E29">
        <w:rPr>
          <w:rFonts w:ascii="Times New Roman" w:hAnsi="Times New Roman" w:cs="Times New Roman"/>
          <w:sz w:val="24"/>
        </w:rPr>
        <w:t xml:space="preserve"> (v2.1.3b). Subsequent differential gene expression analysis and data visualization were performed using the </w:t>
      </w:r>
      <w:proofErr w:type="spellStart"/>
      <w:r w:rsidRPr="00826E29">
        <w:rPr>
          <w:rFonts w:ascii="Times New Roman" w:hAnsi="Times New Roman" w:cs="Times New Roman"/>
          <w:sz w:val="24"/>
        </w:rPr>
        <w:t>Macrogen</w:t>
      </w:r>
      <w:proofErr w:type="spellEnd"/>
      <w:r w:rsidRPr="00826E29">
        <w:rPr>
          <w:rFonts w:ascii="Times New Roman" w:hAnsi="Times New Roman" w:cs="Times New Roman"/>
          <w:sz w:val="24"/>
        </w:rPr>
        <w:t xml:space="preserve"> DEG Viewer (https://degviewer.macrogen.com). Genes with a P-value &lt; 0.05 and fold change &gt; </w:t>
      </w:r>
      <w:r w:rsidRPr="00826E29">
        <w:rPr>
          <w:rFonts w:ascii="Times New Roman" w:hAnsi="Times New Roman" w:cs="Times New Roman"/>
          <w:sz w:val="24"/>
        </w:rPr>
        <w:lastRenderedPageBreak/>
        <w:t>1.5 were considered significantly differentially expressed.</w:t>
      </w:r>
    </w:p>
    <w:p w14:paraId="6C60EDD4" w14:textId="77777777" w:rsidR="000217F4" w:rsidRDefault="000217F4" w:rsidP="00342F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HY신명조" w:hAnsi="Times New Roman" w:cs="Times New Roman"/>
          <w:b/>
          <w:sz w:val="24"/>
        </w:rPr>
      </w:pPr>
    </w:p>
    <w:p w14:paraId="06CD8E1D" w14:textId="17F6A692" w:rsidR="00342F66" w:rsidRPr="00BC508A" w:rsidRDefault="00342F66" w:rsidP="00342F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HY신명조" w:hAnsi="Times New Roman" w:cs="Times New Roman"/>
          <w:b/>
          <w:sz w:val="24"/>
        </w:rPr>
      </w:pPr>
      <w:r w:rsidRPr="00BC508A">
        <w:rPr>
          <w:rFonts w:ascii="Times New Roman" w:eastAsia="HY신명조" w:hAnsi="Times New Roman" w:cs="Times New Roman"/>
          <w:b/>
          <w:sz w:val="24"/>
        </w:rPr>
        <w:t>Proximity Ligation in situ Assay (PLA)</w:t>
      </w:r>
    </w:p>
    <w:p w14:paraId="16D1B27F" w14:textId="77777777" w:rsidR="00342F66" w:rsidRPr="00F87D31" w:rsidRDefault="00342F66" w:rsidP="00342F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HY신명조" w:hAnsi="Times New Roman" w:cs="Times New Roman"/>
          <w:bCs/>
          <w:sz w:val="24"/>
        </w:rPr>
      </w:pPr>
      <w:r w:rsidRPr="00F87D31">
        <w:rPr>
          <w:rFonts w:ascii="Times New Roman" w:eastAsia="HY신명조" w:hAnsi="Times New Roman" w:cs="Times New Roman"/>
          <w:bCs/>
          <w:sz w:val="24"/>
        </w:rPr>
        <w:t>HUVECs were fixed (4% PFA, 10 min, RT), blocked (</w:t>
      </w:r>
      <w:proofErr w:type="spellStart"/>
      <w:r w:rsidRPr="00F87D31">
        <w:rPr>
          <w:rFonts w:ascii="Times New Roman" w:eastAsia="HY신명조" w:hAnsi="Times New Roman" w:cs="Times New Roman"/>
          <w:bCs/>
          <w:sz w:val="24"/>
        </w:rPr>
        <w:t>DuoLink</w:t>
      </w:r>
      <w:proofErr w:type="spellEnd"/>
      <w:r w:rsidRPr="00F87D31">
        <w:rPr>
          <w:rFonts w:ascii="Times New Roman" w:eastAsia="HY신명조" w:hAnsi="Times New Roman" w:cs="Times New Roman"/>
          <w:bCs/>
          <w:sz w:val="24"/>
        </w:rPr>
        <w:t>, 1 h, 37°C), and incubated overnight (4°C) with anti-AC3 and anti-CAV1 (Santa Cruz). Oligonucleotide-conjugated secondary antibodies (Sigma-Aldrich) were used for PLA, and images were acquired using a Leica-TCS-SP8 confocal microscope.</w:t>
      </w:r>
    </w:p>
    <w:p w14:paraId="05B98250" w14:textId="77777777" w:rsidR="00342F66" w:rsidRPr="00F87D31" w:rsidRDefault="00342F66" w:rsidP="00342F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HY신명조" w:hAnsi="Times New Roman" w:cs="Times New Roman"/>
          <w:bCs/>
          <w:sz w:val="24"/>
        </w:rPr>
      </w:pPr>
    </w:p>
    <w:p w14:paraId="38C8F82D" w14:textId="77777777" w:rsidR="00342F66" w:rsidRPr="00BC508A" w:rsidRDefault="00342F66" w:rsidP="00342F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HY신명조" w:hAnsi="Times New Roman" w:cs="Times New Roman"/>
          <w:b/>
          <w:sz w:val="24"/>
        </w:rPr>
      </w:pPr>
      <w:proofErr w:type="spellStart"/>
      <w:r w:rsidRPr="00BC508A">
        <w:rPr>
          <w:rFonts w:ascii="Times New Roman" w:eastAsia="HY신명조" w:hAnsi="Times New Roman" w:cs="Times New Roman"/>
          <w:b/>
          <w:sz w:val="24"/>
        </w:rPr>
        <w:t>Transwell</w:t>
      </w:r>
      <w:proofErr w:type="spellEnd"/>
      <w:r w:rsidRPr="00BC508A">
        <w:rPr>
          <w:rFonts w:ascii="Times New Roman" w:eastAsia="HY신명조" w:hAnsi="Times New Roman" w:cs="Times New Roman"/>
          <w:b/>
          <w:sz w:val="24"/>
        </w:rPr>
        <w:t xml:space="preserve"> Migration Assay</w:t>
      </w:r>
    </w:p>
    <w:p w14:paraId="10E5AA45" w14:textId="77777777" w:rsidR="00342F66" w:rsidRPr="00F87D31" w:rsidRDefault="00342F66" w:rsidP="00342F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HY신명조" w:hAnsi="Times New Roman" w:cs="Times New Roman"/>
          <w:bCs/>
          <w:sz w:val="24"/>
        </w:rPr>
      </w:pPr>
      <w:r w:rsidRPr="00F87D31">
        <w:rPr>
          <w:rFonts w:ascii="Times New Roman" w:eastAsia="HY신명조" w:hAnsi="Times New Roman" w:cs="Times New Roman"/>
          <w:bCs/>
          <w:sz w:val="24"/>
        </w:rPr>
        <w:t xml:space="preserve">HUVECs transfected with CAP1 siRNA were seeded onto fibronectin-coated </w:t>
      </w:r>
      <w:proofErr w:type="spellStart"/>
      <w:r w:rsidRPr="00F87D31">
        <w:rPr>
          <w:rFonts w:ascii="Times New Roman" w:eastAsia="HY신명조" w:hAnsi="Times New Roman" w:cs="Times New Roman"/>
          <w:bCs/>
          <w:sz w:val="24"/>
        </w:rPr>
        <w:t>Transwells</w:t>
      </w:r>
      <w:proofErr w:type="spellEnd"/>
      <w:r w:rsidRPr="00F87D31">
        <w:rPr>
          <w:rFonts w:ascii="Times New Roman" w:eastAsia="HY신명조" w:hAnsi="Times New Roman" w:cs="Times New Roman"/>
          <w:bCs/>
          <w:sz w:val="24"/>
        </w:rPr>
        <w:t xml:space="preserve"> (Corning) and cultured for 48 h. After resistin treatment (12 h), THP-1 cells were added to the upper chamber and incubated for 6–12 h. Migrated cells were counted under light microscopy.</w:t>
      </w:r>
    </w:p>
    <w:p w14:paraId="6B51FAC0" w14:textId="430D9541" w:rsidR="00BD2AE6" w:rsidRPr="00342F66" w:rsidRDefault="00BD2AE6" w:rsidP="002040BB">
      <w:pPr>
        <w:spacing w:line="480" w:lineRule="auto"/>
        <w:rPr>
          <w:rFonts w:ascii="Times New Roman" w:hAnsi="Times New Roman" w:cs="Times New Roman"/>
          <w:sz w:val="24"/>
        </w:rPr>
      </w:pPr>
    </w:p>
    <w:p w14:paraId="65F619AD" w14:textId="4812AB9D" w:rsidR="00BD2AE6" w:rsidRPr="00BD2AE6" w:rsidRDefault="00BD2AE6" w:rsidP="002040BB">
      <w:pPr>
        <w:spacing w:line="480" w:lineRule="auto"/>
        <w:rPr>
          <w:rFonts w:ascii="Times New Roman" w:hAnsi="Times New Roman" w:cs="Times New Roman"/>
          <w:sz w:val="24"/>
        </w:rPr>
      </w:pPr>
      <w:r w:rsidRPr="00BD2AE6">
        <w:rPr>
          <w:rFonts w:ascii="Times New Roman" w:hAnsi="Times New Roman" w:cs="Times New Roman"/>
          <w:b/>
          <w:bCs/>
          <w:sz w:val="24"/>
        </w:rPr>
        <w:t>Transmission Electron Microscopy (TEM)</w:t>
      </w:r>
      <w:r w:rsidRPr="00BD2AE6">
        <w:rPr>
          <w:rFonts w:ascii="Times New Roman" w:hAnsi="Times New Roman" w:cs="Times New Roman"/>
          <w:sz w:val="24"/>
        </w:rPr>
        <w:t xml:space="preserve"> </w:t>
      </w:r>
    </w:p>
    <w:p w14:paraId="7B23C20A" w14:textId="4889688F" w:rsidR="00BD2AE6" w:rsidRDefault="00BD2AE6" w:rsidP="002040BB">
      <w:pPr>
        <w:spacing w:line="480" w:lineRule="auto"/>
        <w:rPr>
          <w:rFonts w:ascii="Times New Roman" w:hAnsi="Times New Roman" w:cs="Times New Roman"/>
          <w:sz w:val="24"/>
        </w:rPr>
      </w:pPr>
      <w:r w:rsidRPr="00BD2AE6">
        <w:rPr>
          <w:rFonts w:ascii="Times New Roman" w:hAnsi="Times New Roman" w:cs="Times New Roman"/>
          <w:sz w:val="24"/>
        </w:rPr>
        <w:t>HUVECs were fixed with 2% glutaraldehyde and 2% paraformaldehyde in 0.1 M phosphate buffer (pH 7.4) for 2 h at 4°C. After post-fixation with 1% osmium tetroxide for 1 h, samples were dehydrated in a graded ethanol series and embedded in Spurr’s resin. Ultrathin sections (70 nm) were cut using an ultramicrotome (Leica), stained with uranyl acetate and lead citrate, and examined using a transmission electron microscope (JEOL</w:t>
      </w:r>
      <w:r w:rsidR="00E87C80">
        <w:rPr>
          <w:rFonts w:ascii="Times New Roman" w:hAnsi="Times New Roman" w:cs="Times New Roman"/>
          <w:sz w:val="24"/>
        </w:rPr>
        <w:t>,</w:t>
      </w:r>
      <w:r w:rsidRPr="00BD2AE6">
        <w:rPr>
          <w:rFonts w:ascii="Times New Roman" w:hAnsi="Times New Roman" w:cs="Times New Roman"/>
          <w:sz w:val="24"/>
        </w:rPr>
        <w:t xml:space="preserve"> JEM-1400) at </w:t>
      </w:r>
      <w:r w:rsidR="00E87C80">
        <w:rPr>
          <w:rFonts w:ascii="Times New Roman" w:hAnsi="Times New Roman" w:cs="Times New Roman"/>
          <w:sz w:val="24"/>
        </w:rPr>
        <w:t>8</w:t>
      </w:r>
      <w:r w:rsidRPr="00BD2AE6">
        <w:rPr>
          <w:rFonts w:ascii="Times New Roman" w:hAnsi="Times New Roman" w:cs="Times New Roman"/>
          <w:sz w:val="24"/>
        </w:rPr>
        <w:t>0 kV.</w:t>
      </w:r>
    </w:p>
    <w:p w14:paraId="5A7D151B" w14:textId="0B9FA0E0" w:rsidR="00897F16" w:rsidRDefault="00897F16" w:rsidP="002040BB">
      <w:pPr>
        <w:spacing w:line="480" w:lineRule="auto"/>
        <w:rPr>
          <w:rFonts w:ascii="Times New Roman" w:hAnsi="Times New Roman" w:cs="Times New Roman"/>
          <w:sz w:val="24"/>
        </w:rPr>
      </w:pPr>
    </w:p>
    <w:p w14:paraId="6FB69AE9" w14:textId="4DAEDAF4" w:rsidR="00897F16" w:rsidRPr="00897F16" w:rsidRDefault="00897F16" w:rsidP="002040BB">
      <w:pPr>
        <w:spacing w:line="480" w:lineRule="auto"/>
        <w:rPr>
          <w:rFonts w:ascii="Times New Roman" w:hAnsi="Times New Roman" w:cs="Times New Roman"/>
          <w:b/>
          <w:bCs/>
          <w:sz w:val="24"/>
        </w:rPr>
      </w:pPr>
      <w:r w:rsidRPr="00897F16">
        <w:rPr>
          <w:rFonts w:ascii="Times New Roman" w:hAnsi="Times New Roman" w:cs="Times New Roman"/>
          <w:b/>
          <w:bCs/>
          <w:sz w:val="24"/>
        </w:rPr>
        <w:t xml:space="preserve">Cell Culture and Transfection </w:t>
      </w:r>
    </w:p>
    <w:p w14:paraId="05EB72B7" w14:textId="34147BBE" w:rsidR="00897F16" w:rsidRPr="00BD2AE6" w:rsidRDefault="00897F16" w:rsidP="002040BB">
      <w:pPr>
        <w:spacing w:line="480" w:lineRule="auto"/>
        <w:rPr>
          <w:rFonts w:ascii="Times New Roman" w:hAnsi="Times New Roman" w:cs="Times New Roman"/>
          <w:sz w:val="24"/>
        </w:rPr>
      </w:pPr>
      <w:r w:rsidRPr="00897F16">
        <w:rPr>
          <w:rFonts w:ascii="Times New Roman" w:hAnsi="Times New Roman" w:cs="Times New Roman"/>
          <w:sz w:val="24"/>
        </w:rPr>
        <w:t xml:space="preserve">Pooled human umbilical vein endothelial cells (HUVECs) were purchased from Lonza and cultured in Endothelial Cell Growth Medium MV2 Kit (C-22121, </w:t>
      </w:r>
      <w:proofErr w:type="spellStart"/>
      <w:r w:rsidRPr="00897F16">
        <w:rPr>
          <w:rFonts w:ascii="Times New Roman" w:hAnsi="Times New Roman" w:cs="Times New Roman"/>
          <w:sz w:val="24"/>
        </w:rPr>
        <w:t>PromoCell</w:t>
      </w:r>
      <w:proofErr w:type="spellEnd"/>
      <w:r w:rsidRPr="00897F16">
        <w:rPr>
          <w:rFonts w:ascii="Times New Roman" w:hAnsi="Times New Roman" w:cs="Times New Roman"/>
          <w:sz w:val="24"/>
        </w:rPr>
        <w:t>) cont</w:t>
      </w:r>
      <w:r w:rsidRPr="00897F16">
        <w:rPr>
          <w:rFonts w:ascii="Times New Roman" w:hAnsi="Times New Roman" w:cs="Times New Roman"/>
          <w:sz w:val="24"/>
        </w:rPr>
        <w:lastRenderedPageBreak/>
        <w:t xml:space="preserve">aining the </w:t>
      </w:r>
      <w:proofErr w:type="spellStart"/>
      <w:r w:rsidRPr="00897F16">
        <w:rPr>
          <w:rFonts w:ascii="Times New Roman" w:hAnsi="Times New Roman" w:cs="Times New Roman"/>
          <w:sz w:val="24"/>
        </w:rPr>
        <w:t>SupplementMix</w:t>
      </w:r>
      <w:proofErr w:type="spellEnd"/>
      <w:r w:rsidRPr="00897F16">
        <w:rPr>
          <w:rFonts w:ascii="Times New Roman" w:hAnsi="Times New Roman" w:cs="Times New Roman"/>
          <w:sz w:val="24"/>
        </w:rPr>
        <w:t xml:space="preserve"> and 10% fetal bovine serum (FBS). HUVECs were used at passages 5 to 6. For transfection, the plasmid cloned with </w:t>
      </w:r>
      <w:proofErr w:type="spellStart"/>
      <w:r w:rsidRPr="00897F16">
        <w:rPr>
          <w:rFonts w:ascii="Times New Roman" w:hAnsi="Times New Roman" w:cs="Times New Roman"/>
          <w:sz w:val="24"/>
        </w:rPr>
        <w:t>mFc</w:t>
      </w:r>
      <w:proofErr w:type="spellEnd"/>
      <w:r w:rsidRPr="00897F16">
        <w:rPr>
          <w:rFonts w:ascii="Times New Roman" w:hAnsi="Times New Roman" w:cs="Times New Roman"/>
          <w:sz w:val="24"/>
        </w:rPr>
        <w:t xml:space="preserve">-conjugated </w:t>
      </w:r>
      <w:proofErr w:type="spellStart"/>
      <w:r w:rsidRPr="00897F16">
        <w:rPr>
          <w:rFonts w:ascii="Times New Roman" w:hAnsi="Times New Roman" w:cs="Times New Roman"/>
          <w:sz w:val="24"/>
        </w:rPr>
        <w:t>hResistin</w:t>
      </w:r>
      <w:proofErr w:type="spellEnd"/>
      <w:r w:rsidRPr="00897F16">
        <w:rPr>
          <w:rFonts w:ascii="Times New Roman" w:hAnsi="Times New Roman" w:cs="Times New Roman"/>
          <w:sz w:val="24"/>
        </w:rPr>
        <w:t xml:space="preserve"> was transfected into HUVECs using Lipofectamine (</w:t>
      </w:r>
      <w:proofErr w:type="spellStart"/>
      <w:r w:rsidRPr="00897F16">
        <w:rPr>
          <w:rFonts w:ascii="Times New Roman" w:hAnsi="Times New Roman" w:cs="Times New Roman"/>
          <w:sz w:val="24"/>
        </w:rPr>
        <w:t>Thermo</w:t>
      </w:r>
      <w:proofErr w:type="spellEnd"/>
      <w:r w:rsidRPr="00897F16">
        <w:rPr>
          <w:rFonts w:ascii="Times New Roman" w:hAnsi="Times New Roman" w:cs="Times New Roman"/>
          <w:sz w:val="24"/>
        </w:rPr>
        <w:t xml:space="preserve"> Fisher Scientific) or </w:t>
      </w:r>
      <w:proofErr w:type="spellStart"/>
      <w:r w:rsidRPr="00897F16">
        <w:rPr>
          <w:rFonts w:ascii="Times New Roman" w:hAnsi="Times New Roman" w:cs="Times New Roman"/>
          <w:sz w:val="24"/>
        </w:rPr>
        <w:t>polyethylenimine</w:t>
      </w:r>
      <w:proofErr w:type="spellEnd"/>
      <w:r w:rsidRPr="00897F16">
        <w:rPr>
          <w:rFonts w:ascii="Times New Roman" w:hAnsi="Times New Roman" w:cs="Times New Roman"/>
          <w:sz w:val="24"/>
        </w:rPr>
        <w:t xml:space="preserve"> (PEI) according to the manufacturer's protocol.</w:t>
      </w:r>
    </w:p>
    <w:p w14:paraId="21CDEF5D" w14:textId="106D00F1" w:rsidR="00BD2AE6" w:rsidRDefault="00BD2AE6" w:rsidP="002040BB">
      <w:pPr>
        <w:spacing w:line="480" w:lineRule="auto"/>
        <w:rPr>
          <w:rFonts w:ascii="Times New Roman" w:hAnsi="Times New Roman" w:cs="Times New Roman"/>
          <w:sz w:val="24"/>
        </w:rPr>
      </w:pPr>
    </w:p>
    <w:p w14:paraId="63059D56" w14:textId="6971CC13" w:rsidR="002040BB" w:rsidRPr="007777AA" w:rsidRDefault="00897F16" w:rsidP="002040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480" w:lineRule="auto"/>
        <w:rPr>
          <w:rFonts w:ascii="Times New Roman" w:eastAsia="HY신명조" w:hAnsi="Times New Roman" w:cs="Times New Roman"/>
          <w:b/>
          <w:sz w:val="24"/>
        </w:rPr>
      </w:pPr>
      <w:r w:rsidRPr="007777AA">
        <w:rPr>
          <w:rFonts w:ascii="Times New Roman" w:eastAsia="HY신명조" w:hAnsi="Times New Roman" w:cs="Times New Roman"/>
          <w:b/>
          <w:sz w:val="24"/>
        </w:rPr>
        <w:t xml:space="preserve">Cytosol, </w:t>
      </w:r>
      <w:r>
        <w:rPr>
          <w:rFonts w:ascii="Times New Roman" w:eastAsia="HY신명조" w:hAnsi="Times New Roman" w:cs="Times New Roman"/>
          <w:b/>
          <w:sz w:val="24"/>
        </w:rPr>
        <w:t>N</w:t>
      </w:r>
      <w:r w:rsidRPr="007777AA">
        <w:rPr>
          <w:rFonts w:ascii="Times New Roman" w:eastAsia="HY신명조" w:hAnsi="Times New Roman" w:cs="Times New Roman"/>
          <w:b/>
          <w:sz w:val="24"/>
        </w:rPr>
        <w:t>uclear</w:t>
      </w:r>
      <w:r>
        <w:rPr>
          <w:rFonts w:ascii="Times New Roman" w:eastAsia="HY신명조" w:hAnsi="Times New Roman" w:cs="Times New Roman"/>
          <w:b/>
          <w:sz w:val="24"/>
        </w:rPr>
        <w:t>,</w:t>
      </w:r>
      <w:r w:rsidRPr="007777AA">
        <w:rPr>
          <w:rFonts w:ascii="Times New Roman" w:eastAsia="HY신명조" w:hAnsi="Times New Roman" w:cs="Times New Roman"/>
          <w:b/>
          <w:sz w:val="24"/>
        </w:rPr>
        <w:t xml:space="preserve"> and </w:t>
      </w:r>
      <w:r>
        <w:rPr>
          <w:rFonts w:ascii="Times New Roman" w:eastAsia="HY신명조" w:hAnsi="Times New Roman" w:cs="Times New Roman"/>
          <w:b/>
          <w:sz w:val="24"/>
        </w:rPr>
        <w:t>M</w:t>
      </w:r>
      <w:r w:rsidRPr="007777AA">
        <w:rPr>
          <w:rFonts w:ascii="Times New Roman" w:eastAsia="HY신명조" w:hAnsi="Times New Roman" w:cs="Times New Roman"/>
          <w:b/>
          <w:sz w:val="24"/>
        </w:rPr>
        <w:t xml:space="preserve">embrane </w:t>
      </w:r>
      <w:r>
        <w:rPr>
          <w:rFonts w:ascii="Times New Roman" w:eastAsia="HY신명조" w:hAnsi="Times New Roman" w:cs="Times New Roman"/>
          <w:b/>
          <w:sz w:val="24"/>
        </w:rPr>
        <w:t>F</w:t>
      </w:r>
      <w:r w:rsidRPr="007777AA">
        <w:rPr>
          <w:rFonts w:ascii="Times New Roman" w:eastAsia="HY신명조" w:hAnsi="Times New Roman" w:cs="Times New Roman"/>
          <w:b/>
          <w:sz w:val="24"/>
        </w:rPr>
        <w:t xml:space="preserve">ractionation </w:t>
      </w:r>
    </w:p>
    <w:p w14:paraId="75E392D7" w14:textId="77777777" w:rsidR="00897F16" w:rsidRPr="007777AA" w:rsidRDefault="00897F16" w:rsidP="000217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480" w:lineRule="auto"/>
        <w:rPr>
          <w:rFonts w:ascii="Times New Roman" w:eastAsia="HY신명조" w:hAnsi="Times New Roman" w:cs="Times New Roman"/>
          <w:b/>
          <w:bCs/>
          <w:sz w:val="24"/>
        </w:rPr>
      </w:pPr>
      <w:r w:rsidRPr="007777AA">
        <w:rPr>
          <w:rFonts w:ascii="Times New Roman" w:eastAsia="HY신명조" w:hAnsi="Times New Roman" w:cs="Times New Roman"/>
          <w:sz w:val="24"/>
        </w:rPr>
        <w:t>To prepare cytosolic extracts, cells were carefully collected using cytosol lysis buffer (10</w:t>
      </w:r>
      <w:r>
        <w:rPr>
          <w:rFonts w:ascii="Times New Roman" w:eastAsia="HY신명조" w:hAnsi="Times New Roman" w:cs="Times New Roman"/>
          <w:sz w:val="24"/>
        </w:rPr>
        <w:t xml:space="preserve"> </w:t>
      </w:r>
      <w:r w:rsidRPr="007777AA">
        <w:rPr>
          <w:rFonts w:ascii="Times New Roman" w:eastAsia="HY신명조" w:hAnsi="Times New Roman" w:cs="Times New Roman"/>
          <w:sz w:val="24"/>
        </w:rPr>
        <w:t>mM HEPES</w:t>
      </w:r>
      <w:r>
        <w:rPr>
          <w:rFonts w:ascii="Times New Roman" w:eastAsia="HY신명조" w:hAnsi="Times New Roman" w:cs="Times New Roman"/>
          <w:sz w:val="24"/>
        </w:rPr>
        <w:t xml:space="preserve"> [</w:t>
      </w:r>
      <w:r w:rsidRPr="007777AA">
        <w:rPr>
          <w:rFonts w:ascii="Times New Roman" w:eastAsia="HY신명조" w:hAnsi="Times New Roman" w:cs="Times New Roman"/>
          <w:sz w:val="24"/>
        </w:rPr>
        <w:t>pH</w:t>
      </w:r>
      <w:r>
        <w:rPr>
          <w:rFonts w:ascii="Times New Roman" w:eastAsia="HY신명조" w:hAnsi="Times New Roman" w:cs="Times New Roman"/>
          <w:sz w:val="24"/>
        </w:rPr>
        <w:t xml:space="preserve"> </w:t>
      </w:r>
      <w:r w:rsidRPr="007777AA">
        <w:rPr>
          <w:rFonts w:ascii="Times New Roman" w:eastAsia="HY신명조" w:hAnsi="Times New Roman" w:cs="Times New Roman"/>
          <w:sz w:val="24"/>
        </w:rPr>
        <w:t>7.9</w:t>
      </w:r>
      <w:r>
        <w:rPr>
          <w:rFonts w:ascii="Times New Roman" w:eastAsia="HY신명조" w:hAnsi="Times New Roman" w:cs="Times New Roman"/>
          <w:sz w:val="24"/>
        </w:rPr>
        <w:t>]</w:t>
      </w:r>
      <w:r w:rsidRPr="007777AA">
        <w:rPr>
          <w:rFonts w:ascii="Times New Roman" w:eastAsia="HY신명조" w:hAnsi="Times New Roman" w:cs="Times New Roman"/>
          <w:sz w:val="24"/>
        </w:rPr>
        <w:t>, 10</w:t>
      </w:r>
      <w:r>
        <w:rPr>
          <w:rFonts w:ascii="Times New Roman" w:eastAsia="HY신명조" w:hAnsi="Times New Roman" w:cs="Times New Roman"/>
          <w:sz w:val="24"/>
        </w:rPr>
        <w:t xml:space="preserve"> </w:t>
      </w:r>
      <w:r w:rsidRPr="007777AA">
        <w:rPr>
          <w:rFonts w:ascii="Times New Roman" w:eastAsia="HY신명조" w:hAnsi="Times New Roman" w:cs="Times New Roman"/>
          <w:sz w:val="24"/>
        </w:rPr>
        <w:t>mM KCl, 0.1</w:t>
      </w:r>
      <w:r>
        <w:rPr>
          <w:rFonts w:ascii="Times New Roman" w:eastAsia="HY신명조" w:hAnsi="Times New Roman" w:cs="Times New Roman"/>
          <w:sz w:val="24"/>
        </w:rPr>
        <w:t xml:space="preserve"> </w:t>
      </w:r>
      <w:r w:rsidRPr="007777AA">
        <w:rPr>
          <w:rFonts w:ascii="Times New Roman" w:eastAsia="HY신명조" w:hAnsi="Times New Roman" w:cs="Times New Roman"/>
          <w:sz w:val="24"/>
        </w:rPr>
        <w:t>mM EDTA, 0.1</w:t>
      </w:r>
      <w:r>
        <w:rPr>
          <w:rFonts w:ascii="Times New Roman" w:eastAsia="HY신명조" w:hAnsi="Times New Roman" w:cs="Times New Roman"/>
          <w:sz w:val="24"/>
        </w:rPr>
        <w:t xml:space="preserve"> </w:t>
      </w:r>
      <w:r w:rsidRPr="007777AA">
        <w:rPr>
          <w:rFonts w:ascii="Times New Roman" w:eastAsia="HY신명조" w:hAnsi="Times New Roman" w:cs="Times New Roman"/>
          <w:sz w:val="24"/>
        </w:rPr>
        <w:t>mM EGTA, 0.1</w:t>
      </w:r>
      <w:r>
        <w:rPr>
          <w:rFonts w:ascii="Times New Roman" w:eastAsia="HY신명조" w:hAnsi="Times New Roman" w:cs="Times New Roman"/>
          <w:sz w:val="24"/>
        </w:rPr>
        <w:t xml:space="preserve"> </w:t>
      </w:r>
      <w:r w:rsidRPr="007777AA">
        <w:rPr>
          <w:rFonts w:ascii="Times New Roman" w:eastAsia="HY신명조" w:hAnsi="Times New Roman" w:cs="Times New Roman"/>
          <w:sz w:val="24"/>
        </w:rPr>
        <w:t>mM DTT, 1</w:t>
      </w:r>
      <w:r>
        <w:rPr>
          <w:rFonts w:ascii="Times New Roman" w:eastAsia="HY신명조" w:hAnsi="Times New Roman" w:cs="Times New Roman"/>
          <w:sz w:val="24"/>
        </w:rPr>
        <w:t xml:space="preserve"> </w:t>
      </w:r>
      <w:r w:rsidRPr="007777AA">
        <w:rPr>
          <w:rFonts w:ascii="Times New Roman" w:eastAsia="HY신명조" w:hAnsi="Times New Roman" w:cs="Times New Roman"/>
          <w:sz w:val="24"/>
        </w:rPr>
        <w:t>mM Na</w:t>
      </w:r>
      <w:r w:rsidRPr="00421E46">
        <w:rPr>
          <w:rFonts w:ascii="Times New Roman" w:eastAsia="HY신명조" w:hAnsi="Times New Roman" w:cs="Times New Roman"/>
          <w:sz w:val="24"/>
          <w:vertAlign w:val="subscript"/>
        </w:rPr>
        <w:t>3</w:t>
      </w:r>
      <w:r w:rsidRPr="007777AA">
        <w:rPr>
          <w:rFonts w:ascii="Times New Roman" w:eastAsia="HY신명조" w:hAnsi="Times New Roman" w:cs="Times New Roman"/>
          <w:sz w:val="24"/>
        </w:rPr>
        <w:t>VO</w:t>
      </w:r>
      <w:r w:rsidRPr="00421E46">
        <w:rPr>
          <w:rFonts w:ascii="Times New Roman" w:eastAsia="HY신명조" w:hAnsi="Times New Roman" w:cs="Times New Roman"/>
          <w:sz w:val="24"/>
          <w:vertAlign w:val="subscript"/>
        </w:rPr>
        <w:t>4</w:t>
      </w:r>
      <w:r w:rsidRPr="007777AA">
        <w:rPr>
          <w:rFonts w:ascii="Times New Roman" w:eastAsia="HY신명조" w:hAnsi="Times New Roman" w:cs="Times New Roman"/>
          <w:sz w:val="24"/>
        </w:rPr>
        <w:t xml:space="preserve">). </w:t>
      </w:r>
      <w:r>
        <w:rPr>
          <w:rFonts w:ascii="Times New Roman" w:eastAsia="HY신명조" w:hAnsi="Times New Roman" w:cs="Times New Roman"/>
          <w:sz w:val="24"/>
        </w:rPr>
        <w:t>The s</w:t>
      </w:r>
      <w:r w:rsidRPr="007777AA">
        <w:rPr>
          <w:rFonts w:ascii="Times New Roman" w:eastAsia="HY신명조" w:hAnsi="Times New Roman" w:cs="Times New Roman"/>
          <w:sz w:val="24"/>
        </w:rPr>
        <w:t xml:space="preserve">amples </w:t>
      </w:r>
      <w:r>
        <w:rPr>
          <w:rFonts w:ascii="Times New Roman" w:eastAsia="HY신명조" w:hAnsi="Times New Roman" w:cs="Times New Roman"/>
          <w:sz w:val="24"/>
        </w:rPr>
        <w:t>were</w:t>
      </w:r>
      <w:r w:rsidRPr="007777AA">
        <w:rPr>
          <w:rFonts w:ascii="Times New Roman" w:eastAsia="HY신명조" w:hAnsi="Times New Roman" w:cs="Times New Roman"/>
          <w:sz w:val="24"/>
        </w:rPr>
        <w:t xml:space="preserve"> lysed by adding 0.6% NP40 for </w:t>
      </w:r>
      <w:r>
        <w:rPr>
          <w:rFonts w:ascii="Times New Roman" w:eastAsia="HY신명조" w:hAnsi="Times New Roman" w:cs="Times New Roman"/>
          <w:sz w:val="24"/>
        </w:rPr>
        <w:t>one</w:t>
      </w:r>
      <w:r w:rsidRPr="007777AA">
        <w:rPr>
          <w:rFonts w:ascii="Times New Roman" w:eastAsia="HY신명조" w:hAnsi="Times New Roman" w:cs="Times New Roman"/>
          <w:sz w:val="24"/>
        </w:rPr>
        <w:t xml:space="preserve"> minute and quickly centrifuged at 13,000</w:t>
      </w:r>
      <w:r>
        <w:rPr>
          <w:rFonts w:ascii="Times New Roman" w:eastAsia="HY신명조" w:hAnsi="Times New Roman" w:cs="Times New Roman"/>
          <w:sz w:val="24"/>
        </w:rPr>
        <w:t xml:space="preserve"> </w:t>
      </w:r>
      <w:r w:rsidRPr="007777AA">
        <w:rPr>
          <w:rFonts w:ascii="Times New Roman" w:eastAsia="HY신명조" w:hAnsi="Times New Roman" w:cs="Times New Roman"/>
          <w:sz w:val="24"/>
        </w:rPr>
        <w:t xml:space="preserve">rpm. </w:t>
      </w:r>
      <w:r>
        <w:rPr>
          <w:rFonts w:ascii="Times New Roman" w:eastAsia="HY신명조" w:hAnsi="Times New Roman" w:cs="Times New Roman"/>
          <w:sz w:val="24"/>
        </w:rPr>
        <w:t>C</w:t>
      </w:r>
      <w:r w:rsidRPr="007777AA">
        <w:rPr>
          <w:rFonts w:ascii="Times New Roman" w:eastAsia="HY신명조" w:hAnsi="Times New Roman" w:cs="Times New Roman"/>
          <w:sz w:val="24"/>
        </w:rPr>
        <w:t xml:space="preserve">ytosolic extracts </w:t>
      </w:r>
      <w:r>
        <w:rPr>
          <w:rFonts w:ascii="Times New Roman" w:eastAsia="HY신명조" w:hAnsi="Times New Roman" w:cs="Times New Roman"/>
          <w:sz w:val="24"/>
        </w:rPr>
        <w:t>were obtained in s</w:t>
      </w:r>
      <w:r w:rsidRPr="007777AA">
        <w:rPr>
          <w:rFonts w:ascii="Times New Roman" w:eastAsia="HY신명조" w:hAnsi="Times New Roman" w:cs="Times New Roman"/>
          <w:sz w:val="24"/>
        </w:rPr>
        <w:t>upernatant</w:t>
      </w:r>
      <w:r>
        <w:rPr>
          <w:rFonts w:ascii="Times New Roman" w:eastAsia="HY신명조" w:hAnsi="Times New Roman" w:cs="Times New Roman"/>
          <w:sz w:val="24"/>
        </w:rPr>
        <w:t>s</w:t>
      </w:r>
      <w:r w:rsidRPr="007777AA">
        <w:rPr>
          <w:rFonts w:ascii="Times New Roman" w:eastAsia="HY신명조" w:hAnsi="Times New Roman" w:cs="Times New Roman"/>
          <w:sz w:val="24"/>
        </w:rPr>
        <w:t xml:space="preserve"> and </w:t>
      </w:r>
      <w:r>
        <w:rPr>
          <w:rFonts w:ascii="Times New Roman" w:eastAsia="HY신명조" w:hAnsi="Times New Roman" w:cs="Times New Roman"/>
          <w:sz w:val="24"/>
        </w:rPr>
        <w:t xml:space="preserve">the </w:t>
      </w:r>
      <w:r w:rsidRPr="007777AA">
        <w:rPr>
          <w:rFonts w:ascii="Times New Roman" w:eastAsia="HY신명조" w:hAnsi="Times New Roman" w:cs="Times New Roman"/>
          <w:sz w:val="24"/>
        </w:rPr>
        <w:t>remain</w:t>
      </w:r>
      <w:r>
        <w:rPr>
          <w:rFonts w:ascii="Times New Roman" w:eastAsia="HY신명조" w:hAnsi="Times New Roman" w:cs="Times New Roman"/>
          <w:sz w:val="24"/>
        </w:rPr>
        <w:t>ing</w:t>
      </w:r>
      <w:r w:rsidRPr="007777AA">
        <w:rPr>
          <w:rFonts w:ascii="Times New Roman" w:eastAsia="HY신명조" w:hAnsi="Times New Roman" w:cs="Times New Roman"/>
          <w:sz w:val="24"/>
        </w:rPr>
        <w:t xml:space="preserve"> pellets were lysed in nuclear lysis buffer</w:t>
      </w:r>
      <w:r>
        <w:rPr>
          <w:rFonts w:ascii="Times New Roman" w:eastAsia="HY신명조" w:hAnsi="Times New Roman" w:cs="Times New Roman"/>
          <w:sz w:val="24"/>
        </w:rPr>
        <w:t xml:space="preserve"> </w:t>
      </w:r>
      <w:r w:rsidRPr="007777AA">
        <w:rPr>
          <w:rFonts w:ascii="Times New Roman" w:eastAsia="HY신명조" w:hAnsi="Times New Roman" w:cs="Times New Roman"/>
          <w:sz w:val="24"/>
        </w:rPr>
        <w:t>(25</w:t>
      </w:r>
      <w:r>
        <w:rPr>
          <w:rFonts w:ascii="Times New Roman" w:eastAsia="HY신명조" w:hAnsi="Times New Roman" w:cs="Times New Roman"/>
          <w:sz w:val="24"/>
        </w:rPr>
        <w:t xml:space="preserve"> </w:t>
      </w:r>
      <w:r w:rsidRPr="007777AA">
        <w:rPr>
          <w:rFonts w:ascii="Times New Roman" w:eastAsia="HY신명조" w:hAnsi="Times New Roman" w:cs="Times New Roman"/>
          <w:sz w:val="24"/>
        </w:rPr>
        <w:t>mM HEPES</w:t>
      </w:r>
      <w:r>
        <w:rPr>
          <w:rFonts w:ascii="Times New Roman" w:eastAsia="HY신명조" w:hAnsi="Times New Roman" w:cs="Times New Roman"/>
          <w:sz w:val="24"/>
        </w:rPr>
        <w:t xml:space="preserve"> [</w:t>
      </w:r>
      <w:r w:rsidRPr="007777AA">
        <w:rPr>
          <w:rFonts w:ascii="Times New Roman" w:eastAsia="HY신명조" w:hAnsi="Times New Roman" w:cs="Times New Roman"/>
          <w:sz w:val="24"/>
        </w:rPr>
        <w:t>pH</w:t>
      </w:r>
      <w:r>
        <w:rPr>
          <w:rFonts w:ascii="Times New Roman" w:eastAsia="HY신명조" w:hAnsi="Times New Roman" w:cs="Times New Roman"/>
          <w:sz w:val="24"/>
        </w:rPr>
        <w:t xml:space="preserve"> </w:t>
      </w:r>
      <w:r w:rsidRPr="007777AA">
        <w:rPr>
          <w:rFonts w:ascii="Times New Roman" w:eastAsia="HY신명조" w:hAnsi="Times New Roman" w:cs="Times New Roman"/>
          <w:sz w:val="24"/>
        </w:rPr>
        <w:t>7.9</w:t>
      </w:r>
      <w:r>
        <w:rPr>
          <w:rFonts w:ascii="Times New Roman" w:eastAsia="HY신명조" w:hAnsi="Times New Roman" w:cs="Times New Roman"/>
          <w:sz w:val="24"/>
        </w:rPr>
        <w:t>]</w:t>
      </w:r>
      <w:r w:rsidRPr="007777AA">
        <w:rPr>
          <w:rFonts w:ascii="Times New Roman" w:eastAsia="HY신명조" w:hAnsi="Times New Roman" w:cs="Times New Roman"/>
          <w:sz w:val="24"/>
        </w:rPr>
        <w:t>, 0.4</w:t>
      </w:r>
      <w:r>
        <w:rPr>
          <w:rFonts w:ascii="Times New Roman" w:eastAsia="HY신명조" w:hAnsi="Times New Roman" w:cs="Times New Roman"/>
          <w:sz w:val="24"/>
        </w:rPr>
        <w:t xml:space="preserve"> </w:t>
      </w:r>
      <w:r w:rsidRPr="007777AA">
        <w:rPr>
          <w:rFonts w:ascii="Times New Roman" w:eastAsia="HY신명조" w:hAnsi="Times New Roman" w:cs="Times New Roman"/>
          <w:sz w:val="24"/>
        </w:rPr>
        <w:t>M NaCl, 0.5</w:t>
      </w:r>
      <w:r>
        <w:rPr>
          <w:rFonts w:ascii="Times New Roman" w:eastAsia="HY신명조" w:hAnsi="Times New Roman" w:cs="Times New Roman"/>
          <w:sz w:val="24"/>
        </w:rPr>
        <w:t xml:space="preserve"> </w:t>
      </w:r>
      <w:r w:rsidRPr="007777AA">
        <w:rPr>
          <w:rFonts w:ascii="Times New Roman" w:eastAsia="HY신명조" w:hAnsi="Times New Roman" w:cs="Times New Roman"/>
          <w:sz w:val="24"/>
        </w:rPr>
        <w:t>mM EDTA, 0.5</w:t>
      </w:r>
      <w:r>
        <w:rPr>
          <w:rFonts w:ascii="Times New Roman" w:eastAsia="HY신명조" w:hAnsi="Times New Roman" w:cs="Times New Roman"/>
          <w:sz w:val="24"/>
        </w:rPr>
        <w:t xml:space="preserve"> </w:t>
      </w:r>
      <w:r w:rsidRPr="007777AA">
        <w:rPr>
          <w:rFonts w:ascii="Times New Roman" w:eastAsia="HY신명조" w:hAnsi="Times New Roman" w:cs="Times New Roman"/>
          <w:sz w:val="24"/>
        </w:rPr>
        <w:t>mM EGTA, 0.1</w:t>
      </w:r>
      <w:r>
        <w:rPr>
          <w:rFonts w:ascii="Times New Roman" w:eastAsia="HY신명조" w:hAnsi="Times New Roman" w:cs="Times New Roman"/>
          <w:sz w:val="24"/>
        </w:rPr>
        <w:t xml:space="preserve"> </w:t>
      </w:r>
      <w:r w:rsidRPr="007777AA">
        <w:rPr>
          <w:rFonts w:ascii="Times New Roman" w:eastAsia="HY신명조" w:hAnsi="Times New Roman" w:cs="Times New Roman"/>
          <w:sz w:val="24"/>
        </w:rPr>
        <w:t>mM DTT, 1</w:t>
      </w:r>
      <w:r>
        <w:rPr>
          <w:rFonts w:ascii="Times New Roman" w:eastAsia="HY신명조" w:hAnsi="Times New Roman" w:cs="Times New Roman"/>
          <w:sz w:val="24"/>
        </w:rPr>
        <w:t xml:space="preserve"> </w:t>
      </w:r>
      <w:r w:rsidRPr="007777AA">
        <w:rPr>
          <w:rFonts w:ascii="Times New Roman" w:eastAsia="HY신명조" w:hAnsi="Times New Roman" w:cs="Times New Roman"/>
          <w:sz w:val="24"/>
        </w:rPr>
        <w:t>mM Na</w:t>
      </w:r>
      <w:r w:rsidRPr="007777AA">
        <w:rPr>
          <w:rFonts w:ascii="Times New Roman" w:eastAsia="HY신명조" w:hAnsi="Times New Roman" w:cs="Times New Roman"/>
          <w:sz w:val="24"/>
          <w:vertAlign w:val="subscript"/>
        </w:rPr>
        <w:t>3</w:t>
      </w:r>
      <w:r w:rsidRPr="007777AA">
        <w:rPr>
          <w:rFonts w:ascii="Times New Roman" w:eastAsia="HY신명조" w:hAnsi="Times New Roman" w:cs="Times New Roman"/>
          <w:sz w:val="24"/>
        </w:rPr>
        <w:t>VO</w:t>
      </w:r>
      <w:r w:rsidRPr="007777AA">
        <w:rPr>
          <w:rFonts w:ascii="Times New Roman" w:eastAsia="HY신명조" w:hAnsi="Times New Roman" w:cs="Times New Roman"/>
          <w:sz w:val="24"/>
          <w:vertAlign w:val="subscript"/>
        </w:rPr>
        <w:t>4</w:t>
      </w:r>
      <w:r w:rsidRPr="007777AA">
        <w:rPr>
          <w:rFonts w:ascii="Times New Roman" w:eastAsia="HY신명조" w:hAnsi="Times New Roman" w:cs="Times New Roman"/>
          <w:sz w:val="24"/>
        </w:rPr>
        <w:t>) for 30 minute</w:t>
      </w:r>
      <w:r>
        <w:rPr>
          <w:rFonts w:ascii="Times New Roman" w:eastAsia="HY신명조" w:hAnsi="Times New Roman" w:cs="Times New Roman"/>
          <w:sz w:val="24"/>
        </w:rPr>
        <w:t xml:space="preserve">s </w:t>
      </w:r>
      <w:r w:rsidRPr="007777AA">
        <w:rPr>
          <w:rFonts w:ascii="Times New Roman" w:eastAsia="HY신명조" w:hAnsi="Times New Roman" w:cs="Times New Roman"/>
          <w:sz w:val="24"/>
        </w:rPr>
        <w:t>at 4°C. Membrane extracts were obtained using</w:t>
      </w:r>
      <w:r>
        <w:rPr>
          <w:rFonts w:ascii="Times New Roman" w:eastAsia="HY신명조" w:hAnsi="Times New Roman" w:cs="Times New Roman"/>
          <w:sz w:val="24"/>
        </w:rPr>
        <w:t xml:space="preserve"> the</w:t>
      </w:r>
      <w:r w:rsidRPr="007777AA">
        <w:rPr>
          <w:rFonts w:ascii="Times New Roman" w:eastAsia="HY신명조" w:hAnsi="Times New Roman" w:cs="Times New Roman"/>
          <w:sz w:val="24"/>
        </w:rPr>
        <w:t xml:space="preserve"> </w:t>
      </w:r>
      <w:proofErr w:type="spellStart"/>
      <w:r w:rsidRPr="007777AA">
        <w:rPr>
          <w:rFonts w:ascii="Times New Roman" w:eastAsia="HY신명조" w:hAnsi="Times New Roman" w:cs="Times New Roman"/>
          <w:sz w:val="24"/>
        </w:rPr>
        <w:t>Qproteome</w:t>
      </w:r>
      <w:proofErr w:type="spellEnd"/>
      <w:r w:rsidRPr="007777AA">
        <w:rPr>
          <w:rFonts w:ascii="Times New Roman" w:eastAsia="HY신명조" w:hAnsi="Times New Roman" w:cs="Times New Roman"/>
          <w:sz w:val="24"/>
        </w:rPr>
        <w:t xml:space="preserve"> Cell Compartment Kit (QIAGEN, #37502). </w:t>
      </w:r>
    </w:p>
    <w:p w14:paraId="40C9DBAB" w14:textId="77777777" w:rsidR="00897F16" w:rsidRPr="00897F16" w:rsidRDefault="00897F16" w:rsidP="002040BB">
      <w:pPr>
        <w:spacing w:line="480" w:lineRule="auto"/>
        <w:rPr>
          <w:rFonts w:ascii="Times New Roman" w:hAnsi="Times New Roman" w:cs="Times New Roman"/>
          <w:sz w:val="24"/>
          <w:lang w:eastAsia="ko-KR"/>
        </w:rPr>
      </w:pPr>
    </w:p>
    <w:p w14:paraId="23DCE91A" w14:textId="544CC65C" w:rsidR="00BD2AE6" w:rsidRPr="00BD2AE6" w:rsidRDefault="00BD2AE6" w:rsidP="002040BB">
      <w:pPr>
        <w:spacing w:line="480" w:lineRule="auto"/>
        <w:rPr>
          <w:rFonts w:ascii="Times New Roman" w:hAnsi="Times New Roman" w:cs="Times New Roman"/>
          <w:sz w:val="24"/>
        </w:rPr>
      </w:pPr>
      <w:r w:rsidRPr="00BD2AE6">
        <w:rPr>
          <w:rFonts w:ascii="Times New Roman" w:hAnsi="Times New Roman" w:cs="Times New Roman"/>
          <w:b/>
          <w:bCs/>
          <w:sz w:val="24"/>
        </w:rPr>
        <w:t>Endothelial Permeability Assay</w:t>
      </w:r>
      <w:r w:rsidRPr="00BD2AE6">
        <w:rPr>
          <w:rFonts w:ascii="Times New Roman" w:hAnsi="Times New Roman" w:cs="Times New Roman"/>
          <w:sz w:val="24"/>
        </w:rPr>
        <w:t xml:space="preserve"> </w:t>
      </w:r>
    </w:p>
    <w:p w14:paraId="5274DC53" w14:textId="7C706052" w:rsidR="00BD2AE6" w:rsidRPr="00BD2AE6" w:rsidRDefault="00BD2AE6" w:rsidP="002040BB">
      <w:pPr>
        <w:spacing w:line="480" w:lineRule="auto"/>
        <w:rPr>
          <w:rFonts w:ascii="Times New Roman" w:hAnsi="Times New Roman" w:cs="Times New Roman"/>
          <w:sz w:val="24"/>
        </w:rPr>
      </w:pPr>
      <w:r w:rsidRPr="00BD2AE6">
        <w:rPr>
          <w:rFonts w:ascii="Times New Roman" w:hAnsi="Times New Roman" w:cs="Times New Roman"/>
          <w:sz w:val="24"/>
        </w:rPr>
        <w:t xml:space="preserve">HUVECs were seeded onto </w:t>
      </w:r>
      <w:proofErr w:type="spellStart"/>
      <w:r w:rsidRPr="00BD2AE6">
        <w:rPr>
          <w:rFonts w:ascii="Times New Roman" w:hAnsi="Times New Roman" w:cs="Times New Roman"/>
          <w:sz w:val="24"/>
        </w:rPr>
        <w:t>Transwell</w:t>
      </w:r>
      <w:proofErr w:type="spellEnd"/>
      <w:r w:rsidRPr="00BD2AE6">
        <w:rPr>
          <w:rFonts w:ascii="Times New Roman" w:hAnsi="Times New Roman" w:cs="Times New Roman"/>
          <w:sz w:val="24"/>
        </w:rPr>
        <w:t xml:space="preserve"> inserts (0.4 </w:t>
      </w:r>
      <w:proofErr w:type="spellStart"/>
      <w:r w:rsidRPr="00BD2AE6">
        <w:rPr>
          <w:rFonts w:ascii="Times New Roman" w:hAnsi="Times New Roman" w:cs="Times New Roman"/>
          <w:sz w:val="24"/>
        </w:rPr>
        <w:t>μm</w:t>
      </w:r>
      <w:proofErr w:type="spellEnd"/>
      <w:r w:rsidRPr="00BD2AE6">
        <w:rPr>
          <w:rFonts w:ascii="Times New Roman" w:hAnsi="Times New Roman" w:cs="Times New Roman"/>
          <w:sz w:val="24"/>
        </w:rPr>
        <w:t xml:space="preserve"> pore size, Corning) and cultured until a confluent monolayer was formed. After treatment with CAP1 siRNA or resistin (100 ng/mL), FITC-dextran (4 </w:t>
      </w:r>
      <w:proofErr w:type="spellStart"/>
      <w:r w:rsidRPr="00BD2AE6">
        <w:rPr>
          <w:rFonts w:ascii="Times New Roman" w:hAnsi="Times New Roman" w:cs="Times New Roman"/>
          <w:sz w:val="24"/>
        </w:rPr>
        <w:t>kDa</w:t>
      </w:r>
      <w:proofErr w:type="spellEnd"/>
      <w:r w:rsidRPr="00BD2AE6">
        <w:rPr>
          <w:rFonts w:ascii="Times New Roman" w:hAnsi="Times New Roman" w:cs="Times New Roman"/>
          <w:sz w:val="24"/>
        </w:rPr>
        <w:t>, 1 mg/mL</w:t>
      </w:r>
      <w:r w:rsidR="00DF0E98">
        <w:rPr>
          <w:rFonts w:ascii="Times New Roman" w:hAnsi="Times New Roman" w:cs="Times New Roman"/>
          <w:sz w:val="24"/>
        </w:rPr>
        <w:t>,</w:t>
      </w:r>
      <w:r w:rsidRPr="00BD2AE6">
        <w:rPr>
          <w:rFonts w:ascii="Times New Roman" w:hAnsi="Times New Roman" w:cs="Times New Roman"/>
          <w:sz w:val="24"/>
        </w:rPr>
        <w:t xml:space="preserve"> Sigma-Aldrich) was added to the upper chamber. After 30 min of incubation, the fluorescence intensity of the medium in the lower chamber was measured using a microplate reader (excitation 4</w:t>
      </w:r>
      <w:r w:rsidR="00E87C80">
        <w:rPr>
          <w:rFonts w:ascii="Times New Roman" w:hAnsi="Times New Roman" w:cs="Times New Roman"/>
          <w:sz w:val="24"/>
        </w:rPr>
        <w:t>90</w:t>
      </w:r>
      <w:r w:rsidRPr="00BD2AE6">
        <w:rPr>
          <w:rFonts w:ascii="Times New Roman" w:hAnsi="Times New Roman" w:cs="Times New Roman"/>
          <w:sz w:val="24"/>
        </w:rPr>
        <w:t xml:space="preserve"> nm, emission 5</w:t>
      </w:r>
      <w:r w:rsidR="00E87C80">
        <w:rPr>
          <w:rFonts w:ascii="Times New Roman" w:hAnsi="Times New Roman" w:cs="Times New Roman"/>
          <w:sz w:val="24"/>
        </w:rPr>
        <w:t>20</w:t>
      </w:r>
      <w:r w:rsidRPr="00BD2AE6">
        <w:rPr>
          <w:rFonts w:ascii="Times New Roman" w:hAnsi="Times New Roman" w:cs="Times New Roman"/>
          <w:sz w:val="24"/>
        </w:rPr>
        <w:t xml:space="preserve"> nm).</w:t>
      </w:r>
    </w:p>
    <w:p w14:paraId="02CE63E7" w14:textId="42DB56C8" w:rsidR="00BD2AE6" w:rsidRPr="00BD2AE6" w:rsidRDefault="00BD2AE6" w:rsidP="002040BB">
      <w:pPr>
        <w:spacing w:line="480" w:lineRule="auto"/>
        <w:rPr>
          <w:rFonts w:ascii="Times New Roman" w:hAnsi="Times New Roman" w:cs="Times New Roman"/>
          <w:sz w:val="24"/>
          <w:lang w:eastAsia="ko-KR"/>
        </w:rPr>
      </w:pPr>
    </w:p>
    <w:p w14:paraId="661EDC1C" w14:textId="518FF134" w:rsidR="00BD2AE6" w:rsidRPr="00BD2AE6" w:rsidRDefault="00BD2AE6" w:rsidP="002040BB">
      <w:pPr>
        <w:spacing w:line="480" w:lineRule="auto"/>
        <w:rPr>
          <w:rFonts w:ascii="Times New Roman" w:hAnsi="Times New Roman" w:cs="Times New Roman"/>
          <w:sz w:val="24"/>
          <w:lang w:eastAsia="ko-KR"/>
        </w:rPr>
      </w:pPr>
      <w:r w:rsidRPr="00BD2AE6">
        <w:rPr>
          <w:rFonts w:ascii="Times New Roman" w:hAnsi="Times New Roman" w:cs="Times New Roman"/>
          <w:b/>
          <w:bCs/>
          <w:sz w:val="24"/>
        </w:rPr>
        <w:t>Measurement of Intracellular ROS</w:t>
      </w:r>
      <w:r w:rsidRPr="00BD2AE6">
        <w:rPr>
          <w:rFonts w:ascii="Times New Roman" w:hAnsi="Times New Roman" w:cs="Times New Roman"/>
          <w:sz w:val="24"/>
        </w:rPr>
        <w:t xml:space="preserve"> </w:t>
      </w:r>
      <w:r w:rsidR="00295A7A" w:rsidRPr="00295A7A">
        <w:rPr>
          <w:rFonts w:ascii="Times New Roman" w:hAnsi="Times New Roman" w:cs="Times New Roman"/>
          <w:b/>
          <w:bCs/>
          <w:sz w:val="24"/>
        </w:rPr>
        <w:t>and Mitochondrial ROS</w:t>
      </w:r>
    </w:p>
    <w:p w14:paraId="1337568F" w14:textId="022A325B" w:rsidR="00BD2AE6" w:rsidRDefault="00E87C80" w:rsidP="002040BB">
      <w:pPr>
        <w:spacing w:line="480" w:lineRule="auto"/>
        <w:rPr>
          <w:rFonts w:ascii="Times New Roman" w:hAnsi="Times New Roman" w:cs="Times New Roman"/>
          <w:sz w:val="24"/>
        </w:rPr>
      </w:pPr>
      <w:r w:rsidRPr="00E87C80">
        <w:rPr>
          <w:rFonts w:ascii="Times New Roman" w:hAnsi="Times New Roman" w:cs="Times New Roman"/>
          <w:sz w:val="24"/>
        </w:rPr>
        <w:t xml:space="preserve">Mitochondrial and cellular reactive oxygen species (ROS) levels were detected using </w:t>
      </w:r>
      <w:proofErr w:type="spellStart"/>
      <w:r w:rsidRPr="00E87C80">
        <w:rPr>
          <w:rFonts w:ascii="Times New Roman" w:hAnsi="Times New Roman" w:cs="Times New Roman"/>
          <w:sz w:val="24"/>
        </w:rPr>
        <w:lastRenderedPageBreak/>
        <w:t>CellROX</w:t>
      </w:r>
      <w:proofErr w:type="spellEnd"/>
      <w:r w:rsidRPr="00E87C80">
        <w:rPr>
          <w:rFonts w:ascii="Times New Roman" w:hAnsi="Times New Roman" w:cs="Times New Roman"/>
          <w:sz w:val="24"/>
        </w:rPr>
        <w:t xml:space="preserve">™ Deep Red Reagent </w:t>
      </w:r>
      <w:r w:rsidR="002E74C8" w:rsidRPr="002E74C8">
        <w:rPr>
          <w:rFonts w:ascii="Times New Roman" w:hAnsi="Times New Roman" w:cs="Times New Roman"/>
          <w:sz w:val="24"/>
        </w:rPr>
        <w:t xml:space="preserve">and </w:t>
      </w:r>
      <w:proofErr w:type="spellStart"/>
      <w:r w:rsidR="002E74C8" w:rsidRPr="002E74C8">
        <w:rPr>
          <w:rFonts w:ascii="Times New Roman" w:hAnsi="Times New Roman" w:cs="Times New Roman"/>
          <w:sz w:val="24"/>
        </w:rPr>
        <w:t>MitoSOX</w:t>
      </w:r>
      <w:proofErr w:type="spellEnd"/>
      <w:r w:rsidR="002E74C8" w:rsidRPr="002E74C8">
        <w:rPr>
          <w:rFonts w:ascii="Times New Roman" w:hAnsi="Times New Roman" w:cs="Times New Roman"/>
          <w:sz w:val="24"/>
        </w:rPr>
        <w:t xml:space="preserve">™ Red Mitochondrial Superoxide Indicator </w:t>
      </w:r>
      <w:r w:rsidRPr="00E87C80">
        <w:rPr>
          <w:rFonts w:ascii="Times New Roman" w:hAnsi="Times New Roman" w:cs="Times New Roman"/>
          <w:sz w:val="24"/>
        </w:rPr>
        <w:t>(</w:t>
      </w:r>
      <w:proofErr w:type="spellStart"/>
      <w:r w:rsidRPr="00E87C80">
        <w:rPr>
          <w:rFonts w:ascii="Times New Roman" w:hAnsi="Times New Roman" w:cs="Times New Roman"/>
          <w:sz w:val="24"/>
        </w:rPr>
        <w:t>Thermo</w:t>
      </w:r>
      <w:proofErr w:type="spellEnd"/>
      <w:r w:rsidRPr="00E87C80">
        <w:rPr>
          <w:rFonts w:ascii="Times New Roman" w:hAnsi="Times New Roman" w:cs="Times New Roman"/>
          <w:sz w:val="24"/>
        </w:rPr>
        <w:t xml:space="preserve"> Fisher Scientific)</w:t>
      </w:r>
      <w:r w:rsidR="00295A7A" w:rsidRPr="00295A7A">
        <w:rPr>
          <w:rFonts w:ascii="Times New Roman" w:hAnsi="Times New Roman" w:cs="Times New Roman"/>
          <w:sz w:val="24"/>
        </w:rPr>
        <w:t>, respectively</w:t>
      </w:r>
      <w:r w:rsidRPr="00E87C80">
        <w:rPr>
          <w:rFonts w:ascii="Times New Roman" w:hAnsi="Times New Roman" w:cs="Times New Roman"/>
          <w:sz w:val="24"/>
        </w:rPr>
        <w:t xml:space="preserve">. Cells were treated with reagents as indicated, incubated with 5 </w:t>
      </w:r>
      <w:proofErr w:type="spellStart"/>
      <w:r w:rsidRPr="00E87C80">
        <w:rPr>
          <w:rFonts w:ascii="Times New Roman" w:hAnsi="Times New Roman" w:cs="Times New Roman"/>
          <w:sz w:val="24"/>
        </w:rPr>
        <w:t>μM</w:t>
      </w:r>
      <w:proofErr w:type="spellEnd"/>
      <w:r w:rsidRPr="00E87C80">
        <w:rPr>
          <w:rFonts w:ascii="Times New Roman" w:hAnsi="Times New Roman" w:cs="Times New Roman"/>
          <w:sz w:val="24"/>
        </w:rPr>
        <w:t xml:space="preserve"> </w:t>
      </w:r>
      <w:proofErr w:type="spellStart"/>
      <w:r w:rsidRPr="00E87C80">
        <w:rPr>
          <w:rFonts w:ascii="Times New Roman" w:hAnsi="Times New Roman" w:cs="Times New Roman"/>
          <w:sz w:val="24"/>
        </w:rPr>
        <w:t>CellROX</w:t>
      </w:r>
      <w:proofErr w:type="spellEnd"/>
      <w:r w:rsidRPr="00E87C80">
        <w:rPr>
          <w:rFonts w:ascii="Times New Roman" w:hAnsi="Times New Roman" w:cs="Times New Roman"/>
          <w:sz w:val="24"/>
        </w:rPr>
        <w:t xml:space="preserve"> </w:t>
      </w:r>
      <w:r w:rsidR="00295A7A" w:rsidRPr="00295A7A">
        <w:rPr>
          <w:rFonts w:ascii="Times New Roman" w:hAnsi="Times New Roman" w:cs="Times New Roman"/>
          <w:sz w:val="24"/>
        </w:rPr>
        <w:t xml:space="preserve">or 5 </w:t>
      </w:r>
      <w:proofErr w:type="spellStart"/>
      <w:r w:rsidR="00295A7A" w:rsidRPr="00295A7A">
        <w:rPr>
          <w:rFonts w:ascii="Times New Roman" w:hAnsi="Times New Roman" w:cs="Times New Roman"/>
          <w:sz w:val="24"/>
        </w:rPr>
        <w:t>μM</w:t>
      </w:r>
      <w:proofErr w:type="spellEnd"/>
      <w:r w:rsidR="00295A7A" w:rsidRPr="00295A7A">
        <w:rPr>
          <w:rFonts w:ascii="Times New Roman" w:hAnsi="Times New Roman" w:cs="Times New Roman"/>
          <w:sz w:val="24"/>
        </w:rPr>
        <w:t xml:space="preserve"> </w:t>
      </w:r>
      <w:proofErr w:type="spellStart"/>
      <w:r w:rsidR="00295A7A" w:rsidRPr="00295A7A">
        <w:rPr>
          <w:rFonts w:ascii="Times New Roman" w:hAnsi="Times New Roman" w:cs="Times New Roman"/>
          <w:sz w:val="24"/>
        </w:rPr>
        <w:t>MitoSOX</w:t>
      </w:r>
      <w:proofErr w:type="spellEnd"/>
      <w:r w:rsidR="00295A7A" w:rsidRPr="00295A7A">
        <w:rPr>
          <w:rFonts w:ascii="Times New Roman" w:hAnsi="Times New Roman" w:cs="Times New Roman"/>
          <w:sz w:val="24"/>
        </w:rPr>
        <w:t xml:space="preserve"> </w:t>
      </w:r>
      <w:r w:rsidRPr="00E87C80">
        <w:rPr>
          <w:rFonts w:ascii="Times New Roman" w:hAnsi="Times New Roman" w:cs="Times New Roman"/>
          <w:sz w:val="24"/>
        </w:rPr>
        <w:t>for 30 min at 37°C in the dark, and washed with PBS. Fluorescence images were captured using a Leica STED CW inverted confocal microscope.</w:t>
      </w:r>
    </w:p>
    <w:p w14:paraId="27DA7AD7" w14:textId="03A76347" w:rsidR="00A44CF8" w:rsidRDefault="00A44CF8" w:rsidP="002040BB">
      <w:pPr>
        <w:spacing w:line="480" w:lineRule="auto"/>
        <w:rPr>
          <w:rFonts w:ascii="Times New Roman" w:hAnsi="Times New Roman" w:cs="Times New Roman"/>
          <w:sz w:val="24"/>
        </w:rPr>
      </w:pPr>
    </w:p>
    <w:p w14:paraId="479844C1" w14:textId="4C01E5C4" w:rsidR="00A44CF8" w:rsidRDefault="00A44CF8" w:rsidP="002040BB">
      <w:pPr>
        <w:spacing w:line="480" w:lineRule="auto"/>
        <w:rPr>
          <w:rFonts w:ascii="Times New Roman" w:hAnsi="Times New Roman" w:cs="Times New Roman"/>
          <w:sz w:val="24"/>
        </w:rPr>
      </w:pPr>
      <w:r w:rsidRPr="00A44CF8">
        <w:rPr>
          <w:rFonts w:ascii="Times New Roman" w:hAnsi="Times New Roman" w:cs="Times New Roman"/>
          <w:b/>
          <w:bCs/>
          <w:sz w:val="24"/>
        </w:rPr>
        <w:t>Immunofluorescence Staining</w:t>
      </w:r>
    </w:p>
    <w:p w14:paraId="5B134470" w14:textId="05B6C967" w:rsidR="00617243" w:rsidRDefault="00A44CF8" w:rsidP="002040BB">
      <w:pPr>
        <w:spacing w:line="480" w:lineRule="auto"/>
        <w:rPr>
          <w:rFonts w:ascii="Times New Roman" w:hAnsi="Times New Roman" w:cs="Times New Roman"/>
          <w:sz w:val="24"/>
          <w:lang w:eastAsia="ko-KR"/>
        </w:rPr>
      </w:pPr>
      <w:r w:rsidRPr="00A44CF8">
        <w:rPr>
          <w:rFonts w:ascii="Times New Roman" w:hAnsi="Times New Roman" w:cs="Times New Roman"/>
          <w:sz w:val="24"/>
          <w:lang w:eastAsia="ko-KR"/>
        </w:rPr>
        <w:t>Cells seeded on coverslips were fixed with 4% paraformaldehyde (PFA) for 15 min at room temperature and permeabilized with 0.</w:t>
      </w:r>
      <w:r>
        <w:rPr>
          <w:rFonts w:ascii="Times New Roman" w:hAnsi="Times New Roman" w:cs="Times New Roman"/>
          <w:sz w:val="24"/>
          <w:lang w:eastAsia="ko-KR"/>
        </w:rPr>
        <w:t>05</w:t>
      </w:r>
      <w:r w:rsidRPr="00A44CF8">
        <w:rPr>
          <w:rFonts w:ascii="Times New Roman" w:hAnsi="Times New Roman" w:cs="Times New Roman"/>
          <w:sz w:val="24"/>
          <w:lang w:eastAsia="ko-KR"/>
        </w:rPr>
        <w:t xml:space="preserve">% Triton X-100 in PBS for 10 min. After blocking with </w:t>
      </w:r>
      <w:r>
        <w:rPr>
          <w:rFonts w:ascii="Times New Roman" w:hAnsi="Times New Roman" w:cs="Times New Roman"/>
          <w:sz w:val="24"/>
          <w:lang w:eastAsia="ko-KR"/>
        </w:rPr>
        <w:t>1</w:t>
      </w:r>
      <w:r w:rsidRPr="00A44CF8">
        <w:rPr>
          <w:rFonts w:ascii="Times New Roman" w:hAnsi="Times New Roman" w:cs="Times New Roman"/>
          <w:sz w:val="24"/>
          <w:lang w:eastAsia="ko-KR"/>
        </w:rPr>
        <w:t xml:space="preserve">% bovine serum albumin (BSA) for </w:t>
      </w:r>
      <w:r>
        <w:rPr>
          <w:rFonts w:ascii="Times New Roman" w:hAnsi="Times New Roman" w:cs="Times New Roman"/>
          <w:sz w:val="24"/>
          <w:lang w:eastAsia="ko-KR"/>
        </w:rPr>
        <w:t>30 min</w:t>
      </w:r>
      <w:r w:rsidRPr="00A44CF8">
        <w:rPr>
          <w:rFonts w:ascii="Times New Roman" w:hAnsi="Times New Roman" w:cs="Times New Roman"/>
          <w:sz w:val="24"/>
          <w:lang w:eastAsia="ko-KR"/>
        </w:rPr>
        <w:t>, cells were incubated overnight at 4°C with primary antibodies</w:t>
      </w:r>
      <w:r>
        <w:rPr>
          <w:rFonts w:ascii="Times New Roman" w:hAnsi="Times New Roman" w:cs="Times New Roman"/>
          <w:sz w:val="24"/>
          <w:lang w:eastAsia="ko-KR"/>
        </w:rPr>
        <w:t xml:space="preserve">. </w:t>
      </w:r>
      <w:r w:rsidRPr="00A44CF8">
        <w:rPr>
          <w:rFonts w:ascii="Times New Roman" w:hAnsi="Times New Roman" w:cs="Times New Roman"/>
          <w:sz w:val="24"/>
          <w:lang w:eastAsia="ko-KR"/>
        </w:rPr>
        <w:t>Subsequently, cells were washed three times with PBS and incubated with</w:t>
      </w:r>
      <w:r>
        <w:rPr>
          <w:rFonts w:ascii="Times New Roman" w:hAnsi="Times New Roman" w:cs="Times New Roman"/>
          <w:sz w:val="24"/>
          <w:lang w:eastAsia="ko-KR"/>
        </w:rPr>
        <w:t xml:space="preserve"> </w:t>
      </w:r>
      <w:r w:rsidRPr="00A44CF8">
        <w:rPr>
          <w:rFonts w:ascii="Times New Roman" w:hAnsi="Times New Roman" w:cs="Times New Roman" w:hint="eastAsia"/>
          <w:sz w:val="24"/>
          <w:lang w:eastAsia="ko-KR"/>
        </w:rPr>
        <w:t>secondary antibodies for 1 h at room temperature in the dark. Nuclei were counterstained with DAPI (4</w:t>
      </w:r>
      <w:r w:rsidRPr="00A44CF8">
        <w:rPr>
          <w:rFonts w:ascii="Times New Roman" w:hAnsi="Times New Roman" w:cs="Times New Roman" w:hint="eastAsia"/>
          <w:sz w:val="24"/>
          <w:lang w:eastAsia="ko-KR"/>
        </w:rPr>
        <w:t>′</w:t>
      </w:r>
      <w:r w:rsidRPr="00A44CF8">
        <w:rPr>
          <w:rFonts w:ascii="Times New Roman" w:hAnsi="Times New Roman" w:cs="Times New Roman" w:hint="eastAsia"/>
          <w:sz w:val="24"/>
          <w:lang w:eastAsia="ko-KR"/>
        </w:rPr>
        <w:t xml:space="preserve">,6-diamidino-2-phenylindole) </w:t>
      </w:r>
      <w:r w:rsidRPr="00A44CF8">
        <w:rPr>
          <w:rFonts w:ascii="Times New Roman" w:hAnsi="Times New Roman" w:cs="Times New Roman"/>
          <w:sz w:val="24"/>
          <w:lang w:eastAsia="ko-KR"/>
        </w:rPr>
        <w:t>for 5–10 min in the dark</w:t>
      </w:r>
      <w:r>
        <w:rPr>
          <w:rFonts w:ascii="Times New Roman" w:hAnsi="Times New Roman" w:cs="Times New Roman"/>
          <w:sz w:val="24"/>
          <w:lang w:eastAsia="ko-KR"/>
        </w:rPr>
        <w:t xml:space="preserve">. </w:t>
      </w:r>
      <w:r w:rsidRPr="00A44CF8">
        <w:rPr>
          <w:rFonts w:ascii="Times New Roman" w:hAnsi="Times New Roman" w:cs="Times New Roman" w:hint="eastAsia"/>
          <w:sz w:val="24"/>
          <w:lang w:eastAsia="ko-KR"/>
        </w:rPr>
        <w:t>Fluorescence images,</w:t>
      </w:r>
      <w:r w:rsidR="00192436">
        <w:rPr>
          <w:rFonts w:ascii="Times New Roman" w:hAnsi="Times New Roman" w:cs="Times New Roman"/>
          <w:sz w:val="24"/>
          <w:lang w:eastAsia="ko-KR"/>
        </w:rPr>
        <w:t xml:space="preserve"> </w:t>
      </w:r>
      <w:r w:rsidRPr="00A44CF8">
        <w:rPr>
          <w:rFonts w:ascii="Times New Roman" w:hAnsi="Times New Roman" w:cs="Times New Roman"/>
          <w:sz w:val="24"/>
          <w:lang w:eastAsia="ko-KR"/>
        </w:rPr>
        <w:t>including Z-stacks for 3D reconstruction, were acquired using a Leica STED CW inverted confocal microscope.</w:t>
      </w:r>
      <w:r w:rsidR="007808E3">
        <w:rPr>
          <w:rFonts w:ascii="Times New Roman" w:hAnsi="Times New Roman" w:cs="Times New Roman"/>
          <w:sz w:val="24"/>
          <w:lang w:eastAsia="ko-KR"/>
        </w:rPr>
        <w:t xml:space="preserve"> </w:t>
      </w:r>
      <w:r w:rsidR="007808E3" w:rsidRPr="007808E3">
        <w:rPr>
          <w:rFonts w:ascii="Times New Roman" w:hAnsi="Times New Roman" w:cs="Times New Roman"/>
          <w:sz w:val="24"/>
          <w:lang w:eastAsia="ko-KR"/>
        </w:rPr>
        <w:t xml:space="preserve">Confocal Z-stack images were processed and analyzed using </w:t>
      </w:r>
      <w:proofErr w:type="spellStart"/>
      <w:r w:rsidR="007808E3" w:rsidRPr="007808E3">
        <w:rPr>
          <w:rFonts w:ascii="Times New Roman" w:hAnsi="Times New Roman" w:cs="Times New Roman"/>
          <w:sz w:val="24"/>
          <w:lang w:eastAsia="ko-KR"/>
        </w:rPr>
        <w:t>Imaris</w:t>
      </w:r>
      <w:proofErr w:type="spellEnd"/>
      <w:r w:rsidR="007808E3" w:rsidRPr="007808E3">
        <w:rPr>
          <w:rFonts w:ascii="Times New Roman" w:hAnsi="Times New Roman" w:cs="Times New Roman"/>
          <w:sz w:val="24"/>
          <w:lang w:eastAsia="ko-KR"/>
        </w:rPr>
        <w:t xml:space="preserve"> software (Version 9.5, </w:t>
      </w:r>
      <w:proofErr w:type="spellStart"/>
      <w:r w:rsidR="007808E3" w:rsidRPr="007808E3">
        <w:rPr>
          <w:rFonts w:ascii="Times New Roman" w:hAnsi="Times New Roman" w:cs="Times New Roman"/>
          <w:sz w:val="24"/>
          <w:lang w:eastAsia="ko-KR"/>
        </w:rPr>
        <w:t>Bitplane</w:t>
      </w:r>
      <w:proofErr w:type="spellEnd"/>
      <w:r w:rsidR="007808E3" w:rsidRPr="007808E3">
        <w:rPr>
          <w:rFonts w:ascii="Times New Roman" w:hAnsi="Times New Roman" w:cs="Times New Roman"/>
          <w:sz w:val="24"/>
          <w:lang w:eastAsia="ko-KR"/>
        </w:rPr>
        <w:t>, Oxford Instruments).</w:t>
      </w:r>
    </w:p>
    <w:p w14:paraId="2C51FAB4" w14:textId="77777777" w:rsidR="00A44CF8" w:rsidRDefault="00A44CF8" w:rsidP="002040BB">
      <w:pPr>
        <w:spacing w:line="480" w:lineRule="auto"/>
        <w:rPr>
          <w:rFonts w:ascii="Times New Roman" w:hAnsi="Times New Roman" w:cs="Times New Roman"/>
          <w:sz w:val="24"/>
        </w:rPr>
      </w:pPr>
    </w:p>
    <w:p w14:paraId="7B49644F" w14:textId="04457CA8" w:rsidR="00617243" w:rsidRPr="00BD2AE6" w:rsidRDefault="00617243" w:rsidP="002040BB">
      <w:pPr>
        <w:spacing w:line="480" w:lineRule="auto"/>
        <w:rPr>
          <w:rFonts w:ascii="Times New Roman" w:hAnsi="Times New Roman" w:cs="Times New Roman"/>
          <w:sz w:val="24"/>
        </w:rPr>
      </w:pPr>
      <w:r w:rsidRPr="00BD2AE6">
        <w:rPr>
          <w:rFonts w:ascii="Times New Roman" w:hAnsi="Times New Roman" w:cs="Times New Roman"/>
          <w:b/>
          <w:bCs/>
          <w:sz w:val="24"/>
        </w:rPr>
        <w:t>Collagen Gel Invasion Assay</w:t>
      </w:r>
      <w:r w:rsidRPr="00BD2AE6">
        <w:rPr>
          <w:rFonts w:ascii="Times New Roman" w:hAnsi="Times New Roman" w:cs="Times New Roman"/>
          <w:sz w:val="24"/>
        </w:rPr>
        <w:t xml:space="preserve"> </w:t>
      </w:r>
    </w:p>
    <w:p w14:paraId="55D1A1D9" w14:textId="3844CA7F" w:rsidR="00617243" w:rsidRPr="00617243" w:rsidRDefault="00617243" w:rsidP="002040BB">
      <w:pPr>
        <w:spacing w:line="480" w:lineRule="auto"/>
        <w:rPr>
          <w:rFonts w:ascii="Times New Roman" w:hAnsi="Times New Roman" w:cs="Times New Roman"/>
          <w:sz w:val="24"/>
        </w:rPr>
      </w:pPr>
      <w:r w:rsidRPr="00BD2AE6">
        <w:rPr>
          <w:rFonts w:ascii="Times New Roman" w:hAnsi="Times New Roman" w:cs="Times New Roman"/>
          <w:sz w:val="24"/>
        </w:rPr>
        <w:t xml:space="preserve">A collagen mixture was prepared by mixing rat tail type I collagen, 10× PBS, and 1 M NaOH. The mixture was polymerized in </w:t>
      </w:r>
      <w:proofErr w:type="spellStart"/>
      <w:r w:rsidRPr="00BD2AE6">
        <w:rPr>
          <w:rFonts w:ascii="Times New Roman" w:hAnsi="Times New Roman" w:cs="Times New Roman"/>
          <w:sz w:val="24"/>
        </w:rPr>
        <w:t>Transwell</w:t>
      </w:r>
      <w:proofErr w:type="spellEnd"/>
      <w:r w:rsidRPr="00BD2AE6">
        <w:rPr>
          <w:rFonts w:ascii="Times New Roman" w:hAnsi="Times New Roman" w:cs="Times New Roman"/>
          <w:sz w:val="24"/>
        </w:rPr>
        <w:t xml:space="preserve"> inserts for 30 min at 37°C. Bone marrow-derived monocytes were seeded on top of the collagen gel, and </w:t>
      </w:r>
      <w:proofErr w:type="spellStart"/>
      <w:r w:rsidRPr="00BD2AE6">
        <w:rPr>
          <w:rFonts w:ascii="Times New Roman" w:hAnsi="Times New Roman" w:cs="Times New Roman"/>
          <w:sz w:val="24"/>
        </w:rPr>
        <w:t>rhResistin</w:t>
      </w:r>
      <w:proofErr w:type="spellEnd"/>
      <w:r w:rsidRPr="00BD2AE6">
        <w:rPr>
          <w:rFonts w:ascii="Times New Roman" w:hAnsi="Times New Roman" w:cs="Times New Roman"/>
          <w:sz w:val="24"/>
        </w:rPr>
        <w:t xml:space="preserve"> (100 ng/mL) or LPS was added to the lower chamber as a chemoattractant. After incubation, the invasion depth was analyzed by focusing through the gel using a microscope, and the distance of infiltrating cells from the top surface was quantified.</w:t>
      </w:r>
    </w:p>
    <w:p w14:paraId="6D21E80F" w14:textId="4A897E98" w:rsidR="00E87C80" w:rsidRDefault="00E87C80" w:rsidP="002040BB">
      <w:pPr>
        <w:spacing w:line="480" w:lineRule="auto"/>
        <w:rPr>
          <w:rFonts w:ascii="Times New Roman" w:hAnsi="Times New Roman" w:cs="Times New Roman"/>
          <w:sz w:val="24"/>
        </w:rPr>
      </w:pPr>
    </w:p>
    <w:p w14:paraId="66162081" w14:textId="78CBF1F9" w:rsidR="00617243" w:rsidRPr="00617243" w:rsidRDefault="00617243" w:rsidP="002040BB">
      <w:pPr>
        <w:spacing w:line="480" w:lineRule="auto"/>
        <w:rPr>
          <w:rFonts w:ascii="Times New Roman" w:hAnsi="Times New Roman" w:cs="Times New Roman"/>
          <w:b/>
          <w:bCs/>
          <w:sz w:val="24"/>
        </w:rPr>
      </w:pPr>
      <w:r w:rsidRPr="00617243">
        <w:rPr>
          <w:rFonts w:ascii="Times New Roman" w:hAnsi="Times New Roman" w:cs="Times New Roman"/>
          <w:b/>
          <w:bCs/>
          <w:sz w:val="24"/>
        </w:rPr>
        <w:lastRenderedPageBreak/>
        <w:t xml:space="preserve">Carrageenan-induced Paw Edema Model </w:t>
      </w:r>
    </w:p>
    <w:p w14:paraId="17CA72AD" w14:textId="79E9F330" w:rsidR="00617243" w:rsidRDefault="00617243" w:rsidP="002040BB">
      <w:pPr>
        <w:spacing w:line="480" w:lineRule="auto"/>
        <w:rPr>
          <w:rFonts w:ascii="Times New Roman" w:hAnsi="Times New Roman" w:cs="Times New Roman"/>
          <w:sz w:val="24"/>
        </w:rPr>
      </w:pPr>
      <w:r w:rsidRPr="00617243">
        <w:rPr>
          <w:rFonts w:ascii="Times New Roman" w:hAnsi="Times New Roman" w:cs="Times New Roman"/>
          <w:sz w:val="24"/>
        </w:rPr>
        <w:t xml:space="preserve">The </w:t>
      </w:r>
      <w:r w:rsidRPr="00B57883">
        <w:rPr>
          <w:rFonts w:ascii="Times New Roman" w:hAnsi="Times New Roman" w:cs="Times New Roman"/>
          <w:i/>
          <w:iCs/>
          <w:sz w:val="24"/>
        </w:rPr>
        <w:t xml:space="preserve">in vivo </w:t>
      </w:r>
      <w:r w:rsidRPr="00617243">
        <w:rPr>
          <w:rFonts w:ascii="Times New Roman" w:hAnsi="Times New Roman" w:cs="Times New Roman"/>
          <w:sz w:val="24"/>
        </w:rPr>
        <w:t>inflammation assay was designed with three experimental conditions as outlined in Figure 6A. First, to determine the baseline edema response (Experiment I), 1% λ-carrageenan was injected into WT and CAP1</w:t>
      </w:r>
      <w:r w:rsidRPr="00313EB7">
        <w:rPr>
          <w:rFonts w:ascii="Times New Roman" w:hAnsi="Times New Roman" w:cs="Times New Roman"/>
          <w:sz w:val="24"/>
          <w:vertAlign w:val="superscript"/>
        </w:rPr>
        <w:t>+/−</w:t>
      </w:r>
      <w:r w:rsidRPr="00617243">
        <w:rPr>
          <w:rFonts w:ascii="Times New Roman" w:hAnsi="Times New Roman" w:cs="Times New Roman"/>
          <w:sz w:val="24"/>
        </w:rPr>
        <w:t xml:space="preserve"> mice without adenoviral transduction or monocyte transfer. To trace monocyte infiltration (Experiment II) and assess the effect of hyper-</w:t>
      </w:r>
      <w:proofErr w:type="spellStart"/>
      <w:r w:rsidRPr="00617243">
        <w:rPr>
          <w:rFonts w:ascii="Times New Roman" w:hAnsi="Times New Roman" w:cs="Times New Roman"/>
          <w:sz w:val="24"/>
        </w:rPr>
        <w:t>resistinemia</w:t>
      </w:r>
      <w:proofErr w:type="spellEnd"/>
      <w:r w:rsidRPr="00617243">
        <w:rPr>
          <w:rFonts w:ascii="Times New Roman" w:hAnsi="Times New Roman" w:cs="Times New Roman"/>
          <w:sz w:val="24"/>
        </w:rPr>
        <w:t xml:space="preserve"> (Experiment III), we established a comprehensive model. For hyper-</w:t>
      </w:r>
      <w:proofErr w:type="spellStart"/>
      <w:r w:rsidRPr="00617243">
        <w:rPr>
          <w:rFonts w:ascii="Times New Roman" w:hAnsi="Times New Roman" w:cs="Times New Roman"/>
          <w:sz w:val="24"/>
        </w:rPr>
        <w:t>resistinemia</w:t>
      </w:r>
      <w:proofErr w:type="spellEnd"/>
      <w:r w:rsidRPr="00617243">
        <w:rPr>
          <w:rFonts w:ascii="Times New Roman" w:hAnsi="Times New Roman" w:cs="Times New Roman"/>
          <w:sz w:val="24"/>
        </w:rPr>
        <w:t xml:space="preserve">, adenoviral human </w:t>
      </w:r>
      <w:proofErr w:type="spellStart"/>
      <w:r w:rsidRPr="00617243">
        <w:rPr>
          <w:rFonts w:ascii="Times New Roman" w:hAnsi="Times New Roman" w:cs="Times New Roman"/>
          <w:sz w:val="24"/>
        </w:rPr>
        <w:t>resistin</w:t>
      </w:r>
      <w:proofErr w:type="spellEnd"/>
      <w:r w:rsidRPr="00617243">
        <w:rPr>
          <w:rFonts w:ascii="Times New Roman" w:hAnsi="Times New Roman" w:cs="Times New Roman"/>
          <w:sz w:val="24"/>
        </w:rPr>
        <w:t xml:space="preserve"> (1 × 10⁹ pfu per mouse) was systemically administered to mice via intracardiac injection on Day 0. Four weeks (28 days) post-transduction, normal monocytes isolated from WT mice were labeled with </w:t>
      </w:r>
      <w:proofErr w:type="spellStart"/>
      <w:r w:rsidRPr="00617243">
        <w:rPr>
          <w:rFonts w:ascii="Times New Roman" w:hAnsi="Times New Roman" w:cs="Times New Roman"/>
          <w:sz w:val="24"/>
        </w:rPr>
        <w:t>DiI</w:t>
      </w:r>
      <w:proofErr w:type="spellEnd"/>
      <w:r w:rsidRPr="00617243">
        <w:rPr>
          <w:rFonts w:ascii="Times New Roman" w:hAnsi="Times New Roman" w:cs="Times New Roman"/>
          <w:sz w:val="24"/>
        </w:rPr>
        <w:t xml:space="preserve"> and systemically transplanted into the recipient mice via intracardiac injection. Immediately following monocyte transfer, 50 </w:t>
      </w:r>
      <w:proofErr w:type="spellStart"/>
      <w:r w:rsidRPr="00617243">
        <w:rPr>
          <w:rFonts w:ascii="Times New Roman" w:hAnsi="Times New Roman" w:cs="Times New Roman"/>
          <w:sz w:val="24"/>
        </w:rPr>
        <w:t>μL</w:t>
      </w:r>
      <w:proofErr w:type="spellEnd"/>
      <w:r w:rsidRPr="00617243">
        <w:rPr>
          <w:rFonts w:ascii="Times New Roman" w:hAnsi="Times New Roman" w:cs="Times New Roman"/>
          <w:sz w:val="24"/>
        </w:rPr>
        <w:t xml:space="preserve"> of 1% λ-carrageenan (w/v in saline) was injected into the sub-plantar region of the hind paw to induce inflammation, while an equal volume of normal saline was injected into the contralateral paw as a control. The paws were harvested 18 hours after the carrageenan injection (Day 29). The depth of edema and the number of infiltrated </w:t>
      </w:r>
      <w:proofErr w:type="spellStart"/>
      <w:r w:rsidRPr="00617243">
        <w:rPr>
          <w:rFonts w:ascii="Times New Roman" w:hAnsi="Times New Roman" w:cs="Times New Roman"/>
          <w:sz w:val="24"/>
        </w:rPr>
        <w:t>DiI</w:t>
      </w:r>
      <w:proofErr w:type="spellEnd"/>
      <w:r w:rsidRPr="00617243">
        <w:rPr>
          <w:rFonts w:ascii="Times New Roman" w:hAnsi="Times New Roman" w:cs="Times New Roman"/>
          <w:sz w:val="24"/>
        </w:rPr>
        <w:t>-labeled monocytes within the edematous tissues were quantified.</w:t>
      </w:r>
    </w:p>
    <w:p w14:paraId="7ADA28CF" w14:textId="77777777" w:rsidR="002040BB" w:rsidRDefault="002040BB" w:rsidP="002040BB">
      <w:pPr>
        <w:spacing w:line="480" w:lineRule="auto"/>
        <w:rPr>
          <w:rFonts w:ascii="Times New Roman" w:hAnsi="Times New Roman" w:cs="Times New Roman"/>
          <w:sz w:val="24"/>
          <w:lang w:eastAsia="ko-KR"/>
        </w:rPr>
      </w:pPr>
    </w:p>
    <w:p w14:paraId="3EFF4375" w14:textId="77777777" w:rsidR="002040BB" w:rsidRDefault="00617243" w:rsidP="002040BB">
      <w:pPr>
        <w:spacing w:line="480" w:lineRule="auto"/>
        <w:rPr>
          <w:rFonts w:ascii="Times New Roman" w:hAnsi="Times New Roman" w:cs="Times New Roman"/>
          <w:b/>
          <w:bCs/>
          <w:sz w:val="24"/>
        </w:rPr>
      </w:pPr>
      <w:r w:rsidRPr="00617243">
        <w:rPr>
          <w:rFonts w:ascii="Times New Roman" w:hAnsi="Times New Roman" w:cs="Times New Roman"/>
          <w:b/>
          <w:bCs/>
          <w:sz w:val="24"/>
        </w:rPr>
        <w:t xml:space="preserve">Bone Marrow Transplantation (BMT) </w:t>
      </w:r>
    </w:p>
    <w:p w14:paraId="7F296B19" w14:textId="5EA6C5CD" w:rsidR="00617243" w:rsidRPr="002040BB" w:rsidRDefault="00617243" w:rsidP="002040BB">
      <w:pPr>
        <w:spacing w:line="480" w:lineRule="auto"/>
        <w:rPr>
          <w:rFonts w:ascii="Times New Roman" w:hAnsi="Times New Roman" w:cs="Times New Roman"/>
          <w:b/>
          <w:bCs/>
          <w:sz w:val="24"/>
        </w:rPr>
      </w:pPr>
      <w:r w:rsidRPr="00617243">
        <w:rPr>
          <w:rFonts w:ascii="Times New Roman" w:hAnsi="Times New Roman" w:cs="Times New Roman"/>
          <w:sz w:val="24"/>
        </w:rPr>
        <w:t xml:space="preserve">To investigate whether the downregulation of CAP1 specifically in endothelial cells promotes monocyte trans-endothelial migration </w:t>
      </w:r>
      <w:r w:rsidRPr="00B57883">
        <w:rPr>
          <w:rFonts w:ascii="Times New Roman" w:hAnsi="Times New Roman" w:cs="Times New Roman"/>
          <w:i/>
          <w:iCs/>
          <w:sz w:val="24"/>
        </w:rPr>
        <w:t>in vivo</w:t>
      </w:r>
      <w:r w:rsidRPr="00617243">
        <w:rPr>
          <w:rFonts w:ascii="Times New Roman" w:hAnsi="Times New Roman" w:cs="Times New Roman"/>
          <w:sz w:val="24"/>
        </w:rPr>
        <w:t>, we generated bone marrow chimeric mice following the timeline outlined in Figure 7A. On Day 0, WT and CAP1</w:t>
      </w:r>
      <w:r w:rsidRPr="00313EB7">
        <w:rPr>
          <w:rFonts w:ascii="Times New Roman" w:hAnsi="Times New Roman" w:cs="Times New Roman"/>
          <w:sz w:val="24"/>
          <w:vertAlign w:val="superscript"/>
        </w:rPr>
        <w:t>+/−</w:t>
      </w:r>
      <w:r w:rsidRPr="00617243">
        <w:rPr>
          <w:rFonts w:ascii="Times New Roman" w:hAnsi="Times New Roman" w:cs="Times New Roman"/>
          <w:sz w:val="24"/>
        </w:rPr>
        <w:t xml:space="preserve"> recipient mice were subjected to sub-lethal irradiation (7.5 Gy) using a Cesium-137 irradiator to ablate endogenous bone marrow. Donor bone marrow cells were harvested from GFP-transgenic mice (C57BL/6-Tg [CAG-EGFP]). A total of 5 × 10⁷ </w:t>
      </w:r>
      <w:proofErr w:type="gramStart"/>
      <w:r w:rsidRPr="00617243">
        <w:rPr>
          <w:rFonts w:ascii="Times New Roman" w:hAnsi="Times New Roman" w:cs="Times New Roman"/>
          <w:sz w:val="24"/>
        </w:rPr>
        <w:t>GFP(</w:t>
      </w:r>
      <w:proofErr w:type="gramEnd"/>
      <w:r w:rsidRPr="00617243">
        <w:rPr>
          <w:rFonts w:ascii="Times New Roman" w:hAnsi="Times New Roman" w:cs="Times New Roman"/>
          <w:sz w:val="24"/>
        </w:rPr>
        <w:t>+) bone marrow cells were systemically transplanted into the irradiated recipient mice via i</w:t>
      </w:r>
      <w:r w:rsidRPr="00617243">
        <w:rPr>
          <w:rFonts w:ascii="Times New Roman" w:hAnsi="Times New Roman" w:cs="Times New Roman"/>
          <w:sz w:val="24"/>
        </w:rPr>
        <w:lastRenderedPageBreak/>
        <w:t>ntracardiac injection.</w:t>
      </w:r>
    </w:p>
    <w:p w14:paraId="2E3BDA8F" w14:textId="77777777" w:rsidR="00617243" w:rsidRPr="00617243" w:rsidRDefault="00617243" w:rsidP="000217F4">
      <w:pPr>
        <w:spacing w:line="480" w:lineRule="auto"/>
        <w:rPr>
          <w:rFonts w:ascii="Times New Roman" w:hAnsi="Times New Roman" w:cs="Times New Roman"/>
          <w:sz w:val="24"/>
        </w:rPr>
      </w:pPr>
      <w:r w:rsidRPr="00617243">
        <w:rPr>
          <w:rFonts w:ascii="Times New Roman" w:hAnsi="Times New Roman" w:cs="Times New Roman"/>
          <w:sz w:val="24"/>
        </w:rPr>
        <w:t>On Day 20, successful engraftment was verified by analyzing the percentage of donor-derived GFP(+)/CD45(+) cells in the peripheral blood using flow cytometry (FACS). Upon confirmation of reconstitution, on Day 21, hyper-</w:t>
      </w:r>
      <w:proofErr w:type="spellStart"/>
      <w:r w:rsidRPr="00617243">
        <w:rPr>
          <w:rFonts w:ascii="Times New Roman" w:hAnsi="Times New Roman" w:cs="Times New Roman"/>
          <w:sz w:val="24"/>
        </w:rPr>
        <w:t>resistinemia</w:t>
      </w:r>
      <w:proofErr w:type="spellEnd"/>
      <w:r w:rsidRPr="00617243">
        <w:rPr>
          <w:rFonts w:ascii="Times New Roman" w:hAnsi="Times New Roman" w:cs="Times New Roman"/>
          <w:sz w:val="24"/>
        </w:rPr>
        <w:t xml:space="preserve"> was induced by systemic administration of adenoviral human resistin (1 × 10⁹ pfu per mouse).</w:t>
      </w:r>
    </w:p>
    <w:p w14:paraId="75C657BB" w14:textId="2EDCDA48" w:rsidR="00617243" w:rsidRDefault="00617243" w:rsidP="002040BB">
      <w:pPr>
        <w:spacing w:line="480" w:lineRule="auto"/>
        <w:ind w:firstLineChars="50" w:firstLine="80"/>
        <w:rPr>
          <w:rFonts w:ascii="Times New Roman" w:hAnsi="Times New Roman" w:cs="Times New Roman"/>
          <w:sz w:val="24"/>
        </w:rPr>
      </w:pPr>
      <w:r w:rsidRPr="00617243">
        <w:rPr>
          <w:rFonts w:ascii="Times New Roman" w:hAnsi="Times New Roman" w:cs="Times New Roman"/>
          <w:sz w:val="24"/>
        </w:rPr>
        <w:t xml:space="preserve">On Day 28 (one week after viral transduction), 50 </w:t>
      </w:r>
      <w:proofErr w:type="spellStart"/>
      <w:r w:rsidRPr="00617243">
        <w:rPr>
          <w:rFonts w:ascii="Times New Roman" w:hAnsi="Times New Roman" w:cs="Times New Roman"/>
          <w:sz w:val="24"/>
        </w:rPr>
        <w:t>μL</w:t>
      </w:r>
      <w:proofErr w:type="spellEnd"/>
      <w:r w:rsidRPr="00617243">
        <w:rPr>
          <w:rFonts w:ascii="Times New Roman" w:hAnsi="Times New Roman" w:cs="Times New Roman"/>
          <w:sz w:val="24"/>
        </w:rPr>
        <w:t xml:space="preserve"> of 1% λ-carrageenan was injected into the sub-plantar region of the hind paw to trigger local inflammation. Finally, on Day 29 (18 hours post-carrageenan injection), the paws were harvested, and edema depth, paw volume, and </w:t>
      </w:r>
      <w:proofErr w:type="gramStart"/>
      <w:r w:rsidRPr="00617243">
        <w:rPr>
          <w:rFonts w:ascii="Times New Roman" w:hAnsi="Times New Roman" w:cs="Times New Roman"/>
          <w:sz w:val="24"/>
        </w:rPr>
        <w:t>GFP(</w:t>
      </w:r>
      <w:proofErr w:type="gramEnd"/>
      <w:r w:rsidRPr="00617243">
        <w:rPr>
          <w:rFonts w:ascii="Times New Roman" w:hAnsi="Times New Roman" w:cs="Times New Roman"/>
          <w:sz w:val="24"/>
        </w:rPr>
        <w:t>+) monocyte infiltration were quantified.</w:t>
      </w:r>
    </w:p>
    <w:p w14:paraId="3065C028" w14:textId="77777777" w:rsidR="00617243" w:rsidRPr="00BD2AE6" w:rsidRDefault="00617243" w:rsidP="002040BB">
      <w:pPr>
        <w:spacing w:line="480" w:lineRule="auto"/>
        <w:rPr>
          <w:rFonts w:ascii="Times New Roman" w:hAnsi="Times New Roman" w:cs="Times New Roman"/>
          <w:sz w:val="24"/>
        </w:rPr>
      </w:pPr>
    </w:p>
    <w:p w14:paraId="21627565" w14:textId="6DFE87EC" w:rsidR="00BD2AE6" w:rsidRDefault="00BD2AE6" w:rsidP="002040BB">
      <w:pPr>
        <w:spacing w:line="480" w:lineRule="auto"/>
        <w:rPr>
          <w:rFonts w:ascii="Times New Roman" w:hAnsi="Times New Roman" w:cs="Times New Roman"/>
          <w:sz w:val="24"/>
        </w:rPr>
      </w:pPr>
      <w:r w:rsidRPr="00B57883">
        <w:rPr>
          <w:rFonts w:ascii="Times New Roman" w:hAnsi="Times New Roman" w:cs="Times New Roman"/>
          <w:b/>
          <w:bCs/>
          <w:i/>
          <w:iCs/>
          <w:sz w:val="24"/>
        </w:rPr>
        <w:t>In Vivo</w:t>
      </w:r>
      <w:r w:rsidRPr="00BD2AE6">
        <w:rPr>
          <w:rFonts w:ascii="Times New Roman" w:hAnsi="Times New Roman" w:cs="Times New Roman"/>
          <w:b/>
          <w:bCs/>
          <w:sz w:val="24"/>
        </w:rPr>
        <w:t xml:space="preserve"> Vascular Permeability Assay</w:t>
      </w:r>
      <w:r w:rsidRPr="00BD2AE6">
        <w:rPr>
          <w:rFonts w:ascii="Times New Roman" w:hAnsi="Times New Roman" w:cs="Times New Roman"/>
          <w:sz w:val="24"/>
        </w:rPr>
        <w:t xml:space="preserve"> </w:t>
      </w:r>
    </w:p>
    <w:p w14:paraId="73B2CC93" w14:textId="6F293557" w:rsidR="00BD2AE6" w:rsidRPr="00BD2AE6" w:rsidRDefault="00BD2AE6" w:rsidP="002040BB">
      <w:pPr>
        <w:spacing w:line="480" w:lineRule="auto"/>
        <w:rPr>
          <w:rFonts w:ascii="Times New Roman" w:hAnsi="Times New Roman" w:cs="Times New Roman"/>
          <w:sz w:val="24"/>
        </w:rPr>
      </w:pPr>
      <w:r w:rsidRPr="00BD2AE6">
        <w:rPr>
          <w:rFonts w:ascii="Times New Roman" w:hAnsi="Times New Roman" w:cs="Times New Roman"/>
          <w:sz w:val="24"/>
        </w:rPr>
        <w:t xml:space="preserve">To assess endothelial barrier function </w:t>
      </w:r>
      <w:r w:rsidRPr="00B57883">
        <w:rPr>
          <w:rFonts w:ascii="Times New Roman" w:hAnsi="Times New Roman" w:cs="Times New Roman"/>
          <w:i/>
          <w:iCs/>
          <w:sz w:val="24"/>
        </w:rPr>
        <w:t>in vivo</w:t>
      </w:r>
      <w:r w:rsidRPr="00BD2AE6">
        <w:rPr>
          <w:rFonts w:ascii="Times New Roman" w:hAnsi="Times New Roman" w:cs="Times New Roman"/>
          <w:sz w:val="24"/>
        </w:rPr>
        <w:t xml:space="preserve">, we utilized a mustard oil-induced vascular leakage model. Evans Blue dye was dissolved in Dulbecco's Phosphate-Buffered Saline (DPBS) to a final concentration of 2%. Mice were anesthetized, and 200 </w:t>
      </w:r>
      <w:proofErr w:type="spellStart"/>
      <w:r w:rsidRPr="00BD2AE6">
        <w:rPr>
          <w:rFonts w:ascii="Times New Roman" w:hAnsi="Times New Roman" w:cs="Times New Roman"/>
          <w:sz w:val="24"/>
        </w:rPr>
        <w:t>μL</w:t>
      </w:r>
      <w:proofErr w:type="spellEnd"/>
      <w:r w:rsidRPr="00BD2AE6">
        <w:rPr>
          <w:rFonts w:ascii="Times New Roman" w:hAnsi="Times New Roman" w:cs="Times New Roman"/>
          <w:sz w:val="24"/>
        </w:rPr>
        <w:t xml:space="preserve"> of the Evans Blue solution was administered via intra-cardiac injection. One minute after the dye injection, vascular leakage was chemically induced by the topical application of mustard oil (diluted to 5% in mineral oil). The solution was applied to both the dorsal and ventral surfaces of the ear using a cotton swab. To ensure a sustained inflammatory response, mustard oil was reapplied 15 minutes later. Mice were euthanized 30 minutes after the initial mustard oil application, and the ear tissues were harvested</w:t>
      </w:r>
      <w:r w:rsidR="000217F4">
        <w:rPr>
          <w:rFonts w:ascii="Times New Roman" w:hAnsi="Times New Roman" w:cs="Times New Roman"/>
          <w:sz w:val="24"/>
        </w:rPr>
        <w:t xml:space="preserve">. </w:t>
      </w:r>
      <w:r w:rsidRPr="00BD2AE6">
        <w:rPr>
          <w:rFonts w:ascii="Times New Roman" w:hAnsi="Times New Roman" w:cs="Times New Roman"/>
          <w:sz w:val="24"/>
        </w:rPr>
        <w:t xml:space="preserve">To quantify the extravasated dye, the tissues were immersed in 600 </w:t>
      </w:r>
      <w:proofErr w:type="spellStart"/>
      <w:r w:rsidRPr="00BD2AE6">
        <w:rPr>
          <w:rFonts w:ascii="Times New Roman" w:hAnsi="Times New Roman" w:cs="Times New Roman"/>
          <w:sz w:val="24"/>
        </w:rPr>
        <w:t>μL</w:t>
      </w:r>
      <w:proofErr w:type="spellEnd"/>
      <w:r w:rsidRPr="00BD2AE6">
        <w:rPr>
          <w:rFonts w:ascii="Times New Roman" w:hAnsi="Times New Roman" w:cs="Times New Roman"/>
          <w:sz w:val="24"/>
        </w:rPr>
        <w:t xml:space="preserve"> of formamide and incubated overnight at 55°C to extract the Evans Blue. The concentration of the extracted dye was determined by measuring absorbance spectrophotometrically at 610 nm.</w:t>
      </w:r>
    </w:p>
    <w:p w14:paraId="1E7200B4" w14:textId="1691BA0E" w:rsidR="00801EC4" w:rsidRDefault="00801EC4" w:rsidP="002040BB">
      <w:pPr>
        <w:spacing w:line="480" w:lineRule="auto"/>
        <w:rPr>
          <w:rFonts w:ascii="Times New Roman" w:hAnsi="Times New Roman" w:cs="Times New Roman"/>
          <w:sz w:val="24"/>
        </w:rPr>
      </w:pPr>
    </w:p>
    <w:p w14:paraId="3ADFF9F0" w14:textId="77777777" w:rsidR="00801EC4" w:rsidRPr="007777AA" w:rsidRDefault="00801EC4" w:rsidP="002040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480" w:lineRule="auto"/>
        <w:rPr>
          <w:rFonts w:ascii="Times New Roman" w:eastAsia="HY신명조" w:hAnsi="Times New Roman" w:cs="Times New Roman"/>
          <w:b/>
          <w:sz w:val="24"/>
        </w:rPr>
      </w:pPr>
      <w:r w:rsidRPr="007777AA">
        <w:rPr>
          <w:rFonts w:ascii="Times New Roman" w:eastAsia="HY신명조" w:hAnsi="Times New Roman" w:cs="Times New Roman"/>
          <w:b/>
          <w:sz w:val="24"/>
        </w:rPr>
        <w:lastRenderedPageBreak/>
        <w:t xml:space="preserve">Antibodies and Reagents </w:t>
      </w:r>
    </w:p>
    <w:p w14:paraId="3D842FB3" w14:textId="1B688FF6" w:rsidR="00801EC4" w:rsidRPr="0006177A" w:rsidRDefault="00801EC4" w:rsidP="002040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480" w:lineRule="auto"/>
        <w:rPr>
          <w:rFonts w:ascii="Times New Roman" w:eastAsia="HY신명조" w:hAnsi="Times New Roman" w:cs="Times New Roman"/>
          <w:b/>
          <w:sz w:val="24"/>
        </w:rPr>
      </w:pPr>
      <w:r w:rsidRPr="000D76CB">
        <w:rPr>
          <w:rFonts w:ascii="Times New Roman" w:eastAsia="HY신명조" w:hAnsi="Times New Roman" w:cs="Times New Roman"/>
          <w:sz w:val="24"/>
        </w:rPr>
        <w:t xml:space="preserve">The following primary antibodies were used: </w:t>
      </w:r>
      <w:r w:rsidR="00D1584E" w:rsidRPr="000D76CB">
        <w:rPr>
          <w:rFonts w:ascii="Times New Roman" w:eastAsia="HY신명조" w:hAnsi="Times New Roman" w:cs="Times New Roman"/>
          <w:sz w:val="24"/>
        </w:rPr>
        <w:t>anti-CAP1 (</w:t>
      </w:r>
      <w:proofErr w:type="spellStart"/>
      <w:r w:rsidR="00D1584E" w:rsidRPr="000D76CB">
        <w:rPr>
          <w:rFonts w:ascii="Times New Roman" w:eastAsia="HY신명조" w:hAnsi="Times New Roman" w:cs="Times New Roman"/>
          <w:sz w:val="24"/>
        </w:rPr>
        <w:t>SantaCruz</w:t>
      </w:r>
      <w:proofErr w:type="spellEnd"/>
      <w:r w:rsidR="00D1584E" w:rsidRPr="000D76CB">
        <w:rPr>
          <w:rFonts w:ascii="Times New Roman" w:eastAsia="HY신명조" w:hAnsi="Times New Roman" w:cs="Times New Roman"/>
          <w:sz w:val="24"/>
        </w:rPr>
        <w:t xml:space="preserve">, sc-100917, sc-134637, 52kDa), </w:t>
      </w:r>
      <w:r w:rsidRPr="000D76CB">
        <w:rPr>
          <w:rFonts w:ascii="Times New Roman" w:eastAsia="HY신명조" w:hAnsi="Times New Roman" w:cs="Times New Roman"/>
          <w:sz w:val="24"/>
        </w:rPr>
        <w:t xml:space="preserve">anti-human </w:t>
      </w:r>
      <w:proofErr w:type="spellStart"/>
      <w:r w:rsidRPr="000D76CB">
        <w:rPr>
          <w:rFonts w:ascii="Times New Roman" w:eastAsia="HY신명조" w:hAnsi="Times New Roman" w:cs="Times New Roman"/>
          <w:sz w:val="24"/>
        </w:rPr>
        <w:t>Resistin</w:t>
      </w:r>
      <w:proofErr w:type="spellEnd"/>
      <w:r w:rsidRPr="000D76CB">
        <w:rPr>
          <w:rFonts w:ascii="Times New Roman" w:eastAsia="HY신명조" w:hAnsi="Times New Roman" w:cs="Times New Roman"/>
          <w:sz w:val="24"/>
        </w:rPr>
        <w:t xml:space="preserve"> (</w:t>
      </w:r>
      <w:proofErr w:type="spellStart"/>
      <w:r w:rsidRPr="000D76CB">
        <w:rPr>
          <w:rFonts w:ascii="Times New Roman" w:eastAsia="HY신명조" w:hAnsi="Times New Roman" w:cs="Times New Roman"/>
          <w:sz w:val="24"/>
        </w:rPr>
        <w:t>Adipogen</w:t>
      </w:r>
      <w:proofErr w:type="spellEnd"/>
      <w:r w:rsidRPr="000D76CB">
        <w:rPr>
          <w:rFonts w:ascii="Times New Roman" w:eastAsia="HY신명조" w:hAnsi="Times New Roman" w:cs="Times New Roman"/>
          <w:sz w:val="24"/>
        </w:rPr>
        <w:t>, cat#AG-25A-0013, ~10kDa), anti NF-</w:t>
      </w:r>
      <w:proofErr w:type="spellStart"/>
      <w:r w:rsidRPr="000D76CB">
        <w:rPr>
          <w:rFonts w:ascii="Times New Roman" w:eastAsia="HY신명조" w:hAnsi="Times New Roman" w:cs="Times New Roman"/>
          <w:sz w:val="24"/>
        </w:rPr>
        <w:t>κB</w:t>
      </w:r>
      <w:proofErr w:type="spellEnd"/>
      <w:r w:rsidRPr="000D76CB">
        <w:rPr>
          <w:rFonts w:ascii="Times New Roman" w:eastAsia="HY신명조" w:hAnsi="Times New Roman" w:cs="Times New Roman"/>
          <w:sz w:val="24"/>
        </w:rPr>
        <w:t xml:space="preserve"> p50 (</w:t>
      </w:r>
      <w:proofErr w:type="spellStart"/>
      <w:r w:rsidRPr="000D76CB">
        <w:rPr>
          <w:rFonts w:ascii="Times New Roman" w:eastAsia="HY신명조" w:hAnsi="Times New Roman" w:cs="Times New Roman"/>
          <w:sz w:val="24"/>
        </w:rPr>
        <w:t>SantaCruz</w:t>
      </w:r>
      <w:proofErr w:type="spellEnd"/>
      <w:r w:rsidRPr="000D76CB">
        <w:rPr>
          <w:rFonts w:ascii="Times New Roman" w:eastAsia="HY신명조" w:hAnsi="Times New Roman" w:cs="Times New Roman"/>
          <w:sz w:val="24"/>
        </w:rPr>
        <w:t>, sc-114, 50kDa), anti NF-</w:t>
      </w:r>
      <w:proofErr w:type="spellStart"/>
      <w:r w:rsidRPr="000D76CB">
        <w:rPr>
          <w:rFonts w:ascii="Times New Roman" w:eastAsia="HY신명조" w:hAnsi="Times New Roman" w:cs="Times New Roman"/>
          <w:sz w:val="24"/>
        </w:rPr>
        <w:t>κB</w:t>
      </w:r>
      <w:proofErr w:type="spellEnd"/>
      <w:r w:rsidRPr="000D76CB">
        <w:rPr>
          <w:rFonts w:ascii="Times New Roman" w:eastAsia="HY신명조" w:hAnsi="Times New Roman" w:cs="Times New Roman"/>
          <w:sz w:val="24"/>
        </w:rPr>
        <w:t xml:space="preserve"> p65</w:t>
      </w:r>
      <w:r w:rsidR="00C43174">
        <w:rPr>
          <w:rFonts w:ascii="Times New Roman" w:eastAsia="HY신명조" w:hAnsi="Times New Roman" w:cs="Times New Roman"/>
          <w:sz w:val="24"/>
        </w:rPr>
        <w:t xml:space="preserve"> </w:t>
      </w:r>
      <w:r w:rsidRPr="000D76CB">
        <w:rPr>
          <w:rFonts w:ascii="Times New Roman" w:eastAsia="HY신명조" w:hAnsi="Times New Roman" w:cs="Times New Roman"/>
          <w:sz w:val="24"/>
        </w:rPr>
        <w:t>(</w:t>
      </w:r>
      <w:proofErr w:type="spellStart"/>
      <w:r w:rsidRPr="000D76CB">
        <w:rPr>
          <w:rFonts w:ascii="Times New Roman" w:eastAsia="HY신명조" w:hAnsi="Times New Roman" w:cs="Times New Roman"/>
          <w:sz w:val="24"/>
        </w:rPr>
        <w:t>SantaCruz</w:t>
      </w:r>
      <w:proofErr w:type="spellEnd"/>
      <w:r w:rsidRPr="000D76CB">
        <w:rPr>
          <w:rFonts w:ascii="Times New Roman" w:eastAsia="HY신명조" w:hAnsi="Times New Roman" w:cs="Times New Roman"/>
          <w:sz w:val="24"/>
        </w:rPr>
        <w:t>, sc-109, 65kDa), anti-phospho-VASP (Ser157) (Cell Signaling, cat#3111, 50kDa), anti-His tag (Cell Signaling, cat#2365), anti-</w:t>
      </w:r>
      <w:proofErr w:type="spellStart"/>
      <w:r w:rsidRPr="000D76CB">
        <w:rPr>
          <w:rFonts w:ascii="Times New Roman" w:eastAsia="HY신명조" w:hAnsi="Times New Roman" w:cs="Times New Roman"/>
          <w:sz w:val="24"/>
        </w:rPr>
        <w:t>lamin</w:t>
      </w:r>
      <w:proofErr w:type="spellEnd"/>
      <w:r w:rsidRPr="000D76CB">
        <w:rPr>
          <w:rFonts w:ascii="Times New Roman" w:eastAsia="HY신명조" w:hAnsi="Times New Roman" w:cs="Times New Roman"/>
          <w:sz w:val="24"/>
        </w:rPr>
        <w:t xml:space="preserve"> A/C (</w:t>
      </w:r>
      <w:proofErr w:type="spellStart"/>
      <w:r w:rsidRPr="000D76CB">
        <w:rPr>
          <w:rFonts w:ascii="Times New Roman" w:eastAsia="HY신명조" w:hAnsi="Times New Roman" w:cs="Times New Roman"/>
          <w:sz w:val="24"/>
        </w:rPr>
        <w:t>SantaCruz</w:t>
      </w:r>
      <w:proofErr w:type="spellEnd"/>
      <w:r w:rsidRPr="000D76CB">
        <w:rPr>
          <w:rFonts w:ascii="Times New Roman" w:eastAsia="HY신명조" w:hAnsi="Times New Roman" w:cs="Times New Roman"/>
          <w:sz w:val="24"/>
        </w:rPr>
        <w:t xml:space="preserve">, sc-6215, 69/62 </w:t>
      </w:r>
      <w:proofErr w:type="spellStart"/>
      <w:r w:rsidRPr="000D76CB">
        <w:rPr>
          <w:rFonts w:ascii="Times New Roman" w:eastAsia="HY신명조" w:hAnsi="Times New Roman" w:cs="Times New Roman"/>
          <w:sz w:val="24"/>
        </w:rPr>
        <w:t>kDa</w:t>
      </w:r>
      <w:proofErr w:type="spellEnd"/>
      <w:r w:rsidRPr="000D76CB">
        <w:rPr>
          <w:rFonts w:ascii="Times New Roman" w:eastAsia="HY신명조" w:hAnsi="Times New Roman" w:cs="Times New Roman"/>
          <w:sz w:val="24"/>
        </w:rPr>
        <w:t>), anti-α-tubulin (Sigma-Aldrich, T6199, 50kDa), anti-phospho-CREB (</w:t>
      </w:r>
      <w:proofErr w:type="spellStart"/>
      <w:r w:rsidRPr="000D76CB">
        <w:rPr>
          <w:rFonts w:ascii="Times New Roman" w:eastAsia="HY신명조" w:hAnsi="Times New Roman" w:cs="Times New Roman"/>
          <w:sz w:val="24"/>
        </w:rPr>
        <w:t>SantaCruz</w:t>
      </w:r>
      <w:proofErr w:type="spellEnd"/>
      <w:r w:rsidRPr="000D76CB">
        <w:rPr>
          <w:rFonts w:ascii="Times New Roman" w:eastAsia="HY신명조" w:hAnsi="Times New Roman" w:cs="Times New Roman"/>
          <w:sz w:val="24"/>
        </w:rPr>
        <w:t>, sc-101663, 43kDa), anti-ADCY3 (</w:t>
      </w:r>
      <w:proofErr w:type="spellStart"/>
      <w:r w:rsidRPr="000D76CB">
        <w:rPr>
          <w:rFonts w:ascii="Times New Roman" w:eastAsia="HY신명조" w:hAnsi="Times New Roman" w:cs="Times New Roman"/>
          <w:sz w:val="24"/>
        </w:rPr>
        <w:t>SantaCruz</w:t>
      </w:r>
      <w:proofErr w:type="spellEnd"/>
      <w:r w:rsidRPr="000D76CB">
        <w:rPr>
          <w:rFonts w:ascii="Times New Roman" w:eastAsia="HY신명조" w:hAnsi="Times New Roman" w:cs="Times New Roman"/>
          <w:sz w:val="24"/>
        </w:rPr>
        <w:t xml:space="preserve">, sc-518064, 170/180kDa), anti-ADCY4 (Abcam, ab103484, 120 </w:t>
      </w:r>
      <w:proofErr w:type="spellStart"/>
      <w:r w:rsidRPr="000D76CB">
        <w:rPr>
          <w:rFonts w:ascii="Times New Roman" w:eastAsia="HY신명조" w:hAnsi="Times New Roman" w:cs="Times New Roman"/>
          <w:sz w:val="24"/>
        </w:rPr>
        <w:t>kDa</w:t>
      </w:r>
      <w:proofErr w:type="spellEnd"/>
      <w:r w:rsidRPr="000D76CB">
        <w:rPr>
          <w:rFonts w:ascii="Times New Roman" w:eastAsia="HY신명조" w:hAnsi="Times New Roman" w:cs="Times New Roman"/>
          <w:sz w:val="24"/>
        </w:rPr>
        <w:t>), anti-ADCY5/6 (</w:t>
      </w:r>
      <w:proofErr w:type="spellStart"/>
      <w:r w:rsidRPr="000D76CB">
        <w:rPr>
          <w:rFonts w:ascii="Times New Roman" w:eastAsia="HY신명조" w:hAnsi="Times New Roman" w:cs="Times New Roman"/>
          <w:sz w:val="24"/>
        </w:rPr>
        <w:t>SantaCruz</w:t>
      </w:r>
      <w:proofErr w:type="spellEnd"/>
      <w:r w:rsidRPr="000D76CB">
        <w:rPr>
          <w:rFonts w:ascii="Times New Roman" w:eastAsia="HY신명조" w:hAnsi="Times New Roman" w:cs="Times New Roman"/>
          <w:sz w:val="24"/>
        </w:rPr>
        <w:t xml:space="preserve">, sc-590, 132 </w:t>
      </w:r>
      <w:proofErr w:type="spellStart"/>
      <w:r w:rsidRPr="000D76CB">
        <w:rPr>
          <w:rFonts w:ascii="Times New Roman" w:eastAsia="HY신명조" w:hAnsi="Times New Roman" w:cs="Times New Roman"/>
          <w:sz w:val="24"/>
        </w:rPr>
        <w:t>kDa</w:t>
      </w:r>
      <w:proofErr w:type="spellEnd"/>
      <w:r w:rsidRPr="000D76CB">
        <w:rPr>
          <w:rFonts w:ascii="Times New Roman" w:eastAsia="HY신명조" w:hAnsi="Times New Roman" w:cs="Times New Roman"/>
          <w:sz w:val="24"/>
        </w:rPr>
        <w:t xml:space="preserve">), anti-ACDY7 (Abcam, ab102751, 120 </w:t>
      </w:r>
      <w:proofErr w:type="spellStart"/>
      <w:r w:rsidRPr="000D76CB">
        <w:rPr>
          <w:rFonts w:ascii="Times New Roman" w:eastAsia="HY신명조" w:hAnsi="Times New Roman" w:cs="Times New Roman"/>
          <w:sz w:val="24"/>
        </w:rPr>
        <w:t>kDa</w:t>
      </w:r>
      <w:proofErr w:type="spellEnd"/>
      <w:r w:rsidRPr="000D76CB">
        <w:rPr>
          <w:rFonts w:ascii="Times New Roman" w:eastAsia="HY신명조" w:hAnsi="Times New Roman" w:cs="Times New Roman"/>
          <w:sz w:val="24"/>
        </w:rPr>
        <w:t xml:space="preserve">), anti-ADCY9 (Abcam, ab110159, 151 </w:t>
      </w:r>
      <w:proofErr w:type="spellStart"/>
      <w:r w:rsidRPr="000D76CB">
        <w:rPr>
          <w:rFonts w:ascii="Times New Roman" w:eastAsia="HY신명조" w:hAnsi="Times New Roman" w:cs="Times New Roman"/>
          <w:sz w:val="24"/>
        </w:rPr>
        <w:t>kDa</w:t>
      </w:r>
      <w:proofErr w:type="spellEnd"/>
      <w:r w:rsidRPr="000D76CB">
        <w:rPr>
          <w:rFonts w:ascii="Times New Roman" w:eastAsia="HY신명조" w:hAnsi="Times New Roman" w:cs="Times New Roman"/>
          <w:sz w:val="24"/>
        </w:rPr>
        <w:t>), anti-caveolin1 (</w:t>
      </w:r>
      <w:proofErr w:type="spellStart"/>
      <w:r w:rsidRPr="000D76CB">
        <w:rPr>
          <w:rFonts w:ascii="Times New Roman" w:eastAsia="HY신명조" w:hAnsi="Times New Roman" w:cs="Times New Roman"/>
          <w:sz w:val="24"/>
        </w:rPr>
        <w:t>SantaCruz</w:t>
      </w:r>
      <w:proofErr w:type="spellEnd"/>
      <w:r w:rsidRPr="000D76CB">
        <w:rPr>
          <w:rFonts w:ascii="Times New Roman" w:eastAsia="HY신명조" w:hAnsi="Times New Roman" w:cs="Times New Roman"/>
          <w:sz w:val="24"/>
        </w:rPr>
        <w:t xml:space="preserve">, sc-894, 22 </w:t>
      </w:r>
      <w:proofErr w:type="spellStart"/>
      <w:r w:rsidRPr="000D76CB">
        <w:rPr>
          <w:rFonts w:ascii="Times New Roman" w:eastAsia="HY신명조" w:hAnsi="Times New Roman" w:cs="Times New Roman"/>
          <w:sz w:val="24"/>
        </w:rPr>
        <w:t>kDa</w:t>
      </w:r>
      <w:proofErr w:type="spellEnd"/>
      <w:r w:rsidRPr="000D76CB">
        <w:rPr>
          <w:rFonts w:ascii="Times New Roman" w:eastAsia="HY신명조" w:hAnsi="Times New Roman" w:cs="Times New Roman"/>
          <w:sz w:val="24"/>
        </w:rPr>
        <w:t>), anti-caveolin2 (</w:t>
      </w:r>
      <w:proofErr w:type="spellStart"/>
      <w:r w:rsidRPr="000D76CB">
        <w:rPr>
          <w:rFonts w:ascii="Times New Roman" w:eastAsia="HY신명조" w:hAnsi="Times New Roman" w:cs="Times New Roman"/>
          <w:sz w:val="24"/>
        </w:rPr>
        <w:t>SantaCruz</w:t>
      </w:r>
      <w:proofErr w:type="spellEnd"/>
      <w:r w:rsidRPr="000D76CB">
        <w:rPr>
          <w:rFonts w:ascii="Times New Roman" w:eastAsia="HY신명조" w:hAnsi="Times New Roman" w:cs="Times New Roman"/>
          <w:sz w:val="24"/>
        </w:rPr>
        <w:t xml:space="preserve">, sc-7942, 25 </w:t>
      </w:r>
      <w:proofErr w:type="spellStart"/>
      <w:r w:rsidRPr="000D76CB">
        <w:rPr>
          <w:rFonts w:ascii="Times New Roman" w:eastAsia="HY신명조" w:hAnsi="Times New Roman" w:cs="Times New Roman"/>
          <w:sz w:val="24"/>
        </w:rPr>
        <w:t>kDa</w:t>
      </w:r>
      <w:proofErr w:type="spellEnd"/>
      <w:r w:rsidRPr="000D76CB">
        <w:rPr>
          <w:rFonts w:ascii="Times New Roman" w:eastAsia="HY신명조" w:hAnsi="Times New Roman" w:cs="Times New Roman"/>
          <w:sz w:val="24"/>
        </w:rPr>
        <w:t>), anti-caveolin3 (</w:t>
      </w:r>
      <w:proofErr w:type="spellStart"/>
      <w:r w:rsidRPr="000D76CB">
        <w:rPr>
          <w:rFonts w:ascii="Times New Roman" w:eastAsia="HY신명조" w:hAnsi="Times New Roman" w:cs="Times New Roman"/>
          <w:sz w:val="24"/>
        </w:rPr>
        <w:t>SantaCruz</w:t>
      </w:r>
      <w:proofErr w:type="spellEnd"/>
      <w:r w:rsidRPr="000D76CB">
        <w:rPr>
          <w:rFonts w:ascii="Times New Roman" w:eastAsia="HY신명조" w:hAnsi="Times New Roman" w:cs="Times New Roman"/>
          <w:sz w:val="24"/>
        </w:rPr>
        <w:t xml:space="preserve">, sc-5310, 20-25 </w:t>
      </w:r>
      <w:proofErr w:type="spellStart"/>
      <w:r w:rsidRPr="000D76CB">
        <w:rPr>
          <w:rFonts w:ascii="Times New Roman" w:eastAsia="HY신명조" w:hAnsi="Times New Roman" w:cs="Times New Roman"/>
          <w:sz w:val="24"/>
        </w:rPr>
        <w:t>kDa</w:t>
      </w:r>
      <w:proofErr w:type="spellEnd"/>
      <w:r w:rsidRPr="000D76CB">
        <w:rPr>
          <w:rFonts w:ascii="Times New Roman" w:eastAsia="HY신명조" w:hAnsi="Times New Roman" w:cs="Times New Roman"/>
          <w:sz w:val="24"/>
        </w:rPr>
        <w:t>), anti-ICAM-1 (</w:t>
      </w:r>
      <w:proofErr w:type="spellStart"/>
      <w:r w:rsidRPr="000D76CB">
        <w:rPr>
          <w:rFonts w:ascii="Times New Roman" w:eastAsia="HY신명조" w:hAnsi="Times New Roman" w:cs="Times New Roman"/>
          <w:sz w:val="24"/>
        </w:rPr>
        <w:t>SantaCruz</w:t>
      </w:r>
      <w:proofErr w:type="spellEnd"/>
      <w:r w:rsidRPr="000D76CB">
        <w:rPr>
          <w:rFonts w:ascii="Times New Roman" w:eastAsia="HY신명조" w:hAnsi="Times New Roman" w:cs="Times New Roman"/>
          <w:sz w:val="24"/>
        </w:rPr>
        <w:t>, sc-7891</w:t>
      </w:r>
      <w:r w:rsidR="003471D5">
        <w:rPr>
          <w:rFonts w:ascii="Times New Roman" w:eastAsia="HY신명조" w:hAnsi="Times New Roman" w:cs="Times New Roman"/>
          <w:sz w:val="24"/>
        </w:rPr>
        <w:t>, sc-8439</w:t>
      </w:r>
      <w:r w:rsidRPr="000D76CB">
        <w:rPr>
          <w:rFonts w:ascii="Times New Roman" w:eastAsia="HY신명조" w:hAnsi="Times New Roman" w:cs="Times New Roman"/>
          <w:sz w:val="24"/>
        </w:rPr>
        <w:t xml:space="preserve">, 85-110 </w:t>
      </w:r>
      <w:proofErr w:type="spellStart"/>
      <w:r w:rsidRPr="000D76CB">
        <w:rPr>
          <w:rFonts w:ascii="Times New Roman" w:eastAsia="HY신명조" w:hAnsi="Times New Roman" w:cs="Times New Roman"/>
          <w:sz w:val="24"/>
        </w:rPr>
        <w:t>kDa</w:t>
      </w:r>
      <w:proofErr w:type="spellEnd"/>
      <w:r w:rsidRPr="000D76CB">
        <w:rPr>
          <w:rFonts w:ascii="Times New Roman" w:eastAsia="HY신명조" w:hAnsi="Times New Roman" w:cs="Times New Roman"/>
          <w:sz w:val="24"/>
        </w:rPr>
        <w:t>),</w:t>
      </w:r>
      <w:r w:rsidR="003471D5">
        <w:rPr>
          <w:rFonts w:ascii="Times New Roman" w:eastAsia="HY신명조" w:hAnsi="Times New Roman" w:cs="Times New Roman"/>
          <w:sz w:val="24"/>
        </w:rPr>
        <w:t xml:space="preserve"> </w:t>
      </w:r>
      <w:r w:rsidR="003471D5" w:rsidRPr="000D76CB">
        <w:rPr>
          <w:rFonts w:ascii="Times New Roman" w:eastAsia="HY신명조" w:hAnsi="Times New Roman" w:cs="Times New Roman"/>
          <w:sz w:val="24"/>
        </w:rPr>
        <w:t>anti-VCAM-1 antibody (</w:t>
      </w:r>
      <w:proofErr w:type="spellStart"/>
      <w:r w:rsidR="003471D5" w:rsidRPr="000D76CB">
        <w:rPr>
          <w:rFonts w:ascii="Times New Roman" w:eastAsia="HY신명조" w:hAnsi="Times New Roman" w:cs="Times New Roman"/>
          <w:sz w:val="24"/>
        </w:rPr>
        <w:t>SantaCruz</w:t>
      </w:r>
      <w:proofErr w:type="spellEnd"/>
      <w:r w:rsidR="003471D5">
        <w:rPr>
          <w:rFonts w:ascii="Times New Roman" w:eastAsia="HY신명조" w:hAnsi="Times New Roman" w:cs="Times New Roman"/>
          <w:sz w:val="24"/>
        </w:rPr>
        <w:t xml:space="preserve">, </w:t>
      </w:r>
      <w:r w:rsidR="003471D5">
        <w:rPr>
          <w:rFonts w:ascii="Times New Roman" w:eastAsia="HY신명조" w:hAnsi="Times New Roman" w:cs="Times New Roman"/>
          <w:sz w:val="24"/>
          <w:lang w:eastAsia="ko-KR"/>
        </w:rPr>
        <w:t>sc-13160, 110kDa</w:t>
      </w:r>
      <w:r w:rsidR="003471D5" w:rsidRPr="0006177A">
        <w:rPr>
          <w:rFonts w:ascii="Times New Roman" w:eastAsia="HY신명조" w:hAnsi="Times New Roman" w:cs="Times New Roman"/>
          <w:sz w:val="24"/>
        </w:rPr>
        <w:t>)</w:t>
      </w:r>
      <w:r w:rsidR="003471D5">
        <w:rPr>
          <w:rFonts w:ascii="Times New Roman" w:eastAsia="HY신명조" w:hAnsi="Times New Roman" w:cs="Times New Roman"/>
          <w:sz w:val="24"/>
        </w:rPr>
        <w:t>,</w:t>
      </w:r>
      <w:r w:rsidRPr="000D76CB">
        <w:rPr>
          <w:rFonts w:ascii="Times New Roman" w:eastAsia="HY신명조" w:hAnsi="Times New Roman" w:cs="Times New Roman"/>
          <w:sz w:val="24"/>
        </w:rPr>
        <w:t xml:space="preserve"> </w:t>
      </w:r>
      <w:r w:rsidR="004F23F7" w:rsidRPr="004F23F7">
        <w:rPr>
          <w:rFonts w:ascii="Times New Roman" w:eastAsia="HY신명조" w:hAnsi="Times New Roman" w:cs="Times New Roman"/>
          <w:sz w:val="24"/>
        </w:rPr>
        <w:t xml:space="preserve">anti-VE-cadherin (Santa Cruz Biotechnology, sc-6458, </w:t>
      </w:r>
      <w:proofErr w:type="spellStart"/>
      <w:r w:rsidR="004F23F7" w:rsidRPr="004F23F7">
        <w:rPr>
          <w:rFonts w:ascii="Times New Roman" w:eastAsia="HY신명조" w:hAnsi="Times New Roman" w:cs="Times New Roman"/>
          <w:sz w:val="24"/>
        </w:rPr>
        <w:t>eBioscience</w:t>
      </w:r>
      <w:proofErr w:type="spellEnd"/>
      <w:r w:rsidR="004F23F7" w:rsidRPr="004F23F7">
        <w:rPr>
          <w:rFonts w:ascii="Times New Roman" w:eastAsia="HY신명조" w:hAnsi="Times New Roman" w:cs="Times New Roman"/>
          <w:sz w:val="24"/>
        </w:rPr>
        <w:t xml:space="preserve">, clone 16B1, 130 </w:t>
      </w:r>
      <w:proofErr w:type="spellStart"/>
      <w:r w:rsidR="004F23F7" w:rsidRPr="004F23F7">
        <w:rPr>
          <w:rFonts w:ascii="Times New Roman" w:eastAsia="HY신명조" w:hAnsi="Times New Roman" w:cs="Times New Roman"/>
          <w:sz w:val="24"/>
        </w:rPr>
        <w:t>kDa</w:t>
      </w:r>
      <w:proofErr w:type="spellEnd"/>
      <w:r w:rsidR="004F23F7" w:rsidRPr="004F23F7">
        <w:rPr>
          <w:rFonts w:ascii="Times New Roman" w:eastAsia="HY신명조" w:hAnsi="Times New Roman" w:cs="Times New Roman"/>
          <w:sz w:val="24"/>
        </w:rPr>
        <w:t>),</w:t>
      </w:r>
      <w:r w:rsidR="00D1584E">
        <w:rPr>
          <w:rFonts w:ascii="Times New Roman" w:eastAsia="HY신명조" w:hAnsi="Times New Roman" w:cs="Times New Roman"/>
          <w:sz w:val="24"/>
        </w:rPr>
        <w:t xml:space="preserve"> </w:t>
      </w:r>
      <w:r w:rsidR="00D1584E" w:rsidRPr="00D1584E">
        <w:rPr>
          <w:rFonts w:ascii="Times New Roman" w:eastAsia="HY신명조" w:hAnsi="Times New Roman" w:cs="Times New Roman"/>
          <w:sz w:val="24"/>
        </w:rPr>
        <w:t xml:space="preserve">anti-p-VE-cadherin (Tyr658) (Invitrogen, 44-1144G, 130 </w:t>
      </w:r>
      <w:proofErr w:type="spellStart"/>
      <w:r w:rsidR="00D1584E" w:rsidRPr="00D1584E">
        <w:rPr>
          <w:rFonts w:ascii="Times New Roman" w:eastAsia="HY신명조" w:hAnsi="Times New Roman" w:cs="Times New Roman"/>
          <w:sz w:val="24"/>
        </w:rPr>
        <w:t>kDa</w:t>
      </w:r>
      <w:proofErr w:type="spellEnd"/>
      <w:r w:rsidR="00D1584E" w:rsidRPr="00D1584E">
        <w:rPr>
          <w:rFonts w:ascii="Times New Roman" w:eastAsia="HY신명조" w:hAnsi="Times New Roman" w:cs="Times New Roman"/>
          <w:sz w:val="24"/>
        </w:rPr>
        <w:t>)</w:t>
      </w:r>
      <w:r w:rsidR="00D1584E">
        <w:rPr>
          <w:rFonts w:ascii="Times New Roman" w:eastAsia="HY신명조" w:hAnsi="Times New Roman" w:cs="Times New Roman"/>
          <w:sz w:val="24"/>
        </w:rPr>
        <w:t>,</w:t>
      </w:r>
      <w:r w:rsidR="004F23F7" w:rsidRPr="004F23F7">
        <w:rPr>
          <w:rFonts w:ascii="Times New Roman" w:eastAsia="HY신명조" w:hAnsi="Times New Roman" w:cs="Times New Roman"/>
          <w:sz w:val="24"/>
        </w:rPr>
        <w:t xml:space="preserve"> anti-ZO-1 (Invitrogen, 61-7300, 33-9100, 220 </w:t>
      </w:r>
      <w:proofErr w:type="spellStart"/>
      <w:r w:rsidR="004F23F7" w:rsidRPr="004F23F7">
        <w:rPr>
          <w:rFonts w:ascii="Times New Roman" w:eastAsia="HY신명조" w:hAnsi="Times New Roman" w:cs="Times New Roman"/>
          <w:sz w:val="24"/>
        </w:rPr>
        <w:t>kDa</w:t>
      </w:r>
      <w:proofErr w:type="spellEnd"/>
      <w:r w:rsidR="004F23F7" w:rsidRPr="004F23F7">
        <w:rPr>
          <w:rFonts w:ascii="Times New Roman" w:eastAsia="HY신명조" w:hAnsi="Times New Roman" w:cs="Times New Roman"/>
          <w:sz w:val="24"/>
        </w:rPr>
        <w:t xml:space="preserve">), </w:t>
      </w:r>
      <w:r w:rsidR="00E00201" w:rsidRPr="00E00201">
        <w:rPr>
          <w:rFonts w:ascii="Times New Roman" w:eastAsia="HY신명조" w:hAnsi="Times New Roman" w:cs="Times New Roman"/>
          <w:sz w:val="24"/>
        </w:rPr>
        <w:t xml:space="preserve">anti-Connexin-37 (HUABIO, ER1901-85, 37 </w:t>
      </w:r>
      <w:proofErr w:type="spellStart"/>
      <w:r w:rsidR="00E00201" w:rsidRPr="00E00201">
        <w:rPr>
          <w:rFonts w:ascii="Times New Roman" w:eastAsia="HY신명조" w:hAnsi="Times New Roman" w:cs="Times New Roman"/>
          <w:sz w:val="24"/>
        </w:rPr>
        <w:t>kDa</w:t>
      </w:r>
      <w:proofErr w:type="spellEnd"/>
      <w:r w:rsidR="00E00201" w:rsidRPr="00E00201">
        <w:rPr>
          <w:rFonts w:ascii="Times New Roman" w:eastAsia="HY신명조" w:hAnsi="Times New Roman" w:cs="Times New Roman"/>
          <w:sz w:val="24"/>
        </w:rPr>
        <w:t>)</w:t>
      </w:r>
      <w:r w:rsidR="00E00201">
        <w:rPr>
          <w:rFonts w:ascii="Times New Roman" w:eastAsia="HY신명조" w:hAnsi="Times New Roman" w:cs="Times New Roman"/>
          <w:sz w:val="24"/>
        </w:rPr>
        <w:t xml:space="preserve">, </w:t>
      </w:r>
      <w:r w:rsidR="00E00201" w:rsidRPr="00E00201">
        <w:rPr>
          <w:rFonts w:ascii="Times New Roman" w:eastAsia="HY신명조" w:hAnsi="Times New Roman" w:cs="Times New Roman"/>
          <w:sz w:val="24"/>
        </w:rPr>
        <w:t xml:space="preserve">anti-PECAM-1 (Cell Signaling Technology, 3528, 130 </w:t>
      </w:r>
      <w:proofErr w:type="spellStart"/>
      <w:r w:rsidR="00E00201" w:rsidRPr="00E00201">
        <w:rPr>
          <w:rFonts w:ascii="Times New Roman" w:eastAsia="HY신명조" w:hAnsi="Times New Roman" w:cs="Times New Roman"/>
          <w:sz w:val="24"/>
        </w:rPr>
        <w:t>kDa</w:t>
      </w:r>
      <w:proofErr w:type="spellEnd"/>
      <w:r w:rsidR="00E00201" w:rsidRPr="00E00201">
        <w:rPr>
          <w:rFonts w:ascii="Times New Roman" w:eastAsia="HY신명조" w:hAnsi="Times New Roman" w:cs="Times New Roman"/>
          <w:sz w:val="24"/>
        </w:rPr>
        <w:t>)</w:t>
      </w:r>
      <w:r w:rsidR="00E00201">
        <w:rPr>
          <w:rFonts w:ascii="Times New Roman" w:eastAsia="HY신명조" w:hAnsi="Times New Roman" w:cs="Times New Roman"/>
          <w:sz w:val="24"/>
        </w:rPr>
        <w:t xml:space="preserve">, </w:t>
      </w:r>
      <w:r w:rsidR="004F23F7" w:rsidRPr="004F23F7">
        <w:rPr>
          <w:rFonts w:ascii="Times New Roman" w:eastAsia="HY신명조" w:hAnsi="Times New Roman" w:cs="Times New Roman"/>
          <w:sz w:val="24"/>
        </w:rPr>
        <w:t>anti-TOMM20 (</w:t>
      </w:r>
      <w:proofErr w:type="spellStart"/>
      <w:r w:rsidR="004F23F7" w:rsidRPr="004F23F7">
        <w:rPr>
          <w:rFonts w:ascii="Times New Roman" w:eastAsia="HY신명조" w:hAnsi="Times New Roman" w:cs="Times New Roman"/>
          <w:sz w:val="24"/>
        </w:rPr>
        <w:t>GeneTex</w:t>
      </w:r>
      <w:proofErr w:type="spellEnd"/>
      <w:r w:rsidR="004F23F7" w:rsidRPr="004F23F7">
        <w:rPr>
          <w:rFonts w:ascii="Times New Roman" w:eastAsia="HY신명조" w:hAnsi="Times New Roman" w:cs="Times New Roman"/>
          <w:sz w:val="24"/>
        </w:rPr>
        <w:t xml:space="preserve">, GTX133756, Santa Cruz Biotechnology, sc-17764, 20 </w:t>
      </w:r>
      <w:proofErr w:type="spellStart"/>
      <w:r w:rsidR="004F23F7" w:rsidRPr="004F23F7">
        <w:rPr>
          <w:rFonts w:ascii="Times New Roman" w:eastAsia="HY신명조" w:hAnsi="Times New Roman" w:cs="Times New Roman"/>
          <w:sz w:val="24"/>
        </w:rPr>
        <w:t>kDa</w:t>
      </w:r>
      <w:proofErr w:type="spellEnd"/>
      <w:r w:rsidR="004F23F7" w:rsidRPr="004F23F7">
        <w:rPr>
          <w:rFonts w:ascii="Times New Roman" w:eastAsia="HY신명조" w:hAnsi="Times New Roman" w:cs="Times New Roman"/>
          <w:sz w:val="24"/>
        </w:rPr>
        <w:t xml:space="preserve">), </w:t>
      </w:r>
      <w:r w:rsidR="00D1584E" w:rsidRPr="004F23F7">
        <w:rPr>
          <w:rFonts w:ascii="Times New Roman" w:eastAsia="HY신명조" w:hAnsi="Times New Roman" w:cs="Times New Roman"/>
          <w:sz w:val="24"/>
        </w:rPr>
        <w:t xml:space="preserve">anti-DRP1 (Santa Cruz Biotechnology, sc-32898, Cell Signaling Technology, 14647, 80 </w:t>
      </w:r>
      <w:proofErr w:type="spellStart"/>
      <w:r w:rsidR="00D1584E" w:rsidRPr="004F23F7">
        <w:rPr>
          <w:rFonts w:ascii="Times New Roman" w:eastAsia="HY신명조" w:hAnsi="Times New Roman" w:cs="Times New Roman"/>
          <w:sz w:val="24"/>
        </w:rPr>
        <w:t>kDa</w:t>
      </w:r>
      <w:proofErr w:type="spellEnd"/>
      <w:r w:rsidR="00D1584E" w:rsidRPr="004F23F7">
        <w:rPr>
          <w:rFonts w:ascii="Times New Roman" w:eastAsia="HY신명조" w:hAnsi="Times New Roman" w:cs="Times New Roman"/>
          <w:sz w:val="24"/>
        </w:rPr>
        <w:t>)</w:t>
      </w:r>
      <w:r w:rsidR="00D1584E">
        <w:rPr>
          <w:rFonts w:ascii="Times New Roman" w:eastAsia="HY신명조" w:hAnsi="Times New Roman" w:cs="Times New Roman"/>
          <w:sz w:val="24"/>
        </w:rPr>
        <w:t xml:space="preserve">, </w:t>
      </w:r>
      <w:r w:rsidR="004F23F7" w:rsidRPr="004F23F7">
        <w:rPr>
          <w:rFonts w:ascii="Times New Roman" w:eastAsia="HY신명조" w:hAnsi="Times New Roman" w:cs="Times New Roman"/>
          <w:sz w:val="24"/>
        </w:rPr>
        <w:t xml:space="preserve">anti-p-DRP1 (Ser616) (Cell Signaling Technology, 3455, 80 </w:t>
      </w:r>
      <w:proofErr w:type="spellStart"/>
      <w:r w:rsidR="004F23F7" w:rsidRPr="004F23F7">
        <w:rPr>
          <w:rFonts w:ascii="Times New Roman" w:eastAsia="HY신명조" w:hAnsi="Times New Roman" w:cs="Times New Roman"/>
          <w:sz w:val="24"/>
        </w:rPr>
        <w:t>kDa</w:t>
      </w:r>
      <w:proofErr w:type="spellEnd"/>
      <w:r w:rsidR="004F23F7" w:rsidRPr="004F23F7">
        <w:rPr>
          <w:rFonts w:ascii="Times New Roman" w:eastAsia="HY신명조" w:hAnsi="Times New Roman" w:cs="Times New Roman"/>
          <w:sz w:val="24"/>
        </w:rPr>
        <w:t xml:space="preserve">), </w:t>
      </w:r>
      <w:r w:rsidR="003471D5">
        <w:rPr>
          <w:rFonts w:ascii="Times New Roman" w:eastAsia="HY신명조" w:hAnsi="Times New Roman" w:cs="Times New Roman"/>
          <w:sz w:val="24"/>
          <w:lang w:eastAsia="ko-KR"/>
        </w:rPr>
        <w:t xml:space="preserve">and </w:t>
      </w:r>
      <w:r w:rsidRPr="000D76CB">
        <w:rPr>
          <w:rFonts w:ascii="Times New Roman" w:eastAsia="HY신명조" w:hAnsi="Times New Roman" w:cs="Times New Roman"/>
          <w:sz w:val="24"/>
        </w:rPr>
        <w:t>anti-GAPDH (Sigma Aldrich, G9545</w:t>
      </w:r>
      <w:r w:rsidR="003471D5">
        <w:rPr>
          <w:rFonts w:ascii="Times New Roman" w:eastAsia="HY신명조" w:hAnsi="Times New Roman" w:cs="Times New Roman"/>
          <w:sz w:val="24"/>
        </w:rPr>
        <w:t xml:space="preserve">, </w:t>
      </w:r>
      <w:r w:rsidR="003471D5" w:rsidRPr="003471D5">
        <w:rPr>
          <w:rFonts w:ascii="Times New Roman" w:eastAsia="HY신명조" w:hAnsi="Times New Roman" w:cs="Times New Roman"/>
          <w:sz w:val="24"/>
        </w:rPr>
        <w:t>Cell Signaling Technology, 11908, 3</w:t>
      </w:r>
      <w:r w:rsidR="003471D5">
        <w:rPr>
          <w:rFonts w:ascii="Times New Roman" w:eastAsia="HY신명조" w:hAnsi="Times New Roman" w:cs="Times New Roman"/>
          <w:sz w:val="24"/>
        </w:rPr>
        <w:t>6</w:t>
      </w:r>
      <w:r w:rsidR="003471D5" w:rsidRPr="003471D5">
        <w:rPr>
          <w:rFonts w:ascii="Times New Roman" w:eastAsia="HY신명조" w:hAnsi="Times New Roman" w:cs="Times New Roman"/>
          <w:sz w:val="24"/>
        </w:rPr>
        <w:t xml:space="preserve"> </w:t>
      </w:r>
      <w:proofErr w:type="spellStart"/>
      <w:r w:rsidR="003471D5" w:rsidRPr="003471D5">
        <w:rPr>
          <w:rFonts w:ascii="Times New Roman" w:eastAsia="HY신명조" w:hAnsi="Times New Roman" w:cs="Times New Roman"/>
          <w:sz w:val="24"/>
        </w:rPr>
        <w:t>kDa</w:t>
      </w:r>
      <w:proofErr w:type="spellEnd"/>
      <w:r w:rsidRPr="000D76CB">
        <w:rPr>
          <w:rFonts w:ascii="Times New Roman" w:eastAsia="HY신명조" w:hAnsi="Times New Roman" w:cs="Times New Roman"/>
          <w:sz w:val="24"/>
        </w:rPr>
        <w:t>)</w:t>
      </w:r>
      <w:r w:rsidR="003471D5">
        <w:rPr>
          <w:rFonts w:ascii="Times New Roman" w:eastAsia="HY신명조" w:hAnsi="Times New Roman" w:cs="Times New Roman"/>
          <w:sz w:val="24"/>
        </w:rPr>
        <w:t>.</w:t>
      </w:r>
    </w:p>
    <w:p w14:paraId="6F9B7B8E" w14:textId="7EDBEA71" w:rsidR="00801EC4" w:rsidRPr="00801EC4" w:rsidRDefault="00801EC4" w:rsidP="000217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480" w:lineRule="auto"/>
        <w:rPr>
          <w:rFonts w:ascii="Times New Roman" w:eastAsia="HY신명조" w:hAnsi="Times New Roman" w:cs="Times New Roman"/>
          <w:b/>
          <w:sz w:val="24"/>
        </w:rPr>
      </w:pPr>
      <w:r>
        <w:rPr>
          <w:rFonts w:ascii="Times New Roman" w:eastAsia="HY신명조" w:hAnsi="Times New Roman" w:cs="Times New Roman" w:hint="eastAsia"/>
          <w:sz w:val="24"/>
        </w:rPr>
        <w:t>T</w:t>
      </w:r>
      <w:r>
        <w:rPr>
          <w:rFonts w:ascii="Times New Roman" w:eastAsia="HY신명조" w:hAnsi="Times New Roman" w:cs="Times New Roman"/>
          <w:sz w:val="24"/>
        </w:rPr>
        <w:t>he following r</w:t>
      </w:r>
      <w:r w:rsidRPr="007777AA">
        <w:rPr>
          <w:rFonts w:ascii="Times New Roman" w:eastAsia="HY신명조" w:hAnsi="Times New Roman" w:cs="Times New Roman"/>
          <w:sz w:val="24"/>
        </w:rPr>
        <w:t xml:space="preserve">eagents were </w:t>
      </w:r>
      <w:r>
        <w:rPr>
          <w:rFonts w:ascii="Times New Roman" w:eastAsia="HY신명조" w:hAnsi="Times New Roman" w:cs="Times New Roman"/>
          <w:sz w:val="24"/>
        </w:rPr>
        <w:t>used:</w:t>
      </w:r>
      <w:r w:rsidRPr="007777AA">
        <w:rPr>
          <w:rFonts w:ascii="Times New Roman" w:eastAsia="HY신명조" w:hAnsi="Times New Roman" w:cs="Times New Roman"/>
          <w:sz w:val="24"/>
        </w:rPr>
        <w:t xml:space="preserve"> </w:t>
      </w:r>
      <w:r>
        <w:rPr>
          <w:rFonts w:ascii="Times New Roman" w:eastAsia="HY신명조" w:hAnsi="Times New Roman" w:cs="Times New Roman"/>
          <w:sz w:val="24"/>
        </w:rPr>
        <w:t>m</w:t>
      </w:r>
      <w:r w:rsidRPr="007777AA">
        <w:rPr>
          <w:rFonts w:ascii="Times New Roman" w:eastAsia="HY신명조" w:hAnsi="Times New Roman" w:cs="Times New Roman"/>
          <w:sz w:val="24"/>
        </w:rPr>
        <w:t xml:space="preserve">ethyl-β-cyclodextrin (Sigma Aldrich, C4555), </w:t>
      </w:r>
      <w:proofErr w:type="spellStart"/>
      <w:r w:rsidRPr="007777AA">
        <w:rPr>
          <w:rFonts w:ascii="Times New Roman" w:eastAsia="HY신명조" w:hAnsi="Times New Roman" w:cs="Times New Roman"/>
          <w:sz w:val="24"/>
        </w:rPr>
        <w:t>OptiPrep</w:t>
      </w:r>
      <w:proofErr w:type="spellEnd"/>
      <w:r w:rsidRPr="007777AA">
        <w:rPr>
          <w:rFonts w:ascii="Times New Roman" w:eastAsia="HY신명조" w:hAnsi="Times New Roman" w:cs="Times New Roman"/>
          <w:sz w:val="24"/>
        </w:rPr>
        <w:t xml:space="preserve">™ Density Gradient Medium (Sigma Aldrich, D15556), </w:t>
      </w:r>
      <w:r>
        <w:rPr>
          <w:rFonts w:ascii="Times New Roman" w:eastAsia="HY신명조" w:hAnsi="Times New Roman" w:cs="Times New Roman"/>
          <w:sz w:val="24"/>
        </w:rPr>
        <w:t>r</w:t>
      </w:r>
      <w:r w:rsidRPr="007777AA">
        <w:rPr>
          <w:rFonts w:ascii="Times New Roman" w:eastAsia="HY신명조" w:hAnsi="Times New Roman" w:cs="Times New Roman"/>
          <w:sz w:val="24"/>
        </w:rPr>
        <w:t>ecombinant CAP1 (</w:t>
      </w:r>
      <w:proofErr w:type="spellStart"/>
      <w:r w:rsidRPr="007777AA">
        <w:rPr>
          <w:rFonts w:ascii="Times New Roman" w:eastAsia="HY신명조" w:hAnsi="Times New Roman" w:cs="Times New Roman"/>
          <w:sz w:val="24"/>
        </w:rPr>
        <w:t>Abnova</w:t>
      </w:r>
      <w:proofErr w:type="spellEnd"/>
      <w:r w:rsidRPr="007777AA">
        <w:rPr>
          <w:rFonts w:ascii="Times New Roman" w:eastAsia="HY신명조" w:hAnsi="Times New Roman" w:cs="Times New Roman"/>
          <w:sz w:val="24"/>
        </w:rPr>
        <w:t xml:space="preserve">, H00010487-P01), </w:t>
      </w:r>
      <w:r>
        <w:rPr>
          <w:rFonts w:ascii="Times New Roman" w:eastAsia="HY신명조" w:hAnsi="Times New Roman" w:cs="Times New Roman"/>
          <w:sz w:val="24"/>
        </w:rPr>
        <w:t>r</w:t>
      </w:r>
      <w:r w:rsidRPr="007777AA">
        <w:rPr>
          <w:rFonts w:ascii="Times New Roman" w:eastAsia="HY신명조" w:hAnsi="Times New Roman" w:cs="Times New Roman"/>
          <w:sz w:val="24"/>
        </w:rPr>
        <w:t xml:space="preserve">ecombinant human </w:t>
      </w:r>
      <w:proofErr w:type="spellStart"/>
      <w:r w:rsidRPr="007777AA">
        <w:rPr>
          <w:rFonts w:ascii="Times New Roman" w:eastAsia="HY신명조" w:hAnsi="Times New Roman" w:cs="Times New Roman"/>
          <w:sz w:val="24"/>
        </w:rPr>
        <w:t>resistin</w:t>
      </w:r>
      <w:proofErr w:type="spellEnd"/>
      <w:r w:rsidRPr="007777AA">
        <w:rPr>
          <w:rFonts w:ascii="Times New Roman" w:eastAsia="HY신명조" w:hAnsi="Times New Roman" w:cs="Times New Roman"/>
          <w:sz w:val="24"/>
        </w:rPr>
        <w:t xml:space="preserve"> (</w:t>
      </w:r>
      <w:proofErr w:type="spellStart"/>
      <w:r w:rsidRPr="007777AA">
        <w:rPr>
          <w:rFonts w:ascii="Times New Roman" w:eastAsia="HY신명조" w:hAnsi="Times New Roman" w:cs="Times New Roman"/>
          <w:sz w:val="24"/>
        </w:rPr>
        <w:t>Peprotech</w:t>
      </w:r>
      <w:proofErr w:type="spellEnd"/>
      <w:r w:rsidRPr="007777AA">
        <w:rPr>
          <w:rFonts w:ascii="Times New Roman" w:eastAsia="HY신명조" w:hAnsi="Times New Roman" w:cs="Times New Roman"/>
          <w:sz w:val="24"/>
        </w:rPr>
        <w:t xml:space="preserve">, #450-19), </w:t>
      </w:r>
      <w:proofErr w:type="spellStart"/>
      <w:r>
        <w:rPr>
          <w:rFonts w:ascii="Times New Roman" w:eastAsia="HY신명조" w:hAnsi="Times New Roman" w:cs="Times New Roman"/>
          <w:sz w:val="24"/>
        </w:rPr>
        <w:t>p</w:t>
      </w:r>
      <w:r w:rsidRPr="007777AA">
        <w:rPr>
          <w:rFonts w:ascii="Times New Roman" w:eastAsia="HY신명조" w:hAnsi="Times New Roman" w:cs="Times New Roman"/>
          <w:sz w:val="24"/>
        </w:rPr>
        <w:t>olyethylenimine</w:t>
      </w:r>
      <w:proofErr w:type="spellEnd"/>
      <w:r w:rsidRPr="007777AA">
        <w:rPr>
          <w:rFonts w:ascii="Times New Roman" w:eastAsia="HY신명조" w:hAnsi="Times New Roman" w:cs="Times New Roman"/>
          <w:sz w:val="24"/>
        </w:rPr>
        <w:t xml:space="preserve"> (</w:t>
      </w:r>
      <w:proofErr w:type="spellStart"/>
      <w:r w:rsidRPr="007777AA">
        <w:rPr>
          <w:rFonts w:ascii="Times New Roman" w:eastAsia="HY신명조" w:hAnsi="Times New Roman" w:cs="Times New Roman"/>
          <w:sz w:val="24"/>
        </w:rPr>
        <w:t>Polysciences</w:t>
      </w:r>
      <w:proofErr w:type="spellEnd"/>
      <w:r w:rsidRPr="007777AA">
        <w:rPr>
          <w:rFonts w:ascii="Times New Roman" w:eastAsia="HY신명조" w:hAnsi="Times New Roman" w:cs="Times New Roman"/>
          <w:sz w:val="24"/>
        </w:rPr>
        <w:t>, #23966),</w:t>
      </w:r>
      <w:r>
        <w:rPr>
          <w:rFonts w:ascii="Times New Roman" w:eastAsia="HY신명조" w:hAnsi="Times New Roman" w:cs="Times New Roman"/>
          <w:sz w:val="24"/>
        </w:rPr>
        <w:t xml:space="preserve"> and</w:t>
      </w:r>
      <w:r w:rsidRPr="007777AA">
        <w:rPr>
          <w:rFonts w:ascii="Times New Roman" w:eastAsia="HY신명조" w:hAnsi="Times New Roman" w:cs="Times New Roman"/>
          <w:sz w:val="24"/>
        </w:rPr>
        <w:t xml:space="preserve"> </w:t>
      </w:r>
      <w:proofErr w:type="spellStart"/>
      <w:r w:rsidRPr="007777AA">
        <w:rPr>
          <w:rFonts w:ascii="Times New Roman" w:eastAsia="HY신명조" w:hAnsi="Times New Roman" w:cs="Times New Roman"/>
          <w:sz w:val="24"/>
        </w:rPr>
        <w:t>HiPerFect</w:t>
      </w:r>
      <w:proofErr w:type="spellEnd"/>
      <w:r w:rsidRPr="007777AA">
        <w:rPr>
          <w:rFonts w:ascii="Times New Roman" w:eastAsia="HY신명조" w:hAnsi="Times New Roman" w:cs="Times New Roman"/>
          <w:sz w:val="24"/>
        </w:rPr>
        <w:t xml:space="preserve"> Transfection Reagent (QIAGEN, #301704)</w:t>
      </w:r>
      <w:r>
        <w:rPr>
          <w:rFonts w:ascii="Times New Roman" w:eastAsia="HY신명조" w:hAnsi="Times New Roman" w:cs="Times New Roman"/>
          <w:sz w:val="24"/>
        </w:rPr>
        <w:t>.</w:t>
      </w:r>
    </w:p>
    <w:p w14:paraId="231B2175" w14:textId="542E6231" w:rsidR="00BD2AE6" w:rsidRDefault="00BD2AE6" w:rsidP="002040BB">
      <w:pPr>
        <w:spacing w:line="480" w:lineRule="auto"/>
        <w:rPr>
          <w:rFonts w:ascii="Times New Roman" w:hAnsi="Times New Roman" w:cs="Times New Roman"/>
          <w:sz w:val="24"/>
        </w:rPr>
      </w:pPr>
    </w:p>
    <w:p w14:paraId="1279C8A5" w14:textId="77777777" w:rsidR="00641F27" w:rsidRDefault="00641F27" w:rsidP="002040BB">
      <w:pPr>
        <w:spacing w:line="480" w:lineRule="auto"/>
        <w:rPr>
          <w:rFonts w:ascii="Times New Roman" w:hAnsi="Times New Roman" w:cs="Times New Roman"/>
          <w:sz w:val="24"/>
        </w:rPr>
      </w:pPr>
    </w:p>
    <w:p w14:paraId="2BBEA2A5" w14:textId="27A5A5E7" w:rsidR="00BD2AE6" w:rsidRDefault="00A6177D" w:rsidP="002040BB">
      <w:pPr>
        <w:spacing w:line="480" w:lineRule="auto"/>
        <w:rPr>
          <w:rFonts w:ascii="Times New Roman" w:hAnsi="Times New Roman" w:cs="Times New Roman"/>
          <w:b/>
          <w:bCs/>
          <w:sz w:val="24"/>
        </w:rPr>
      </w:pPr>
      <w:r w:rsidRPr="00A6177D">
        <w:rPr>
          <w:rFonts w:ascii="Times New Roman" w:hAnsi="Times New Roman" w:cs="Times New Roman"/>
          <w:b/>
          <w:bCs/>
          <w:sz w:val="24"/>
        </w:rPr>
        <w:t xml:space="preserve">Supplemental Table I. List of primer sequences used for </w:t>
      </w:r>
      <w:proofErr w:type="spellStart"/>
      <w:r w:rsidRPr="00A6177D">
        <w:rPr>
          <w:rFonts w:ascii="Times New Roman" w:hAnsi="Times New Roman" w:cs="Times New Roman"/>
          <w:b/>
          <w:bCs/>
          <w:sz w:val="24"/>
        </w:rPr>
        <w:t>qRT</w:t>
      </w:r>
      <w:proofErr w:type="spellEnd"/>
      <w:r w:rsidRPr="00A6177D">
        <w:rPr>
          <w:rFonts w:ascii="Times New Roman" w:hAnsi="Times New Roman" w:cs="Times New Roman"/>
          <w:b/>
          <w:bCs/>
          <w:sz w:val="24"/>
        </w:rPr>
        <w:t>-PCR.</w:t>
      </w:r>
    </w:p>
    <w:p w14:paraId="18DA6071" w14:textId="77777777" w:rsidR="00A6177D" w:rsidRDefault="00A6177D" w:rsidP="002040BB">
      <w:pPr>
        <w:spacing w:line="480" w:lineRule="auto"/>
        <w:rPr>
          <w:rFonts w:ascii="Times New Roman" w:hAnsi="Times New Roman" w:cs="Times New Roman"/>
          <w:b/>
          <w:bCs/>
          <w:sz w:val="24"/>
        </w:rPr>
      </w:pPr>
    </w:p>
    <w:p w14:paraId="6BBC8AF9" w14:textId="279E2036" w:rsidR="00826E29" w:rsidRDefault="00A6177D" w:rsidP="002040BB">
      <w:pPr>
        <w:spacing w:line="480" w:lineRule="auto"/>
        <w:rPr>
          <w:rFonts w:ascii="Times New Roman" w:hAnsi="Times New Roman" w:cs="Times New Roman"/>
          <w:b/>
          <w:bCs/>
          <w:sz w:val="24"/>
        </w:rPr>
      </w:pPr>
      <w:r w:rsidRPr="00A6177D">
        <w:rPr>
          <w:rFonts w:ascii="Times New Roman" w:hAnsi="Times New Roman" w:cs="Times New Roman"/>
          <w:b/>
          <w:bCs/>
          <w:sz w:val="24"/>
        </w:rPr>
        <w:t xml:space="preserve">A. Human Primers </w:t>
      </w:r>
    </w:p>
    <w:tbl>
      <w:tblPr>
        <w:tblW w:w="8998" w:type="dxa"/>
        <w:tblCellMar>
          <w:left w:w="0" w:type="dxa"/>
          <w:right w:w="0" w:type="dxa"/>
        </w:tblCellMar>
        <w:tblLook w:val="04A0" w:firstRow="1" w:lastRow="0" w:firstColumn="1" w:lastColumn="0" w:noHBand="0" w:noVBand="1"/>
      </w:tblPr>
      <w:tblGrid>
        <w:gridCol w:w="1818"/>
        <w:gridCol w:w="3628"/>
        <w:gridCol w:w="3552"/>
      </w:tblGrid>
      <w:tr w:rsidR="00A6177D" w:rsidRPr="00A6177D" w14:paraId="54062B6F" w14:textId="77777777" w:rsidTr="00A6177D">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71E687" w14:textId="77777777" w:rsidR="00A6177D" w:rsidRPr="00A6177D" w:rsidRDefault="00A6177D" w:rsidP="002040BB">
            <w:pPr>
              <w:widowControl/>
              <w:wordWrap/>
              <w:autoSpaceDE/>
              <w:autoSpaceDN/>
              <w:spacing w:line="480" w:lineRule="auto"/>
              <w:jc w:val="center"/>
              <w:rPr>
                <w:rFonts w:ascii="Times New Roman" w:eastAsia="Times New Roman" w:hAnsi="Times New Roman" w:cs="Times New Roman"/>
                <w:b/>
                <w:bCs/>
                <w:kern w:val="0"/>
                <w:sz w:val="24"/>
              </w:rPr>
            </w:pPr>
            <w:r w:rsidRPr="00A6177D">
              <w:rPr>
                <w:rFonts w:ascii="Times New Roman" w:eastAsia="Times New Roman" w:hAnsi="Times New Roman" w:cs="Times New Roman"/>
                <w:b/>
                <w:bCs/>
                <w:kern w:val="0"/>
                <w:sz w:val="24"/>
              </w:rPr>
              <w:t>Target Gene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A5A368" w14:textId="77777777" w:rsidR="00A6177D" w:rsidRPr="00A6177D" w:rsidRDefault="00A6177D" w:rsidP="002040BB">
            <w:pPr>
              <w:widowControl/>
              <w:wordWrap/>
              <w:autoSpaceDE/>
              <w:autoSpaceDN/>
              <w:spacing w:line="480" w:lineRule="auto"/>
              <w:jc w:val="center"/>
              <w:rPr>
                <w:rFonts w:ascii="Times New Roman" w:eastAsia="Times New Roman" w:hAnsi="Times New Roman" w:cs="Times New Roman"/>
                <w:b/>
                <w:bCs/>
                <w:kern w:val="0"/>
                <w:sz w:val="24"/>
              </w:rPr>
            </w:pPr>
            <w:r w:rsidRPr="00A6177D">
              <w:rPr>
                <w:rFonts w:ascii="Times New Roman" w:eastAsia="Times New Roman" w:hAnsi="Times New Roman" w:cs="Times New Roman"/>
                <w:b/>
                <w:bCs/>
                <w:kern w:val="0"/>
                <w:sz w:val="24"/>
              </w:rPr>
              <w:t>Forward Primer (5' → 3')</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17AA8DE" w14:textId="77777777" w:rsidR="00A6177D" w:rsidRPr="00A6177D" w:rsidRDefault="00A6177D" w:rsidP="002040BB">
            <w:pPr>
              <w:widowControl/>
              <w:wordWrap/>
              <w:autoSpaceDE/>
              <w:autoSpaceDN/>
              <w:spacing w:line="480" w:lineRule="auto"/>
              <w:jc w:val="center"/>
              <w:rPr>
                <w:rFonts w:ascii="Times New Roman" w:eastAsia="Times New Roman" w:hAnsi="Times New Roman" w:cs="Times New Roman"/>
                <w:b/>
                <w:bCs/>
                <w:kern w:val="0"/>
                <w:sz w:val="24"/>
              </w:rPr>
            </w:pPr>
            <w:r w:rsidRPr="00A6177D">
              <w:rPr>
                <w:rFonts w:ascii="Times New Roman" w:eastAsia="Times New Roman" w:hAnsi="Times New Roman" w:cs="Times New Roman"/>
                <w:b/>
                <w:bCs/>
                <w:kern w:val="0"/>
                <w:sz w:val="24"/>
              </w:rPr>
              <w:t>Reverse Primer (5' → 3')</w:t>
            </w:r>
          </w:p>
        </w:tc>
      </w:tr>
      <w:tr w:rsidR="00A6177D" w:rsidRPr="00A6177D" w14:paraId="14C12D25" w14:textId="77777777" w:rsidTr="00A6177D">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BD1ACB" w14:textId="77777777" w:rsidR="00A6177D" w:rsidRPr="00A6177D" w:rsidRDefault="00A6177D" w:rsidP="002040BB">
            <w:pPr>
              <w:widowControl/>
              <w:wordWrap/>
              <w:autoSpaceDE/>
              <w:autoSpaceDN/>
              <w:spacing w:line="480" w:lineRule="auto"/>
              <w:jc w:val="left"/>
              <w:rPr>
                <w:rFonts w:ascii="Times New Roman" w:eastAsia="Times New Roman" w:hAnsi="Times New Roman" w:cs="Times New Roman"/>
                <w:i/>
                <w:iCs/>
                <w:kern w:val="0"/>
                <w:sz w:val="22"/>
                <w:szCs w:val="22"/>
              </w:rPr>
            </w:pPr>
            <w:r w:rsidRPr="00A6177D">
              <w:rPr>
                <w:rFonts w:ascii="Times New Roman" w:eastAsia="Times New Roman" w:hAnsi="Times New Roman" w:cs="Times New Roman"/>
                <w:i/>
                <w:iCs/>
                <w:kern w:val="0"/>
                <w:sz w:val="22"/>
                <w:szCs w:val="22"/>
              </w:rPr>
              <w:t>CAP1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B98C93" w14:textId="77777777" w:rsidR="00A6177D" w:rsidRPr="00A6177D" w:rsidRDefault="00A6177D"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CAGTCTCTACCAGTTCAGGCTC</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952D166" w14:textId="77777777" w:rsidR="00A6177D" w:rsidRPr="00A6177D" w:rsidRDefault="00A6177D"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ACTGGACCACTCTGAGCCTTCA</w:t>
            </w:r>
          </w:p>
        </w:tc>
      </w:tr>
      <w:tr w:rsidR="007240EE" w:rsidRPr="00A6177D" w14:paraId="629889CE" w14:textId="77777777" w:rsidTr="007240EE">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1EDA45B" w14:textId="0D08D4B7"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i/>
                <w:iCs/>
                <w:kern w:val="0"/>
                <w:sz w:val="22"/>
                <w:szCs w:val="22"/>
              </w:rPr>
              <w:t>ICAM1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4C70E94" w14:textId="26D52B73"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GGCACCCCAGCGGCTGACGT</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386FD3D" w14:textId="5AF0B2BE"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CCCCATTCAGCGTCACCTTG</w:t>
            </w:r>
          </w:p>
        </w:tc>
      </w:tr>
      <w:tr w:rsidR="007240EE" w:rsidRPr="00A6177D" w14:paraId="52D578B5" w14:textId="77777777" w:rsidTr="007240EE">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0EB901C" w14:textId="5F06064D"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i/>
                <w:iCs/>
                <w:kern w:val="0"/>
                <w:sz w:val="22"/>
                <w:szCs w:val="22"/>
              </w:rPr>
              <w:t>ICAM2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80447B5" w14:textId="052CABAA"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ATGACACGGTCCTCCAATGCCA</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73FB3D0" w14:textId="1DC25D9F"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GCACTCAATGGTGAAGGACTTGC</w:t>
            </w:r>
          </w:p>
        </w:tc>
      </w:tr>
      <w:tr w:rsidR="007240EE" w:rsidRPr="00A6177D" w14:paraId="5AA31559" w14:textId="77777777" w:rsidTr="007240EE">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284A526" w14:textId="448E4D77"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i/>
                <w:iCs/>
                <w:kern w:val="0"/>
                <w:sz w:val="22"/>
                <w:szCs w:val="22"/>
              </w:rPr>
              <w:t>VCAM1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5C09B24" w14:textId="223EAA9F"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AAGATGGTCGTGATCCTTGG</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90C82FB" w14:textId="592447D0"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GGTGCTGCAAGTCAATGAGA</w:t>
            </w:r>
          </w:p>
        </w:tc>
      </w:tr>
      <w:tr w:rsidR="007240EE" w:rsidRPr="00A6177D" w14:paraId="1152B7EA" w14:textId="77777777" w:rsidTr="007240EE">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D76DB96" w14:textId="5FE3DD4A"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i/>
                <w:iCs/>
                <w:kern w:val="0"/>
                <w:sz w:val="22"/>
                <w:szCs w:val="22"/>
              </w:rPr>
              <w:t>SELP</w:t>
            </w:r>
            <w:r w:rsidRPr="00A6177D">
              <w:rPr>
                <w:rFonts w:ascii="Times New Roman" w:eastAsia="Times New Roman" w:hAnsi="Times New Roman" w:cs="Times New Roman"/>
                <w:kern w:val="0"/>
                <w:sz w:val="22"/>
                <w:szCs w:val="22"/>
              </w:rPr>
              <w:t xml:space="preserve"> (P-selectin)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3D2E4AF" w14:textId="43AD3AD9"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TCCGCTGCATTGACTCTGGACA</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C9BC33A" w14:textId="67B75DF0"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CTGAAACGCTCTCAAGGATGGAG</w:t>
            </w:r>
          </w:p>
        </w:tc>
      </w:tr>
      <w:tr w:rsidR="007240EE" w:rsidRPr="00A6177D" w14:paraId="5F909D64" w14:textId="77777777" w:rsidTr="00A6177D">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663EBC" w14:textId="6E9B9741" w:rsidR="007240EE" w:rsidRPr="00A6177D" w:rsidRDefault="007240EE" w:rsidP="002040BB">
            <w:pPr>
              <w:widowControl/>
              <w:wordWrap/>
              <w:autoSpaceDE/>
              <w:autoSpaceDN/>
              <w:spacing w:line="480" w:lineRule="auto"/>
              <w:jc w:val="left"/>
              <w:rPr>
                <w:rFonts w:ascii="Times New Roman" w:eastAsia="Times New Roman" w:hAnsi="Times New Roman" w:cs="Times New Roman"/>
                <w:i/>
                <w:iCs/>
                <w:kern w:val="0"/>
                <w:sz w:val="22"/>
                <w:szCs w:val="22"/>
              </w:rPr>
            </w:pPr>
            <w:r w:rsidRPr="00A6177D">
              <w:rPr>
                <w:rFonts w:ascii="Times New Roman" w:eastAsia="Times New Roman" w:hAnsi="Times New Roman" w:cs="Times New Roman"/>
                <w:i/>
                <w:iCs/>
                <w:kern w:val="0"/>
                <w:sz w:val="22"/>
                <w:szCs w:val="22"/>
              </w:rPr>
              <w:t>SELL</w:t>
            </w:r>
            <w:r w:rsidRPr="00A6177D">
              <w:rPr>
                <w:rFonts w:ascii="Times New Roman" w:eastAsia="Times New Roman" w:hAnsi="Times New Roman" w:cs="Times New Roman"/>
                <w:kern w:val="0"/>
                <w:sz w:val="22"/>
                <w:szCs w:val="22"/>
              </w:rPr>
              <w:t xml:space="preserve"> (L-selectin)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818B03" w14:textId="2DDA3869"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TCACAGTGTGCCTTCAGCTGCT</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2BECE53" w14:textId="15BCD598"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TCTGGTGCTGATAGAGGCTCAC</w:t>
            </w:r>
          </w:p>
        </w:tc>
      </w:tr>
      <w:tr w:rsidR="007240EE" w:rsidRPr="00A6177D" w14:paraId="2C477D48" w14:textId="77777777" w:rsidTr="00A6177D">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F2ED7A" w14:textId="214EE5F7" w:rsidR="007240EE" w:rsidRPr="00A6177D" w:rsidRDefault="007240EE" w:rsidP="002040BB">
            <w:pPr>
              <w:widowControl/>
              <w:wordWrap/>
              <w:autoSpaceDE/>
              <w:autoSpaceDN/>
              <w:spacing w:line="480" w:lineRule="auto"/>
              <w:jc w:val="left"/>
              <w:rPr>
                <w:rFonts w:ascii="Times New Roman" w:eastAsia="Times New Roman" w:hAnsi="Times New Roman" w:cs="Times New Roman"/>
                <w:i/>
                <w:iCs/>
                <w:kern w:val="0"/>
                <w:sz w:val="22"/>
                <w:szCs w:val="22"/>
              </w:rPr>
            </w:pPr>
            <w:r w:rsidRPr="00A6177D">
              <w:rPr>
                <w:rFonts w:ascii="Times New Roman" w:eastAsia="Times New Roman" w:hAnsi="Times New Roman" w:cs="Times New Roman"/>
                <w:i/>
                <w:iCs/>
                <w:kern w:val="0"/>
                <w:sz w:val="22"/>
                <w:szCs w:val="22"/>
              </w:rPr>
              <w:t>SELPLG</w:t>
            </w:r>
            <w:r w:rsidRPr="00A6177D">
              <w:rPr>
                <w:rFonts w:ascii="Times New Roman" w:eastAsia="Times New Roman" w:hAnsi="Times New Roman" w:cs="Times New Roman"/>
                <w:kern w:val="0"/>
                <w:sz w:val="22"/>
                <w:szCs w:val="22"/>
              </w:rPr>
              <w:t xml:space="preserve"> (PSGL-1)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8D4D98" w14:textId="234A71A3"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GAACCTGTCCACGGATTCAGCA</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2E685C0" w14:textId="7693D654"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GTCAGTCGAGTTGTCTGTGCCT</w:t>
            </w:r>
          </w:p>
        </w:tc>
      </w:tr>
      <w:tr w:rsidR="007240EE" w:rsidRPr="00A6177D" w14:paraId="568F1236" w14:textId="77777777" w:rsidTr="00A6177D">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9E0F18" w14:textId="27F9F1E7" w:rsidR="007240EE" w:rsidRPr="00A6177D" w:rsidRDefault="007240EE" w:rsidP="002040BB">
            <w:pPr>
              <w:widowControl/>
              <w:wordWrap/>
              <w:autoSpaceDE/>
              <w:autoSpaceDN/>
              <w:spacing w:line="480" w:lineRule="auto"/>
              <w:jc w:val="left"/>
              <w:rPr>
                <w:rFonts w:ascii="Times New Roman" w:eastAsia="Times New Roman" w:hAnsi="Times New Roman" w:cs="Times New Roman"/>
                <w:i/>
                <w:iCs/>
                <w:kern w:val="0"/>
                <w:sz w:val="22"/>
                <w:szCs w:val="22"/>
              </w:rPr>
            </w:pPr>
            <w:r w:rsidRPr="00A6177D">
              <w:rPr>
                <w:rFonts w:ascii="Times New Roman" w:eastAsia="Times New Roman" w:hAnsi="Times New Roman" w:cs="Times New Roman"/>
                <w:i/>
                <w:iCs/>
                <w:kern w:val="0"/>
                <w:sz w:val="22"/>
                <w:szCs w:val="22"/>
              </w:rPr>
              <w:t>GJA1</w:t>
            </w:r>
            <w:r w:rsidRPr="00A6177D">
              <w:rPr>
                <w:rFonts w:ascii="Times New Roman" w:eastAsia="Times New Roman" w:hAnsi="Times New Roman" w:cs="Times New Roman"/>
                <w:kern w:val="0"/>
                <w:sz w:val="22"/>
                <w:szCs w:val="22"/>
              </w:rPr>
              <w:t xml:space="preserve"> (Cx43)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B5E0B0" w14:textId="3FB07E7C"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GGAGATGAGCAGTCTGCCTTTC</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3799907" w14:textId="71F98973"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TGAGCCAGGTACAAGAGTGTGG</w:t>
            </w:r>
          </w:p>
        </w:tc>
      </w:tr>
      <w:tr w:rsidR="007240EE" w:rsidRPr="00A6177D" w14:paraId="6D41727F" w14:textId="77777777" w:rsidTr="00A6177D">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BA9275" w14:textId="60C4E622"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i/>
                <w:iCs/>
                <w:kern w:val="0"/>
                <w:sz w:val="22"/>
                <w:szCs w:val="22"/>
              </w:rPr>
              <w:t>GJA4</w:t>
            </w:r>
            <w:r w:rsidRPr="00A6177D">
              <w:rPr>
                <w:rFonts w:ascii="Times New Roman" w:eastAsia="Times New Roman" w:hAnsi="Times New Roman" w:cs="Times New Roman"/>
                <w:kern w:val="0"/>
                <w:sz w:val="22"/>
                <w:szCs w:val="22"/>
              </w:rPr>
              <w:t xml:space="preserve"> (Cx37)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91817A" w14:textId="11E5102F"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ATCTGGCTGACGGTGCTCTTCA</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A20D92D" w14:textId="7B7BAE40"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GGTCATAGCAGACGTTGGTGCA</w:t>
            </w:r>
          </w:p>
        </w:tc>
      </w:tr>
      <w:tr w:rsidR="007240EE" w:rsidRPr="00A6177D" w14:paraId="61961367" w14:textId="77777777" w:rsidTr="00A6177D">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D2689A" w14:textId="617FB632"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i/>
                <w:iCs/>
                <w:kern w:val="0"/>
                <w:sz w:val="22"/>
                <w:szCs w:val="22"/>
              </w:rPr>
              <w:t xml:space="preserve">GJA5 </w:t>
            </w:r>
            <w:r w:rsidRPr="00A6177D">
              <w:rPr>
                <w:rFonts w:ascii="Times New Roman" w:eastAsia="Times New Roman" w:hAnsi="Times New Roman" w:cs="Times New Roman"/>
                <w:kern w:val="0"/>
                <w:sz w:val="22"/>
                <w:szCs w:val="22"/>
              </w:rPr>
              <w:t>(Cx40)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03962A" w14:textId="1C57BA29"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TAGGCAAGGTCTGGCTCACTGT</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DA4A844" w14:textId="09AC3F60"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GAAAGCCTGGTCGTAGCAGACA</w:t>
            </w:r>
          </w:p>
        </w:tc>
      </w:tr>
      <w:tr w:rsidR="007240EE" w:rsidRPr="00A6177D" w14:paraId="1A2ED676" w14:textId="77777777" w:rsidTr="00A6177D">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734D41" w14:textId="3D1841D1"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i/>
                <w:iCs/>
                <w:kern w:val="0"/>
                <w:sz w:val="22"/>
                <w:szCs w:val="22"/>
              </w:rPr>
              <w:t>CCL2</w:t>
            </w:r>
            <w:r w:rsidRPr="00A6177D">
              <w:rPr>
                <w:rFonts w:ascii="Times New Roman" w:eastAsia="Times New Roman" w:hAnsi="Times New Roman" w:cs="Times New Roman"/>
                <w:kern w:val="0"/>
                <w:sz w:val="22"/>
                <w:szCs w:val="22"/>
              </w:rPr>
              <w:t xml:space="preserve"> (MCP-1)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679399" w14:textId="65E52CCA"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AGAATCACCAGCAGCAAGTGTCC</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7963E61" w14:textId="69D30833"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TCCTGAACCCACTTCTGCTTGG</w:t>
            </w:r>
          </w:p>
        </w:tc>
      </w:tr>
      <w:tr w:rsidR="007240EE" w:rsidRPr="00A6177D" w14:paraId="400673CB" w14:textId="77777777" w:rsidTr="00A6177D">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E61EC6" w14:textId="5C4682DD"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i/>
                <w:iCs/>
                <w:kern w:val="0"/>
                <w:sz w:val="22"/>
                <w:szCs w:val="22"/>
              </w:rPr>
              <w:t>CCL5</w:t>
            </w:r>
            <w:r w:rsidRPr="00A6177D">
              <w:rPr>
                <w:rFonts w:ascii="Times New Roman" w:eastAsia="Times New Roman" w:hAnsi="Times New Roman" w:cs="Times New Roman"/>
                <w:kern w:val="0"/>
                <w:sz w:val="22"/>
                <w:szCs w:val="22"/>
              </w:rPr>
              <w:t xml:space="preserve"> (RANTES)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37445B" w14:textId="50BC1B53"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CCTGCTGCTTTGCCTACATTGC</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7463A44" w14:textId="1F84BB2B"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ACACACTTGGCGGTTCTTTCGG</w:t>
            </w:r>
          </w:p>
        </w:tc>
      </w:tr>
      <w:tr w:rsidR="007240EE" w:rsidRPr="00A6177D" w14:paraId="68B24866" w14:textId="77777777" w:rsidTr="00A6177D">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950996" w14:textId="0D35B8D3"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i/>
                <w:iCs/>
                <w:kern w:val="0"/>
                <w:sz w:val="22"/>
                <w:szCs w:val="22"/>
              </w:rPr>
              <w:t>CXCL10</w:t>
            </w:r>
            <w:r w:rsidRPr="00A6177D">
              <w:rPr>
                <w:rFonts w:ascii="Times New Roman" w:eastAsia="Times New Roman" w:hAnsi="Times New Roman" w:cs="Times New Roman"/>
                <w:kern w:val="0"/>
                <w:sz w:val="22"/>
                <w:szCs w:val="22"/>
              </w:rPr>
              <w:t xml:space="preserve"> (IP-10)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9DAD56" w14:textId="5D20D3E2"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GGTGAGAAGAGATGTCTGAATCC</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4E0FA105" w14:textId="36805FF1"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GTCCATCCTTGGAAGCACTGCA</w:t>
            </w:r>
          </w:p>
        </w:tc>
      </w:tr>
      <w:tr w:rsidR="007240EE" w:rsidRPr="00A6177D" w14:paraId="46F896E7" w14:textId="77777777" w:rsidTr="00A6177D">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904F9E" w14:textId="30F071D9" w:rsidR="007240EE" w:rsidRPr="00A6177D" w:rsidRDefault="007240EE" w:rsidP="002040BB">
            <w:pPr>
              <w:widowControl/>
              <w:wordWrap/>
              <w:autoSpaceDE/>
              <w:autoSpaceDN/>
              <w:spacing w:line="480" w:lineRule="auto"/>
              <w:jc w:val="left"/>
              <w:rPr>
                <w:rFonts w:ascii="Times New Roman" w:eastAsia="Times New Roman" w:hAnsi="Times New Roman" w:cs="Times New Roman"/>
                <w:i/>
                <w:iCs/>
                <w:kern w:val="0"/>
                <w:sz w:val="22"/>
                <w:szCs w:val="22"/>
              </w:rPr>
            </w:pPr>
            <w:r w:rsidRPr="00A6177D">
              <w:rPr>
                <w:rFonts w:ascii="Times New Roman" w:eastAsia="Times New Roman" w:hAnsi="Times New Roman" w:cs="Times New Roman"/>
                <w:i/>
                <w:iCs/>
                <w:kern w:val="0"/>
                <w:sz w:val="22"/>
                <w:szCs w:val="22"/>
              </w:rPr>
              <w:t>CXCL11</w:t>
            </w:r>
            <w:r w:rsidRPr="00A6177D">
              <w:rPr>
                <w:rFonts w:ascii="Times New Roman" w:eastAsia="Times New Roman" w:hAnsi="Times New Roman" w:cs="Times New Roman"/>
                <w:kern w:val="0"/>
                <w:sz w:val="22"/>
                <w:szCs w:val="22"/>
              </w:rPr>
              <w:t xml:space="preserve"> (I-TAC)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4B1CB8" w14:textId="74B78392"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AAGGACAACGATGCCTAAATCCC</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5997ACA" w14:textId="7CEFA291"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CAGATGCCCTTTTCCAGGACTTC</w:t>
            </w:r>
          </w:p>
        </w:tc>
      </w:tr>
      <w:tr w:rsidR="007240EE" w:rsidRPr="00A6177D" w14:paraId="39DE34D4" w14:textId="77777777" w:rsidTr="00A6177D">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1346ACD" w14:textId="7D03461C" w:rsidR="007240EE" w:rsidRPr="00A6177D" w:rsidRDefault="007240EE" w:rsidP="002040BB">
            <w:pPr>
              <w:widowControl/>
              <w:wordWrap/>
              <w:autoSpaceDE/>
              <w:autoSpaceDN/>
              <w:spacing w:line="480" w:lineRule="auto"/>
              <w:jc w:val="left"/>
              <w:rPr>
                <w:rFonts w:ascii="Times New Roman" w:eastAsia="Times New Roman" w:hAnsi="Times New Roman" w:cs="Times New Roman"/>
                <w:i/>
                <w:iCs/>
                <w:kern w:val="0"/>
                <w:sz w:val="22"/>
                <w:szCs w:val="22"/>
              </w:rPr>
            </w:pPr>
            <w:r w:rsidRPr="00A6177D">
              <w:rPr>
                <w:rFonts w:ascii="Times New Roman" w:eastAsia="Times New Roman" w:hAnsi="Times New Roman" w:cs="Times New Roman"/>
                <w:i/>
                <w:iCs/>
                <w:kern w:val="0"/>
                <w:sz w:val="22"/>
                <w:szCs w:val="22"/>
              </w:rPr>
              <w:t xml:space="preserve">RSAD2 </w:t>
            </w:r>
            <w:r w:rsidRPr="00A6177D">
              <w:rPr>
                <w:rFonts w:ascii="Times New Roman" w:eastAsia="Times New Roman" w:hAnsi="Times New Roman" w:cs="Times New Roman"/>
                <w:kern w:val="0"/>
                <w:sz w:val="22"/>
                <w:szCs w:val="22"/>
              </w:rPr>
              <w:t>(</w:t>
            </w:r>
            <w:proofErr w:type="spellStart"/>
            <w:r w:rsidRPr="00A6177D">
              <w:rPr>
                <w:rFonts w:ascii="Times New Roman" w:eastAsia="Times New Roman" w:hAnsi="Times New Roman" w:cs="Times New Roman"/>
                <w:kern w:val="0"/>
                <w:sz w:val="22"/>
                <w:szCs w:val="22"/>
              </w:rPr>
              <w:t>Viperin</w:t>
            </w:r>
            <w:proofErr w:type="spellEnd"/>
            <w:r w:rsidRPr="00A6177D">
              <w:rPr>
                <w:rFonts w:ascii="Times New Roman" w:eastAsia="Times New Roman" w:hAnsi="Times New Roman" w:cs="Times New Roman"/>
                <w:kern w:val="0"/>
                <w:sz w:val="22"/>
                <w:szCs w:val="22"/>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2F1FD3C" w14:textId="472F156B"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CCAGTGCAACTACAAATGCGGC</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88CBA92" w14:textId="0CF5F96D"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CGGTCTTGAAGAAATGGCTCTCC</w:t>
            </w:r>
          </w:p>
        </w:tc>
      </w:tr>
      <w:tr w:rsidR="007240EE" w:rsidRPr="00A6177D" w14:paraId="67584BA7" w14:textId="77777777" w:rsidTr="00A6177D">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732568B" w14:textId="4F04864D" w:rsidR="007240EE" w:rsidRPr="00A6177D" w:rsidRDefault="007240EE" w:rsidP="002040BB">
            <w:pPr>
              <w:widowControl/>
              <w:wordWrap/>
              <w:autoSpaceDE/>
              <w:autoSpaceDN/>
              <w:spacing w:line="480" w:lineRule="auto"/>
              <w:jc w:val="left"/>
              <w:rPr>
                <w:rFonts w:ascii="Times New Roman" w:eastAsia="Times New Roman" w:hAnsi="Times New Roman" w:cs="Times New Roman"/>
                <w:i/>
                <w:iCs/>
                <w:kern w:val="0"/>
                <w:sz w:val="22"/>
                <w:szCs w:val="22"/>
              </w:rPr>
            </w:pPr>
            <w:r w:rsidRPr="00A6177D">
              <w:rPr>
                <w:rFonts w:ascii="Times New Roman" w:eastAsia="Times New Roman" w:hAnsi="Times New Roman" w:cs="Times New Roman"/>
                <w:i/>
                <w:iCs/>
                <w:kern w:val="0"/>
                <w:sz w:val="22"/>
                <w:szCs w:val="22"/>
              </w:rPr>
              <w:t>CMPK2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12F0150" w14:textId="6D68E7E7"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CCAGGTTGTTGCCATCGAAGGA</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3524CC7" w14:textId="400AB863"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GGTGGTGACTTTAAGAGGACAGC</w:t>
            </w:r>
          </w:p>
        </w:tc>
      </w:tr>
      <w:tr w:rsidR="00C43174" w:rsidRPr="00A6177D" w14:paraId="78BBBB6D" w14:textId="77777777" w:rsidTr="00A6177D">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BDBB371" w14:textId="67B9AAE3" w:rsidR="00C43174" w:rsidRPr="00A6177D" w:rsidRDefault="00C43174" w:rsidP="002040BB">
            <w:pPr>
              <w:widowControl/>
              <w:wordWrap/>
              <w:autoSpaceDE/>
              <w:autoSpaceDN/>
              <w:spacing w:line="480" w:lineRule="auto"/>
              <w:jc w:val="left"/>
              <w:rPr>
                <w:rFonts w:ascii="Times New Roman" w:eastAsia="Times New Roman" w:hAnsi="Times New Roman" w:cs="Times New Roman"/>
                <w:i/>
                <w:iCs/>
                <w:kern w:val="0"/>
                <w:sz w:val="22"/>
                <w:szCs w:val="22"/>
              </w:rPr>
            </w:pPr>
            <w:r w:rsidRPr="00C43174">
              <w:rPr>
                <w:rFonts w:ascii="Times New Roman" w:eastAsia="Times New Roman" w:hAnsi="Times New Roman" w:cs="Times New Roman"/>
                <w:i/>
                <w:iCs/>
                <w:kern w:val="0"/>
                <w:sz w:val="22"/>
                <w:szCs w:val="22"/>
              </w:rPr>
              <w:t>OPTN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67FDD39" w14:textId="71A7B6D8" w:rsidR="00C43174" w:rsidRPr="00A6177D" w:rsidRDefault="00C43174" w:rsidP="002040BB">
            <w:pPr>
              <w:widowControl/>
              <w:wordWrap/>
              <w:autoSpaceDE/>
              <w:autoSpaceDN/>
              <w:spacing w:line="480" w:lineRule="auto"/>
              <w:jc w:val="left"/>
              <w:rPr>
                <w:rFonts w:ascii="Times New Roman" w:eastAsia="Times New Roman" w:hAnsi="Times New Roman" w:cs="Times New Roman"/>
                <w:kern w:val="0"/>
                <w:sz w:val="22"/>
                <w:szCs w:val="22"/>
              </w:rPr>
            </w:pPr>
            <w:r w:rsidRPr="00C43174">
              <w:rPr>
                <w:rFonts w:ascii="Times New Roman" w:eastAsia="Times New Roman" w:hAnsi="Times New Roman" w:cs="Times New Roman"/>
                <w:kern w:val="0"/>
                <w:sz w:val="22"/>
                <w:szCs w:val="22"/>
              </w:rPr>
              <w:t>ACTCTGACCAGCAGGCTTACCT</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256D87B" w14:textId="437E091C" w:rsidR="00C43174" w:rsidRPr="00A6177D" w:rsidRDefault="00C43174" w:rsidP="002040BB">
            <w:pPr>
              <w:widowControl/>
              <w:wordWrap/>
              <w:autoSpaceDE/>
              <w:autoSpaceDN/>
              <w:spacing w:line="480" w:lineRule="auto"/>
              <w:jc w:val="left"/>
              <w:rPr>
                <w:rFonts w:ascii="Times New Roman" w:eastAsia="Times New Roman" w:hAnsi="Times New Roman" w:cs="Times New Roman"/>
                <w:kern w:val="0"/>
                <w:sz w:val="22"/>
                <w:szCs w:val="22"/>
              </w:rPr>
            </w:pPr>
            <w:r w:rsidRPr="00C43174">
              <w:rPr>
                <w:rFonts w:ascii="Times New Roman" w:eastAsia="Times New Roman" w:hAnsi="Times New Roman" w:cs="Times New Roman"/>
                <w:kern w:val="0"/>
                <w:sz w:val="22"/>
                <w:szCs w:val="22"/>
              </w:rPr>
              <w:t>CTATGTCAGGCAGAACCTCTCC</w:t>
            </w:r>
          </w:p>
        </w:tc>
      </w:tr>
      <w:tr w:rsidR="00C43174" w:rsidRPr="00A6177D" w14:paraId="79A95354" w14:textId="77777777" w:rsidTr="00A6177D">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9A604C9" w14:textId="1A707809" w:rsidR="00C43174" w:rsidRPr="00A6177D" w:rsidRDefault="00C43174" w:rsidP="002040BB">
            <w:pPr>
              <w:widowControl/>
              <w:wordWrap/>
              <w:autoSpaceDE/>
              <w:autoSpaceDN/>
              <w:spacing w:line="480" w:lineRule="auto"/>
              <w:jc w:val="left"/>
              <w:rPr>
                <w:rFonts w:ascii="Times New Roman" w:eastAsia="Times New Roman" w:hAnsi="Times New Roman" w:cs="Times New Roman"/>
                <w:i/>
                <w:iCs/>
                <w:kern w:val="0"/>
                <w:sz w:val="22"/>
                <w:szCs w:val="22"/>
              </w:rPr>
            </w:pPr>
            <w:r w:rsidRPr="00C43174">
              <w:rPr>
                <w:rFonts w:ascii="Times New Roman" w:eastAsia="Times New Roman" w:hAnsi="Times New Roman" w:cs="Times New Roman"/>
                <w:i/>
                <w:iCs/>
                <w:kern w:val="0"/>
                <w:sz w:val="22"/>
                <w:szCs w:val="22"/>
              </w:rPr>
              <w:t>ACP5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11273E7" w14:textId="31615BF5" w:rsidR="00C43174" w:rsidRPr="00A6177D" w:rsidRDefault="00C43174" w:rsidP="002040BB">
            <w:pPr>
              <w:widowControl/>
              <w:wordWrap/>
              <w:autoSpaceDE/>
              <w:autoSpaceDN/>
              <w:spacing w:line="480" w:lineRule="auto"/>
              <w:jc w:val="left"/>
              <w:rPr>
                <w:rFonts w:ascii="Times New Roman" w:eastAsia="Times New Roman" w:hAnsi="Times New Roman" w:cs="Times New Roman"/>
                <w:kern w:val="0"/>
                <w:sz w:val="22"/>
                <w:szCs w:val="22"/>
              </w:rPr>
            </w:pPr>
            <w:r w:rsidRPr="00C43174">
              <w:rPr>
                <w:rFonts w:ascii="Times New Roman" w:eastAsia="Times New Roman" w:hAnsi="Times New Roman" w:cs="Times New Roman"/>
                <w:kern w:val="0"/>
                <w:sz w:val="22"/>
                <w:szCs w:val="22"/>
              </w:rPr>
              <w:t>CATGACCACCTTGGCAATGTCTC</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BF53970" w14:textId="5AAFDB90" w:rsidR="00C43174" w:rsidRPr="00A6177D" w:rsidRDefault="00C43174" w:rsidP="002040BB">
            <w:pPr>
              <w:widowControl/>
              <w:wordWrap/>
              <w:autoSpaceDE/>
              <w:autoSpaceDN/>
              <w:spacing w:line="480" w:lineRule="auto"/>
              <w:jc w:val="left"/>
              <w:rPr>
                <w:rFonts w:ascii="Times New Roman" w:eastAsia="Times New Roman" w:hAnsi="Times New Roman" w:cs="Times New Roman"/>
                <w:kern w:val="0"/>
                <w:sz w:val="22"/>
                <w:szCs w:val="22"/>
              </w:rPr>
            </w:pPr>
            <w:r w:rsidRPr="00C43174">
              <w:rPr>
                <w:rFonts w:ascii="Times New Roman" w:eastAsia="Times New Roman" w:hAnsi="Times New Roman" w:cs="Times New Roman"/>
                <w:kern w:val="0"/>
                <w:sz w:val="22"/>
                <w:szCs w:val="22"/>
              </w:rPr>
              <w:t>CTGTGGGATCTTGAAGTGCAGG</w:t>
            </w:r>
          </w:p>
        </w:tc>
      </w:tr>
      <w:tr w:rsidR="00C43174" w:rsidRPr="00A6177D" w14:paraId="25568DF8" w14:textId="77777777" w:rsidTr="00A6177D">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B8CABE6" w14:textId="0803ACB0" w:rsidR="00C43174" w:rsidRPr="00A6177D" w:rsidRDefault="00C43174" w:rsidP="002040BB">
            <w:pPr>
              <w:widowControl/>
              <w:wordWrap/>
              <w:autoSpaceDE/>
              <w:autoSpaceDN/>
              <w:spacing w:line="480" w:lineRule="auto"/>
              <w:jc w:val="left"/>
              <w:rPr>
                <w:rFonts w:ascii="Times New Roman" w:eastAsia="Times New Roman" w:hAnsi="Times New Roman" w:cs="Times New Roman"/>
                <w:i/>
                <w:iCs/>
                <w:kern w:val="0"/>
                <w:sz w:val="22"/>
                <w:szCs w:val="22"/>
              </w:rPr>
            </w:pPr>
            <w:r w:rsidRPr="00C43174">
              <w:rPr>
                <w:rFonts w:ascii="Times New Roman" w:eastAsia="Times New Roman" w:hAnsi="Times New Roman" w:cs="Times New Roman"/>
                <w:i/>
                <w:iCs/>
                <w:kern w:val="0"/>
                <w:sz w:val="22"/>
                <w:szCs w:val="22"/>
              </w:rPr>
              <w:t>CTSK</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EAB8885" w14:textId="57B7BF40" w:rsidR="00C43174" w:rsidRPr="00A6177D" w:rsidRDefault="00C43174" w:rsidP="002040BB">
            <w:pPr>
              <w:widowControl/>
              <w:wordWrap/>
              <w:autoSpaceDE/>
              <w:autoSpaceDN/>
              <w:spacing w:line="480" w:lineRule="auto"/>
              <w:jc w:val="left"/>
              <w:rPr>
                <w:rFonts w:ascii="Times New Roman" w:eastAsia="Times New Roman" w:hAnsi="Times New Roman" w:cs="Times New Roman"/>
                <w:kern w:val="0"/>
                <w:sz w:val="22"/>
                <w:szCs w:val="22"/>
              </w:rPr>
            </w:pPr>
            <w:r w:rsidRPr="00C43174">
              <w:rPr>
                <w:rFonts w:ascii="Times New Roman" w:eastAsia="Times New Roman" w:hAnsi="Times New Roman" w:cs="Times New Roman"/>
                <w:kern w:val="0"/>
                <w:sz w:val="22"/>
                <w:szCs w:val="22"/>
              </w:rPr>
              <w:t>GAGGCTTCTCTTGGTGTCCATAC</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5A13AB8" w14:textId="7CA32FAA" w:rsidR="00C43174" w:rsidRPr="00A6177D" w:rsidRDefault="00C43174" w:rsidP="002040BB">
            <w:pPr>
              <w:widowControl/>
              <w:wordWrap/>
              <w:autoSpaceDE/>
              <w:autoSpaceDN/>
              <w:spacing w:line="480" w:lineRule="auto"/>
              <w:jc w:val="left"/>
              <w:rPr>
                <w:rFonts w:ascii="Times New Roman" w:eastAsia="Times New Roman" w:hAnsi="Times New Roman" w:cs="Times New Roman"/>
                <w:kern w:val="0"/>
                <w:sz w:val="22"/>
                <w:szCs w:val="22"/>
              </w:rPr>
            </w:pPr>
            <w:r w:rsidRPr="00C43174">
              <w:rPr>
                <w:rFonts w:ascii="Times New Roman" w:eastAsia="Times New Roman" w:hAnsi="Times New Roman" w:cs="Times New Roman"/>
                <w:kern w:val="0"/>
                <w:sz w:val="22"/>
                <w:szCs w:val="22"/>
              </w:rPr>
              <w:t>TTACTGCGGGAATGAGACAGGG</w:t>
            </w:r>
          </w:p>
        </w:tc>
      </w:tr>
      <w:tr w:rsidR="007240EE" w:rsidRPr="00A6177D" w14:paraId="65EE5B94" w14:textId="77777777" w:rsidTr="00A6177D">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7480EBF" w14:textId="0B6830A6" w:rsidR="007240EE" w:rsidRPr="00A6177D" w:rsidRDefault="007240EE" w:rsidP="002040BB">
            <w:pPr>
              <w:widowControl/>
              <w:wordWrap/>
              <w:autoSpaceDE/>
              <w:autoSpaceDN/>
              <w:spacing w:line="480" w:lineRule="auto"/>
              <w:jc w:val="left"/>
              <w:rPr>
                <w:rFonts w:ascii="Times New Roman" w:eastAsia="Times New Roman" w:hAnsi="Times New Roman" w:cs="Times New Roman"/>
                <w:i/>
                <w:iCs/>
                <w:kern w:val="0"/>
                <w:sz w:val="22"/>
                <w:szCs w:val="22"/>
              </w:rPr>
            </w:pPr>
            <w:r w:rsidRPr="00A6177D">
              <w:rPr>
                <w:rFonts w:ascii="Times New Roman" w:eastAsia="Times New Roman" w:hAnsi="Times New Roman" w:cs="Times New Roman"/>
                <w:i/>
                <w:iCs/>
                <w:kern w:val="0"/>
                <w:sz w:val="22"/>
                <w:szCs w:val="22"/>
              </w:rPr>
              <w:lastRenderedPageBreak/>
              <w:t>18S rRNA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26A8843" w14:textId="3BB2E366"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ACACGGACAGGATTGACAGA</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BFA21C6" w14:textId="6DCF8B42"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GCCAGAGTCTCGTTCGTTAT</w:t>
            </w:r>
          </w:p>
        </w:tc>
      </w:tr>
      <w:tr w:rsidR="007240EE" w:rsidRPr="00A6177D" w14:paraId="3EBE26E3" w14:textId="77777777" w:rsidTr="00A6177D">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5309AE2" w14:textId="7F6526BB" w:rsidR="007240EE" w:rsidRPr="00A6177D" w:rsidRDefault="007240EE" w:rsidP="002040BB">
            <w:pPr>
              <w:widowControl/>
              <w:wordWrap/>
              <w:autoSpaceDE/>
              <w:autoSpaceDN/>
              <w:spacing w:line="480" w:lineRule="auto"/>
              <w:jc w:val="left"/>
              <w:rPr>
                <w:rFonts w:ascii="Times New Roman" w:eastAsia="Times New Roman" w:hAnsi="Times New Roman" w:cs="Times New Roman"/>
                <w:i/>
                <w:iCs/>
                <w:kern w:val="0"/>
                <w:sz w:val="22"/>
                <w:szCs w:val="22"/>
              </w:rPr>
            </w:pPr>
            <w:r w:rsidRPr="00A6177D">
              <w:rPr>
                <w:rFonts w:ascii="Times New Roman" w:eastAsia="Times New Roman" w:hAnsi="Times New Roman" w:cs="Times New Roman"/>
                <w:i/>
                <w:iCs/>
                <w:kern w:val="0"/>
                <w:sz w:val="22"/>
                <w:szCs w:val="22"/>
              </w:rPr>
              <w:t>GAPDH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4B2B87A" w14:textId="1AF1D016"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GTCTCCTCTGACTTCAACAGCG</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75BFB23" w14:textId="2F8AD0E1"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ACCACCCTGTTGCTGTAGCCAA</w:t>
            </w:r>
          </w:p>
        </w:tc>
      </w:tr>
    </w:tbl>
    <w:p w14:paraId="784675A8" w14:textId="77777777" w:rsidR="00A6177D" w:rsidRDefault="00A6177D" w:rsidP="002040BB">
      <w:pPr>
        <w:spacing w:line="480" w:lineRule="auto"/>
        <w:rPr>
          <w:rFonts w:ascii="Times New Roman" w:hAnsi="Times New Roman" w:cs="Times New Roman"/>
          <w:b/>
          <w:bCs/>
          <w:sz w:val="24"/>
        </w:rPr>
      </w:pPr>
    </w:p>
    <w:p w14:paraId="07CC68D3" w14:textId="77777777" w:rsidR="00192436" w:rsidRDefault="00192436" w:rsidP="002040BB">
      <w:pPr>
        <w:spacing w:line="480" w:lineRule="auto"/>
        <w:rPr>
          <w:rFonts w:ascii="Times New Roman" w:hAnsi="Times New Roman" w:cs="Times New Roman"/>
          <w:b/>
          <w:bCs/>
          <w:sz w:val="24"/>
        </w:rPr>
      </w:pPr>
    </w:p>
    <w:p w14:paraId="14419429" w14:textId="50592AD1" w:rsidR="00A6177D" w:rsidRDefault="00A6177D" w:rsidP="002040BB">
      <w:pPr>
        <w:spacing w:line="480" w:lineRule="auto"/>
        <w:rPr>
          <w:rFonts w:ascii="Times New Roman" w:hAnsi="Times New Roman" w:cs="Times New Roman"/>
          <w:b/>
          <w:bCs/>
          <w:sz w:val="24"/>
        </w:rPr>
      </w:pPr>
      <w:r w:rsidRPr="00A6177D">
        <w:rPr>
          <w:rFonts w:ascii="Times New Roman" w:hAnsi="Times New Roman" w:cs="Times New Roman"/>
          <w:b/>
          <w:bCs/>
          <w:sz w:val="24"/>
        </w:rPr>
        <w:t>B. Mouse Primers</w:t>
      </w:r>
    </w:p>
    <w:tbl>
      <w:tblPr>
        <w:tblW w:w="8986" w:type="dxa"/>
        <w:tblCellMar>
          <w:left w:w="0" w:type="dxa"/>
          <w:right w:w="0" w:type="dxa"/>
        </w:tblCellMar>
        <w:tblLook w:val="04A0" w:firstRow="1" w:lastRow="0" w:firstColumn="1" w:lastColumn="0" w:noHBand="0" w:noVBand="1"/>
      </w:tblPr>
      <w:tblGrid>
        <w:gridCol w:w="1569"/>
        <w:gridCol w:w="3733"/>
        <w:gridCol w:w="3684"/>
      </w:tblGrid>
      <w:tr w:rsidR="003F3211" w:rsidRPr="003F3211" w14:paraId="7707FB7C" w14:textId="77777777" w:rsidTr="003F3211">
        <w:trPr>
          <w:trHeight w:val="460"/>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5AC758" w14:textId="77777777" w:rsidR="003F3211" w:rsidRPr="003F3211" w:rsidRDefault="003F3211" w:rsidP="002040BB">
            <w:pPr>
              <w:widowControl/>
              <w:wordWrap/>
              <w:autoSpaceDE/>
              <w:autoSpaceDN/>
              <w:spacing w:line="480" w:lineRule="auto"/>
              <w:jc w:val="center"/>
              <w:rPr>
                <w:rFonts w:ascii="Times New Roman" w:eastAsia="Times New Roman" w:hAnsi="Times New Roman" w:cs="Times New Roman"/>
                <w:b/>
                <w:bCs/>
                <w:kern w:val="0"/>
                <w:sz w:val="24"/>
              </w:rPr>
            </w:pPr>
            <w:r w:rsidRPr="003F3211">
              <w:rPr>
                <w:rFonts w:ascii="Times New Roman" w:eastAsia="Times New Roman" w:hAnsi="Times New Roman" w:cs="Times New Roman"/>
                <w:b/>
                <w:bCs/>
                <w:kern w:val="0"/>
                <w:sz w:val="24"/>
              </w:rPr>
              <w:t>Target Gene</w:t>
            </w:r>
          </w:p>
        </w:tc>
        <w:tc>
          <w:tcPr>
            <w:tcW w:w="33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9E722D" w14:textId="77777777" w:rsidR="003F3211" w:rsidRPr="003F3211" w:rsidRDefault="003F3211" w:rsidP="002040BB">
            <w:pPr>
              <w:widowControl/>
              <w:wordWrap/>
              <w:autoSpaceDE/>
              <w:autoSpaceDN/>
              <w:spacing w:line="480" w:lineRule="auto"/>
              <w:jc w:val="center"/>
              <w:rPr>
                <w:rFonts w:ascii="Times New Roman" w:eastAsia="Times New Roman" w:hAnsi="Times New Roman" w:cs="Times New Roman"/>
                <w:b/>
                <w:bCs/>
                <w:kern w:val="0"/>
                <w:sz w:val="24"/>
              </w:rPr>
            </w:pPr>
            <w:r w:rsidRPr="003F3211">
              <w:rPr>
                <w:rFonts w:ascii="Times New Roman" w:eastAsia="Times New Roman" w:hAnsi="Times New Roman" w:cs="Times New Roman"/>
                <w:b/>
                <w:bCs/>
                <w:kern w:val="0"/>
                <w:sz w:val="24"/>
              </w:rPr>
              <w:t>Forward Primer (5' → 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8F2841" w14:textId="77777777" w:rsidR="003F3211" w:rsidRPr="003F3211" w:rsidRDefault="003F3211" w:rsidP="002040BB">
            <w:pPr>
              <w:widowControl/>
              <w:wordWrap/>
              <w:autoSpaceDE/>
              <w:autoSpaceDN/>
              <w:spacing w:line="480" w:lineRule="auto"/>
              <w:jc w:val="center"/>
              <w:rPr>
                <w:rFonts w:ascii="Times New Roman" w:eastAsia="Times New Roman" w:hAnsi="Times New Roman" w:cs="Times New Roman"/>
                <w:b/>
                <w:bCs/>
                <w:kern w:val="0"/>
                <w:sz w:val="24"/>
              </w:rPr>
            </w:pPr>
            <w:r w:rsidRPr="003F3211">
              <w:rPr>
                <w:rFonts w:ascii="Times New Roman" w:eastAsia="Times New Roman" w:hAnsi="Times New Roman" w:cs="Times New Roman"/>
                <w:b/>
                <w:bCs/>
                <w:kern w:val="0"/>
                <w:sz w:val="24"/>
              </w:rPr>
              <w:t>Reverse Primer (5' → 3')</w:t>
            </w:r>
          </w:p>
        </w:tc>
      </w:tr>
      <w:tr w:rsidR="003F3211" w:rsidRPr="003F3211" w14:paraId="0A16AB11" w14:textId="77777777" w:rsidTr="003F3211">
        <w:trPr>
          <w:trHeight w:val="460"/>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47B4E5"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i/>
                <w:iCs/>
                <w:kern w:val="0"/>
                <w:sz w:val="22"/>
                <w:szCs w:val="22"/>
              </w:rPr>
            </w:pPr>
            <w:r w:rsidRPr="003F3211">
              <w:rPr>
                <w:rFonts w:ascii="Times New Roman" w:eastAsia="Times New Roman" w:hAnsi="Times New Roman" w:cs="Times New Roman"/>
                <w:i/>
                <w:iCs/>
                <w:kern w:val="0"/>
                <w:sz w:val="22"/>
                <w:szCs w:val="22"/>
              </w:rPr>
              <w:t>Cap1</w:t>
            </w:r>
          </w:p>
        </w:tc>
        <w:tc>
          <w:tcPr>
            <w:tcW w:w="33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F35795"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kern w:val="0"/>
                <w:sz w:val="22"/>
                <w:szCs w:val="22"/>
              </w:rPr>
              <w:t>TTGACTCGCTGCTTGCCAATCC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73D748"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kern w:val="0"/>
                <w:sz w:val="22"/>
                <w:szCs w:val="22"/>
              </w:rPr>
              <w:t>CACTGAGAAGCTGTAGCCAGGA</w:t>
            </w:r>
          </w:p>
        </w:tc>
      </w:tr>
      <w:tr w:rsidR="003F3211" w:rsidRPr="003F3211" w14:paraId="67FF0DE0" w14:textId="77777777" w:rsidTr="003F3211">
        <w:trPr>
          <w:trHeight w:val="460"/>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AD70B6"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i/>
                <w:iCs/>
                <w:kern w:val="0"/>
                <w:sz w:val="22"/>
                <w:szCs w:val="22"/>
              </w:rPr>
              <w:t>Il1b</w:t>
            </w:r>
            <w:r w:rsidRPr="003F3211">
              <w:rPr>
                <w:rFonts w:ascii="Times New Roman" w:eastAsia="Times New Roman" w:hAnsi="Times New Roman" w:cs="Times New Roman"/>
                <w:kern w:val="0"/>
                <w:sz w:val="22"/>
                <w:szCs w:val="22"/>
              </w:rPr>
              <w:t xml:space="preserve"> (IL-1β)</w:t>
            </w:r>
          </w:p>
        </w:tc>
        <w:tc>
          <w:tcPr>
            <w:tcW w:w="33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C9BF2B"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kern w:val="0"/>
                <w:sz w:val="22"/>
                <w:szCs w:val="22"/>
              </w:rPr>
              <w:t>TGGGCCTCAAAGGAAAGAAT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B7D8A5"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kern w:val="0"/>
                <w:sz w:val="22"/>
                <w:szCs w:val="22"/>
              </w:rPr>
              <w:t>CAGGCTTGTGCTCTGCTTGT</w:t>
            </w:r>
          </w:p>
        </w:tc>
      </w:tr>
      <w:tr w:rsidR="003F3211" w:rsidRPr="003F3211" w14:paraId="7BE1F34F" w14:textId="77777777" w:rsidTr="003F3211">
        <w:trPr>
          <w:trHeight w:val="460"/>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C445B5"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i/>
                <w:iCs/>
                <w:kern w:val="0"/>
                <w:sz w:val="22"/>
                <w:szCs w:val="22"/>
              </w:rPr>
              <w:t>Il4</w:t>
            </w:r>
            <w:r w:rsidRPr="003F3211">
              <w:rPr>
                <w:rFonts w:ascii="Times New Roman" w:eastAsia="Times New Roman" w:hAnsi="Times New Roman" w:cs="Times New Roman"/>
                <w:kern w:val="0"/>
                <w:sz w:val="22"/>
                <w:szCs w:val="22"/>
              </w:rPr>
              <w:t xml:space="preserve"> (IL-4)</w:t>
            </w:r>
          </w:p>
        </w:tc>
        <w:tc>
          <w:tcPr>
            <w:tcW w:w="33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B309D9"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kern w:val="0"/>
                <w:sz w:val="22"/>
                <w:szCs w:val="22"/>
              </w:rPr>
              <w:t>ATCATCGGCATTTTGAACGAGGTC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8D7C30"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kern w:val="0"/>
                <w:sz w:val="22"/>
                <w:szCs w:val="22"/>
              </w:rPr>
              <w:t>ACCTTGGAAGCCCTACAGACGA</w:t>
            </w:r>
          </w:p>
        </w:tc>
      </w:tr>
      <w:tr w:rsidR="003F3211" w:rsidRPr="003F3211" w14:paraId="5E9FE354" w14:textId="77777777" w:rsidTr="003F3211">
        <w:trPr>
          <w:trHeight w:val="460"/>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400E8B"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i/>
                <w:iCs/>
                <w:kern w:val="0"/>
                <w:sz w:val="22"/>
                <w:szCs w:val="22"/>
              </w:rPr>
              <w:t>Il6</w:t>
            </w:r>
            <w:r w:rsidRPr="003F3211">
              <w:rPr>
                <w:rFonts w:ascii="Times New Roman" w:eastAsia="Times New Roman" w:hAnsi="Times New Roman" w:cs="Times New Roman"/>
                <w:kern w:val="0"/>
                <w:sz w:val="22"/>
                <w:szCs w:val="22"/>
              </w:rPr>
              <w:t xml:space="preserve"> (IL-6)</w:t>
            </w:r>
          </w:p>
        </w:tc>
        <w:tc>
          <w:tcPr>
            <w:tcW w:w="33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7AB341"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kern w:val="0"/>
                <w:sz w:val="22"/>
                <w:szCs w:val="22"/>
              </w:rPr>
              <w:t>TACCACTTCACAAGTCGGAGGC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3B8667"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kern w:val="0"/>
                <w:sz w:val="22"/>
                <w:szCs w:val="22"/>
              </w:rPr>
              <w:t>CTGCAAGTGCATCATCGTTGTTC</w:t>
            </w:r>
          </w:p>
        </w:tc>
      </w:tr>
      <w:tr w:rsidR="003F3211" w:rsidRPr="003F3211" w14:paraId="080D1FC1" w14:textId="77777777" w:rsidTr="003F3211">
        <w:trPr>
          <w:trHeight w:val="460"/>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E0EA0E"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proofErr w:type="spellStart"/>
            <w:r w:rsidRPr="003F3211">
              <w:rPr>
                <w:rFonts w:ascii="Times New Roman" w:eastAsia="Times New Roman" w:hAnsi="Times New Roman" w:cs="Times New Roman"/>
                <w:i/>
                <w:iCs/>
                <w:kern w:val="0"/>
                <w:sz w:val="22"/>
                <w:szCs w:val="22"/>
              </w:rPr>
              <w:t>Ifng</w:t>
            </w:r>
            <w:proofErr w:type="spellEnd"/>
            <w:r w:rsidRPr="003F3211">
              <w:rPr>
                <w:rFonts w:ascii="Times New Roman" w:eastAsia="Times New Roman" w:hAnsi="Times New Roman" w:cs="Times New Roman"/>
                <w:kern w:val="0"/>
                <w:sz w:val="22"/>
                <w:szCs w:val="22"/>
              </w:rPr>
              <w:t xml:space="preserve"> (IFN-γ)</w:t>
            </w:r>
          </w:p>
        </w:tc>
        <w:tc>
          <w:tcPr>
            <w:tcW w:w="33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7FDB12"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kern w:val="0"/>
                <w:sz w:val="22"/>
                <w:szCs w:val="22"/>
              </w:rPr>
              <w:t>CAGCAACAGCAAGGCGAAAAAGG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044663"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kern w:val="0"/>
                <w:sz w:val="22"/>
                <w:szCs w:val="22"/>
              </w:rPr>
              <w:t>TTTCCGCTTCCTGAGGCTGGAT</w:t>
            </w:r>
          </w:p>
        </w:tc>
      </w:tr>
      <w:tr w:rsidR="003F3211" w:rsidRPr="003F3211" w14:paraId="17204558" w14:textId="77777777" w:rsidTr="003F3211">
        <w:trPr>
          <w:trHeight w:val="460"/>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87F624"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proofErr w:type="spellStart"/>
            <w:r w:rsidRPr="003F3211">
              <w:rPr>
                <w:rFonts w:ascii="Times New Roman" w:eastAsia="Times New Roman" w:hAnsi="Times New Roman" w:cs="Times New Roman"/>
                <w:i/>
                <w:iCs/>
                <w:kern w:val="0"/>
                <w:sz w:val="22"/>
                <w:szCs w:val="22"/>
              </w:rPr>
              <w:t>Tnf</w:t>
            </w:r>
            <w:proofErr w:type="spellEnd"/>
            <w:r w:rsidRPr="003F3211">
              <w:rPr>
                <w:rFonts w:ascii="Times New Roman" w:eastAsia="Times New Roman" w:hAnsi="Times New Roman" w:cs="Times New Roman"/>
                <w:kern w:val="0"/>
                <w:sz w:val="22"/>
                <w:szCs w:val="22"/>
              </w:rPr>
              <w:t xml:space="preserve"> (TNF-α)</w:t>
            </w:r>
          </w:p>
        </w:tc>
        <w:tc>
          <w:tcPr>
            <w:tcW w:w="33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FACAC6"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kern w:val="0"/>
                <w:sz w:val="22"/>
                <w:szCs w:val="22"/>
              </w:rPr>
              <w:t>GATCTCAAAGACAACCAACATGTG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41E5F8"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kern w:val="0"/>
                <w:sz w:val="22"/>
                <w:szCs w:val="22"/>
              </w:rPr>
              <w:t>CTCCAGCTGGAAGACTCCTCCCAG</w:t>
            </w:r>
          </w:p>
        </w:tc>
      </w:tr>
      <w:tr w:rsidR="003F3211" w:rsidRPr="003F3211" w14:paraId="1FE3ECA2" w14:textId="77777777" w:rsidTr="003F3211">
        <w:trPr>
          <w:trHeight w:val="460"/>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110A2C"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i/>
                <w:iCs/>
                <w:kern w:val="0"/>
                <w:sz w:val="22"/>
                <w:szCs w:val="22"/>
              </w:rPr>
            </w:pPr>
            <w:r w:rsidRPr="003F3211">
              <w:rPr>
                <w:rFonts w:ascii="Times New Roman" w:eastAsia="Times New Roman" w:hAnsi="Times New Roman" w:cs="Times New Roman"/>
                <w:i/>
                <w:iCs/>
                <w:kern w:val="0"/>
                <w:sz w:val="22"/>
                <w:szCs w:val="22"/>
              </w:rPr>
              <w:t>Tlr4</w:t>
            </w:r>
          </w:p>
        </w:tc>
        <w:tc>
          <w:tcPr>
            <w:tcW w:w="33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C02595"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kern w:val="0"/>
                <w:sz w:val="22"/>
                <w:szCs w:val="22"/>
              </w:rPr>
              <w:t>AGCTTCTCCAATTTTTCAGAACTTC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6E98AD"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kern w:val="0"/>
                <w:sz w:val="22"/>
                <w:szCs w:val="22"/>
              </w:rPr>
              <w:t>TGAGAGGTGGTGTAAGCCATGC</w:t>
            </w:r>
          </w:p>
        </w:tc>
      </w:tr>
      <w:tr w:rsidR="003F3211" w:rsidRPr="003F3211" w14:paraId="55854C75" w14:textId="77777777" w:rsidTr="003F3211">
        <w:trPr>
          <w:trHeight w:val="460"/>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F9B6C8"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i/>
                <w:iCs/>
                <w:kern w:val="0"/>
                <w:sz w:val="22"/>
                <w:szCs w:val="22"/>
              </w:rPr>
            </w:pPr>
            <w:proofErr w:type="spellStart"/>
            <w:r w:rsidRPr="003F3211">
              <w:rPr>
                <w:rFonts w:ascii="Times New Roman" w:eastAsia="Times New Roman" w:hAnsi="Times New Roman" w:cs="Times New Roman"/>
                <w:i/>
                <w:iCs/>
                <w:kern w:val="0"/>
                <w:sz w:val="22"/>
                <w:szCs w:val="22"/>
              </w:rPr>
              <w:t>Gapdh</w:t>
            </w:r>
            <w:proofErr w:type="spellEnd"/>
          </w:p>
        </w:tc>
        <w:tc>
          <w:tcPr>
            <w:tcW w:w="33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E5C569"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kern w:val="0"/>
                <w:sz w:val="22"/>
                <w:szCs w:val="22"/>
              </w:rPr>
              <w:t>CATCACTGCCACCCAGAAGACTG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D3342C"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kern w:val="0"/>
                <w:sz w:val="22"/>
                <w:szCs w:val="22"/>
              </w:rPr>
              <w:t>ATGCCAGTGAGCTTCCCGTTCAG</w:t>
            </w:r>
          </w:p>
        </w:tc>
      </w:tr>
    </w:tbl>
    <w:p w14:paraId="5DED9F7A" w14:textId="6513296C" w:rsidR="00A6177D" w:rsidRDefault="00A6177D" w:rsidP="002040BB">
      <w:pPr>
        <w:spacing w:line="480" w:lineRule="auto"/>
        <w:rPr>
          <w:rFonts w:ascii="Times New Roman" w:hAnsi="Times New Roman" w:cs="Times New Roman"/>
          <w:b/>
          <w:bCs/>
          <w:sz w:val="24"/>
          <w:lang w:eastAsia="ko-KR"/>
        </w:rPr>
      </w:pPr>
    </w:p>
    <w:p w14:paraId="2B28F904" w14:textId="77777777" w:rsidR="00641F27" w:rsidRDefault="00641F27" w:rsidP="002040BB">
      <w:pPr>
        <w:spacing w:line="480" w:lineRule="auto"/>
        <w:rPr>
          <w:rFonts w:ascii="Times New Roman" w:hAnsi="Times New Roman" w:cs="Times New Roman"/>
          <w:b/>
          <w:bCs/>
          <w:sz w:val="24"/>
          <w:lang w:eastAsia="ko-KR"/>
        </w:rPr>
      </w:pPr>
    </w:p>
    <w:p w14:paraId="62C50EAD" w14:textId="1A5AC757" w:rsidR="00A6177D" w:rsidRDefault="00A6177D" w:rsidP="002040BB">
      <w:pPr>
        <w:spacing w:line="480" w:lineRule="auto"/>
        <w:rPr>
          <w:rFonts w:ascii="Times New Roman" w:hAnsi="Times New Roman" w:cs="Times New Roman"/>
          <w:b/>
          <w:bCs/>
          <w:sz w:val="24"/>
        </w:rPr>
      </w:pPr>
      <w:r w:rsidRPr="00A6177D">
        <w:rPr>
          <w:rFonts w:ascii="Times New Roman" w:hAnsi="Times New Roman" w:cs="Times New Roman"/>
          <w:b/>
          <w:bCs/>
          <w:sz w:val="24"/>
        </w:rPr>
        <w:t>Supplemental Table II. Sequences of siRNAs used for gene silencing.</w:t>
      </w:r>
    </w:p>
    <w:tbl>
      <w:tblPr>
        <w:tblW w:w="9000" w:type="dxa"/>
        <w:tblCellMar>
          <w:left w:w="0" w:type="dxa"/>
          <w:right w:w="0" w:type="dxa"/>
        </w:tblCellMar>
        <w:tblLook w:val="04A0" w:firstRow="1" w:lastRow="0" w:firstColumn="1" w:lastColumn="0" w:noHBand="0" w:noVBand="1"/>
      </w:tblPr>
      <w:tblGrid>
        <w:gridCol w:w="1979"/>
        <w:gridCol w:w="1277"/>
        <w:gridCol w:w="5744"/>
      </w:tblGrid>
      <w:tr w:rsidR="00B85390" w:rsidRPr="00B85390" w14:paraId="2C228D8F" w14:textId="77777777" w:rsidTr="00B85390">
        <w:trPr>
          <w:trHeight w:val="379"/>
        </w:trPr>
        <w:tc>
          <w:tcPr>
            <w:tcW w:w="19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E2E117" w14:textId="77777777" w:rsidR="00B85390" w:rsidRPr="00B85390" w:rsidRDefault="00B85390" w:rsidP="002040BB">
            <w:pPr>
              <w:widowControl/>
              <w:wordWrap/>
              <w:autoSpaceDE/>
              <w:autoSpaceDN/>
              <w:spacing w:line="480" w:lineRule="auto"/>
              <w:jc w:val="center"/>
              <w:rPr>
                <w:rFonts w:ascii="Times New Roman" w:eastAsia="Times New Roman" w:hAnsi="Times New Roman" w:cs="Times New Roman"/>
                <w:b/>
                <w:bCs/>
                <w:kern w:val="0"/>
                <w:sz w:val="24"/>
              </w:rPr>
            </w:pPr>
            <w:r w:rsidRPr="00B85390">
              <w:rPr>
                <w:rFonts w:ascii="Times New Roman" w:eastAsia="Times New Roman" w:hAnsi="Times New Roman" w:cs="Times New Roman"/>
                <w:b/>
                <w:bCs/>
                <w:kern w:val="0"/>
                <w:sz w:val="24"/>
              </w:rPr>
              <w:t>Target Gene</w:t>
            </w:r>
          </w:p>
        </w:tc>
        <w:tc>
          <w:tcPr>
            <w:tcW w:w="127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E1D4D2" w14:textId="77777777" w:rsidR="00B85390" w:rsidRPr="00B85390" w:rsidRDefault="00B85390" w:rsidP="002040BB">
            <w:pPr>
              <w:widowControl/>
              <w:wordWrap/>
              <w:autoSpaceDE/>
              <w:autoSpaceDN/>
              <w:spacing w:line="480" w:lineRule="auto"/>
              <w:jc w:val="center"/>
              <w:rPr>
                <w:rFonts w:ascii="Times New Roman" w:eastAsia="Times New Roman" w:hAnsi="Times New Roman" w:cs="Times New Roman"/>
                <w:b/>
                <w:bCs/>
                <w:kern w:val="0"/>
                <w:sz w:val="24"/>
              </w:rPr>
            </w:pPr>
            <w:r w:rsidRPr="00B85390">
              <w:rPr>
                <w:rFonts w:ascii="Times New Roman" w:eastAsia="Times New Roman" w:hAnsi="Times New Roman" w:cs="Times New Roman"/>
                <w:b/>
                <w:bCs/>
                <w:kern w:val="0"/>
                <w:sz w:val="24"/>
              </w:rPr>
              <w:t>Type</w:t>
            </w:r>
          </w:p>
        </w:tc>
        <w:tc>
          <w:tcPr>
            <w:tcW w:w="574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AAE4F3D" w14:textId="77777777" w:rsidR="00B85390" w:rsidRPr="00B85390" w:rsidRDefault="00B85390" w:rsidP="002040BB">
            <w:pPr>
              <w:widowControl/>
              <w:wordWrap/>
              <w:autoSpaceDE/>
              <w:autoSpaceDN/>
              <w:spacing w:line="480" w:lineRule="auto"/>
              <w:jc w:val="center"/>
              <w:rPr>
                <w:rFonts w:ascii="Times New Roman" w:eastAsia="Times New Roman" w:hAnsi="Times New Roman" w:cs="Times New Roman"/>
                <w:b/>
                <w:bCs/>
                <w:kern w:val="0"/>
                <w:sz w:val="24"/>
              </w:rPr>
            </w:pPr>
            <w:r w:rsidRPr="00B85390">
              <w:rPr>
                <w:rFonts w:ascii="Times New Roman" w:eastAsia="Times New Roman" w:hAnsi="Times New Roman" w:cs="Times New Roman"/>
                <w:b/>
                <w:bCs/>
                <w:kern w:val="0"/>
                <w:sz w:val="24"/>
              </w:rPr>
              <w:t>Sequence (5' → 3')</w:t>
            </w:r>
          </w:p>
        </w:tc>
      </w:tr>
      <w:tr w:rsidR="00B85390" w:rsidRPr="00B85390" w14:paraId="7EAFE229" w14:textId="77777777" w:rsidTr="00B85390">
        <w:trPr>
          <w:trHeight w:val="379"/>
        </w:trPr>
        <w:tc>
          <w:tcPr>
            <w:tcW w:w="19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9D7BD8" w14:textId="77777777" w:rsidR="00B85390" w:rsidRPr="00B85390" w:rsidRDefault="00B85390" w:rsidP="002040BB">
            <w:pPr>
              <w:widowControl/>
              <w:wordWrap/>
              <w:autoSpaceDE/>
              <w:autoSpaceDN/>
              <w:spacing w:line="480" w:lineRule="auto"/>
              <w:jc w:val="left"/>
              <w:rPr>
                <w:rFonts w:ascii="Times New Roman" w:eastAsia="Times New Roman" w:hAnsi="Times New Roman" w:cs="Times New Roman"/>
                <w:kern w:val="0"/>
                <w:sz w:val="22"/>
                <w:szCs w:val="22"/>
              </w:rPr>
            </w:pPr>
            <w:r w:rsidRPr="00B85390">
              <w:rPr>
                <w:rFonts w:ascii="Times New Roman" w:eastAsia="Times New Roman" w:hAnsi="Times New Roman" w:cs="Times New Roman"/>
                <w:i/>
                <w:iCs/>
                <w:kern w:val="0"/>
                <w:sz w:val="22"/>
                <w:szCs w:val="22"/>
              </w:rPr>
              <w:t>CAV1</w:t>
            </w:r>
            <w:r w:rsidRPr="00B85390">
              <w:rPr>
                <w:rFonts w:ascii="Times New Roman" w:eastAsia="Times New Roman" w:hAnsi="Times New Roman" w:cs="Times New Roman"/>
                <w:kern w:val="0"/>
                <w:sz w:val="22"/>
                <w:szCs w:val="22"/>
              </w:rPr>
              <w:t xml:space="preserve"> (Caveolin-1)</w:t>
            </w:r>
          </w:p>
        </w:tc>
        <w:tc>
          <w:tcPr>
            <w:tcW w:w="127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A4DF97" w14:textId="77777777" w:rsidR="00B85390" w:rsidRPr="00B85390" w:rsidRDefault="00B85390" w:rsidP="002040BB">
            <w:pPr>
              <w:widowControl/>
              <w:wordWrap/>
              <w:autoSpaceDE/>
              <w:autoSpaceDN/>
              <w:spacing w:line="480" w:lineRule="auto"/>
              <w:jc w:val="left"/>
              <w:rPr>
                <w:rFonts w:ascii="Times New Roman" w:eastAsia="Times New Roman" w:hAnsi="Times New Roman" w:cs="Times New Roman"/>
                <w:kern w:val="0"/>
                <w:sz w:val="22"/>
                <w:szCs w:val="22"/>
              </w:rPr>
            </w:pPr>
            <w:r w:rsidRPr="00B85390">
              <w:rPr>
                <w:rFonts w:ascii="Times New Roman" w:eastAsia="Times New Roman" w:hAnsi="Times New Roman" w:cs="Times New Roman"/>
                <w:kern w:val="0"/>
                <w:sz w:val="22"/>
                <w:szCs w:val="22"/>
              </w:rPr>
              <w:t>Sense</w:t>
            </w:r>
          </w:p>
        </w:tc>
        <w:tc>
          <w:tcPr>
            <w:tcW w:w="574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82280B2" w14:textId="4B1BE150" w:rsidR="00B85390" w:rsidRPr="00B85390" w:rsidRDefault="00B85390" w:rsidP="002040BB">
            <w:pPr>
              <w:widowControl/>
              <w:wordWrap/>
              <w:autoSpaceDE/>
              <w:autoSpaceDN/>
              <w:spacing w:line="480" w:lineRule="auto"/>
              <w:jc w:val="left"/>
              <w:rPr>
                <w:rFonts w:ascii="Times New Roman" w:eastAsia="Times New Roman" w:hAnsi="Times New Roman" w:cs="Times New Roman"/>
                <w:kern w:val="0"/>
                <w:sz w:val="22"/>
                <w:szCs w:val="22"/>
              </w:rPr>
            </w:pPr>
            <w:r w:rsidRPr="00B85390">
              <w:rPr>
                <w:rFonts w:ascii="Times New Roman" w:eastAsia="Times New Roman" w:hAnsi="Times New Roman" w:cs="Times New Roman"/>
                <w:kern w:val="0"/>
                <w:sz w:val="22"/>
                <w:szCs w:val="22"/>
              </w:rPr>
              <w:t>AAAAGAGCUUCCUGAUUGAGAUU</w:t>
            </w:r>
          </w:p>
        </w:tc>
      </w:tr>
      <w:tr w:rsidR="00B85390" w:rsidRPr="00B85390" w14:paraId="68D5E8F1" w14:textId="77777777" w:rsidTr="00B85390">
        <w:trPr>
          <w:trHeight w:val="379"/>
        </w:trPr>
        <w:tc>
          <w:tcPr>
            <w:tcW w:w="19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843342" w14:textId="77777777" w:rsidR="00B85390" w:rsidRPr="00B85390" w:rsidRDefault="00B85390" w:rsidP="002040BB">
            <w:pPr>
              <w:widowControl/>
              <w:wordWrap/>
              <w:autoSpaceDE/>
              <w:autoSpaceDN/>
              <w:spacing w:line="480" w:lineRule="auto"/>
              <w:jc w:val="left"/>
              <w:rPr>
                <w:rFonts w:ascii="Times New Roman" w:eastAsia="Times New Roman" w:hAnsi="Times New Roman" w:cs="Times New Roman"/>
                <w:kern w:val="0"/>
                <w:sz w:val="22"/>
                <w:szCs w:val="22"/>
              </w:rPr>
            </w:pPr>
          </w:p>
        </w:tc>
        <w:tc>
          <w:tcPr>
            <w:tcW w:w="127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AF4843" w14:textId="77777777" w:rsidR="00B85390" w:rsidRPr="00B85390" w:rsidRDefault="00B85390" w:rsidP="002040BB">
            <w:pPr>
              <w:widowControl/>
              <w:wordWrap/>
              <w:autoSpaceDE/>
              <w:autoSpaceDN/>
              <w:spacing w:line="480" w:lineRule="auto"/>
              <w:jc w:val="left"/>
              <w:rPr>
                <w:rFonts w:ascii="Times New Roman" w:eastAsia="Times New Roman" w:hAnsi="Times New Roman" w:cs="Times New Roman"/>
                <w:kern w:val="0"/>
                <w:sz w:val="22"/>
                <w:szCs w:val="22"/>
              </w:rPr>
            </w:pPr>
            <w:r w:rsidRPr="00B85390">
              <w:rPr>
                <w:rFonts w:ascii="Times New Roman" w:eastAsia="Times New Roman" w:hAnsi="Times New Roman" w:cs="Times New Roman"/>
                <w:kern w:val="0"/>
                <w:sz w:val="22"/>
                <w:szCs w:val="22"/>
              </w:rPr>
              <w:t>Antisense</w:t>
            </w:r>
          </w:p>
        </w:tc>
        <w:tc>
          <w:tcPr>
            <w:tcW w:w="574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D7411A5" w14:textId="03DB7011" w:rsidR="00B85390" w:rsidRPr="00B85390" w:rsidRDefault="00B85390" w:rsidP="002040BB">
            <w:pPr>
              <w:widowControl/>
              <w:wordWrap/>
              <w:autoSpaceDE/>
              <w:autoSpaceDN/>
              <w:spacing w:line="480" w:lineRule="auto"/>
              <w:jc w:val="left"/>
              <w:rPr>
                <w:rFonts w:ascii="Times New Roman" w:eastAsia="Times New Roman" w:hAnsi="Times New Roman" w:cs="Times New Roman"/>
                <w:kern w:val="0"/>
                <w:sz w:val="22"/>
                <w:szCs w:val="22"/>
              </w:rPr>
            </w:pPr>
            <w:r w:rsidRPr="00B85390">
              <w:rPr>
                <w:rFonts w:ascii="Times New Roman" w:eastAsia="Times New Roman" w:hAnsi="Times New Roman" w:cs="Times New Roman"/>
                <w:kern w:val="0"/>
                <w:sz w:val="22"/>
                <w:szCs w:val="22"/>
              </w:rPr>
              <w:t>AAUCUCAAUCAGGAAGCUCUUUU</w:t>
            </w:r>
          </w:p>
        </w:tc>
      </w:tr>
      <w:tr w:rsidR="00B85390" w:rsidRPr="00B85390" w14:paraId="587C27B4" w14:textId="77777777" w:rsidTr="00B85390">
        <w:trPr>
          <w:trHeight w:val="379"/>
        </w:trPr>
        <w:tc>
          <w:tcPr>
            <w:tcW w:w="19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564515" w14:textId="77777777" w:rsidR="00B85390" w:rsidRPr="00B85390" w:rsidRDefault="00B85390" w:rsidP="002040BB">
            <w:pPr>
              <w:widowControl/>
              <w:wordWrap/>
              <w:autoSpaceDE/>
              <w:autoSpaceDN/>
              <w:spacing w:line="480" w:lineRule="auto"/>
              <w:jc w:val="left"/>
              <w:rPr>
                <w:rFonts w:ascii="Times New Roman" w:eastAsia="Times New Roman" w:hAnsi="Times New Roman" w:cs="Times New Roman"/>
                <w:i/>
                <w:iCs/>
                <w:kern w:val="0"/>
                <w:sz w:val="22"/>
                <w:szCs w:val="22"/>
              </w:rPr>
            </w:pPr>
            <w:r w:rsidRPr="00B85390">
              <w:rPr>
                <w:rFonts w:ascii="Times New Roman" w:eastAsia="Times New Roman" w:hAnsi="Times New Roman" w:cs="Times New Roman"/>
                <w:i/>
                <w:iCs/>
                <w:kern w:val="0"/>
                <w:sz w:val="22"/>
                <w:szCs w:val="22"/>
              </w:rPr>
              <w:t>CAP1</w:t>
            </w:r>
          </w:p>
        </w:tc>
        <w:tc>
          <w:tcPr>
            <w:tcW w:w="127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A5272D" w14:textId="77777777" w:rsidR="00B85390" w:rsidRPr="00B85390" w:rsidRDefault="00B85390" w:rsidP="002040BB">
            <w:pPr>
              <w:widowControl/>
              <w:wordWrap/>
              <w:autoSpaceDE/>
              <w:autoSpaceDN/>
              <w:spacing w:line="480" w:lineRule="auto"/>
              <w:jc w:val="left"/>
              <w:rPr>
                <w:rFonts w:ascii="Times New Roman" w:eastAsia="Times New Roman" w:hAnsi="Times New Roman" w:cs="Times New Roman"/>
                <w:kern w:val="0"/>
                <w:sz w:val="22"/>
                <w:szCs w:val="22"/>
              </w:rPr>
            </w:pPr>
            <w:r w:rsidRPr="00B85390">
              <w:rPr>
                <w:rFonts w:ascii="Times New Roman" w:eastAsia="Times New Roman" w:hAnsi="Times New Roman" w:cs="Times New Roman"/>
                <w:kern w:val="0"/>
                <w:sz w:val="22"/>
                <w:szCs w:val="22"/>
              </w:rPr>
              <w:t>Sense</w:t>
            </w:r>
          </w:p>
        </w:tc>
        <w:tc>
          <w:tcPr>
            <w:tcW w:w="574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BDC963A" w14:textId="77777777" w:rsidR="00B85390" w:rsidRPr="00B85390" w:rsidRDefault="00B85390" w:rsidP="002040BB">
            <w:pPr>
              <w:widowControl/>
              <w:wordWrap/>
              <w:autoSpaceDE/>
              <w:autoSpaceDN/>
              <w:spacing w:line="480" w:lineRule="auto"/>
              <w:jc w:val="left"/>
              <w:rPr>
                <w:rFonts w:ascii="Times New Roman" w:eastAsia="Times New Roman" w:hAnsi="Times New Roman" w:cs="Times New Roman"/>
                <w:kern w:val="0"/>
                <w:sz w:val="22"/>
                <w:szCs w:val="22"/>
              </w:rPr>
            </w:pPr>
            <w:r w:rsidRPr="00B85390">
              <w:rPr>
                <w:rFonts w:ascii="Times New Roman" w:eastAsia="Times New Roman" w:hAnsi="Times New Roman" w:cs="Times New Roman"/>
                <w:kern w:val="0"/>
                <w:sz w:val="22"/>
                <w:szCs w:val="22"/>
              </w:rPr>
              <w:t>ACCGAGUCCUCAAAGAGUA</w:t>
            </w:r>
          </w:p>
        </w:tc>
      </w:tr>
      <w:tr w:rsidR="00B85390" w:rsidRPr="00B85390" w14:paraId="599FB8FB" w14:textId="77777777" w:rsidTr="00B85390">
        <w:trPr>
          <w:trHeight w:val="379"/>
        </w:trPr>
        <w:tc>
          <w:tcPr>
            <w:tcW w:w="19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0C0F51" w14:textId="77777777" w:rsidR="00B85390" w:rsidRPr="00B85390" w:rsidRDefault="00B85390" w:rsidP="002040BB">
            <w:pPr>
              <w:widowControl/>
              <w:wordWrap/>
              <w:autoSpaceDE/>
              <w:autoSpaceDN/>
              <w:spacing w:line="480" w:lineRule="auto"/>
              <w:jc w:val="left"/>
              <w:rPr>
                <w:rFonts w:ascii="Times New Roman" w:eastAsia="Times New Roman" w:hAnsi="Times New Roman" w:cs="Times New Roman"/>
                <w:kern w:val="0"/>
                <w:sz w:val="22"/>
                <w:szCs w:val="22"/>
              </w:rPr>
            </w:pPr>
          </w:p>
        </w:tc>
        <w:tc>
          <w:tcPr>
            <w:tcW w:w="127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B4519F" w14:textId="77777777" w:rsidR="00B85390" w:rsidRPr="00B85390" w:rsidRDefault="00B85390" w:rsidP="002040BB">
            <w:pPr>
              <w:widowControl/>
              <w:wordWrap/>
              <w:autoSpaceDE/>
              <w:autoSpaceDN/>
              <w:spacing w:line="480" w:lineRule="auto"/>
              <w:jc w:val="left"/>
              <w:rPr>
                <w:rFonts w:ascii="Times New Roman" w:eastAsia="Times New Roman" w:hAnsi="Times New Roman" w:cs="Times New Roman"/>
                <w:kern w:val="0"/>
                <w:sz w:val="22"/>
                <w:szCs w:val="22"/>
              </w:rPr>
            </w:pPr>
            <w:r w:rsidRPr="00B85390">
              <w:rPr>
                <w:rFonts w:ascii="Times New Roman" w:eastAsia="Times New Roman" w:hAnsi="Times New Roman" w:cs="Times New Roman"/>
                <w:kern w:val="0"/>
                <w:sz w:val="22"/>
                <w:szCs w:val="22"/>
              </w:rPr>
              <w:t>Antisense</w:t>
            </w:r>
          </w:p>
        </w:tc>
        <w:tc>
          <w:tcPr>
            <w:tcW w:w="574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3AC0744" w14:textId="77777777" w:rsidR="00B85390" w:rsidRPr="00B85390" w:rsidRDefault="00B85390" w:rsidP="002040BB">
            <w:pPr>
              <w:widowControl/>
              <w:wordWrap/>
              <w:autoSpaceDE/>
              <w:autoSpaceDN/>
              <w:spacing w:line="480" w:lineRule="auto"/>
              <w:jc w:val="left"/>
              <w:rPr>
                <w:rFonts w:ascii="Times New Roman" w:eastAsia="Times New Roman" w:hAnsi="Times New Roman" w:cs="Times New Roman"/>
                <w:kern w:val="0"/>
                <w:sz w:val="22"/>
                <w:szCs w:val="22"/>
              </w:rPr>
            </w:pPr>
            <w:r w:rsidRPr="00B85390">
              <w:rPr>
                <w:rFonts w:ascii="Times New Roman" w:eastAsia="Times New Roman" w:hAnsi="Times New Roman" w:cs="Times New Roman"/>
                <w:kern w:val="0"/>
                <w:sz w:val="22"/>
                <w:szCs w:val="22"/>
              </w:rPr>
              <w:t>UACUCUUUGAGGACUCGGU</w:t>
            </w:r>
          </w:p>
        </w:tc>
      </w:tr>
      <w:tr w:rsidR="00B85390" w:rsidRPr="00B85390" w14:paraId="3ED63FB7" w14:textId="77777777" w:rsidTr="00B85390">
        <w:trPr>
          <w:trHeight w:val="379"/>
        </w:trPr>
        <w:tc>
          <w:tcPr>
            <w:tcW w:w="19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8869FF" w14:textId="77777777" w:rsidR="00B85390" w:rsidRPr="00B85390" w:rsidRDefault="00B85390" w:rsidP="002040BB">
            <w:pPr>
              <w:widowControl/>
              <w:wordWrap/>
              <w:autoSpaceDE/>
              <w:autoSpaceDN/>
              <w:spacing w:line="480" w:lineRule="auto"/>
              <w:jc w:val="left"/>
              <w:rPr>
                <w:rFonts w:ascii="Times New Roman" w:eastAsia="Times New Roman" w:hAnsi="Times New Roman" w:cs="Times New Roman"/>
                <w:kern w:val="0"/>
                <w:sz w:val="22"/>
                <w:szCs w:val="22"/>
              </w:rPr>
            </w:pPr>
            <w:r w:rsidRPr="00B85390">
              <w:rPr>
                <w:rFonts w:ascii="Times New Roman" w:eastAsia="Times New Roman" w:hAnsi="Times New Roman" w:cs="Times New Roman"/>
                <w:kern w:val="0"/>
                <w:sz w:val="22"/>
                <w:szCs w:val="22"/>
              </w:rPr>
              <w:t>Negative Control</w:t>
            </w:r>
          </w:p>
        </w:tc>
        <w:tc>
          <w:tcPr>
            <w:tcW w:w="127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573C4C" w14:textId="77777777" w:rsidR="00B85390" w:rsidRPr="00B85390" w:rsidRDefault="00B85390" w:rsidP="002040BB">
            <w:pPr>
              <w:widowControl/>
              <w:wordWrap/>
              <w:autoSpaceDE/>
              <w:autoSpaceDN/>
              <w:spacing w:line="480" w:lineRule="auto"/>
              <w:jc w:val="left"/>
              <w:rPr>
                <w:rFonts w:ascii="Times New Roman" w:eastAsia="Times New Roman" w:hAnsi="Times New Roman" w:cs="Times New Roman"/>
                <w:kern w:val="0"/>
                <w:sz w:val="22"/>
                <w:szCs w:val="22"/>
              </w:rPr>
            </w:pPr>
            <w:r w:rsidRPr="00B85390">
              <w:rPr>
                <w:rFonts w:ascii="Times New Roman" w:eastAsia="Times New Roman" w:hAnsi="Times New Roman" w:cs="Times New Roman"/>
                <w:kern w:val="0"/>
                <w:sz w:val="22"/>
                <w:szCs w:val="22"/>
              </w:rPr>
              <w:t>-</w:t>
            </w:r>
          </w:p>
        </w:tc>
        <w:tc>
          <w:tcPr>
            <w:tcW w:w="574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20B0EF3A" w14:textId="77777777" w:rsidR="00B85390" w:rsidRPr="00B85390" w:rsidRDefault="00B85390" w:rsidP="002040BB">
            <w:pPr>
              <w:widowControl/>
              <w:wordWrap/>
              <w:autoSpaceDE/>
              <w:autoSpaceDN/>
              <w:spacing w:line="480" w:lineRule="auto"/>
              <w:jc w:val="left"/>
              <w:rPr>
                <w:rFonts w:ascii="Times New Roman" w:eastAsia="Times New Roman" w:hAnsi="Times New Roman" w:cs="Times New Roman"/>
                <w:kern w:val="0"/>
                <w:sz w:val="22"/>
                <w:szCs w:val="22"/>
              </w:rPr>
            </w:pPr>
            <w:proofErr w:type="spellStart"/>
            <w:r w:rsidRPr="00B85390">
              <w:rPr>
                <w:rFonts w:ascii="Times New Roman" w:eastAsia="Times New Roman" w:hAnsi="Times New Roman" w:cs="Times New Roman"/>
                <w:kern w:val="0"/>
                <w:sz w:val="22"/>
                <w:szCs w:val="22"/>
              </w:rPr>
              <w:t>AccuTarget</w:t>
            </w:r>
            <w:proofErr w:type="spellEnd"/>
            <w:r w:rsidRPr="00B85390">
              <w:rPr>
                <w:rFonts w:ascii="Times New Roman" w:eastAsia="Times New Roman" w:hAnsi="Times New Roman" w:cs="Times New Roman"/>
                <w:kern w:val="0"/>
                <w:sz w:val="22"/>
                <w:szCs w:val="22"/>
              </w:rPr>
              <w:t>™ Negative Control siRNA</w:t>
            </w:r>
          </w:p>
        </w:tc>
      </w:tr>
    </w:tbl>
    <w:p w14:paraId="364D1E68" w14:textId="77777777" w:rsidR="00C43174" w:rsidRDefault="00C43174">
      <w:pPr>
        <w:widowControl/>
        <w:wordWrap/>
        <w:autoSpaceDE/>
        <w:autoSpaceDN/>
        <w:rPr>
          <w:rFonts w:ascii="Times New Roman" w:hAnsi="Times New Roman" w:cs="Times New Roman"/>
          <w:b/>
          <w:bCs/>
          <w:sz w:val="24"/>
          <w:lang w:eastAsia="ko-KR"/>
        </w:rPr>
      </w:pPr>
    </w:p>
    <w:p w14:paraId="207A6860" w14:textId="77777777" w:rsidR="00C43174" w:rsidRDefault="00C43174">
      <w:pPr>
        <w:widowControl/>
        <w:wordWrap/>
        <w:autoSpaceDE/>
        <w:autoSpaceDN/>
        <w:rPr>
          <w:rFonts w:ascii="Times New Roman" w:hAnsi="Times New Roman" w:cs="Times New Roman"/>
          <w:b/>
          <w:bCs/>
          <w:sz w:val="24"/>
          <w:lang w:eastAsia="ko-KR"/>
        </w:rPr>
      </w:pPr>
      <w:r>
        <w:rPr>
          <w:rFonts w:ascii="Times New Roman" w:hAnsi="Times New Roman" w:cs="Times New Roman"/>
          <w:b/>
          <w:bCs/>
          <w:sz w:val="24"/>
          <w:lang w:eastAsia="ko-KR"/>
        </w:rPr>
        <w:br w:type="page"/>
      </w:r>
    </w:p>
    <w:p w14:paraId="5CEAD0F1" w14:textId="4794547F" w:rsidR="004867A5" w:rsidRPr="00824840" w:rsidRDefault="004867A5" w:rsidP="004867A5">
      <w:pPr>
        <w:spacing w:line="480" w:lineRule="auto"/>
        <w:rPr>
          <w:rFonts w:ascii="Times New Roman" w:hAnsi="Times New Roman" w:cs="Times New Roman"/>
          <w:b/>
          <w:bCs/>
          <w:sz w:val="24"/>
          <w:lang w:eastAsia="ko-KR"/>
        </w:rPr>
      </w:pPr>
      <w:r>
        <w:rPr>
          <w:rFonts w:ascii="Times New Roman" w:hAnsi="Times New Roman" w:cs="Times New Roman"/>
          <w:b/>
          <w:bCs/>
          <w:sz w:val="24"/>
          <w:lang w:eastAsia="ko-KR"/>
        </w:rPr>
        <w:lastRenderedPageBreak/>
        <w:t>Supplemental Figure 1</w:t>
      </w:r>
    </w:p>
    <w:p w14:paraId="375EA237" w14:textId="77777777" w:rsidR="004867A5" w:rsidRDefault="004867A5" w:rsidP="004867A5">
      <w:pPr>
        <w:spacing w:line="480" w:lineRule="auto"/>
        <w:rPr>
          <w:rFonts w:ascii="Times New Roman" w:hAnsi="Times New Roman" w:cs="Times New Roman"/>
          <w:sz w:val="24"/>
          <w:lang w:eastAsia="ko-KR"/>
        </w:rPr>
      </w:pPr>
      <w:r>
        <w:rPr>
          <w:rFonts w:ascii="Times New Roman" w:hAnsi="Times New Roman" w:cs="Times New Roman" w:hint="eastAsia"/>
          <w:noProof/>
          <w:sz w:val="24"/>
          <w:lang w:eastAsia="ko-KR"/>
        </w:rPr>
        <w:drawing>
          <wp:inline distT="0" distB="0" distL="0" distR="0" wp14:anchorId="20674171" wp14:editId="34464D17">
            <wp:extent cx="4978400" cy="2819400"/>
            <wp:effectExtent l="0" t="0" r="0" b="0"/>
            <wp:docPr id="5" name="그림 5" descr="스크린샷, 텍스트,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5" descr="스크린샷, 텍스트, 디자인이(가) 표시된 사진&#10;&#10;자동 생성된 설명"/>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78400" cy="2819400"/>
                    </a:xfrm>
                    <a:prstGeom prst="rect">
                      <a:avLst/>
                    </a:prstGeom>
                  </pic:spPr>
                </pic:pic>
              </a:graphicData>
            </a:graphic>
          </wp:inline>
        </w:drawing>
      </w:r>
    </w:p>
    <w:p w14:paraId="4481EAB4" w14:textId="77777777" w:rsidR="004867A5" w:rsidRDefault="004867A5" w:rsidP="004867A5">
      <w:pPr>
        <w:spacing w:line="480" w:lineRule="auto"/>
        <w:rPr>
          <w:rFonts w:ascii="Times New Roman" w:hAnsi="Times New Roman" w:cs="Times New Roman"/>
          <w:sz w:val="24"/>
          <w:lang w:eastAsia="ko-KR"/>
        </w:rPr>
      </w:pPr>
    </w:p>
    <w:p w14:paraId="4715C33F" w14:textId="101B7F23" w:rsidR="004867A5" w:rsidRPr="000217F4" w:rsidRDefault="004867A5" w:rsidP="004867A5">
      <w:pPr>
        <w:spacing w:line="480" w:lineRule="auto"/>
        <w:rPr>
          <w:rFonts w:ascii="Times New Roman" w:hAnsi="Times New Roman" w:cs="Times New Roman"/>
          <w:b/>
          <w:bCs/>
          <w:sz w:val="24"/>
          <w:lang w:eastAsia="ko-KR"/>
        </w:rPr>
      </w:pPr>
      <w:r w:rsidRPr="00FE6A45">
        <w:rPr>
          <w:rFonts w:ascii="Times New Roman" w:hAnsi="Times New Roman" w:cs="Times New Roman"/>
          <w:b/>
          <w:bCs/>
          <w:sz w:val="24"/>
          <w:lang w:eastAsia="ko-KR"/>
        </w:rPr>
        <w:t xml:space="preserve">Supplemental Figure </w:t>
      </w:r>
      <w:r w:rsidR="00EE57C5">
        <w:rPr>
          <w:rFonts w:ascii="Times New Roman" w:hAnsi="Times New Roman" w:cs="Times New Roman"/>
          <w:b/>
          <w:bCs/>
          <w:sz w:val="24"/>
          <w:lang w:eastAsia="ko-KR"/>
        </w:rPr>
        <w:t>1</w:t>
      </w:r>
      <w:r w:rsidRPr="00FE6A45">
        <w:rPr>
          <w:rFonts w:ascii="Times New Roman" w:hAnsi="Times New Roman" w:cs="Times New Roman"/>
          <w:b/>
          <w:bCs/>
          <w:sz w:val="24"/>
          <w:lang w:eastAsia="ko-KR"/>
        </w:rPr>
        <w:t xml:space="preserve">. CAP1 deficiency or </w:t>
      </w:r>
      <w:proofErr w:type="spellStart"/>
      <w:r w:rsidRPr="00FE6A45">
        <w:rPr>
          <w:rFonts w:ascii="Times New Roman" w:hAnsi="Times New Roman" w:cs="Times New Roman"/>
          <w:b/>
          <w:bCs/>
          <w:sz w:val="24"/>
          <w:lang w:eastAsia="ko-KR"/>
        </w:rPr>
        <w:t>resistin</w:t>
      </w:r>
      <w:proofErr w:type="spellEnd"/>
      <w:r w:rsidRPr="00FE6A45">
        <w:rPr>
          <w:rFonts w:ascii="Times New Roman" w:hAnsi="Times New Roman" w:cs="Times New Roman"/>
          <w:b/>
          <w:bCs/>
          <w:sz w:val="24"/>
          <w:lang w:eastAsia="ko-KR"/>
        </w:rPr>
        <w:t xml:space="preserve"> treatment compromises endothelial junctional integrity by downregulating PECAM-1 expression.</w:t>
      </w:r>
    </w:p>
    <w:p w14:paraId="28F02925" w14:textId="77777777" w:rsidR="004867A5" w:rsidRDefault="004867A5" w:rsidP="004867A5">
      <w:pPr>
        <w:spacing w:line="480" w:lineRule="auto"/>
        <w:rPr>
          <w:rFonts w:ascii="Times New Roman" w:hAnsi="Times New Roman" w:cs="Times New Roman"/>
          <w:sz w:val="24"/>
          <w:lang w:eastAsia="ko-KR"/>
        </w:rPr>
      </w:pPr>
      <w:r w:rsidRPr="00FE6A45">
        <w:rPr>
          <w:rFonts w:ascii="Times New Roman" w:hAnsi="Times New Roman" w:cs="Times New Roman"/>
          <w:sz w:val="24"/>
          <w:lang w:eastAsia="ko-KR"/>
        </w:rPr>
        <w:t xml:space="preserve">(A) Western blot analysis of whole-cell lysates from HUVECs transfected with control or CAP1 siRNA in the presence or absence of recombinant human </w:t>
      </w:r>
      <w:proofErr w:type="spellStart"/>
      <w:r w:rsidRPr="00FE6A45">
        <w:rPr>
          <w:rFonts w:ascii="Times New Roman" w:hAnsi="Times New Roman" w:cs="Times New Roman"/>
          <w:sz w:val="24"/>
          <w:lang w:eastAsia="ko-KR"/>
        </w:rPr>
        <w:t>resistin</w:t>
      </w:r>
      <w:proofErr w:type="spellEnd"/>
      <w:r w:rsidRPr="00FE6A45">
        <w:rPr>
          <w:rFonts w:ascii="Times New Roman" w:hAnsi="Times New Roman" w:cs="Times New Roman"/>
          <w:sz w:val="24"/>
          <w:lang w:eastAsia="ko-KR"/>
        </w:rPr>
        <w:t xml:space="preserve"> (</w:t>
      </w:r>
      <w:proofErr w:type="spellStart"/>
      <w:r w:rsidRPr="00FE6A45">
        <w:rPr>
          <w:rFonts w:ascii="Times New Roman" w:hAnsi="Times New Roman" w:cs="Times New Roman"/>
          <w:sz w:val="24"/>
          <w:lang w:eastAsia="ko-KR"/>
        </w:rPr>
        <w:t>rhResistin</w:t>
      </w:r>
      <w:proofErr w:type="spellEnd"/>
      <w:r w:rsidRPr="00FE6A45">
        <w:rPr>
          <w:rFonts w:ascii="Times New Roman" w:hAnsi="Times New Roman" w:cs="Times New Roman"/>
          <w:sz w:val="24"/>
          <w:lang w:eastAsia="ko-KR"/>
        </w:rPr>
        <w:t xml:space="preserve">, 100 ng/mL). The immunoblot demonstrates that both the genetic depletion of CAP1 and </w:t>
      </w:r>
      <w:proofErr w:type="spellStart"/>
      <w:r w:rsidRPr="00FE6A45">
        <w:rPr>
          <w:rFonts w:ascii="Times New Roman" w:hAnsi="Times New Roman" w:cs="Times New Roman"/>
          <w:sz w:val="24"/>
          <w:lang w:eastAsia="ko-KR"/>
        </w:rPr>
        <w:t>resistin</w:t>
      </w:r>
      <w:proofErr w:type="spellEnd"/>
      <w:r w:rsidRPr="00FE6A45">
        <w:rPr>
          <w:rFonts w:ascii="Times New Roman" w:hAnsi="Times New Roman" w:cs="Times New Roman"/>
          <w:sz w:val="24"/>
          <w:lang w:eastAsia="ko-KR"/>
        </w:rPr>
        <w:t xml:space="preserve"> treatment result in a marked reduction in the protein levels of Platelet Endothelial Cell Adhesion Molecule-1 (PECAM-1), a critical component of endothelial cell-to-cell junctions. Efficient knockdown of CAP1 is confirmed in the top panel. α</w:t>
      </w:r>
      <w:r>
        <w:rPr>
          <w:rFonts w:ascii="Times New Roman" w:hAnsi="Times New Roman" w:cs="Times New Roman"/>
          <w:sz w:val="24"/>
          <w:lang w:eastAsia="ko-KR"/>
        </w:rPr>
        <w:t>-</w:t>
      </w:r>
      <w:r w:rsidRPr="00FE6A45">
        <w:rPr>
          <w:rFonts w:ascii="Times New Roman" w:hAnsi="Times New Roman" w:cs="Times New Roman"/>
          <w:sz w:val="24"/>
          <w:lang w:eastAsia="ko-KR"/>
        </w:rPr>
        <w:t>tubulin served as a loading control. These findings provide additional evidence that the resistin-CAP1 axis destabilizes endothelial barrier function.</w:t>
      </w:r>
    </w:p>
    <w:p w14:paraId="691B71D4" w14:textId="77777777" w:rsidR="004867A5" w:rsidRDefault="004867A5">
      <w:pPr>
        <w:widowControl/>
        <w:wordWrap/>
        <w:autoSpaceDE/>
        <w:autoSpaceDN/>
        <w:rPr>
          <w:rFonts w:ascii="Times New Roman" w:hAnsi="Times New Roman" w:cs="Times New Roman"/>
          <w:b/>
          <w:bCs/>
          <w:sz w:val="24"/>
          <w:lang w:eastAsia="ko-KR"/>
        </w:rPr>
      </w:pPr>
      <w:r>
        <w:rPr>
          <w:rFonts w:ascii="Times New Roman" w:hAnsi="Times New Roman" w:cs="Times New Roman"/>
          <w:b/>
          <w:bCs/>
          <w:sz w:val="24"/>
          <w:lang w:eastAsia="ko-KR"/>
        </w:rPr>
        <w:br w:type="page"/>
      </w:r>
    </w:p>
    <w:p w14:paraId="7C0B2F9C" w14:textId="1D55C2B4" w:rsidR="00641F27" w:rsidRDefault="001F01E1" w:rsidP="00A953EC">
      <w:pPr>
        <w:spacing w:line="480" w:lineRule="auto"/>
        <w:rPr>
          <w:rFonts w:ascii="Times New Roman" w:hAnsi="Times New Roman" w:cs="Times New Roman"/>
          <w:b/>
          <w:bCs/>
          <w:sz w:val="24"/>
          <w:lang w:eastAsia="ko-KR"/>
        </w:rPr>
      </w:pPr>
      <w:r>
        <w:rPr>
          <w:rFonts w:ascii="Times New Roman" w:hAnsi="Times New Roman" w:cs="Times New Roman"/>
          <w:b/>
          <w:bCs/>
          <w:sz w:val="24"/>
          <w:lang w:eastAsia="ko-KR"/>
        </w:rPr>
        <w:lastRenderedPageBreak/>
        <w:t xml:space="preserve">Supplemental Figure </w:t>
      </w:r>
      <w:r w:rsidR="004867A5">
        <w:rPr>
          <w:rFonts w:ascii="Times New Roman" w:hAnsi="Times New Roman" w:cs="Times New Roman"/>
          <w:b/>
          <w:bCs/>
          <w:sz w:val="24"/>
          <w:lang w:eastAsia="ko-KR"/>
        </w:rPr>
        <w:t>2</w:t>
      </w:r>
    </w:p>
    <w:p w14:paraId="1CEC12F4" w14:textId="6DB42CB7" w:rsidR="00824840" w:rsidRDefault="00824840" w:rsidP="00A953EC">
      <w:pPr>
        <w:spacing w:line="480" w:lineRule="auto"/>
        <w:rPr>
          <w:rFonts w:ascii="Times New Roman" w:hAnsi="Times New Roman" w:cs="Times New Roman"/>
          <w:b/>
          <w:bCs/>
          <w:sz w:val="24"/>
          <w:lang w:eastAsia="ko-KR"/>
        </w:rPr>
      </w:pPr>
      <w:r>
        <w:rPr>
          <w:rFonts w:ascii="Times New Roman" w:hAnsi="Times New Roman" w:cs="Times New Roman" w:hint="eastAsia"/>
          <w:b/>
          <w:bCs/>
          <w:noProof/>
          <w:sz w:val="24"/>
          <w:lang w:eastAsia="ko-KR"/>
        </w:rPr>
        <w:drawing>
          <wp:inline distT="0" distB="0" distL="0" distR="0" wp14:anchorId="3B6625D0" wp14:editId="5017F086">
            <wp:extent cx="5731510" cy="3603812"/>
            <wp:effectExtent l="0" t="0" r="0" b="0"/>
            <wp:docPr id="4" name="그림 4" descr="텍스트, 스크린샷,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4" descr="텍스트, 스크린샷, 디자인이(가) 표시된 사진&#10;&#10;자동 생성된 설명"/>
                    <pic:cNvPicPr/>
                  </pic:nvPicPr>
                  <pic:blipFill rotWithShape="1">
                    <a:blip r:embed="rId7" cstate="print">
                      <a:extLst>
                        <a:ext uri="{28A0092B-C50C-407E-A947-70E740481C1C}">
                          <a14:useLocalDpi xmlns:a14="http://schemas.microsoft.com/office/drawing/2010/main" val="0"/>
                        </a:ext>
                      </a:extLst>
                    </a:blip>
                    <a:srcRect b="47054"/>
                    <a:stretch/>
                  </pic:blipFill>
                  <pic:spPr bwMode="auto">
                    <a:xfrm>
                      <a:off x="0" y="0"/>
                      <a:ext cx="5731510" cy="3603812"/>
                    </a:xfrm>
                    <a:prstGeom prst="rect">
                      <a:avLst/>
                    </a:prstGeom>
                    <a:ln>
                      <a:noFill/>
                    </a:ln>
                    <a:extLst>
                      <a:ext uri="{53640926-AAD7-44D8-BBD7-CCE9431645EC}">
                        <a14:shadowObscured xmlns:a14="http://schemas.microsoft.com/office/drawing/2010/main"/>
                      </a:ext>
                    </a:extLst>
                  </pic:spPr>
                </pic:pic>
              </a:graphicData>
            </a:graphic>
          </wp:inline>
        </w:drawing>
      </w:r>
    </w:p>
    <w:p w14:paraId="34245F2B" w14:textId="3C75D98D" w:rsidR="00824840" w:rsidRPr="00A953EC" w:rsidRDefault="004867A5" w:rsidP="00A953EC">
      <w:pPr>
        <w:spacing w:line="480" w:lineRule="auto"/>
        <w:rPr>
          <w:rFonts w:ascii="Times New Roman" w:hAnsi="Times New Roman" w:cs="Times New Roman"/>
          <w:b/>
          <w:bCs/>
          <w:sz w:val="24"/>
          <w:lang w:eastAsia="ko-KR"/>
        </w:rPr>
      </w:pPr>
      <w:r>
        <w:rPr>
          <w:rFonts w:ascii="Times New Roman" w:hAnsi="Times New Roman" w:cs="Times New Roman"/>
          <w:b/>
          <w:bCs/>
          <w:noProof/>
          <w:sz w:val="24"/>
          <w:lang w:eastAsia="ko-KR"/>
        </w:rPr>
        <w:lastRenderedPageBreak/>
        <w:drawing>
          <wp:inline distT="0" distB="0" distL="0" distR="0" wp14:anchorId="1027C74C" wp14:editId="7CD02430">
            <wp:extent cx="5731510" cy="5836920"/>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836920"/>
                    </a:xfrm>
                    <a:prstGeom prst="rect">
                      <a:avLst/>
                    </a:prstGeom>
                  </pic:spPr>
                </pic:pic>
              </a:graphicData>
            </a:graphic>
          </wp:inline>
        </w:drawing>
      </w:r>
    </w:p>
    <w:p w14:paraId="0AF7A40F" w14:textId="50D5A854" w:rsidR="00A953EC" w:rsidRPr="00A953EC" w:rsidRDefault="00A953EC" w:rsidP="00A953EC">
      <w:pPr>
        <w:spacing w:line="480" w:lineRule="auto"/>
        <w:rPr>
          <w:rFonts w:ascii="Times New Roman" w:hAnsi="Times New Roman" w:cs="Times New Roman"/>
          <w:b/>
          <w:bCs/>
          <w:sz w:val="24"/>
          <w:lang w:eastAsia="ko-KR"/>
        </w:rPr>
      </w:pPr>
      <w:r w:rsidRPr="00A953EC">
        <w:rPr>
          <w:rFonts w:ascii="Times New Roman" w:hAnsi="Times New Roman" w:cs="Times New Roman"/>
          <w:b/>
          <w:bCs/>
          <w:sz w:val="24"/>
          <w:lang w:eastAsia="ko-KR"/>
        </w:rPr>
        <w:t xml:space="preserve">Supplemental Figure </w:t>
      </w:r>
      <w:r w:rsidR="00EE57C5">
        <w:rPr>
          <w:rFonts w:ascii="Times New Roman" w:hAnsi="Times New Roman" w:cs="Times New Roman"/>
          <w:b/>
          <w:bCs/>
          <w:sz w:val="24"/>
          <w:lang w:eastAsia="ko-KR"/>
        </w:rPr>
        <w:t>2</w:t>
      </w:r>
      <w:r w:rsidRPr="00A953EC">
        <w:rPr>
          <w:rFonts w:ascii="Times New Roman" w:hAnsi="Times New Roman" w:cs="Times New Roman"/>
          <w:b/>
          <w:bCs/>
          <w:sz w:val="24"/>
          <w:lang w:eastAsia="ko-KR"/>
        </w:rPr>
        <w:t>. Transcriptomic analysis reveals that CAP1 deficiency induces a pro-inflammatory phenotype and upregulation of interferon-stimulated genes linked to mitochondrial stress.</w:t>
      </w:r>
    </w:p>
    <w:p w14:paraId="029E9103" w14:textId="5512F20C" w:rsidR="00651857" w:rsidRDefault="00A953EC" w:rsidP="0016104F">
      <w:pPr>
        <w:spacing w:line="480" w:lineRule="auto"/>
        <w:rPr>
          <w:rFonts w:ascii="Times New Roman" w:hAnsi="Times New Roman" w:cs="Times New Roman"/>
          <w:sz w:val="24"/>
          <w:lang w:eastAsia="ko-KR"/>
        </w:rPr>
      </w:pPr>
      <w:r w:rsidRPr="00A953EC">
        <w:rPr>
          <w:rFonts w:ascii="Times New Roman" w:hAnsi="Times New Roman" w:cs="Times New Roman"/>
          <w:sz w:val="24"/>
          <w:lang w:eastAsia="ko-KR"/>
        </w:rPr>
        <w:t>(</w:t>
      </w:r>
      <w:r w:rsidR="0016104F">
        <w:rPr>
          <w:rFonts w:ascii="Times New Roman" w:hAnsi="Times New Roman" w:cs="Times New Roman"/>
          <w:sz w:val="24"/>
          <w:lang w:eastAsia="ko-KR"/>
        </w:rPr>
        <w:t>A</w:t>
      </w:r>
      <w:r w:rsidRPr="00A953EC">
        <w:rPr>
          <w:rFonts w:ascii="Times New Roman" w:hAnsi="Times New Roman" w:cs="Times New Roman"/>
          <w:sz w:val="24"/>
          <w:lang w:eastAsia="ko-KR"/>
        </w:rPr>
        <w:t xml:space="preserve">) Volcano plot visualizing global gene expression changes between </w:t>
      </w:r>
      <w:proofErr w:type="spellStart"/>
      <w:r w:rsidRPr="00A953EC">
        <w:rPr>
          <w:rFonts w:ascii="Times New Roman" w:hAnsi="Times New Roman" w:cs="Times New Roman"/>
          <w:sz w:val="24"/>
          <w:lang w:eastAsia="ko-KR"/>
        </w:rPr>
        <w:t>siControl</w:t>
      </w:r>
      <w:proofErr w:type="spellEnd"/>
      <w:r w:rsidRPr="00A953EC">
        <w:rPr>
          <w:rFonts w:ascii="Times New Roman" w:hAnsi="Times New Roman" w:cs="Times New Roman"/>
          <w:sz w:val="24"/>
          <w:lang w:eastAsia="ko-KR"/>
        </w:rPr>
        <w:t xml:space="preserve"> and siCAP1 groups. The x-axis represents the log2 fold change, and the y-axis represents the -log10 adjusted P-value. Red dots indicate significantly upregulated genes (Fold change &gt; 2, P &lt; 0.05), and blue dots indicate downregulated genes. The plot highlights the marked induction of interferon-stimulated genes (ISGs), such as RSAD2, CMPK2, MX1, and OAS family genes, </w:t>
      </w:r>
      <w:r w:rsidRPr="00A953EC">
        <w:rPr>
          <w:rFonts w:ascii="Times New Roman" w:hAnsi="Times New Roman" w:cs="Times New Roman"/>
          <w:sz w:val="24"/>
          <w:lang w:eastAsia="ko-KR"/>
        </w:rPr>
        <w:lastRenderedPageBreak/>
        <w:t>upon CAP1 knockdown. (</w:t>
      </w:r>
      <w:r w:rsidR="0016104F">
        <w:rPr>
          <w:rFonts w:ascii="Times New Roman" w:hAnsi="Times New Roman" w:cs="Times New Roman"/>
          <w:sz w:val="24"/>
          <w:lang w:eastAsia="ko-KR"/>
        </w:rPr>
        <w:t>B</w:t>
      </w:r>
      <w:r w:rsidRPr="00A953EC">
        <w:rPr>
          <w:rFonts w:ascii="Times New Roman" w:hAnsi="Times New Roman" w:cs="Times New Roman"/>
          <w:sz w:val="24"/>
          <w:lang w:eastAsia="ko-KR"/>
        </w:rPr>
        <w:t xml:space="preserve">) </w:t>
      </w:r>
      <w:proofErr w:type="spellStart"/>
      <w:r w:rsidRPr="00A953EC">
        <w:rPr>
          <w:rFonts w:ascii="Times New Roman" w:hAnsi="Times New Roman" w:cs="Times New Roman"/>
          <w:sz w:val="24"/>
          <w:lang w:eastAsia="ko-KR"/>
        </w:rPr>
        <w:t>qRT</w:t>
      </w:r>
      <w:proofErr w:type="spellEnd"/>
      <w:r w:rsidRPr="00A953EC">
        <w:rPr>
          <w:rFonts w:ascii="Times New Roman" w:hAnsi="Times New Roman" w:cs="Times New Roman"/>
          <w:sz w:val="24"/>
          <w:lang w:eastAsia="ko-KR"/>
        </w:rPr>
        <w:t>-PCR confirmation of representative ISGs (hRSAD2 and hCMPK2) identified from the volcano plot. Both genes showed robust upregulation in CAP1-deficient HUVECs. Notably, the upregulation of RSAD2 and CMPK2 is known to facilitate the accumulation of mitochondrial reactive oxygen species (</w:t>
      </w:r>
      <w:proofErr w:type="spellStart"/>
      <w:r w:rsidRPr="00A953EC">
        <w:rPr>
          <w:rFonts w:ascii="Times New Roman" w:hAnsi="Times New Roman" w:cs="Times New Roman"/>
          <w:sz w:val="24"/>
          <w:lang w:eastAsia="ko-KR"/>
        </w:rPr>
        <w:t>mtROS</w:t>
      </w:r>
      <w:proofErr w:type="spellEnd"/>
      <w:r w:rsidRPr="00A953EC">
        <w:rPr>
          <w:rFonts w:ascii="Times New Roman" w:hAnsi="Times New Roman" w:cs="Times New Roman"/>
          <w:sz w:val="24"/>
          <w:lang w:eastAsia="ko-KR"/>
        </w:rPr>
        <w:t>), thereby contributing to mitochondrial dysfunction and oxidative stress. Data are presented as mean ± SEM from three independent experiments. P-values were determined using an unpaired two-tailed Student’s t-test and are indicated in the graphs.</w:t>
      </w:r>
      <w:r w:rsidR="00824840">
        <w:rPr>
          <w:rFonts w:ascii="Times New Roman" w:hAnsi="Times New Roman" w:cs="Times New Roman"/>
          <w:sz w:val="24"/>
          <w:lang w:eastAsia="ko-KR"/>
        </w:rPr>
        <w:t xml:space="preserve"> </w:t>
      </w:r>
      <w:r w:rsidR="00824840" w:rsidRPr="00824840">
        <w:rPr>
          <w:rFonts w:ascii="Times New Roman" w:hAnsi="Times New Roman" w:cs="Times New Roman"/>
          <w:sz w:val="24"/>
          <w:lang w:eastAsia="ko-KR"/>
        </w:rPr>
        <w:t xml:space="preserve">(C) Volcano plot focusing on mitophagy- and </w:t>
      </w:r>
      <w:proofErr w:type="spellStart"/>
      <w:r w:rsidR="00824840" w:rsidRPr="00824840">
        <w:rPr>
          <w:rFonts w:ascii="Times New Roman" w:hAnsi="Times New Roman" w:cs="Times New Roman"/>
          <w:sz w:val="24"/>
          <w:lang w:eastAsia="ko-KR"/>
        </w:rPr>
        <w:t>mtROS</w:t>
      </w:r>
      <w:proofErr w:type="spellEnd"/>
      <w:r w:rsidR="00824840" w:rsidRPr="00824840">
        <w:rPr>
          <w:rFonts w:ascii="Times New Roman" w:hAnsi="Times New Roman" w:cs="Times New Roman"/>
          <w:sz w:val="24"/>
          <w:lang w:eastAsia="ko-KR"/>
        </w:rPr>
        <w:t>-related genes. In addition to mitochondrial stress markers (RSAD2, CMPK2), the plot reveals a distinct upregulation of the mitophagy receptor OPTN and lysosomal enzymes (CTSK, GBA, ACPS)</w:t>
      </w:r>
      <w:r w:rsidR="00824840">
        <w:rPr>
          <w:rFonts w:ascii="Times New Roman" w:hAnsi="Times New Roman" w:cs="Times New Roman"/>
          <w:sz w:val="24"/>
          <w:lang w:eastAsia="ko-KR"/>
        </w:rPr>
        <w:t xml:space="preserve">. </w:t>
      </w:r>
      <w:r w:rsidR="00824840" w:rsidRPr="00824840">
        <w:rPr>
          <w:rFonts w:ascii="Times New Roman" w:hAnsi="Times New Roman" w:cs="Times New Roman"/>
          <w:sz w:val="24"/>
          <w:lang w:eastAsia="ko-KR"/>
        </w:rPr>
        <w:t xml:space="preserve">(D) Heatmap visualization of the differentially expressed genes related to mitophagy and </w:t>
      </w:r>
      <w:proofErr w:type="spellStart"/>
      <w:r w:rsidR="00824840" w:rsidRPr="00824840">
        <w:rPr>
          <w:rFonts w:ascii="Times New Roman" w:hAnsi="Times New Roman" w:cs="Times New Roman"/>
          <w:sz w:val="24"/>
          <w:lang w:eastAsia="ko-KR"/>
        </w:rPr>
        <w:t>mtROS</w:t>
      </w:r>
      <w:proofErr w:type="spellEnd"/>
      <w:r w:rsidR="00824840" w:rsidRPr="00824840">
        <w:rPr>
          <w:rFonts w:ascii="Times New Roman" w:hAnsi="Times New Roman" w:cs="Times New Roman"/>
          <w:sz w:val="24"/>
          <w:lang w:eastAsia="ko-KR"/>
        </w:rPr>
        <w:t xml:space="preserve"> shown in (C). The color scale represents relative gene expression levels (red: high; blue: low)</w:t>
      </w:r>
      <w:r w:rsidR="00824840">
        <w:rPr>
          <w:rFonts w:ascii="Times New Roman" w:hAnsi="Times New Roman" w:cs="Times New Roman"/>
          <w:sz w:val="24"/>
          <w:lang w:eastAsia="ko-KR"/>
        </w:rPr>
        <w:t>.</w:t>
      </w:r>
      <w:r w:rsidR="004867A5">
        <w:rPr>
          <w:rFonts w:ascii="Times New Roman" w:hAnsi="Times New Roman" w:cs="Times New Roman"/>
          <w:sz w:val="24"/>
          <w:lang w:eastAsia="ko-KR"/>
        </w:rPr>
        <w:t xml:space="preserve"> (E</w:t>
      </w:r>
      <w:r w:rsidR="004867A5" w:rsidRPr="00A953EC">
        <w:rPr>
          <w:rFonts w:ascii="Times New Roman" w:hAnsi="Times New Roman" w:cs="Times New Roman"/>
          <w:sz w:val="24"/>
          <w:lang w:eastAsia="ko-KR"/>
        </w:rPr>
        <w:t xml:space="preserve">) </w:t>
      </w:r>
      <w:proofErr w:type="spellStart"/>
      <w:r w:rsidR="004867A5" w:rsidRPr="00A953EC">
        <w:rPr>
          <w:rFonts w:ascii="Times New Roman" w:hAnsi="Times New Roman" w:cs="Times New Roman"/>
          <w:sz w:val="24"/>
          <w:lang w:eastAsia="ko-KR"/>
        </w:rPr>
        <w:t>qRT</w:t>
      </w:r>
      <w:proofErr w:type="spellEnd"/>
      <w:r w:rsidR="004867A5" w:rsidRPr="00A953EC">
        <w:rPr>
          <w:rFonts w:ascii="Times New Roman" w:hAnsi="Times New Roman" w:cs="Times New Roman"/>
          <w:sz w:val="24"/>
          <w:lang w:eastAsia="ko-KR"/>
        </w:rPr>
        <w:t>-PCR confirmation of</w:t>
      </w:r>
      <w:r w:rsidR="004867A5">
        <w:rPr>
          <w:rFonts w:ascii="Times New Roman" w:hAnsi="Times New Roman" w:cs="Times New Roman"/>
          <w:sz w:val="24"/>
          <w:lang w:eastAsia="ko-KR"/>
        </w:rPr>
        <w:t xml:space="preserve"> </w:t>
      </w:r>
      <w:r w:rsidR="004867A5" w:rsidRPr="00824840">
        <w:rPr>
          <w:rFonts w:ascii="Times New Roman" w:hAnsi="Times New Roman" w:cs="Times New Roman"/>
          <w:sz w:val="24"/>
          <w:lang w:eastAsia="ko-KR"/>
        </w:rPr>
        <w:t>mitophagy receptor OPTN and lysosomal enzymes (CTSK, ACPS)</w:t>
      </w:r>
      <w:r w:rsidR="004867A5">
        <w:rPr>
          <w:rFonts w:ascii="Times New Roman" w:hAnsi="Times New Roman" w:cs="Times New Roman"/>
          <w:sz w:val="24"/>
          <w:lang w:eastAsia="ko-KR"/>
        </w:rPr>
        <w:t>.</w:t>
      </w:r>
      <w:r w:rsidR="004867A5" w:rsidRPr="00A953EC">
        <w:rPr>
          <w:rFonts w:ascii="Times New Roman" w:hAnsi="Times New Roman" w:cs="Times New Roman"/>
          <w:sz w:val="24"/>
          <w:lang w:eastAsia="ko-KR"/>
        </w:rPr>
        <w:t xml:space="preserve"> Data are presented as mean ± SEM from three independent experiments. P-values were determined using an unpaired two-tailed Student’s t-test and are indicated in the graphs.</w:t>
      </w:r>
    </w:p>
    <w:p w14:paraId="08729F58" w14:textId="77777777" w:rsidR="00824840" w:rsidRDefault="00824840" w:rsidP="0016104F">
      <w:pPr>
        <w:spacing w:line="480" w:lineRule="auto"/>
        <w:rPr>
          <w:rFonts w:ascii="Times New Roman" w:hAnsi="Times New Roman" w:cs="Times New Roman"/>
          <w:sz w:val="24"/>
          <w:lang w:eastAsia="ko-KR"/>
        </w:rPr>
      </w:pPr>
    </w:p>
    <w:p w14:paraId="1F8D57EB" w14:textId="546A37A0" w:rsidR="004867A5" w:rsidRPr="00C85A2F" w:rsidRDefault="004867A5">
      <w:pPr>
        <w:widowControl/>
        <w:wordWrap/>
        <w:autoSpaceDE/>
        <w:autoSpaceDN/>
        <w:rPr>
          <w:rFonts w:ascii="Times New Roman" w:hAnsi="Times New Roman" w:cs="Times New Roman"/>
          <w:b/>
          <w:bCs/>
          <w:sz w:val="24"/>
          <w:lang w:eastAsia="ko-KR"/>
        </w:rPr>
      </w:pPr>
      <w:r>
        <w:rPr>
          <w:rFonts w:ascii="Times New Roman" w:eastAsia="HY신명조" w:hAnsi="Times New Roman" w:cs="Times New Roman"/>
          <w:sz w:val="24"/>
        </w:rPr>
        <w:br w:type="page"/>
      </w:r>
    </w:p>
    <w:p w14:paraId="267FAB3A" w14:textId="2F0CDF45" w:rsidR="00EE57C5" w:rsidRDefault="00EE57C5" w:rsidP="00EE57C5">
      <w:pPr>
        <w:spacing w:line="480" w:lineRule="auto"/>
        <w:rPr>
          <w:rFonts w:ascii="Times New Roman" w:hAnsi="Times New Roman" w:cs="Times New Roman"/>
          <w:b/>
          <w:bCs/>
          <w:sz w:val="24"/>
          <w:lang w:eastAsia="ko-KR"/>
        </w:rPr>
      </w:pPr>
      <w:r>
        <w:rPr>
          <w:rFonts w:ascii="Times New Roman" w:hAnsi="Times New Roman" w:cs="Times New Roman"/>
          <w:b/>
          <w:bCs/>
          <w:sz w:val="24"/>
          <w:lang w:eastAsia="ko-KR"/>
        </w:rPr>
        <w:lastRenderedPageBreak/>
        <w:t xml:space="preserve">Supplemental Figure </w:t>
      </w:r>
      <w:r w:rsidR="00C85A2F">
        <w:rPr>
          <w:rFonts w:ascii="Times New Roman" w:hAnsi="Times New Roman" w:cs="Times New Roman"/>
          <w:b/>
          <w:bCs/>
          <w:sz w:val="24"/>
          <w:lang w:eastAsia="ko-KR"/>
        </w:rPr>
        <w:t>3</w:t>
      </w:r>
    </w:p>
    <w:p w14:paraId="1BDE30B0" w14:textId="0804BD28" w:rsidR="00C85A2F" w:rsidRDefault="00C85A2F" w:rsidP="00EE57C5">
      <w:pPr>
        <w:spacing w:line="480" w:lineRule="auto"/>
        <w:rPr>
          <w:rFonts w:ascii="Times New Roman" w:hAnsi="Times New Roman" w:cs="Times New Roman"/>
          <w:b/>
          <w:bCs/>
          <w:sz w:val="24"/>
          <w:lang w:eastAsia="ko-KR"/>
        </w:rPr>
      </w:pPr>
      <w:r>
        <w:rPr>
          <w:rFonts w:ascii="Times New Roman" w:hAnsi="Times New Roman" w:cs="Times New Roman"/>
          <w:b/>
          <w:bCs/>
          <w:noProof/>
          <w:sz w:val="24"/>
          <w:lang w:eastAsia="ko-KR"/>
        </w:rPr>
        <w:drawing>
          <wp:inline distT="0" distB="0" distL="0" distR="0" wp14:anchorId="38D94BF2" wp14:editId="454099E3">
            <wp:extent cx="5731510" cy="7132955"/>
            <wp:effectExtent l="0" t="0" r="0" b="0"/>
            <wp:docPr id="1" name="그림 1" descr="스크린샷, 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descr="스크린샷, 텍스트이(가) 표시된 사진&#10;&#10;자동 생성된 설명"/>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7132955"/>
                    </a:xfrm>
                    <a:prstGeom prst="rect">
                      <a:avLst/>
                    </a:prstGeom>
                  </pic:spPr>
                </pic:pic>
              </a:graphicData>
            </a:graphic>
          </wp:inline>
        </w:drawing>
      </w:r>
    </w:p>
    <w:p w14:paraId="7FE1CCBA" w14:textId="77777777" w:rsidR="00C85A2F" w:rsidRDefault="00C85A2F" w:rsidP="00EE57C5">
      <w:pPr>
        <w:spacing w:line="480" w:lineRule="auto"/>
        <w:rPr>
          <w:rFonts w:ascii="Times New Roman" w:hAnsi="Times New Roman" w:cs="Times New Roman" w:hint="eastAsia"/>
          <w:b/>
          <w:bCs/>
          <w:sz w:val="24"/>
          <w:lang w:eastAsia="ko-KR"/>
        </w:rPr>
      </w:pPr>
    </w:p>
    <w:p w14:paraId="1C674EAD" w14:textId="5A5C672A" w:rsidR="00EE57C5" w:rsidRDefault="00EE57C5" w:rsidP="00EE57C5">
      <w:pPr>
        <w:spacing w:line="480" w:lineRule="auto"/>
        <w:rPr>
          <w:rFonts w:ascii="Times New Roman" w:hAnsi="Times New Roman" w:cs="Times New Roman"/>
          <w:b/>
          <w:bCs/>
          <w:sz w:val="24"/>
          <w:lang w:eastAsia="ko-KR"/>
        </w:rPr>
      </w:pPr>
    </w:p>
    <w:p w14:paraId="23459001" w14:textId="48F0F1B6" w:rsidR="00EE57C5" w:rsidRDefault="00C85A2F" w:rsidP="00EE57C5">
      <w:pPr>
        <w:spacing w:line="480" w:lineRule="auto"/>
        <w:rPr>
          <w:rFonts w:ascii="Times New Roman" w:hAnsi="Times New Roman" w:cs="Times New Roman"/>
          <w:b/>
          <w:bCs/>
          <w:sz w:val="24"/>
          <w:lang w:eastAsia="ko-KR"/>
        </w:rPr>
      </w:pPr>
      <w:r>
        <w:rPr>
          <w:rFonts w:ascii="Times New Roman" w:hAnsi="Times New Roman" w:cs="Times New Roman"/>
          <w:b/>
          <w:bCs/>
          <w:noProof/>
          <w:sz w:val="24"/>
          <w:lang w:eastAsia="ko-KR"/>
        </w:rPr>
        <w:lastRenderedPageBreak/>
        <w:drawing>
          <wp:inline distT="0" distB="0" distL="0" distR="0" wp14:anchorId="5E75B127" wp14:editId="60398FBD">
            <wp:extent cx="5731510" cy="5986145"/>
            <wp:effectExtent l="0" t="0" r="0" b="0"/>
            <wp:docPr id="12" name="그림 12" descr="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2" descr="스크린샷이(가) 표시된 사진&#10;&#10;자동 생성된 설명"/>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986145"/>
                    </a:xfrm>
                    <a:prstGeom prst="rect">
                      <a:avLst/>
                    </a:prstGeom>
                  </pic:spPr>
                </pic:pic>
              </a:graphicData>
            </a:graphic>
          </wp:inline>
        </w:drawing>
      </w:r>
    </w:p>
    <w:p w14:paraId="5C50E037" w14:textId="77777777" w:rsidR="00A527EE" w:rsidRDefault="00A527EE" w:rsidP="00A527EE">
      <w:pPr>
        <w:spacing w:line="480" w:lineRule="auto"/>
        <w:rPr>
          <w:rFonts w:ascii="Times New Roman" w:hAnsi="Times New Roman" w:cs="Times New Roman" w:hint="eastAsia"/>
          <w:b/>
          <w:bCs/>
          <w:sz w:val="24"/>
          <w:lang w:eastAsia="ko-KR"/>
        </w:rPr>
      </w:pPr>
    </w:p>
    <w:p w14:paraId="4233A150" w14:textId="750BC43D" w:rsidR="00A527EE" w:rsidRDefault="00A527EE" w:rsidP="00A527EE">
      <w:pPr>
        <w:spacing w:line="480" w:lineRule="auto"/>
        <w:rPr>
          <w:rFonts w:ascii="Times New Roman" w:hAnsi="Times New Roman" w:cs="Times New Roman"/>
          <w:b/>
          <w:bCs/>
          <w:sz w:val="24"/>
          <w:lang w:eastAsia="ko-KR"/>
        </w:rPr>
      </w:pPr>
      <w:r w:rsidRPr="00FE6A45">
        <w:rPr>
          <w:rFonts w:ascii="Times New Roman" w:hAnsi="Times New Roman" w:cs="Times New Roman"/>
          <w:b/>
          <w:bCs/>
          <w:sz w:val="24"/>
          <w:lang w:eastAsia="ko-KR"/>
        </w:rPr>
        <w:t xml:space="preserve">Supplemental Figure </w:t>
      </w:r>
      <w:r w:rsidR="00C85A2F">
        <w:rPr>
          <w:rFonts w:ascii="Times New Roman" w:hAnsi="Times New Roman" w:cs="Times New Roman"/>
          <w:b/>
          <w:bCs/>
          <w:sz w:val="24"/>
          <w:lang w:eastAsia="ko-KR"/>
        </w:rPr>
        <w:t>3</w:t>
      </w:r>
      <w:r>
        <w:rPr>
          <w:rFonts w:ascii="Times New Roman" w:hAnsi="Times New Roman" w:cs="Times New Roman"/>
          <w:b/>
          <w:bCs/>
          <w:sz w:val="24"/>
          <w:lang w:eastAsia="ko-KR"/>
        </w:rPr>
        <w:t xml:space="preserve">. </w:t>
      </w:r>
      <w:proofErr w:type="spellStart"/>
      <w:r w:rsidR="001B2B46" w:rsidRPr="001B2B46">
        <w:rPr>
          <w:rFonts w:ascii="Times New Roman" w:hAnsi="Times New Roman" w:cs="Times New Roman"/>
          <w:b/>
          <w:bCs/>
          <w:sz w:val="24"/>
          <w:lang w:eastAsia="ko-KR"/>
        </w:rPr>
        <w:t>Resistin</w:t>
      </w:r>
      <w:proofErr w:type="spellEnd"/>
      <w:r w:rsidR="001B2B46" w:rsidRPr="001B2B46">
        <w:rPr>
          <w:rFonts w:ascii="Times New Roman" w:hAnsi="Times New Roman" w:cs="Times New Roman"/>
          <w:b/>
          <w:bCs/>
          <w:sz w:val="24"/>
          <w:lang w:eastAsia="ko-KR"/>
        </w:rPr>
        <w:t xml:space="preserve"> induces mitochondrial structural collapse and endothelial junctional destabilization.</w:t>
      </w:r>
    </w:p>
    <w:p w14:paraId="14554031" w14:textId="77777777" w:rsidR="00502908" w:rsidRDefault="00502908" w:rsidP="00502908">
      <w:pPr>
        <w:spacing w:line="480" w:lineRule="auto"/>
        <w:rPr>
          <w:rFonts w:ascii="Times New Roman" w:eastAsia="HY신명조" w:hAnsi="Times New Roman" w:cs="Times New Roman"/>
          <w:sz w:val="24"/>
        </w:rPr>
      </w:pPr>
      <w:r w:rsidRPr="00502908">
        <w:rPr>
          <w:rFonts w:ascii="Times New Roman" w:eastAsia="HY신명조" w:hAnsi="Times New Roman" w:cs="Times New Roman"/>
          <w:sz w:val="24"/>
        </w:rPr>
        <w:t xml:space="preserve">(A-G) Mitochondrial oxidative stress and structural collapse induced by </w:t>
      </w:r>
      <w:proofErr w:type="spellStart"/>
      <w:r w:rsidRPr="00502908">
        <w:rPr>
          <w:rFonts w:ascii="Times New Roman" w:eastAsia="HY신명조" w:hAnsi="Times New Roman" w:cs="Times New Roman"/>
          <w:sz w:val="24"/>
        </w:rPr>
        <w:t>rhResistin</w:t>
      </w:r>
      <w:proofErr w:type="spellEnd"/>
      <w:r w:rsidRPr="00502908">
        <w:rPr>
          <w:rFonts w:ascii="Times New Roman" w:eastAsia="HY신명조" w:hAnsi="Times New Roman" w:cs="Times New Roman"/>
          <w:sz w:val="24"/>
        </w:rPr>
        <w:t xml:space="preserve">. (A) Detection of cellular ROS using </w:t>
      </w:r>
      <w:proofErr w:type="spellStart"/>
      <w:r w:rsidRPr="00502908">
        <w:rPr>
          <w:rFonts w:ascii="Times New Roman" w:eastAsia="HY신명조" w:hAnsi="Times New Roman" w:cs="Times New Roman"/>
          <w:sz w:val="24"/>
        </w:rPr>
        <w:t>CellROX</w:t>
      </w:r>
      <w:proofErr w:type="spellEnd"/>
      <w:r w:rsidRPr="00502908">
        <w:rPr>
          <w:rFonts w:ascii="Times New Roman" w:eastAsia="HY신명조" w:hAnsi="Times New Roman" w:cs="Times New Roman"/>
          <w:sz w:val="24"/>
        </w:rPr>
        <w:t xml:space="preserve"> (red) in HUVECs treated with or without </w:t>
      </w:r>
      <w:proofErr w:type="spellStart"/>
      <w:r w:rsidRPr="00502908">
        <w:rPr>
          <w:rFonts w:ascii="Times New Roman" w:eastAsia="HY신명조" w:hAnsi="Times New Roman" w:cs="Times New Roman"/>
          <w:sz w:val="24"/>
        </w:rPr>
        <w:t>rhResistin</w:t>
      </w:r>
      <w:proofErr w:type="spellEnd"/>
      <w:r w:rsidRPr="00502908">
        <w:rPr>
          <w:rFonts w:ascii="Times New Roman" w:eastAsia="HY신명조" w:hAnsi="Times New Roman" w:cs="Times New Roman"/>
          <w:sz w:val="24"/>
        </w:rPr>
        <w:t xml:space="preserve">. (B, C) Confocal microscopy analysis (B) and 3D reconstruction (C) showing the recruitment of phosphorylated Drp1 (S616, green) to mitochondria (Tom20, red), indicating active fission upon </w:t>
      </w:r>
      <w:proofErr w:type="spellStart"/>
      <w:r w:rsidRPr="00502908">
        <w:rPr>
          <w:rFonts w:ascii="Times New Roman" w:eastAsia="HY신명조" w:hAnsi="Times New Roman" w:cs="Times New Roman"/>
          <w:sz w:val="24"/>
        </w:rPr>
        <w:t>rhResistin</w:t>
      </w:r>
      <w:proofErr w:type="spellEnd"/>
      <w:r w:rsidRPr="00502908">
        <w:rPr>
          <w:rFonts w:ascii="Times New Roman" w:eastAsia="HY신명조" w:hAnsi="Times New Roman" w:cs="Times New Roman"/>
          <w:sz w:val="24"/>
        </w:rPr>
        <w:t xml:space="preserve"> treatment. (D) IMARIS 3D surface rendering</w:t>
      </w:r>
      <w:r w:rsidRPr="00502908">
        <w:rPr>
          <w:rFonts w:ascii="Times New Roman" w:eastAsia="HY신명조" w:hAnsi="Times New Roman" w:cs="Times New Roman"/>
          <w:sz w:val="24"/>
        </w:rPr>
        <w:lastRenderedPageBreak/>
        <w:t xml:space="preserve"> visualizing the spatial distribution and recruitment of p-Drp1 (S616, green spheres) on mitochondria (Tom20, red surface). (E) Quantification of the number of recruited p-Drp1 spots on mitochondria. (F) Ultrastructural analysis by transmission electron microscopy (TEM) revealing mitochondrial swelling and </w:t>
      </w:r>
      <w:proofErr w:type="spellStart"/>
      <w:r w:rsidRPr="00502908">
        <w:rPr>
          <w:rFonts w:ascii="Times New Roman" w:eastAsia="HY신명조" w:hAnsi="Times New Roman" w:cs="Times New Roman"/>
          <w:sz w:val="24"/>
        </w:rPr>
        <w:t>cristolysis</w:t>
      </w:r>
      <w:proofErr w:type="spellEnd"/>
      <w:r w:rsidRPr="00502908">
        <w:rPr>
          <w:rFonts w:ascii="Times New Roman" w:eastAsia="HY신명조" w:hAnsi="Times New Roman" w:cs="Times New Roman"/>
          <w:sz w:val="24"/>
        </w:rPr>
        <w:t xml:space="preserve"> (red arrowheads) in </w:t>
      </w:r>
      <w:proofErr w:type="spellStart"/>
      <w:r w:rsidRPr="00502908">
        <w:rPr>
          <w:rFonts w:ascii="Times New Roman" w:eastAsia="HY신명조" w:hAnsi="Times New Roman" w:cs="Times New Roman"/>
          <w:sz w:val="24"/>
        </w:rPr>
        <w:t>rhResistin</w:t>
      </w:r>
      <w:proofErr w:type="spellEnd"/>
      <w:r w:rsidRPr="00502908">
        <w:rPr>
          <w:rFonts w:ascii="Times New Roman" w:eastAsia="HY신명조" w:hAnsi="Times New Roman" w:cs="Times New Roman"/>
          <w:sz w:val="24"/>
        </w:rPr>
        <w:t xml:space="preserve">-treated cells. (G) Evaluation of mitochondrial-specific superoxide (ROS) production using </w:t>
      </w:r>
      <w:proofErr w:type="spellStart"/>
      <w:r w:rsidRPr="00502908">
        <w:rPr>
          <w:rFonts w:ascii="Times New Roman" w:eastAsia="HY신명조" w:hAnsi="Times New Roman" w:cs="Times New Roman"/>
          <w:sz w:val="24"/>
        </w:rPr>
        <w:t>MitoSOX</w:t>
      </w:r>
      <w:proofErr w:type="spellEnd"/>
      <w:r w:rsidRPr="00502908">
        <w:rPr>
          <w:rFonts w:ascii="Times New Roman" w:eastAsia="HY신명조" w:hAnsi="Times New Roman" w:cs="Times New Roman"/>
          <w:sz w:val="24"/>
        </w:rPr>
        <w:t xml:space="preserve"> Red indicator. </w:t>
      </w:r>
    </w:p>
    <w:p w14:paraId="39EED4D7" w14:textId="18BC8C0B" w:rsidR="00502908" w:rsidRDefault="00502908" w:rsidP="00502908">
      <w:pPr>
        <w:spacing w:line="480" w:lineRule="auto"/>
        <w:rPr>
          <w:rFonts w:ascii="Times New Roman" w:eastAsia="HY신명조" w:hAnsi="Times New Roman" w:cs="Times New Roman"/>
          <w:sz w:val="24"/>
        </w:rPr>
      </w:pPr>
      <w:r w:rsidRPr="00502908">
        <w:rPr>
          <w:rFonts w:ascii="Times New Roman" w:eastAsia="HY신명조" w:hAnsi="Times New Roman" w:cs="Times New Roman"/>
          <w:sz w:val="24"/>
        </w:rPr>
        <w:t xml:space="preserve">(H) Junctional destabilization via VE-Cadherin phosphorylation. Immunofluorescence staining for total VE-Cadherin (green) and phosphorylated VE-Cadherin (magenta), a marker of junction disassembly, in response to </w:t>
      </w:r>
      <w:proofErr w:type="spellStart"/>
      <w:r w:rsidRPr="00502908">
        <w:rPr>
          <w:rFonts w:ascii="Times New Roman" w:eastAsia="HY신명조" w:hAnsi="Times New Roman" w:cs="Times New Roman"/>
          <w:sz w:val="24"/>
        </w:rPr>
        <w:t>rhResistin</w:t>
      </w:r>
      <w:proofErr w:type="spellEnd"/>
      <w:r w:rsidRPr="00502908">
        <w:rPr>
          <w:rFonts w:ascii="Times New Roman" w:eastAsia="HY신명조" w:hAnsi="Times New Roman" w:cs="Times New Roman"/>
          <w:sz w:val="24"/>
        </w:rPr>
        <w:t xml:space="preserve"> treatment.</w:t>
      </w:r>
    </w:p>
    <w:p w14:paraId="4270C8FA" w14:textId="3B17BD0E" w:rsidR="00C85A2F" w:rsidRDefault="00A527EE" w:rsidP="00502908">
      <w:pPr>
        <w:spacing w:line="480" w:lineRule="auto"/>
        <w:rPr>
          <w:rFonts w:ascii="Times New Roman" w:eastAsia="HY신명조" w:hAnsi="Times New Roman" w:cs="Times New Roman"/>
          <w:sz w:val="24"/>
        </w:rPr>
      </w:pPr>
      <w:r w:rsidRPr="009C7A87">
        <w:rPr>
          <w:rFonts w:ascii="Times New Roman" w:eastAsia="HY신명조" w:hAnsi="Times New Roman" w:cs="Times New Roman"/>
          <w:sz w:val="24"/>
        </w:rPr>
        <w:t xml:space="preserve"> </w:t>
      </w:r>
    </w:p>
    <w:p w14:paraId="10D2043F" w14:textId="77777777" w:rsidR="00502908" w:rsidRDefault="00502908">
      <w:pPr>
        <w:widowControl/>
        <w:wordWrap/>
        <w:autoSpaceDE/>
        <w:autoSpaceDN/>
        <w:rPr>
          <w:rFonts w:ascii="Times New Roman" w:hAnsi="Times New Roman" w:cs="Times New Roman"/>
          <w:b/>
          <w:bCs/>
          <w:sz w:val="24"/>
          <w:lang w:eastAsia="ko-KR"/>
        </w:rPr>
      </w:pPr>
      <w:r>
        <w:rPr>
          <w:rFonts w:ascii="Times New Roman" w:hAnsi="Times New Roman" w:cs="Times New Roman"/>
          <w:b/>
          <w:bCs/>
          <w:sz w:val="24"/>
          <w:lang w:eastAsia="ko-KR"/>
        </w:rPr>
        <w:br w:type="page"/>
      </w:r>
    </w:p>
    <w:p w14:paraId="7BDAFDFA" w14:textId="258C4223" w:rsidR="00C85A2F" w:rsidRDefault="00C85A2F" w:rsidP="00C85A2F">
      <w:pPr>
        <w:spacing w:line="480" w:lineRule="auto"/>
        <w:rPr>
          <w:rFonts w:ascii="Times New Roman" w:hAnsi="Times New Roman" w:cs="Times New Roman"/>
          <w:b/>
          <w:bCs/>
          <w:sz w:val="24"/>
          <w:lang w:eastAsia="ko-KR"/>
        </w:rPr>
      </w:pPr>
      <w:r>
        <w:rPr>
          <w:rFonts w:ascii="Times New Roman" w:hAnsi="Times New Roman" w:cs="Times New Roman"/>
          <w:b/>
          <w:bCs/>
          <w:sz w:val="24"/>
          <w:lang w:eastAsia="ko-KR"/>
        </w:rPr>
        <w:lastRenderedPageBreak/>
        <w:t xml:space="preserve">Supplemental Figure </w:t>
      </w:r>
      <w:r>
        <w:rPr>
          <w:rFonts w:ascii="Times New Roman" w:hAnsi="Times New Roman" w:cs="Times New Roman"/>
          <w:b/>
          <w:bCs/>
          <w:sz w:val="24"/>
          <w:lang w:eastAsia="ko-KR"/>
        </w:rPr>
        <w:t>4</w:t>
      </w:r>
    </w:p>
    <w:p w14:paraId="35C742AB" w14:textId="153EFB46" w:rsidR="004867A5" w:rsidRDefault="00C85A2F" w:rsidP="000A540F">
      <w:pPr>
        <w:spacing w:line="480" w:lineRule="auto"/>
        <w:rPr>
          <w:rFonts w:ascii="Times New Roman" w:hAnsi="Times New Roman" w:cs="Times New Roman"/>
          <w:sz w:val="24"/>
          <w:lang w:eastAsia="ko-KR"/>
        </w:rPr>
      </w:pPr>
      <w:r>
        <w:rPr>
          <w:rFonts w:ascii="Times New Roman" w:hAnsi="Times New Roman" w:cs="Times New Roman"/>
          <w:noProof/>
          <w:sz w:val="24"/>
          <w:lang w:eastAsia="ko-KR"/>
        </w:rPr>
        <w:drawing>
          <wp:inline distT="0" distB="0" distL="0" distR="0" wp14:anchorId="448C66F0" wp14:editId="0EBA1EDF">
            <wp:extent cx="5731510" cy="3743325"/>
            <wp:effectExtent l="0" t="0" r="0" b="0"/>
            <wp:docPr id="17" name="그림 17" descr="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그림 17" descr="스크린샷이(가) 표시된 사진&#10;&#10;자동 생성된 설명"/>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743325"/>
                    </a:xfrm>
                    <a:prstGeom prst="rect">
                      <a:avLst/>
                    </a:prstGeom>
                  </pic:spPr>
                </pic:pic>
              </a:graphicData>
            </a:graphic>
          </wp:inline>
        </w:drawing>
      </w:r>
    </w:p>
    <w:p w14:paraId="2C3A70FE" w14:textId="1D1BFE44" w:rsidR="00C85A2F" w:rsidRDefault="00C85A2F" w:rsidP="000A540F">
      <w:pPr>
        <w:spacing w:line="480" w:lineRule="auto"/>
        <w:rPr>
          <w:rFonts w:ascii="Times New Roman" w:hAnsi="Times New Roman" w:cs="Times New Roman"/>
          <w:sz w:val="24"/>
          <w:lang w:eastAsia="ko-KR"/>
        </w:rPr>
      </w:pPr>
      <w:r>
        <w:rPr>
          <w:rFonts w:ascii="Times New Roman" w:hAnsi="Times New Roman" w:cs="Times New Roman" w:hint="eastAsia"/>
          <w:noProof/>
          <w:sz w:val="24"/>
          <w:lang w:eastAsia="ko-KR"/>
        </w:rPr>
        <w:lastRenderedPageBreak/>
        <w:drawing>
          <wp:inline distT="0" distB="0" distL="0" distR="0" wp14:anchorId="4098B574" wp14:editId="144B056E">
            <wp:extent cx="5731510" cy="7767320"/>
            <wp:effectExtent l="0" t="0" r="0" b="5080"/>
            <wp:docPr id="18" name="그림 18" descr="스크린샷, 텍스트, 보라색, 예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그림 18" descr="스크린샷, 텍스트, 보라색, 예술이(가) 표시된 사진&#10;&#10;자동 생성된 설명"/>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7767320"/>
                    </a:xfrm>
                    <a:prstGeom prst="rect">
                      <a:avLst/>
                    </a:prstGeom>
                  </pic:spPr>
                </pic:pic>
              </a:graphicData>
            </a:graphic>
          </wp:inline>
        </w:drawing>
      </w:r>
    </w:p>
    <w:p w14:paraId="55F63E1C" w14:textId="3B019751" w:rsidR="00C85A2F" w:rsidRDefault="00C85A2F" w:rsidP="000A540F">
      <w:pPr>
        <w:spacing w:line="480" w:lineRule="auto"/>
        <w:rPr>
          <w:rFonts w:ascii="Times New Roman" w:hAnsi="Times New Roman" w:cs="Times New Roman"/>
          <w:sz w:val="24"/>
          <w:lang w:eastAsia="ko-KR"/>
        </w:rPr>
      </w:pPr>
    </w:p>
    <w:p w14:paraId="714EBD56" w14:textId="0631A3A9" w:rsidR="00C85A2F" w:rsidRDefault="00C85A2F" w:rsidP="000A540F">
      <w:pPr>
        <w:spacing w:line="480" w:lineRule="auto"/>
        <w:rPr>
          <w:rFonts w:ascii="Times New Roman" w:hAnsi="Times New Roman" w:cs="Times New Roman"/>
          <w:sz w:val="24"/>
          <w:lang w:eastAsia="ko-KR"/>
        </w:rPr>
      </w:pPr>
      <w:r>
        <w:rPr>
          <w:rFonts w:ascii="Times New Roman" w:hAnsi="Times New Roman" w:cs="Times New Roman"/>
          <w:noProof/>
          <w:sz w:val="24"/>
          <w:lang w:eastAsia="ko-KR"/>
        </w:rPr>
        <w:lastRenderedPageBreak/>
        <w:drawing>
          <wp:inline distT="0" distB="0" distL="0" distR="0" wp14:anchorId="396041EB" wp14:editId="4A4A93E8">
            <wp:extent cx="5731510" cy="7312025"/>
            <wp:effectExtent l="0" t="0" r="0" b="0"/>
            <wp:docPr id="22" name="그림 22" descr="스크린샷, 텍스트,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그림 22" descr="스크린샷, 텍스트, 디자인이(가) 표시된 사진&#10;&#10;자동 생성된 설명"/>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7312025"/>
                    </a:xfrm>
                    <a:prstGeom prst="rect">
                      <a:avLst/>
                    </a:prstGeom>
                  </pic:spPr>
                </pic:pic>
              </a:graphicData>
            </a:graphic>
          </wp:inline>
        </w:drawing>
      </w:r>
    </w:p>
    <w:p w14:paraId="62F80CBF" w14:textId="2A18F8AF" w:rsidR="00C85A2F" w:rsidRDefault="00C85A2F" w:rsidP="000A540F">
      <w:pPr>
        <w:spacing w:line="480" w:lineRule="auto"/>
        <w:rPr>
          <w:rFonts w:ascii="Times New Roman" w:hAnsi="Times New Roman" w:cs="Times New Roman"/>
          <w:sz w:val="24"/>
          <w:lang w:eastAsia="ko-KR"/>
        </w:rPr>
      </w:pPr>
      <w:r>
        <w:rPr>
          <w:rFonts w:ascii="Times New Roman" w:hAnsi="Times New Roman" w:cs="Times New Roman" w:hint="eastAsia"/>
          <w:noProof/>
          <w:sz w:val="24"/>
          <w:lang w:eastAsia="ko-KR"/>
        </w:rPr>
        <w:lastRenderedPageBreak/>
        <w:drawing>
          <wp:inline distT="0" distB="0" distL="0" distR="0" wp14:anchorId="1485B143" wp14:editId="6A22EF2C">
            <wp:extent cx="5731510" cy="5836920"/>
            <wp:effectExtent l="0" t="0" r="0" b="5080"/>
            <wp:docPr id="20" name="그림 20" descr="스크린샷, 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그림 20" descr="스크린샷, 텍스트이(가) 표시된 사진&#10;&#10;자동 생성된 설명"/>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5836920"/>
                    </a:xfrm>
                    <a:prstGeom prst="rect">
                      <a:avLst/>
                    </a:prstGeom>
                  </pic:spPr>
                </pic:pic>
              </a:graphicData>
            </a:graphic>
          </wp:inline>
        </w:drawing>
      </w:r>
    </w:p>
    <w:p w14:paraId="1B091D67" w14:textId="5EE54EC0" w:rsidR="00C85A2F" w:rsidRDefault="00C85A2F" w:rsidP="000A540F">
      <w:pPr>
        <w:spacing w:line="480" w:lineRule="auto"/>
        <w:rPr>
          <w:rFonts w:ascii="Times New Roman" w:hAnsi="Times New Roman" w:cs="Times New Roman"/>
          <w:sz w:val="24"/>
          <w:lang w:eastAsia="ko-KR"/>
        </w:rPr>
      </w:pPr>
    </w:p>
    <w:p w14:paraId="42E5B90C" w14:textId="41A514B8" w:rsidR="003C354F" w:rsidRDefault="003C354F" w:rsidP="000A540F">
      <w:pPr>
        <w:spacing w:line="480" w:lineRule="auto"/>
        <w:rPr>
          <w:rFonts w:ascii="Times New Roman" w:hAnsi="Times New Roman" w:cs="Times New Roman"/>
          <w:b/>
          <w:bCs/>
          <w:sz w:val="24"/>
          <w:lang w:eastAsia="ko-KR"/>
        </w:rPr>
      </w:pPr>
      <w:r w:rsidRPr="003C354F">
        <w:rPr>
          <w:rFonts w:ascii="Times New Roman" w:hAnsi="Times New Roman" w:cs="Times New Roman"/>
          <w:b/>
          <w:bCs/>
          <w:sz w:val="24"/>
          <w:lang w:eastAsia="ko-KR"/>
        </w:rPr>
        <w:t xml:space="preserve">Supplementary Figure 4. Combined effects of CAP1 knockdown and </w:t>
      </w:r>
      <w:proofErr w:type="spellStart"/>
      <w:r w:rsidRPr="003C354F">
        <w:rPr>
          <w:rFonts w:ascii="Times New Roman" w:hAnsi="Times New Roman" w:cs="Times New Roman"/>
          <w:b/>
          <w:bCs/>
          <w:sz w:val="24"/>
          <w:lang w:eastAsia="ko-KR"/>
        </w:rPr>
        <w:t>rhResistin</w:t>
      </w:r>
      <w:proofErr w:type="spellEnd"/>
      <w:r w:rsidRPr="003C354F">
        <w:rPr>
          <w:rFonts w:ascii="Times New Roman" w:hAnsi="Times New Roman" w:cs="Times New Roman"/>
          <w:b/>
          <w:bCs/>
          <w:sz w:val="24"/>
          <w:lang w:eastAsia="ko-KR"/>
        </w:rPr>
        <w:t xml:space="preserve"> treatment on endothelial barrier dysfunction, and mitochondrial structural collapse in HUVECs. </w:t>
      </w:r>
    </w:p>
    <w:p w14:paraId="2FE6D6C1" w14:textId="77777777" w:rsidR="003C354F" w:rsidRDefault="003C354F" w:rsidP="000A540F">
      <w:pPr>
        <w:spacing w:line="480" w:lineRule="auto"/>
        <w:rPr>
          <w:rFonts w:ascii="Times New Roman" w:hAnsi="Times New Roman" w:cs="Times New Roman"/>
          <w:sz w:val="24"/>
          <w:lang w:eastAsia="ko-KR"/>
        </w:rPr>
      </w:pPr>
      <w:r w:rsidRPr="003C354F">
        <w:rPr>
          <w:rFonts w:ascii="Times New Roman" w:hAnsi="Times New Roman" w:cs="Times New Roman"/>
          <w:sz w:val="24"/>
          <w:lang w:eastAsia="ko-KR"/>
        </w:rPr>
        <w:t xml:space="preserve">(A, B) Protein expression and nuclear transcription factor activation. (A) Western blot analysis and quantification of hCAP1, hICAM-1, and p-VASP (Ser157) in whole-cell lysates of HUVECs transfected with control siRNA or hCAP1 siRNA combined with </w:t>
      </w:r>
      <w:proofErr w:type="spellStart"/>
      <w:r w:rsidRPr="003C354F">
        <w:rPr>
          <w:rFonts w:ascii="Times New Roman" w:hAnsi="Times New Roman" w:cs="Times New Roman"/>
          <w:sz w:val="24"/>
          <w:lang w:eastAsia="ko-KR"/>
        </w:rPr>
        <w:t>rhResistin</w:t>
      </w:r>
      <w:proofErr w:type="spellEnd"/>
      <w:r w:rsidRPr="003C354F">
        <w:rPr>
          <w:rFonts w:ascii="Times New Roman" w:hAnsi="Times New Roman" w:cs="Times New Roman"/>
          <w:sz w:val="24"/>
          <w:lang w:eastAsia="ko-KR"/>
        </w:rPr>
        <w:t xml:space="preserve"> treatment. (B) Western blot analysis and quantification of nuclear NF-</w:t>
      </w:r>
      <w:proofErr w:type="spellStart"/>
      <w:r w:rsidRPr="003C354F">
        <w:rPr>
          <w:rFonts w:ascii="Times New Roman" w:hAnsi="Times New Roman" w:cs="Times New Roman"/>
          <w:sz w:val="24"/>
          <w:lang w:eastAsia="ko-KR"/>
        </w:rPr>
        <w:t>κB</w:t>
      </w:r>
      <w:proofErr w:type="spellEnd"/>
      <w:r w:rsidRPr="003C354F">
        <w:rPr>
          <w:rFonts w:ascii="Times New Roman" w:hAnsi="Times New Roman" w:cs="Times New Roman"/>
          <w:sz w:val="24"/>
          <w:lang w:eastAsia="ko-KR"/>
        </w:rPr>
        <w:t xml:space="preserve"> subunits (p50 and p-</w:t>
      </w:r>
      <w:r w:rsidRPr="003C354F">
        <w:rPr>
          <w:rFonts w:ascii="Times New Roman" w:hAnsi="Times New Roman" w:cs="Times New Roman"/>
          <w:sz w:val="24"/>
          <w:lang w:eastAsia="ko-KR"/>
        </w:rPr>
        <w:lastRenderedPageBreak/>
        <w:t xml:space="preserve">p65) and p-CREB1 (Ser133). </w:t>
      </w:r>
    </w:p>
    <w:p w14:paraId="73F20367" w14:textId="77777777" w:rsidR="003C354F" w:rsidRDefault="003C354F" w:rsidP="000A540F">
      <w:pPr>
        <w:spacing w:line="480" w:lineRule="auto"/>
        <w:rPr>
          <w:rFonts w:ascii="Times New Roman" w:hAnsi="Times New Roman" w:cs="Times New Roman"/>
          <w:sz w:val="24"/>
          <w:lang w:eastAsia="ko-KR"/>
        </w:rPr>
      </w:pPr>
      <w:r w:rsidRPr="003C354F">
        <w:rPr>
          <w:rFonts w:ascii="Times New Roman" w:hAnsi="Times New Roman" w:cs="Times New Roman"/>
          <w:sz w:val="24"/>
          <w:lang w:eastAsia="ko-KR"/>
        </w:rPr>
        <w:t xml:space="preserve">(C-F) Monocyte </w:t>
      </w:r>
      <w:proofErr w:type="spellStart"/>
      <w:r w:rsidRPr="003C354F">
        <w:rPr>
          <w:rFonts w:ascii="Times New Roman" w:hAnsi="Times New Roman" w:cs="Times New Roman"/>
          <w:sz w:val="24"/>
          <w:lang w:eastAsia="ko-KR"/>
        </w:rPr>
        <w:t>transendothelial</w:t>
      </w:r>
      <w:proofErr w:type="spellEnd"/>
      <w:r w:rsidRPr="003C354F">
        <w:rPr>
          <w:rFonts w:ascii="Times New Roman" w:hAnsi="Times New Roman" w:cs="Times New Roman"/>
          <w:sz w:val="24"/>
          <w:lang w:eastAsia="ko-KR"/>
        </w:rPr>
        <w:t xml:space="preserve"> migration and endothelial hyperpermeability. (C) Schematic illustration of the </w:t>
      </w:r>
      <w:proofErr w:type="spellStart"/>
      <w:r w:rsidRPr="003C354F">
        <w:rPr>
          <w:rFonts w:ascii="Times New Roman" w:hAnsi="Times New Roman" w:cs="Times New Roman"/>
          <w:sz w:val="24"/>
          <w:lang w:eastAsia="ko-KR"/>
        </w:rPr>
        <w:t>transwell</w:t>
      </w:r>
      <w:proofErr w:type="spellEnd"/>
      <w:r w:rsidRPr="003C354F">
        <w:rPr>
          <w:rFonts w:ascii="Times New Roman" w:hAnsi="Times New Roman" w:cs="Times New Roman"/>
          <w:sz w:val="24"/>
          <w:lang w:eastAsia="ko-KR"/>
        </w:rPr>
        <w:t xml:space="preserve"> assay. (D) Representative fluorescence images of migrated FITC-labeled THP-1 cells. (E) Quantification of the transmigrated THP-1 cell number. (F) Evaluation of endothelial permeability by measuring FITC-Dextran leakage across the HUVEC monolayer. (G) Tight junction disruption. Immunofluorescence staining for ZO-1 (white) and PECAM-1 (magenta), demonstrating the disruption of tight junctions and endothelial cell borders. DAPI (blue) was used to stain nuclei. </w:t>
      </w:r>
    </w:p>
    <w:p w14:paraId="1DDE02B8" w14:textId="77777777" w:rsidR="003C354F" w:rsidRDefault="003C354F" w:rsidP="000A540F">
      <w:pPr>
        <w:spacing w:line="480" w:lineRule="auto"/>
        <w:rPr>
          <w:rFonts w:ascii="Times New Roman" w:hAnsi="Times New Roman" w:cs="Times New Roman"/>
          <w:sz w:val="24"/>
          <w:lang w:eastAsia="ko-KR"/>
        </w:rPr>
      </w:pPr>
      <w:r w:rsidRPr="003C354F">
        <w:rPr>
          <w:rFonts w:ascii="Times New Roman" w:hAnsi="Times New Roman" w:cs="Times New Roman"/>
          <w:sz w:val="24"/>
          <w:lang w:eastAsia="ko-KR"/>
        </w:rPr>
        <w:t xml:space="preserve">(H-N) Mitochondrial oxidative stress, Drp1 recruitment, and ultrastructural collapse. (H) Detection of cellular ROS production using </w:t>
      </w:r>
      <w:proofErr w:type="spellStart"/>
      <w:r w:rsidRPr="003C354F">
        <w:rPr>
          <w:rFonts w:ascii="Times New Roman" w:hAnsi="Times New Roman" w:cs="Times New Roman"/>
          <w:sz w:val="24"/>
          <w:lang w:eastAsia="ko-KR"/>
        </w:rPr>
        <w:t>CellROX</w:t>
      </w:r>
      <w:proofErr w:type="spellEnd"/>
      <w:r w:rsidRPr="003C354F">
        <w:rPr>
          <w:rFonts w:ascii="Times New Roman" w:hAnsi="Times New Roman" w:cs="Times New Roman"/>
          <w:sz w:val="24"/>
          <w:lang w:eastAsia="ko-KR"/>
        </w:rPr>
        <w:t xml:space="preserve"> indicator (red). (I, J) Confocal microscopy analysis (I) and 3D reconstruction (J) showing the active recruitment of phosphorylated Drp1 (S616, green) to the mitochondrial network (Tom20, red). (K) IMARIS 3D surface rendering visualizing the spatial distribution of p-Drp1 (S616, green spheres) on mitochondria (Tom20, red surface). (L) Quantification of the number of recruited p-Drp1 spots on mitochondria. (M) Representative transmission electron microscopy (TEM) images revealing severe mitochondrial swelling and </w:t>
      </w:r>
      <w:proofErr w:type="spellStart"/>
      <w:r w:rsidRPr="003C354F">
        <w:rPr>
          <w:rFonts w:ascii="Times New Roman" w:hAnsi="Times New Roman" w:cs="Times New Roman"/>
          <w:sz w:val="24"/>
          <w:lang w:eastAsia="ko-KR"/>
        </w:rPr>
        <w:t>cristolysis</w:t>
      </w:r>
      <w:proofErr w:type="spellEnd"/>
      <w:r w:rsidRPr="003C354F">
        <w:rPr>
          <w:rFonts w:ascii="Times New Roman" w:hAnsi="Times New Roman" w:cs="Times New Roman"/>
          <w:sz w:val="24"/>
          <w:lang w:eastAsia="ko-KR"/>
        </w:rPr>
        <w:t xml:space="preserve"> (red arrowheads) in the hCAP1 siRNA + </w:t>
      </w:r>
      <w:proofErr w:type="spellStart"/>
      <w:r w:rsidRPr="003C354F">
        <w:rPr>
          <w:rFonts w:ascii="Times New Roman" w:hAnsi="Times New Roman" w:cs="Times New Roman"/>
          <w:sz w:val="24"/>
          <w:lang w:eastAsia="ko-KR"/>
        </w:rPr>
        <w:t>rhResistin</w:t>
      </w:r>
      <w:proofErr w:type="spellEnd"/>
      <w:r w:rsidRPr="003C354F">
        <w:rPr>
          <w:rFonts w:ascii="Times New Roman" w:hAnsi="Times New Roman" w:cs="Times New Roman"/>
          <w:sz w:val="24"/>
          <w:lang w:eastAsia="ko-KR"/>
        </w:rPr>
        <w:t xml:space="preserve"> group. (N) Evaluation of mitochondrial-specific superoxide production using </w:t>
      </w:r>
      <w:proofErr w:type="spellStart"/>
      <w:r w:rsidRPr="003C354F">
        <w:rPr>
          <w:rFonts w:ascii="Times New Roman" w:hAnsi="Times New Roman" w:cs="Times New Roman"/>
          <w:sz w:val="24"/>
          <w:lang w:eastAsia="ko-KR"/>
        </w:rPr>
        <w:t>MitoSOX</w:t>
      </w:r>
      <w:proofErr w:type="spellEnd"/>
      <w:r w:rsidRPr="003C354F">
        <w:rPr>
          <w:rFonts w:ascii="Times New Roman" w:hAnsi="Times New Roman" w:cs="Times New Roman"/>
          <w:sz w:val="24"/>
          <w:lang w:eastAsia="ko-KR"/>
        </w:rPr>
        <w:t xml:space="preserve"> Red indicator. </w:t>
      </w:r>
    </w:p>
    <w:p w14:paraId="1E0B143D" w14:textId="26797DDB" w:rsidR="00C85A2F" w:rsidRPr="001B2B46" w:rsidRDefault="003C354F" w:rsidP="000A540F">
      <w:pPr>
        <w:spacing w:line="480" w:lineRule="auto"/>
        <w:rPr>
          <w:rFonts w:ascii="Times New Roman" w:hAnsi="Times New Roman" w:cs="Times New Roman" w:hint="eastAsia"/>
          <w:sz w:val="24"/>
          <w:lang w:eastAsia="ko-KR"/>
        </w:rPr>
      </w:pPr>
      <w:r w:rsidRPr="003C354F">
        <w:rPr>
          <w:rFonts w:ascii="Times New Roman" w:hAnsi="Times New Roman" w:cs="Times New Roman"/>
          <w:sz w:val="24"/>
          <w:lang w:eastAsia="ko-KR"/>
        </w:rPr>
        <w:t xml:space="preserve">(O) </w:t>
      </w:r>
      <w:proofErr w:type="spellStart"/>
      <w:r w:rsidRPr="003C354F">
        <w:rPr>
          <w:rFonts w:ascii="Times New Roman" w:hAnsi="Times New Roman" w:cs="Times New Roman"/>
          <w:sz w:val="24"/>
          <w:lang w:eastAsia="ko-KR"/>
        </w:rPr>
        <w:t>Adherens</w:t>
      </w:r>
      <w:proofErr w:type="spellEnd"/>
      <w:r w:rsidRPr="003C354F">
        <w:rPr>
          <w:rFonts w:ascii="Times New Roman" w:hAnsi="Times New Roman" w:cs="Times New Roman"/>
          <w:sz w:val="24"/>
          <w:lang w:eastAsia="ko-KR"/>
        </w:rPr>
        <w:t xml:space="preserve"> junction destabilization. Immunofluorescence staining for total VE-Cadherin (green) and phosphorylated VE-Cadherin (magenta), indicating the disassembly of </w:t>
      </w:r>
      <w:proofErr w:type="spellStart"/>
      <w:r w:rsidRPr="003C354F">
        <w:rPr>
          <w:rFonts w:ascii="Times New Roman" w:hAnsi="Times New Roman" w:cs="Times New Roman"/>
          <w:sz w:val="24"/>
          <w:lang w:eastAsia="ko-KR"/>
        </w:rPr>
        <w:t>adherens</w:t>
      </w:r>
      <w:proofErr w:type="spellEnd"/>
      <w:r w:rsidRPr="003C354F">
        <w:rPr>
          <w:rFonts w:ascii="Times New Roman" w:hAnsi="Times New Roman" w:cs="Times New Roman"/>
          <w:sz w:val="24"/>
          <w:lang w:eastAsia="ko-KR"/>
        </w:rPr>
        <w:t xml:space="preserve"> junctions.</w:t>
      </w:r>
    </w:p>
    <w:sectPr w:rsidR="00C85A2F" w:rsidRPr="001B2B46">
      <w:footerReference w:type="even" r:id="rId15"/>
      <w:footerReference w:type="default" r:id="rId16"/>
      <w:pgSz w:w="11906" w:h="16838"/>
      <w:pgMar w:top="1440"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DB860" w14:textId="77777777" w:rsidR="008F03FD" w:rsidRDefault="008F03FD" w:rsidP="00DA0405">
      <w:r>
        <w:separator/>
      </w:r>
    </w:p>
  </w:endnote>
  <w:endnote w:type="continuationSeparator" w:id="0">
    <w:p w14:paraId="768CB801" w14:textId="77777777" w:rsidR="008F03FD" w:rsidRDefault="008F03FD" w:rsidP="00DA0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HY신명조">
    <w:altName w:val="바탕"/>
    <w:panose1 w:val="020B0604020202020204"/>
    <w:charset w:val="81"/>
    <w:family w:val="roman"/>
    <w:pitch w:val="variable"/>
    <w:sig w:usb0="900002A7" w:usb1="29D77CF9" w:usb2="00000010" w:usb3="00000000" w:csb0="0008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6"/>
      </w:rPr>
      <w:id w:val="-1712268686"/>
      <w:docPartObj>
        <w:docPartGallery w:val="Page Numbers (Bottom of Page)"/>
        <w:docPartUnique/>
      </w:docPartObj>
    </w:sdtPr>
    <w:sdtContent>
      <w:p w14:paraId="02803505" w14:textId="15508483" w:rsidR="00DA0405" w:rsidRDefault="00DA0405" w:rsidP="00E62E63">
        <w:pPr>
          <w:pStyle w:val="a5"/>
          <w:framePr w:wrap="none" w:vAnchor="text" w:hAnchor="margin" w:xAlign="right" w:y="1"/>
          <w:rPr>
            <w:rStyle w:val="a6"/>
          </w:rPr>
        </w:pPr>
        <w:r>
          <w:rPr>
            <w:rStyle w:val="a6"/>
          </w:rPr>
          <w:fldChar w:fldCharType="begin"/>
        </w:r>
        <w:r>
          <w:rPr>
            <w:rStyle w:val="a6"/>
          </w:rPr>
          <w:instrText xml:space="preserve"> PAGE </w:instrText>
        </w:r>
        <w:r>
          <w:rPr>
            <w:rStyle w:val="a6"/>
          </w:rPr>
          <w:fldChar w:fldCharType="end"/>
        </w:r>
      </w:p>
    </w:sdtContent>
  </w:sdt>
  <w:p w14:paraId="7812C0ED" w14:textId="77777777" w:rsidR="00DA0405" w:rsidRDefault="00DA0405" w:rsidP="00DA0405">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6"/>
      </w:rPr>
      <w:id w:val="-1296835849"/>
      <w:docPartObj>
        <w:docPartGallery w:val="Page Numbers (Bottom of Page)"/>
        <w:docPartUnique/>
      </w:docPartObj>
    </w:sdtPr>
    <w:sdtContent>
      <w:p w14:paraId="74F4FF00" w14:textId="6982469C" w:rsidR="00DA0405" w:rsidRDefault="00DA0405" w:rsidP="00E62E63">
        <w:pPr>
          <w:pStyle w:val="a5"/>
          <w:framePr w:wrap="none" w:vAnchor="text" w:hAnchor="margin" w:xAlign="right" w:y="1"/>
          <w:rPr>
            <w:rStyle w:val="a6"/>
          </w:rPr>
        </w:pPr>
        <w:r>
          <w:rPr>
            <w:rStyle w:val="a6"/>
          </w:rPr>
          <w:fldChar w:fldCharType="begin"/>
        </w:r>
        <w:r>
          <w:rPr>
            <w:rStyle w:val="a6"/>
          </w:rPr>
          <w:instrText xml:space="preserve"> PAGE </w:instrText>
        </w:r>
        <w:r>
          <w:rPr>
            <w:rStyle w:val="a6"/>
          </w:rPr>
          <w:fldChar w:fldCharType="separate"/>
        </w:r>
        <w:r>
          <w:rPr>
            <w:rStyle w:val="a6"/>
            <w:noProof/>
          </w:rPr>
          <w:t>1</w:t>
        </w:r>
        <w:r>
          <w:rPr>
            <w:rStyle w:val="a6"/>
          </w:rPr>
          <w:fldChar w:fldCharType="end"/>
        </w:r>
      </w:p>
    </w:sdtContent>
  </w:sdt>
  <w:p w14:paraId="5F9868B0" w14:textId="77777777" w:rsidR="00DA0405" w:rsidRDefault="00DA0405" w:rsidP="00DA0405">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C11A7" w14:textId="77777777" w:rsidR="008F03FD" w:rsidRDefault="008F03FD" w:rsidP="00DA0405">
      <w:r>
        <w:separator/>
      </w:r>
    </w:p>
  </w:footnote>
  <w:footnote w:type="continuationSeparator" w:id="0">
    <w:p w14:paraId="3E8DD309" w14:textId="77777777" w:rsidR="008F03FD" w:rsidRDefault="008F03FD" w:rsidP="00DA040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bordersDoNotSurroundHeader/>
  <w:bordersDoNotSurroundFooter/>
  <w:proofState w:spelling="clean" w:grammar="clean"/>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AE6"/>
    <w:rsid w:val="000014A0"/>
    <w:rsid w:val="000217F4"/>
    <w:rsid w:val="00041C5C"/>
    <w:rsid w:val="0005668D"/>
    <w:rsid w:val="000629CF"/>
    <w:rsid w:val="0007074A"/>
    <w:rsid w:val="00075776"/>
    <w:rsid w:val="000A540F"/>
    <w:rsid w:val="000B50C5"/>
    <w:rsid w:val="000C13B7"/>
    <w:rsid w:val="000D6619"/>
    <w:rsid w:val="000F3990"/>
    <w:rsid w:val="00150ABE"/>
    <w:rsid w:val="0016104F"/>
    <w:rsid w:val="00175479"/>
    <w:rsid w:val="00192436"/>
    <w:rsid w:val="0019401D"/>
    <w:rsid w:val="001B2B46"/>
    <w:rsid w:val="001F01E1"/>
    <w:rsid w:val="002040BB"/>
    <w:rsid w:val="0021348C"/>
    <w:rsid w:val="00215CB2"/>
    <w:rsid w:val="00243E70"/>
    <w:rsid w:val="00250E2A"/>
    <w:rsid w:val="00257DC0"/>
    <w:rsid w:val="00260AF3"/>
    <w:rsid w:val="002842CF"/>
    <w:rsid w:val="00295A7A"/>
    <w:rsid w:val="002A1051"/>
    <w:rsid w:val="002A2A46"/>
    <w:rsid w:val="002B01CB"/>
    <w:rsid w:val="002B2F3D"/>
    <w:rsid w:val="002D0928"/>
    <w:rsid w:val="002D35F7"/>
    <w:rsid w:val="002E74C8"/>
    <w:rsid w:val="003119CD"/>
    <w:rsid w:val="00313EB7"/>
    <w:rsid w:val="00325E3D"/>
    <w:rsid w:val="00334068"/>
    <w:rsid w:val="00342F66"/>
    <w:rsid w:val="00346858"/>
    <w:rsid w:val="003471D5"/>
    <w:rsid w:val="0035615B"/>
    <w:rsid w:val="0037433B"/>
    <w:rsid w:val="00380165"/>
    <w:rsid w:val="00386DA6"/>
    <w:rsid w:val="003C152C"/>
    <w:rsid w:val="003C354F"/>
    <w:rsid w:val="003D7AF7"/>
    <w:rsid w:val="003E2087"/>
    <w:rsid w:val="003E31B7"/>
    <w:rsid w:val="003F3211"/>
    <w:rsid w:val="00412E93"/>
    <w:rsid w:val="00415910"/>
    <w:rsid w:val="00421346"/>
    <w:rsid w:val="004310E9"/>
    <w:rsid w:val="00443568"/>
    <w:rsid w:val="00445597"/>
    <w:rsid w:val="00460406"/>
    <w:rsid w:val="00464253"/>
    <w:rsid w:val="004867A5"/>
    <w:rsid w:val="00495EA1"/>
    <w:rsid w:val="004B71E9"/>
    <w:rsid w:val="004C4FE6"/>
    <w:rsid w:val="004C58D4"/>
    <w:rsid w:val="004F23F7"/>
    <w:rsid w:val="00502908"/>
    <w:rsid w:val="00525164"/>
    <w:rsid w:val="00556865"/>
    <w:rsid w:val="00574035"/>
    <w:rsid w:val="005B657D"/>
    <w:rsid w:val="005D13C5"/>
    <w:rsid w:val="005D13C9"/>
    <w:rsid w:val="005D3C06"/>
    <w:rsid w:val="00603AF0"/>
    <w:rsid w:val="00616A0D"/>
    <w:rsid w:val="00617243"/>
    <w:rsid w:val="0062510C"/>
    <w:rsid w:val="00641F27"/>
    <w:rsid w:val="00651857"/>
    <w:rsid w:val="0066550B"/>
    <w:rsid w:val="00673371"/>
    <w:rsid w:val="00676299"/>
    <w:rsid w:val="00681AA8"/>
    <w:rsid w:val="006A2737"/>
    <w:rsid w:val="006D5ADE"/>
    <w:rsid w:val="00705401"/>
    <w:rsid w:val="00723FD8"/>
    <w:rsid w:val="007240EE"/>
    <w:rsid w:val="00731858"/>
    <w:rsid w:val="00747FE9"/>
    <w:rsid w:val="007808E3"/>
    <w:rsid w:val="007812CC"/>
    <w:rsid w:val="007A1A9A"/>
    <w:rsid w:val="007D0A82"/>
    <w:rsid w:val="00801EC4"/>
    <w:rsid w:val="00813557"/>
    <w:rsid w:val="00824840"/>
    <w:rsid w:val="00826E29"/>
    <w:rsid w:val="00827892"/>
    <w:rsid w:val="008436A9"/>
    <w:rsid w:val="008504D3"/>
    <w:rsid w:val="00870645"/>
    <w:rsid w:val="00872DE9"/>
    <w:rsid w:val="00897F16"/>
    <w:rsid w:val="008C0FE5"/>
    <w:rsid w:val="008F03FD"/>
    <w:rsid w:val="009032B4"/>
    <w:rsid w:val="00926461"/>
    <w:rsid w:val="00936FA1"/>
    <w:rsid w:val="00952E11"/>
    <w:rsid w:val="009557B6"/>
    <w:rsid w:val="009E59E7"/>
    <w:rsid w:val="00A235E5"/>
    <w:rsid w:val="00A42A89"/>
    <w:rsid w:val="00A44CF8"/>
    <w:rsid w:val="00A527EE"/>
    <w:rsid w:val="00A6177D"/>
    <w:rsid w:val="00A953EC"/>
    <w:rsid w:val="00AD75A4"/>
    <w:rsid w:val="00B1033D"/>
    <w:rsid w:val="00B16445"/>
    <w:rsid w:val="00B449DC"/>
    <w:rsid w:val="00B57883"/>
    <w:rsid w:val="00B57D37"/>
    <w:rsid w:val="00B635EF"/>
    <w:rsid w:val="00B67B18"/>
    <w:rsid w:val="00B80AA4"/>
    <w:rsid w:val="00B85390"/>
    <w:rsid w:val="00B94130"/>
    <w:rsid w:val="00BC1E05"/>
    <w:rsid w:val="00BD0668"/>
    <w:rsid w:val="00BD2AE6"/>
    <w:rsid w:val="00BE0AFC"/>
    <w:rsid w:val="00BE2661"/>
    <w:rsid w:val="00C26C11"/>
    <w:rsid w:val="00C43174"/>
    <w:rsid w:val="00C449C2"/>
    <w:rsid w:val="00C802FB"/>
    <w:rsid w:val="00C85A2F"/>
    <w:rsid w:val="00C90ABD"/>
    <w:rsid w:val="00CB4163"/>
    <w:rsid w:val="00CC6AF1"/>
    <w:rsid w:val="00CC6F3D"/>
    <w:rsid w:val="00CC74EF"/>
    <w:rsid w:val="00CD09D2"/>
    <w:rsid w:val="00CD2598"/>
    <w:rsid w:val="00CF21F3"/>
    <w:rsid w:val="00D02E3A"/>
    <w:rsid w:val="00D118C7"/>
    <w:rsid w:val="00D14E03"/>
    <w:rsid w:val="00D1584E"/>
    <w:rsid w:val="00D91DA1"/>
    <w:rsid w:val="00DA0405"/>
    <w:rsid w:val="00DA6ADB"/>
    <w:rsid w:val="00DB33E4"/>
    <w:rsid w:val="00DE4321"/>
    <w:rsid w:val="00DF0E98"/>
    <w:rsid w:val="00E00201"/>
    <w:rsid w:val="00E058F0"/>
    <w:rsid w:val="00E43927"/>
    <w:rsid w:val="00E50BAF"/>
    <w:rsid w:val="00E777A3"/>
    <w:rsid w:val="00E87C80"/>
    <w:rsid w:val="00EE57C5"/>
    <w:rsid w:val="00F04C61"/>
    <w:rsid w:val="00F24FD0"/>
    <w:rsid w:val="00F25C87"/>
    <w:rsid w:val="00F26914"/>
    <w:rsid w:val="00F27FDC"/>
    <w:rsid w:val="00F705A2"/>
    <w:rsid w:val="00F77282"/>
    <w:rsid w:val="00FB4C69"/>
    <w:rsid w:val="00FC1A16"/>
    <w:rsid w:val="00FD3120"/>
    <w:rsid w:val="00FD4F05"/>
    <w:rsid w:val="00FE6A4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CC699"/>
  <w15:chartTrackingRefBased/>
  <w15:docId w15:val="{D125D926-31AA-DB4B-9F1D-504543984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4"/>
        <w:lang w:val="en-US" w:eastAsia="ko-Kore-K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D2AE6"/>
    <w:pPr>
      <w:widowControl/>
      <w:wordWrap/>
      <w:autoSpaceDE/>
      <w:autoSpaceDN/>
      <w:spacing w:before="100" w:beforeAutospacing="1" w:after="100" w:afterAutospacing="1"/>
      <w:jc w:val="left"/>
    </w:pPr>
    <w:rPr>
      <w:rFonts w:ascii="Times New Roman" w:eastAsia="Times New Roman" w:hAnsi="Times New Roman" w:cs="Times New Roman"/>
      <w:kern w:val="0"/>
      <w:sz w:val="24"/>
    </w:rPr>
  </w:style>
  <w:style w:type="character" w:customStyle="1" w:styleId="citation-69">
    <w:name w:val="citation-69"/>
    <w:basedOn w:val="a0"/>
    <w:rsid w:val="00BD2AE6"/>
  </w:style>
  <w:style w:type="character" w:customStyle="1" w:styleId="citation-68">
    <w:name w:val="citation-68"/>
    <w:basedOn w:val="a0"/>
    <w:rsid w:val="00BD2AE6"/>
  </w:style>
  <w:style w:type="character" w:customStyle="1" w:styleId="citation-67">
    <w:name w:val="citation-67"/>
    <w:basedOn w:val="a0"/>
    <w:rsid w:val="00BD2AE6"/>
  </w:style>
  <w:style w:type="character" w:customStyle="1" w:styleId="citation-66">
    <w:name w:val="citation-66"/>
    <w:basedOn w:val="a0"/>
    <w:rsid w:val="00BD2AE6"/>
  </w:style>
  <w:style w:type="character" w:customStyle="1" w:styleId="citation-65">
    <w:name w:val="citation-65"/>
    <w:basedOn w:val="a0"/>
    <w:rsid w:val="00BD2AE6"/>
  </w:style>
  <w:style w:type="character" w:customStyle="1" w:styleId="citation-64">
    <w:name w:val="citation-64"/>
    <w:basedOn w:val="a0"/>
    <w:rsid w:val="00BD2AE6"/>
  </w:style>
  <w:style w:type="paragraph" w:styleId="a4">
    <w:name w:val="List Paragraph"/>
    <w:basedOn w:val="a"/>
    <w:uiPriority w:val="34"/>
    <w:qFormat/>
    <w:rsid w:val="00A6177D"/>
    <w:pPr>
      <w:ind w:leftChars="400" w:left="800"/>
    </w:pPr>
  </w:style>
  <w:style w:type="paragraph" w:styleId="a5">
    <w:name w:val="footer"/>
    <w:basedOn w:val="a"/>
    <w:link w:val="Char"/>
    <w:uiPriority w:val="99"/>
    <w:unhideWhenUsed/>
    <w:rsid w:val="00DA0405"/>
    <w:pPr>
      <w:tabs>
        <w:tab w:val="center" w:pos="4513"/>
        <w:tab w:val="right" w:pos="9026"/>
      </w:tabs>
      <w:snapToGrid w:val="0"/>
    </w:pPr>
  </w:style>
  <w:style w:type="character" w:customStyle="1" w:styleId="Char">
    <w:name w:val="바닥글 Char"/>
    <w:basedOn w:val="a0"/>
    <w:link w:val="a5"/>
    <w:uiPriority w:val="99"/>
    <w:rsid w:val="00DA0405"/>
  </w:style>
  <w:style w:type="character" w:styleId="a6">
    <w:name w:val="page number"/>
    <w:basedOn w:val="a0"/>
    <w:uiPriority w:val="99"/>
    <w:semiHidden/>
    <w:unhideWhenUsed/>
    <w:rsid w:val="00DA0405"/>
  </w:style>
  <w:style w:type="paragraph" w:styleId="a7">
    <w:name w:val="header"/>
    <w:basedOn w:val="a"/>
    <w:link w:val="Char0"/>
    <w:uiPriority w:val="99"/>
    <w:unhideWhenUsed/>
    <w:rsid w:val="00824840"/>
    <w:pPr>
      <w:tabs>
        <w:tab w:val="center" w:pos="4513"/>
        <w:tab w:val="right" w:pos="9026"/>
      </w:tabs>
      <w:snapToGrid w:val="0"/>
    </w:pPr>
  </w:style>
  <w:style w:type="character" w:customStyle="1" w:styleId="Char0">
    <w:name w:val="머리글 Char"/>
    <w:basedOn w:val="a0"/>
    <w:link w:val="a7"/>
    <w:uiPriority w:val="99"/>
    <w:rsid w:val="008248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53749">
      <w:bodyDiv w:val="1"/>
      <w:marLeft w:val="0"/>
      <w:marRight w:val="0"/>
      <w:marTop w:val="0"/>
      <w:marBottom w:val="0"/>
      <w:divBdr>
        <w:top w:val="none" w:sz="0" w:space="0" w:color="auto"/>
        <w:left w:val="none" w:sz="0" w:space="0" w:color="auto"/>
        <w:bottom w:val="none" w:sz="0" w:space="0" w:color="auto"/>
        <w:right w:val="none" w:sz="0" w:space="0" w:color="auto"/>
      </w:divBdr>
    </w:div>
    <w:div w:id="305549516">
      <w:bodyDiv w:val="1"/>
      <w:marLeft w:val="0"/>
      <w:marRight w:val="0"/>
      <w:marTop w:val="0"/>
      <w:marBottom w:val="0"/>
      <w:divBdr>
        <w:top w:val="none" w:sz="0" w:space="0" w:color="auto"/>
        <w:left w:val="none" w:sz="0" w:space="0" w:color="auto"/>
        <w:bottom w:val="none" w:sz="0" w:space="0" w:color="auto"/>
        <w:right w:val="none" w:sz="0" w:space="0" w:color="auto"/>
      </w:divBdr>
    </w:div>
    <w:div w:id="437868417">
      <w:bodyDiv w:val="1"/>
      <w:marLeft w:val="0"/>
      <w:marRight w:val="0"/>
      <w:marTop w:val="0"/>
      <w:marBottom w:val="0"/>
      <w:divBdr>
        <w:top w:val="none" w:sz="0" w:space="0" w:color="auto"/>
        <w:left w:val="none" w:sz="0" w:space="0" w:color="auto"/>
        <w:bottom w:val="none" w:sz="0" w:space="0" w:color="auto"/>
        <w:right w:val="none" w:sz="0" w:space="0" w:color="auto"/>
      </w:divBdr>
      <w:divsChild>
        <w:div w:id="1081758766">
          <w:marLeft w:val="0"/>
          <w:marRight w:val="0"/>
          <w:marTop w:val="0"/>
          <w:marBottom w:val="0"/>
          <w:divBdr>
            <w:top w:val="none" w:sz="0" w:space="0" w:color="auto"/>
            <w:left w:val="none" w:sz="0" w:space="0" w:color="auto"/>
            <w:bottom w:val="none" w:sz="0" w:space="0" w:color="auto"/>
            <w:right w:val="none" w:sz="0" w:space="0" w:color="auto"/>
          </w:divBdr>
          <w:divsChild>
            <w:div w:id="1186872713">
              <w:marLeft w:val="0"/>
              <w:marRight w:val="0"/>
              <w:marTop w:val="0"/>
              <w:marBottom w:val="0"/>
              <w:divBdr>
                <w:top w:val="none" w:sz="0" w:space="0" w:color="auto"/>
                <w:left w:val="none" w:sz="0" w:space="0" w:color="auto"/>
                <w:bottom w:val="none" w:sz="0" w:space="0" w:color="auto"/>
                <w:right w:val="none" w:sz="0" w:space="0" w:color="auto"/>
              </w:divBdr>
              <w:divsChild>
                <w:div w:id="18718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659049">
      <w:bodyDiv w:val="1"/>
      <w:marLeft w:val="0"/>
      <w:marRight w:val="0"/>
      <w:marTop w:val="0"/>
      <w:marBottom w:val="0"/>
      <w:divBdr>
        <w:top w:val="none" w:sz="0" w:space="0" w:color="auto"/>
        <w:left w:val="none" w:sz="0" w:space="0" w:color="auto"/>
        <w:bottom w:val="none" w:sz="0" w:space="0" w:color="auto"/>
        <w:right w:val="none" w:sz="0" w:space="0" w:color="auto"/>
      </w:divBdr>
      <w:divsChild>
        <w:div w:id="1370565780">
          <w:marLeft w:val="0"/>
          <w:marRight w:val="0"/>
          <w:marTop w:val="0"/>
          <w:marBottom w:val="0"/>
          <w:divBdr>
            <w:top w:val="none" w:sz="0" w:space="0" w:color="auto"/>
            <w:left w:val="none" w:sz="0" w:space="0" w:color="auto"/>
            <w:bottom w:val="none" w:sz="0" w:space="0" w:color="auto"/>
            <w:right w:val="none" w:sz="0" w:space="0" w:color="auto"/>
          </w:divBdr>
          <w:divsChild>
            <w:div w:id="1862668481">
              <w:marLeft w:val="0"/>
              <w:marRight w:val="0"/>
              <w:marTop w:val="0"/>
              <w:marBottom w:val="0"/>
              <w:divBdr>
                <w:top w:val="none" w:sz="0" w:space="0" w:color="auto"/>
                <w:left w:val="none" w:sz="0" w:space="0" w:color="auto"/>
                <w:bottom w:val="none" w:sz="0" w:space="0" w:color="auto"/>
                <w:right w:val="none" w:sz="0" w:space="0" w:color="auto"/>
              </w:divBdr>
              <w:divsChild>
                <w:div w:id="2229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53728">
      <w:bodyDiv w:val="1"/>
      <w:marLeft w:val="0"/>
      <w:marRight w:val="0"/>
      <w:marTop w:val="0"/>
      <w:marBottom w:val="0"/>
      <w:divBdr>
        <w:top w:val="none" w:sz="0" w:space="0" w:color="auto"/>
        <w:left w:val="none" w:sz="0" w:space="0" w:color="auto"/>
        <w:bottom w:val="none" w:sz="0" w:space="0" w:color="auto"/>
        <w:right w:val="none" w:sz="0" w:space="0" w:color="auto"/>
      </w:divBdr>
    </w:div>
    <w:div w:id="1449351559">
      <w:bodyDiv w:val="1"/>
      <w:marLeft w:val="0"/>
      <w:marRight w:val="0"/>
      <w:marTop w:val="0"/>
      <w:marBottom w:val="0"/>
      <w:divBdr>
        <w:top w:val="none" w:sz="0" w:space="0" w:color="auto"/>
        <w:left w:val="none" w:sz="0" w:space="0" w:color="auto"/>
        <w:bottom w:val="none" w:sz="0" w:space="0" w:color="auto"/>
        <w:right w:val="none" w:sz="0" w:space="0" w:color="auto"/>
      </w:divBdr>
      <w:divsChild>
        <w:div w:id="1834491963">
          <w:marLeft w:val="0"/>
          <w:marRight w:val="0"/>
          <w:marTop w:val="0"/>
          <w:marBottom w:val="0"/>
          <w:divBdr>
            <w:top w:val="none" w:sz="0" w:space="0" w:color="auto"/>
            <w:left w:val="none" w:sz="0" w:space="0" w:color="auto"/>
            <w:bottom w:val="none" w:sz="0" w:space="0" w:color="auto"/>
            <w:right w:val="none" w:sz="0" w:space="0" w:color="auto"/>
          </w:divBdr>
          <w:divsChild>
            <w:div w:id="1424455371">
              <w:marLeft w:val="0"/>
              <w:marRight w:val="0"/>
              <w:marTop w:val="0"/>
              <w:marBottom w:val="0"/>
              <w:divBdr>
                <w:top w:val="none" w:sz="0" w:space="0" w:color="auto"/>
                <w:left w:val="none" w:sz="0" w:space="0" w:color="auto"/>
                <w:bottom w:val="none" w:sz="0" w:space="0" w:color="auto"/>
                <w:right w:val="none" w:sz="0" w:space="0" w:color="auto"/>
              </w:divBdr>
            </w:div>
          </w:divsChild>
        </w:div>
        <w:div w:id="2056007135">
          <w:marLeft w:val="0"/>
          <w:marRight w:val="0"/>
          <w:marTop w:val="0"/>
          <w:marBottom w:val="0"/>
          <w:divBdr>
            <w:top w:val="none" w:sz="0" w:space="0" w:color="auto"/>
            <w:left w:val="none" w:sz="0" w:space="0" w:color="auto"/>
            <w:bottom w:val="none" w:sz="0" w:space="0" w:color="auto"/>
            <w:right w:val="none" w:sz="0" w:space="0" w:color="auto"/>
          </w:divBdr>
          <w:divsChild>
            <w:div w:id="2007856593">
              <w:marLeft w:val="0"/>
              <w:marRight w:val="0"/>
              <w:marTop w:val="0"/>
              <w:marBottom w:val="0"/>
              <w:divBdr>
                <w:top w:val="none" w:sz="0" w:space="0" w:color="auto"/>
                <w:left w:val="none" w:sz="0" w:space="0" w:color="auto"/>
                <w:bottom w:val="none" w:sz="0" w:space="0" w:color="auto"/>
                <w:right w:val="none" w:sz="0" w:space="0" w:color="auto"/>
              </w:divBdr>
            </w:div>
          </w:divsChild>
        </w:div>
        <w:div w:id="324482173">
          <w:marLeft w:val="0"/>
          <w:marRight w:val="0"/>
          <w:marTop w:val="0"/>
          <w:marBottom w:val="0"/>
          <w:divBdr>
            <w:top w:val="none" w:sz="0" w:space="0" w:color="auto"/>
            <w:left w:val="none" w:sz="0" w:space="0" w:color="auto"/>
            <w:bottom w:val="none" w:sz="0" w:space="0" w:color="auto"/>
            <w:right w:val="none" w:sz="0" w:space="0" w:color="auto"/>
          </w:divBdr>
          <w:divsChild>
            <w:div w:id="1731686635">
              <w:marLeft w:val="0"/>
              <w:marRight w:val="0"/>
              <w:marTop w:val="0"/>
              <w:marBottom w:val="0"/>
              <w:divBdr>
                <w:top w:val="none" w:sz="0" w:space="0" w:color="auto"/>
                <w:left w:val="none" w:sz="0" w:space="0" w:color="auto"/>
                <w:bottom w:val="none" w:sz="0" w:space="0" w:color="auto"/>
                <w:right w:val="none" w:sz="0" w:space="0" w:color="auto"/>
              </w:divBdr>
            </w:div>
          </w:divsChild>
        </w:div>
        <w:div w:id="1937472882">
          <w:marLeft w:val="0"/>
          <w:marRight w:val="0"/>
          <w:marTop w:val="0"/>
          <w:marBottom w:val="0"/>
          <w:divBdr>
            <w:top w:val="none" w:sz="0" w:space="0" w:color="auto"/>
            <w:left w:val="none" w:sz="0" w:space="0" w:color="auto"/>
            <w:bottom w:val="none" w:sz="0" w:space="0" w:color="auto"/>
            <w:right w:val="none" w:sz="0" w:space="0" w:color="auto"/>
          </w:divBdr>
          <w:divsChild>
            <w:div w:id="1135484162">
              <w:marLeft w:val="0"/>
              <w:marRight w:val="0"/>
              <w:marTop w:val="0"/>
              <w:marBottom w:val="0"/>
              <w:divBdr>
                <w:top w:val="none" w:sz="0" w:space="0" w:color="auto"/>
                <w:left w:val="none" w:sz="0" w:space="0" w:color="auto"/>
                <w:bottom w:val="none" w:sz="0" w:space="0" w:color="auto"/>
                <w:right w:val="none" w:sz="0" w:space="0" w:color="auto"/>
              </w:divBdr>
            </w:div>
          </w:divsChild>
        </w:div>
        <w:div w:id="1112290005">
          <w:marLeft w:val="0"/>
          <w:marRight w:val="0"/>
          <w:marTop w:val="0"/>
          <w:marBottom w:val="0"/>
          <w:divBdr>
            <w:top w:val="none" w:sz="0" w:space="0" w:color="auto"/>
            <w:left w:val="none" w:sz="0" w:space="0" w:color="auto"/>
            <w:bottom w:val="none" w:sz="0" w:space="0" w:color="auto"/>
            <w:right w:val="none" w:sz="0" w:space="0" w:color="auto"/>
          </w:divBdr>
          <w:divsChild>
            <w:div w:id="966162339">
              <w:marLeft w:val="0"/>
              <w:marRight w:val="0"/>
              <w:marTop w:val="0"/>
              <w:marBottom w:val="0"/>
              <w:divBdr>
                <w:top w:val="none" w:sz="0" w:space="0" w:color="auto"/>
                <w:left w:val="none" w:sz="0" w:space="0" w:color="auto"/>
                <w:bottom w:val="none" w:sz="0" w:space="0" w:color="auto"/>
                <w:right w:val="none" w:sz="0" w:space="0" w:color="auto"/>
              </w:divBdr>
            </w:div>
          </w:divsChild>
        </w:div>
        <w:div w:id="1963803469">
          <w:marLeft w:val="0"/>
          <w:marRight w:val="0"/>
          <w:marTop w:val="0"/>
          <w:marBottom w:val="0"/>
          <w:divBdr>
            <w:top w:val="none" w:sz="0" w:space="0" w:color="auto"/>
            <w:left w:val="none" w:sz="0" w:space="0" w:color="auto"/>
            <w:bottom w:val="none" w:sz="0" w:space="0" w:color="auto"/>
            <w:right w:val="none" w:sz="0" w:space="0" w:color="auto"/>
          </w:divBdr>
          <w:divsChild>
            <w:div w:id="437678054">
              <w:marLeft w:val="0"/>
              <w:marRight w:val="0"/>
              <w:marTop w:val="0"/>
              <w:marBottom w:val="0"/>
              <w:divBdr>
                <w:top w:val="none" w:sz="0" w:space="0" w:color="auto"/>
                <w:left w:val="none" w:sz="0" w:space="0" w:color="auto"/>
                <w:bottom w:val="none" w:sz="0" w:space="0" w:color="auto"/>
                <w:right w:val="none" w:sz="0" w:space="0" w:color="auto"/>
              </w:divBdr>
            </w:div>
          </w:divsChild>
        </w:div>
        <w:div w:id="599263966">
          <w:marLeft w:val="0"/>
          <w:marRight w:val="0"/>
          <w:marTop w:val="0"/>
          <w:marBottom w:val="0"/>
          <w:divBdr>
            <w:top w:val="none" w:sz="0" w:space="0" w:color="auto"/>
            <w:left w:val="none" w:sz="0" w:space="0" w:color="auto"/>
            <w:bottom w:val="none" w:sz="0" w:space="0" w:color="auto"/>
            <w:right w:val="none" w:sz="0" w:space="0" w:color="auto"/>
          </w:divBdr>
          <w:divsChild>
            <w:div w:id="1784181105">
              <w:marLeft w:val="0"/>
              <w:marRight w:val="0"/>
              <w:marTop w:val="0"/>
              <w:marBottom w:val="0"/>
              <w:divBdr>
                <w:top w:val="none" w:sz="0" w:space="0" w:color="auto"/>
                <w:left w:val="none" w:sz="0" w:space="0" w:color="auto"/>
                <w:bottom w:val="none" w:sz="0" w:space="0" w:color="auto"/>
                <w:right w:val="none" w:sz="0" w:space="0" w:color="auto"/>
              </w:divBdr>
            </w:div>
          </w:divsChild>
        </w:div>
        <w:div w:id="1565489959">
          <w:marLeft w:val="0"/>
          <w:marRight w:val="0"/>
          <w:marTop w:val="0"/>
          <w:marBottom w:val="0"/>
          <w:divBdr>
            <w:top w:val="none" w:sz="0" w:space="0" w:color="auto"/>
            <w:left w:val="none" w:sz="0" w:space="0" w:color="auto"/>
            <w:bottom w:val="none" w:sz="0" w:space="0" w:color="auto"/>
            <w:right w:val="none" w:sz="0" w:space="0" w:color="auto"/>
          </w:divBdr>
          <w:divsChild>
            <w:div w:id="1654603009">
              <w:marLeft w:val="0"/>
              <w:marRight w:val="0"/>
              <w:marTop w:val="0"/>
              <w:marBottom w:val="0"/>
              <w:divBdr>
                <w:top w:val="none" w:sz="0" w:space="0" w:color="auto"/>
                <w:left w:val="none" w:sz="0" w:space="0" w:color="auto"/>
                <w:bottom w:val="none" w:sz="0" w:space="0" w:color="auto"/>
                <w:right w:val="none" w:sz="0" w:space="0" w:color="auto"/>
              </w:divBdr>
            </w:div>
          </w:divsChild>
        </w:div>
        <w:div w:id="1982268812">
          <w:marLeft w:val="0"/>
          <w:marRight w:val="0"/>
          <w:marTop w:val="0"/>
          <w:marBottom w:val="0"/>
          <w:divBdr>
            <w:top w:val="none" w:sz="0" w:space="0" w:color="auto"/>
            <w:left w:val="none" w:sz="0" w:space="0" w:color="auto"/>
            <w:bottom w:val="none" w:sz="0" w:space="0" w:color="auto"/>
            <w:right w:val="none" w:sz="0" w:space="0" w:color="auto"/>
          </w:divBdr>
          <w:divsChild>
            <w:div w:id="930940921">
              <w:marLeft w:val="0"/>
              <w:marRight w:val="0"/>
              <w:marTop w:val="0"/>
              <w:marBottom w:val="0"/>
              <w:divBdr>
                <w:top w:val="none" w:sz="0" w:space="0" w:color="auto"/>
                <w:left w:val="none" w:sz="0" w:space="0" w:color="auto"/>
                <w:bottom w:val="none" w:sz="0" w:space="0" w:color="auto"/>
                <w:right w:val="none" w:sz="0" w:space="0" w:color="auto"/>
              </w:divBdr>
            </w:div>
          </w:divsChild>
        </w:div>
        <w:div w:id="818110250">
          <w:marLeft w:val="0"/>
          <w:marRight w:val="0"/>
          <w:marTop w:val="0"/>
          <w:marBottom w:val="0"/>
          <w:divBdr>
            <w:top w:val="none" w:sz="0" w:space="0" w:color="auto"/>
            <w:left w:val="none" w:sz="0" w:space="0" w:color="auto"/>
            <w:bottom w:val="none" w:sz="0" w:space="0" w:color="auto"/>
            <w:right w:val="none" w:sz="0" w:space="0" w:color="auto"/>
          </w:divBdr>
          <w:divsChild>
            <w:div w:id="1693797656">
              <w:marLeft w:val="0"/>
              <w:marRight w:val="0"/>
              <w:marTop w:val="0"/>
              <w:marBottom w:val="0"/>
              <w:divBdr>
                <w:top w:val="none" w:sz="0" w:space="0" w:color="auto"/>
                <w:left w:val="none" w:sz="0" w:space="0" w:color="auto"/>
                <w:bottom w:val="none" w:sz="0" w:space="0" w:color="auto"/>
                <w:right w:val="none" w:sz="0" w:space="0" w:color="auto"/>
              </w:divBdr>
            </w:div>
          </w:divsChild>
        </w:div>
        <w:div w:id="697899934">
          <w:marLeft w:val="0"/>
          <w:marRight w:val="0"/>
          <w:marTop w:val="0"/>
          <w:marBottom w:val="0"/>
          <w:divBdr>
            <w:top w:val="none" w:sz="0" w:space="0" w:color="auto"/>
            <w:left w:val="none" w:sz="0" w:space="0" w:color="auto"/>
            <w:bottom w:val="none" w:sz="0" w:space="0" w:color="auto"/>
            <w:right w:val="none" w:sz="0" w:space="0" w:color="auto"/>
          </w:divBdr>
          <w:divsChild>
            <w:div w:id="2036078458">
              <w:marLeft w:val="0"/>
              <w:marRight w:val="0"/>
              <w:marTop w:val="0"/>
              <w:marBottom w:val="0"/>
              <w:divBdr>
                <w:top w:val="none" w:sz="0" w:space="0" w:color="auto"/>
                <w:left w:val="none" w:sz="0" w:space="0" w:color="auto"/>
                <w:bottom w:val="none" w:sz="0" w:space="0" w:color="auto"/>
                <w:right w:val="none" w:sz="0" w:space="0" w:color="auto"/>
              </w:divBdr>
            </w:div>
          </w:divsChild>
        </w:div>
        <w:div w:id="899242437">
          <w:marLeft w:val="0"/>
          <w:marRight w:val="0"/>
          <w:marTop w:val="0"/>
          <w:marBottom w:val="0"/>
          <w:divBdr>
            <w:top w:val="none" w:sz="0" w:space="0" w:color="auto"/>
            <w:left w:val="none" w:sz="0" w:space="0" w:color="auto"/>
            <w:bottom w:val="none" w:sz="0" w:space="0" w:color="auto"/>
            <w:right w:val="none" w:sz="0" w:space="0" w:color="auto"/>
          </w:divBdr>
          <w:divsChild>
            <w:div w:id="320738493">
              <w:marLeft w:val="0"/>
              <w:marRight w:val="0"/>
              <w:marTop w:val="0"/>
              <w:marBottom w:val="0"/>
              <w:divBdr>
                <w:top w:val="none" w:sz="0" w:space="0" w:color="auto"/>
                <w:left w:val="none" w:sz="0" w:space="0" w:color="auto"/>
                <w:bottom w:val="none" w:sz="0" w:space="0" w:color="auto"/>
                <w:right w:val="none" w:sz="0" w:space="0" w:color="auto"/>
              </w:divBdr>
            </w:div>
          </w:divsChild>
        </w:div>
        <w:div w:id="66153786">
          <w:marLeft w:val="0"/>
          <w:marRight w:val="0"/>
          <w:marTop w:val="0"/>
          <w:marBottom w:val="0"/>
          <w:divBdr>
            <w:top w:val="none" w:sz="0" w:space="0" w:color="auto"/>
            <w:left w:val="none" w:sz="0" w:space="0" w:color="auto"/>
            <w:bottom w:val="none" w:sz="0" w:space="0" w:color="auto"/>
            <w:right w:val="none" w:sz="0" w:space="0" w:color="auto"/>
          </w:divBdr>
          <w:divsChild>
            <w:div w:id="161430899">
              <w:marLeft w:val="0"/>
              <w:marRight w:val="0"/>
              <w:marTop w:val="0"/>
              <w:marBottom w:val="0"/>
              <w:divBdr>
                <w:top w:val="none" w:sz="0" w:space="0" w:color="auto"/>
                <w:left w:val="none" w:sz="0" w:space="0" w:color="auto"/>
                <w:bottom w:val="none" w:sz="0" w:space="0" w:color="auto"/>
                <w:right w:val="none" w:sz="0" w:space="0" w:color="auto"/>
              </w:divBdr>
            </w:div>
          </w:divsChild>
        </w:div>
        <w:div w:id="1042049770">
          <w:marLeft w:val="0"/>
          <w:marRight w:val="0"/>
          <w:marTop w:val="0"/>
          <w:marBottom w:val="0"/>
          <w:divBdr>
            <w:top w:val="none" w:sz="0" w:space="0" w:color="auto"/>
            <w:left w:val="none" w:sz="0" w:space="0" w:color="auto"/>
            <w:bottom w:val="none" w:sz="0" w:space="0" w:color="auto"/>
            <w:right w:val="none" w:sz="0" w:space="0" w:color="auto"/>
          </w:divBdr>
          <w:divsChild>
            <w:div w:id="1894000180">
              <w:marLeft w:val="0"/>
              <w:marRight w:val="0"/>
              <w:marTop w:val="0"/>
              <w:marBottom w:val="0"/>
              <w:divBdr>
                <w:top w:val="none" w:sz="0" w:space="0" w:color="auto"/>
                <w:left w:val="none" w:sz="0" w:space="0" w:color="auto"/>
                <w:bottom w:val="none" w:sz="0" w:space="0" w:color="auto"/>
                <w:right w:val="none" w:sz="0" w:space="0" w:color="auto"/>
              </w:divBdr>
            </w:div>
          </w:divsChild>
        </w:div>
        <w:div w:id="2004816571">
          <w:marLeft w:val="0"/>
          <w:marRight w:val="0"/>
          <w:marTop w:val="0"/>
          <w:marBottom w:val="0"/>
          <w:divBdr>
            <w:top w:val="none" w:sz="0" w:space="0" w:color="auto"/>
            <w:left w:val="none" w:sz="0" w:space="0" w:color="auto"/>
            <w:bottom w:val="none" w:sz="0" w:space="0" w:color="auto"/>
            <w:right w:val="none" w:sz="0" w:space="0" w:color="auto"/>
          </w:divBdr>
          <w:divsChild>
            <w:div w:id="792753694">
              <w:marLeft w:val="0"/>
              <w:marRight w:val="0"/>
              <w:marTop w:val="0"/>
              <w:marBottom w:val="0"/>
              <w:divBdr>
                <w:top w:val="none" w:sz="0" w:space="0" w:color="auto"/>
                <w:left w:val="none" w:sz="0" w:space="0" w:color="auto"/>
                <w:bottom w:val="none" w:sz="0" w:space="0" w:color="auto"/>
                <w:right w:val="none" w:sz="0" w:space="0" w:color="auto"/>
              </w:divBdr>
            </w:div>
          </w:divsChild>
        </w:div>
        <w:div w:id="1316642274">
          <w:marLeft w:val="0"/>
          <w:marRight w:val="0"/>
          <w:marTop w:val="0"/>
          <w:marBottom w:val="0"/>
          <w:divBdr>
            <w:top w:val="none" w:sz="0" w:space="0" w:color="auto"/>
            <w:left w:val="none" w:sz="0" w:space="0" w:color="auto"/>
            <w:bottom w:val="none" w:sz="0" w:space="0" w:color="auto"/>
            <w:right w:val="none" w:sz="0" w:space="0" w:color="auto"/>
          </w:divBdr>
          <w:divsChild>
            <w:div w:id="457264232">
              <w:marLeft w:val="0"/>
              <w:marRight w:val="0"/>
              <w:marTop w:val="0"/>
              <w:marBottom w:val="0"/>
              <w:divBdr>
                <w:top w:val="none" w:sz="0" w:space="0" w:color="auto"/>
                <w:left w:val="none" w:sz="0" w:space="0" w:color="auto"/>
                <w:bottom w:val="none" w:sz="0" w:space="0" w:color="auto"/>
                <w:right w:val="none" w:sz="0" w:space="0" w:color="auto"/>
              </w:divBdr>
            </w:div>
          </w:divsChild>
        </w:div>
        <w:div w:id="321549432">
          <w:marLeft w:val="0"/>
          <w:marRight w:val="0"/>
          <w:marTop w:val="0"/>
          <w:marBottom w:val="0"/>
          <w:divBdr>
            <w:top w:val="none" w:sz="0" w:space="0" w:color="auto"/>
            <w:left w:val="none" w:sz="0" w:space="0" w:color="auto"/>
            <w:bottom w:val="none" w:sz="0" w:space="0" w:color="auto"/>
            <w:right w:val="none" w:sz="0" w:space="0" w:color="auto"/>
          </w:divBdr>
          <w:divsChild>
            <w:div w:id="1480540649">
              <w:marLeft w:val="0"/>
              <w:marRight w:val="0"/>
              <w:marTop w:val="0"/>
              <w:marBottom w:val="0"/>
              <w:divBdr>
                <w:top w:val="none" w:sz="0" w:space="0" w:color="auto"/>
                <w:left w:val="none" w:sz="0" w:space="0" w:color="auto"/>
                <w:bottom w:val="none" w:sz="0" w:space="0" w:color="auto"/>
                <w:right w:val="none" w:sz="0" w:space="0" w:color="auto"/>
              </w:divBdr>
            </w:div>
          </w:divsChild>
        </w:div>
        <w:div w:id="1844205053">
          <w:marLeft w:val="0"/>
          <w:marRight w:val="0"/>
          <w:marTop w:val="0"/>
          <w:marBottom w:val="0"/>
          <w:divBdr>
            <w:top w:val="none" w:sz="0" w:space="0" w:color="auto"/>
            <w:left w:val="none" w:sz="0" w:space="0" w:color="auto"/>
            <w:bottom w:val="none" w:sz="0" w:space="0" w:color="auto"/>
            <w:right w:val="none" w:sz="0" w:space="0" w:color="auto"/>
          </w:divBdr>
          <w:divsChild>
            <w:div w:id="1085801819">
              <w:marLeft w:val="0"/>
              <w:marRight w:val="0"/>
              <w:marTop w:val="0"/>
              <w:marBottom w:val="0"/>
              <w:divBdr>
                <w:top w:val="none" w:sz="0" w:space="0" w:color="auto"/>
                <w:left w:val="none" w:sz="0" w:space="0" w:color="auto"/>
                <w:bottom w:val="none" w:sz="0" w:space="0" w:color="auto"/>
                <w:right w:val="none" w:sz="0" w:space="0" w:color="auto"/>
              </w:divBdr>
            </w:div>
          </w:divsChild>
        </w:div>
        <w:div w:id="1843355831">
          <w:marLeft w:val="0"/>
          <w:marRight w:val="0"/>
          <w:marTop w:val="0"/>
          <w:marBottom w:val="0"/>
          <w:divBdr>
            <w:top w:val="none" w:sz="0" w:space="0" w:color="auto"/>
            <w:left w:val="none" w:sz="0" w:space="0" w:color="auto"/>
            <w:bottom w:val="none" w:sz="0" w:space="0" w:color="auto"/>
            <w:right w:val="none" w:sz="0" w:space="0" w:color="auto"/>
          </w:divBdr>
          <w:divsChild>
            <w:div w:id="185572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75302">
      <w:bodyDiv w:val="1"/>
      <w:marLeft w:val="0"/>
      <w:marRight w:val="0"/>
      <w:marTop w:val="0"/>
      <w:marBottom w:val="0"/>
      <w:divBdr>
        <w:top w:val="none" w:sz="0" w:space="0" w:color="auto"/>
        <w:left w:val="none" w:sz="0" w:space="0" w:color="auto"/>
        <w:bottom w:val="none" w:sz="0" w:space="0" w:color="auto"/>
        <w:right w:val="none" w:sz="0" w:space="0" w:color="auto"/>
      </w:divBdr>
      <w:divsChild>
        <w:div w:id="916675683">
          <w:marLeft w:val="0"/>
          <w:marRight w:val="0"/>
          <w:marTop w:val="0"/>
          <w:marBottom w:val="0"/>
          <w:divBdr>
            <w:top w:val="none" w:sz="0" w:space="0" w:color="auto"/>
            <w:left w:val="none" w:sz="0" w:space="0" w:color="auto"/>
            <w:bottom w:val="none" w:sz="0" w:space="0" w:color="auto"/>
            <w:right w:val="none" w:sz="0" w:space="0" w:color="auto"/>
          </w:divBdr>
          <w:divsChild>
            <w:div w:id="1827090433">
              <w:marLeft w:val="0"/>
              <w:marRight w:val="0"/>
              <w:marTop w:val="0"/>
              <w:marBottom w:val="0"/>
              <w:divBdr>
                <w:top w:val="none" w:sz="0" w:space="0" w:color="auto"/>
                <w:left w:val="none" w:sz="0" w:space="0" w:color="auto"/>
                <w:bottom w:val="none" w:sz="0" w:space="0" w:color="auto"/>
                <w:right w:val="none" w:sz="0" w:space="0" w:color="auto"/>
              </w:divBdr>
              <w:divsChild>
                <w:div w:id="14885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882767">
      <w:bodyDiv w:val="1"/>
      <w:marLeft w:val="0"/>
      <w:marRight w:val="0"/>
      <w:marTop w:val="0"/>
      <w:marBottom w:val="0"/>
      <w:divBdr>
        <w:top w:val="none" w:sz="0" w:space="0" w:color="auto"/>
        <w:left w:val="none" w:sz="0" w:space="0" w:color="auto"/>
        <w:bottom w:val="none" w:sz="0" w:space="0" w:color="auto"/>
        <w:right w:val="none" w:sz="0" w:space="0" w:color="auto"/>
      </w:divBdr>
    </w:div>
    <w:div w:id="2075540651">
      <w:bodyDiv w:val="1"/>
      <w:marLeft w:val="0"/>
      <w:marRight w:val="0"/>
      <w:marTop w:val="0"/>
      <w:marBottom w:val="0"/>
      <w:divBdr>
        <w:top w:val="none" w:sz="0" w:space="0" w:color="auto"/>
        <w:left w:val="none" w:sz="0" w:space="0" w:color="auto"/>
        <w:bottom w:val="none" w:sz="0" w:space="0" w:color="auto"/>
        <w:right w:val="none" w:sz="0" w:space="0" w:color="auto"/>
      </w:divBdr>
      <w:divsChild>
        <w:div w:id="315761946">
          <w:marLeft w:val="0"/>
          <w:marRight w:val="0"/>
          <w:marTop w:val="0"/>
          <w:marBottom w:val="0"/>
          <w:divBdr>
            <w:top w:val="none" w:sz="0" w:space="0" w:color="auto"/>
            <w:left w:val="none" w:sz="0" w:space="0" w:color="auto"/>
            <w:bottom w:val="none" w:sz="0" w:space="0" w:color="auto"/>
            <w:right w:val="none" w:sz="0" w:space="0" w:color="auto"/>
          </w:divBdr>
          <w:divsChild>
            <w:div w:id="1819418213">
              <w:marLeft w:val="0"/>
              <w:marRight w:val="0"/>
              <w:marTop w:val="0"/>
              <w:marBottom w:val="0"/>
              <w:divBdr>
                <w:top w:val="none" w:sz="0" w:space="0" w:color="auto"/>
                <w:left w:val="none" w:sz="0" w:space="0" w:color="auto"/>
                <w:bottom w:val="none" w:sz="0" w:space="0" w:color="auto"/>
                <w:right w:val="none" w:sz="0" w:space="0" w:color="auto"/>
              </w:divBdr>
            </w:div>
          </w:divsChild>
        </w:div>
        <w:div w:id="1428576685">
          <w:marLeft w:val="0"/>
          <w:marRight w:val="0"/>
          <w:marTop w:val="0"/>
          <w:marBottom w:val="0"/>
          <w:divBdr>
            <w:top w:val="none" w:sz="0" w:space="0" w:color="auto"/>
            <w:left w:val="none" w:sz="0" w:space="0" w:color="auto"/>
            <w:bottom w:val="none" w:sz="0" w:space="0" w:color="auto"/>
            <w:right w:val="none" w:sz="0" w:space="0" w:color="auto"/>
          </w:divBdr>
          <w:divsChild>
            <w:div w:id="2081320590">
              <w:marLeft w:val="0"/>
              <w:marRight w:val="0"/>
              <w:marTop w:val="0"/>
              <w:marBottom w:val="0"/>
              <w:divBdr>
                <w:top w:val="none" w:sz="0" w:space="0" w:color="auto"/>
                <w:left w:val="none" w:sz="0" w:space="0" w:color="auto"/>
                <w:bottom w:val="none" w:sz="0" w:space="0" w:color="auto"/>
                <w:right w:val="none" w:sz="0" w:space="0" w:color="auto"/>
              </w:divBdr>
            </w:div>
          </w:divsChild>
        </w:div>
        <w:div w:id="1008480021">
          <w:marLeft w:val="0"/>
          <w:marRight w:val="0"/>
          <w:marTop w:val="0"/>
          <w:marBottom w:val="0"/>
          <w:divBdr>
            <w:top w:val="none" w:sz="0" w:space="0" w:color="auto"/>
            <w:left w:val="none" w:sz="0" w:space="0" w:color="auto"/>
            <w:bottom w:val="none" w:sz="0" w:space="0" w:color="auto"/>
            <w:right w:val="none" w:sz="0" w:space="0" w:color="auto"/>
          </w:divBdr>
          <w:divsChild>
            <w:div w:id="1851604648">
              <w:marLeft w:val="0"/>
              <w:marRight w:val="0"/>
              <w:marTop w:val="0"/>
              <w:marBottom w:val="0"/>
              <w:divBdr>
                <w:top w:val="none" w:sz="0" w:space="0" w:color="auto"/>
                <w:left w:val="none" w:sz="0" w:space="0" w:color="auto"/>
                <w:bottom w:val="none" w:sz="0" w:space="0" w:color="auto"/>
                <w:right w:val="none" w:sz="0" w:space="0" w:color="auto"/>
              </w:divBdr>
            </w:div>
          </w:divsChild>
        </w:div>
        <w:div w:id="868302156">
          <w:marLeft w:val="0"/>
          <w:marRight w:val="0"/>
          <w:marTop w:val="0"/>
          <w:marBottom w:val="0"/>
          <w:divBdr>
            <w:top w:val="none" w:sz="0" w:space="0" w:color="auto"/>
            <w:left w:val="none" w:sz="0" w:space="0" w:color="auto"/>
            <w:bottom w:val="none" w:sz="0" w:space="0" w:color="auto"/>
            <w:right w:val="none" w:sz="0" w:space="0" w:color="auto"/>
          </w:divBdr>
          <w:divsChild>
            <w:div w:id="1522165298">
              <w:marLeft w:val="0"/>
              <w:marRight w:val="0"/>
              <w:marTop w:val="0"/>
              <w:marBottom w:val="0"/>
              <w:divBdr>
                <w:top w:val="none" w:sz="0" w:space="0" w:color="auto"/>
                <w:left w:val="none" w:sz="0" w:space="0" w:color="auto"/>
                <w:bottom w:val="none" w:sz="0" w:space="0" w:color="auto"/>
                <w:right w:val="none" w:sz="0" w:space="0" w:color="auto"/>
              </w:divBdr>
            </w:div>
          </w:divsChild>
        </w:div>
        <w:div w:id="290550154">
          <w:marLeft w:val="0"/>
          <w:marRight w:val="0"/>
          <w:marTop w:val="0"/>
          <w:marBottom w:val="0"/>
          <w:divBdr>
            <w:top w:val="none" w:sz="0" w:space="0" w:color="auto"/>
            <w:left w:val="none" w:sz="0" w:space="0" w:color="auto"/>
            <w:bottom w:val="none" w:sz="0" w:space="0" w:color="auto"/>
            <w:right w:val="none" w:sz="0" w:space="0" w:color="auto"/>
          </w:divBdr>
          <w:divsChild>
            <w:div w:id="535000283">
              <w:marLeft w:val="0"/>
              <w:marRight w:val="0"/>
              <w:marTop w:val="0"/>
              <w:marBottom w:val="0"/>
              <w:divBdr>
                <w:top w:val="none" w:sz="0" w:space="0" w:color="auto"/>
                <w:left w:val="none" w:sz="0" w:space="0" w:color="auto"/>
                <w:bottom w:val="none" w:sz="0" w:space="0" w:color="auto"/>
                <w:right w:val="none" w:sz="0" w:space="0" w:color="auto"/>
              </w:divBdr>
            </w:div>
          </w:divsChild>
        </w:div>
        <w:div w:id="1951622525">
          <w:marLeft w:val="0"/>
          <w:marRight w:val="0"/>
          <w:marTop w:val="0"/>
          <w:marBottom w:val="0"/>
          <w:divBdr>
            <w:top w:val="none" w:sz="0" w:space="0" w:color="auto"/>
            <w:left w:val="none" w:sz="0" w:space="0" w:color="auto"/>
            <w:bottom w:val="none" w:sz="0" w:space="0" w:color="auto"/>
            <w:right w:val="none" w:sz="0" w:space="0" w:color="auto"/>
          </w:divBdr>
          <w:divsChild>
            <w:div w:id="156506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2965</Words>
  <Characters>16907</Characters>
  <Application>Microsoft Office Word</Application>
  <DocSecurity>0</DocSecurity>
  <Lines>140</Lines>
  <Paragraphs>39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19833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김유지</dc:creator>
  <cp:keywords/>
  <dc:description/>
  <cp:lastModifiedBy>김유지</cp:lastModifiedBy>
  <cp:revision>2</cp:revision>
  <dcterms:created xsi:type="dcterms:W3CDTF">2026-03-26T09:40:00Z</dcterms:created>
  <dcterms:modified xsi:type="dcterms:W3CDTF">2026-03-26T09:40:00Z</dcterms:modified>
</cp:coreProperties>
</file>