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20FD4" w14:textId="77777777" w:rsidR="00B03BC0" w:rsidRDefault="00000000">
      <w:pPr>
        <w:jc w:val="center"/>
      </w:pPr>
      <w:r>
        <w:rPr>
          <w:b/>
          <w:sz w:val="30"/>
        </w:rPr>
        <w:t>Structured Guardian Telephone Interview for Pediatric Tic Disorders</w:t>
      </w:r>
    </w:p>
    <w:p w14:paraId="65475E41" w14:textId="0211424E" w:rsidR="00B03BC0" w:rsidRDefault="00000000">
      <w:pPr>
        <w:spacing w:after="80"/>
      </w:pPr>
      <w:r>
        <w:rPr>
          <w:b/>
        </w:rPr>
        <w:t>Purpose</w:t>
      </w:r>
      <w:r w:rsidR="004B2DEF">
        <w:rPr>
          <w:rFonts w:eastAsia="宋体" w:hint="eastAsia"/>
          <w:b/>
          <w:lang w:eastAsia="zh-CN"/>
        </w:rPr>
        <w:t xml:space="preserve">: </w:t>
      </w:r>
      <w:r>
        <w:t>This structured telephone interview was developed for the present study to collect guardian-reported information on tic course, family context, psychosocial stress, early-life factors, associated conditions, and treatment follow-up.</w:t>
      </w:r>
    </w:p>
    <w:p w14:paraId="0530F235" w14:textId="77777777" w:rsidR="004B2DEF" w:rsidRDefault="00000000">
      <w:pPr>
        <w:spacing w:after="80"/>
        <w:rPr>
          <w:rFonts w:eastAsia="宋体"/>
          <w:lang w:eastAsia="zh-CN"/>
        </w:rPr>
      </w:pPr>
      <w:r>
        <w:rPr>
          <w:b/>
        </w:rPr>
        <w:t>Not obtained from this interview</w:t>
      </w:r>
      <w:r w:rsidR="004B2DEF">
        <w:rPr>
          <w:rFonts w:eastAsia="宋体" w:hint="eastAsia"/>
          <w:b/>
          <w:lang w:eastAsia="zh-CN"/>
        </w:rPr>
        <w:t xml:space="preserve">: </w:t>
      </w:r>
      <w:r>
        <w:rPr>
          <w:b/>
        </w:rPr>
        <w:t xml:space="preserve"> </w:t>
      </w:r>
      <w:r>
        <w:t>Baseline clinical characteristics, laboratory data (including vitamin D), and detailed medication records were extracted separately using the study-specific information extraction form and outpatient medical records.</w:t>
      </w:r>
    </w:p>
    <w:p w14:paraId="247F3910" w14:textId="5D836F1D" w:rsidR="00B03BC0" w:rsidRDefault="00000000">
      <w:pPr>
        <w:spacing w:after="80"/>
      </w:pPr>
      <w:r>
        <w:rPr>
          <w:b/>
        </w:rPr>
        <w:t>Clinician rating note</w:t>
      </w:r>
      <w:r w:rsidR="004B2DEF">
        <w:rPr>
          <w:rFonts w:eastAsia="宋体" w:hint="eastAsia"/>
          <w:b/>
          <w:lang w:eastAsia="zh-CN"/>
        </w:rPr>
        <w:t xml:space="preserve">: </w:t>
      </w:r>
      <w:r>
        <w:t>CGI-S and CGI-I were rated by clinicians after review of the interview responses, chart information, and overall clinical judgment; guardians did not directly assign CGI categories.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2880"/>
        <w:gridCol w:w="1728"/>
        <w:gridCol w:w="3024"/>
      </w:tblGrid>
      <w:tr w:rsidR="00B03BC0" w14:paraId="1831646D" w14:textId="77777777" w:rsidTr="003E2654">
        <w:trPr>
          <w:tblHeader/>
          <w:jc w:val="center"/>
        </w:trPr>
        <w:tc>
          <w:tcPr>
            <w:tcW w:w="1584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BCEFDB" w14:textId="17768875" w:rsidR="00B03BC0" w:rsidRPr="003E2654" w:rsidRDefault="00000000">
            <w:r w:rsidRPr="003E2654">
              <w:t>ID</w:t>
            </w:r>
          </w:p>
        </w:tc>
        <w:tc>
          <w:tcPr>
            <w:tcW w:w="2880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4A849E" w14:textId="77777777" w:rsidR="00B03BC0" w:rsidRPr="003E2654" w:rsidRDefault="00000000">
            <w:r w:rsidRPr="003E2654">
              <w:t>________________</w:t>
            </w:r>
          </w:p>
        </w:tc>
        <w:tc>
          <w:tcPr>
            <w:tcW w:w="1728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CE75FF" w14:textId="77777777" w:rsidR="00B03BC0" w:rsidRPr="003E2654" w:rsidRDefault="00000000">
            <w:r w:rsidRPr="003E2654">
              <w:t>Interview date</w:t>
            </w:r>
          </w:p>
        </w:tc>
        <w:tc>
          <w:tcPr>
            <w:tcW w:w="3024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916DE2" w14:textId="77777777" w:rsidR="00B03BC0" w:rsidRPr="003E2654" w:rsidRDefault="00000000">
            <w:r w:rsidRPr="003E2654">
              <w:t>________________</w:t>
            </w:r>
          </w:p>
        </w:tc>
      </w:tr>
      <w:tr w:rsidR="00B03BC0" w14:paraId="371ED3CB" w14:textId="77777777">
        <w:trPr>
          <w:jc w:val="center"/>
        </w:trPr>
        <w:tc>
          <w:tcPr>
            <w:tcW w:w="158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E65D99" w14:textId="77777777" w:rsidR="00B03BC0" w:rsidRDefault="00000000">
            <w:r>
              <w:t>Child name</w:t>
            </w:r>
          </w:p>
        </w:tc>
        <w:tc>
          <w:tcPr>
            <w:tcW w:w="28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A192AB" w14:textId="77777777" w:rsidR="00B03BC0" w:rsidRDefault="00000000">
            <w:r>
              <w:t>________________</w:t>
            </w:r>
          </w:p>
        </w:tc>
        <w:tc>
          <w:tcPr>
            <w:tcW w:w="172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848D07" w14:textId="693D64F4" w:rsidR="003E2654" w:rsidRPr="003E2654" w:rsidRDefault="008A1C08">
            <w:pPr>
              <w:rPr>
                <w:rFonts w:eastAsia="宋体"/>
                <w:lang w:eastAsia="zh-CN"/>
              </w:rPr>
            </w:pPr>
            <w:r w:rsidRPr="003E2654">
              <w:t>Interview</w:t>
            </w:r>
            <w:r w:rsidR="003E2654">
              <w:rPr>
                <w:rFonts w:eastAsia="宋体" w:hint="eastAsia"/>
                <w:lang w:eastAsia="zh-CN"/>
              </w:rPr>
              <w:t>er</w:t>
            </w:r>
          </w:p>
        </w:tc>
        <w:tc>
          <w:tcPr>
            <w:tcW w:w="302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231665" w14:textId="77777777" w:rsidR="00B03BC0" w:rsidRDefault="00000000">
            <w:r>
              <w:t>________________</w:t>
            </w:r>
          </w:p>
        </w:tc>
      </w:tr>
    </w:tbl>
    <w:p w14:paraId="34AFE7F1" w14:textId="77777777" w:rsidR="00B03BC0" w:rsidRDefault="00000000">
      <w:pPr>
        <w:spacing w:before="120" w:after="40"/>
      </w:pPr>
      <w:r>
        <w:rPr>
          <w:b/>
          <w:sz w:val="23"/>
        </w:rPr>
        <w:t>Section A. Tic course and current status</w:t>
      </w:r>
    </w:p>
    <w:p w14:paraId="5B61D02E" w14:textId="77777777" w:rsidR="00B03BC0" w:rsidRDefault="00000000">
      <w:pPr>
        <w:spacing w:after="80"/>
      </w:pPr>
      <w:r>
        <w:t>Focus on the illness course and current functioning. Use brief prompts and record the guardian's best estimate when an exact age is unavailable.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777"/>
        <w:gridCol w:w="4394"/>
        <w:gridCol w:w="4621"/>
      </w:tblGrid>
      <w:tr w:rsidR="00B03BC0" w14:paraId="3127EFAC" w14:textId="77777777" w:rsidTr="00B312D7">
        <w:trPr>
          <w:tblHeader/>
          <w:jc w:val="center"/>
        </w:trPr>
        <w:tc>
          <w:tcPr>
            <w:tcW w:w="777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7C676D" w14:textId="77777777" w:rsidR="00B03BC0" w:rsidRDefault="00000000">
            <w:r>
              <w:t>Item</w:t>
            </w:r>
          </w:p>
        </w:tc>
        <w:tc>
          <w:tcPr>
            <w:tcW w:w="4394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989DF6" w14:textId="77777777" w:rsidR="00B03BC0" w:rsidRDefault="00000000">
            <w:r>
              <w:t>Structured interview prompt / probe</w:t>
            </w:r>
          </w:p>
        </w:tc>
        <w:tc>
          <w:tcPr>
            <w:tcW w:w="4621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F0A648" w14:textId="77777777" w:rsidR="00B03BC0" w:rsidRDefault="00000000">
            <w:r>
              <w:t>Response options / coding</w:t>
            </w:r>
          </w:p>
        </w:tc>
      </w:tr>
      <w:tr w:rsidR="00B03BC0" w14:paraId="2E346472" w14:textId="77777777" w:rsidTr="00B312D7">
        <w:trPr>
          <w:jc w:val="center"/>
        </w:trPr>
        <w:tc>
          <w:tcPr>
            <w:tcW w:w="777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227951" w14:textId="77777777" w:rsidR="00B03BC0" w:rsidRDefault="00000000" w:rsidP="004B2DEF">
            <w:pPr>
              <w:jc w:val="center"/>
            </w:pPr>
            <w:r>
              <w:t>A1</w:t>
            </w:r>
          </w:p>
        </w:tc>
        <w:tc>
          <w:tcPr>
            <w:tcW w:w="439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94FE7B" w14:textId="77777777" w:rsidR="00B03BC0" w:rsidRDefault="00000000">
            <w:r>
              <w:t>At what age did the tic symptoms first become clearly noticeable?</w:t>
            </w:r>
          </w:p>
        </w:tc>
        <w:tc>
          <w:tcPr>
            <w:tcW w:w="462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F3774D" w14:textId="77777777" w:rsidR="00B03BC0" w:rsidRDefault="00000000">
            <w:r>
              <w:t>Age at tic onset: ______ years</w:t>
            </w:r>
          </w:p>
        </w:tc>
      </w:tr>
      <w:tr w:rsidR="00B03BC0" w14:paraId="1BC04A24" w14:textId="77777777" w:rsidTr="00B312D7">
        <w:trPr>
          <w:jc w:val="center"/>
        </w:trPr>
        <w:tc>
          <w:tcPr>
            <w:tcW w:w="777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FE27FB" w14:textId="77777777" w:rsidR="00B03BC0" w:rsidRDefault="00000000" w:rsidP="004B2DEF">
            <w:pPr>
              <w:jc w:val="center"/>
            </w:pPr>
            <w:r>
              <w:t>A2</w:t>
            </w:r>
          </w:p>
        </w:tc>
        <w:tc>
          <w:tcPr>
            <w:tcW w:w="439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50955B" w14:textId="77777777" w:rsidR="00B03BC0" w:rsidRDefault="00000000">
            <w:r>
              <w:t>At what age were the tic symptoms at their peak or most severe?</w:t>
            </w:r>
          </w:p>
        </w:tc>
        <w:tc>
          <w:tcPr>
            <w:tcW w:w="462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7EC7B4" w14:textId="77777777" w:rsidR="00B03BC0" w:rsidRDefault="00000000">
            <w:r>
              <w:t>Age at symptom peak: ______ years</w:t>
            </w:r>
          </w:p>
        </w:tc>
      </w:tr>
      <w:tr w:rsidR="00B03BC0" w14:paraId="30B0084D" w14:textId="77777777" w:rsidTr="00B312D7">
        <w:trPr>
          <w:jc w:val="center"/>
        </w:trPr>
        <w:tc>
          <w:tcPr>
            <w:tcW w:w="777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E90365" w14:textId="77777777" w:rsidR="00B03BC0" w:rsidRDefault="00000000" w:rsidP="004B2DEF">
            <w:pPr>
              <w:jc w:val="center"/>
            </w:pPr>
            <w:r>
              <w:t>A3</w:t>
            </w:r>
          </w:p>
        </w:tc>
        <w:tc>
          <w:tcPr>
            <w:tcW w:w="439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341C00" w14:textId="77777777" w:rsidR="00B03BC0" w:rsidRDefault="00000000">
            <w:r>
              <w:t>Does the child still have noticeable tic symptoms at present?</w:t>
            </w:r>
          </w:p>
        </w:tc>
        <w:tc>
          <w:tcPr>
            <w:tcW w:w="462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22EB77" w14:textId="77777777" w:rsidR="00B03BC0" w:rsidRDefault="00000000">
            <w:r>
              <w:t>□ No    □ Yes</w:t>
            </w:r>
          </w:p>
        </w:tc>
      </w:tr>
      <w:tr w:rsidR="00B03BC0" w14:paraId="329841FB" w14:textId="77777777" w:rsidTr="00B312D7">
        <w:trPr>
          <w:jc w:val="center"/>
        </w:trPr>
        <w:tc>
          <w:tcPr>
            <w:tcW w:w="777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3B442B" w14:textId="77777777" w:rsidR="00B03BC0" w:rsidRDefault="00000000" w:rsidP="004B2DEF">
            <w:pPr>
              <w:jc w:val="center"/>
            </w:pPr>
            <w:r>
              <w:t>A4</w:t>
            </w:r>
          </w:p>
        </w:tc>
        <w:tc>
          <w:tcPr>
            <w:tcW w:w="439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B3096D" w14:textId="77777777" w:rsidR="00B03BC0" w:rsidRDefault="00000000">
            <w:r>
              <w:t>Which option best describes the child's current tic presentation?</w:t>
            </w:r>
          </w:p>
        </w:tc>
        <w:tc>
          <w:tcPr>
            <w:tcW w:w="462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7D7257" w14:textId="77777777" w:rsidR="00B03BC0" w:rsidRDefault="00000000">
            <w:r>
              <w:t>□ Motor tics only  □ Vocal tics only  □ Both motor and vocal tics</w:t>
            </w:r>
          </w:p>
        </w:tc>
      </w:tr>
      <w:tr w:rsidR="00B03BC0" w14:paraId="56F3AF50" w14:textId="77777777" w:rsidTr="00B312D7">
        <w:trPr>
          <w:jc w:val="center"/>
        </w:trPr>
        <w:tc>
          <w:tcPr>
            <w:tcW w:w="777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2813E0" w14:textId="77777777" w:rsidR="00B03BC0" w:rsidRDefault="00000000" w:rsidP="004B2DEF">
            <w:pPr>
              <w:jc w:val="center"/>
            </w:pPr>
            <w:r>
              <w:t>A5</w:t>
            </w:r>
          </w:p>
        </w:tc>
        <w:tc>
          <w:tcPr>
            <w:tcW w:w="439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8F3C1D" w14:textId="77777777" w:rsidR="00B03BC0" w:rsidRDefault="00000000">
            <w:r>
              <w:t>Across the course of illness, which tic pattern best fits the child?</w:t>
            </w:r>
          </w:p>
        </w:tc>
        <w:tc>
          <w:tcPr>
            <w:tcW w:w="462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01DFCF" w14:textId="77777777" w:rsidR="00B03BC0" w:rsidRDefault="00000000">
            <w:r>
              <w:t>□ Simple motor only  □ Simple vocal only  □ Motor and vocal tics at different periods  □ Motor and vocal tics during the same period</w:t>
            </w:r>
          </w:p>
        </w:tc>
      </w:tr>
      <w:tr w:rsidR="00B03BC0" w14:paraId="6C48520D" w14:textId="77777777" w:rsidTr="00B312D7">
        <w:trPr>
          <w:jc w:val="center"/>
        </w:trPr>
        <w:tc>
          <w:tcPr>
            <w:tcW w:w="777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9962DB" w14:textId="77777777" w:rsidR="00B03BC0" w:rsidRDefault="00000000" w:rsidP="004B2DEF">
            <w:pPr>
              <w:jc w:val="center"/>
            </w:pPr>
            <w:r>
              <w:t>A6</w:t>
            </w:r>
          </w:p>
        </w:tc>
        <w:tc>
          <w:tcPr>
            <w:tcW w:w="439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7260BF" w14:textId="77777777" w:rsidR="00B03BC0" w:rsidRDefault="00000000">
            <w:r>
              <w:t>Which body area was first affected when tic symptoms began?</w:t>
            </w:r>
          </w:p>
        </w:tc>
        <w:tc>
          <w:tcPr>
            <w:tcW w:w="462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F65C86" w14:textId="77777777" w:rsidR="00B03BC0" w:rsidRDefault="00000000">
            <w:r>
              <w:t>□ Face  □ Head/neck  □ Shoulder  □ Trunk  □ Limbs  □ Vocal/throat</w:t>
            </w:r>
          </w:p>
        </w:tc>
      </w:tr>
      <w:tr w:rsidR="00B03BC0" w14:paraId="3039117A" w14:textId="77777777" w:rsidTr="00B312D7">
        <w:trPr>
          <w:jc w:val="center"/>
        </w:trPr>
        <w:tc>
          <w:tcPr>
            <w:tcW w:w="777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80A09B" w14:textId="77777777" w:rsidR="00B03BC0" w:rsidRDefault="00000000" w:rsidP="004B2DEF">
            <w:pPr>
              <w:jc w:val="center"/>
            </w:pPr>
            <w:r>
              <w:t>A7</w:t>
            </w:r>
          </w:p>
        </w:tc>
        <w:tc>
          <w:tcPr>
            <w:tcW w:w="439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9E12BB" w14:textId="77777777" w:rsidR="00B03BC0" w:rsidRDefault="00000000">
            <w:r>
              <w:t>During the past week, in which areas have the current tic symptoms mainly affected the child?</w:t>
            </w:r>
          </w:p>
        </w:tc>
        <w:tc>
          <w:tcPr>
            <w:tcW w:w="462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416128" w14:textId="77777777" w:rsidR="00B03BC0" w:rsidRDefault="00000000">
            <w:r>
              <w:t>□ None  □ Daily activities  □ School/learning  □ Social interaction  □ Family relationships  □ Mood/self-esteem</w:t>
            </w:r>
          </w:p>
        </w:tc>
      </w:tr>
    </w:tbl>
    <w:p w14:paraId="186035E9" w14:textId="77777777" w:rsidR="00B03BC0" w:rsidRDefault="00000000">
      <w:pPr>
        <w:spacing w:before="120" w:after="40"/>
      </w:pPr>
      <w:r>
        <w:rPr>
          <w:b/>
          <w:sz w:val="23"/>
        </w:rPr>
        <w:t>Section B. Neuropsychiatric background and family history</w:t>
      </w:r>
    </w:p>
    <w:p w14:paraId="3E00F526" w14:textId="77777777" w:rsidR="00B03BC0" w:rsidRDefault="00000000">
      <w:pPr>
        <w:spacing w:after="80"/>
      </w:pPr>
      <w:r>
        <w:t>Record formally diagnosed conditions separately from long-standing symptom clues. Family history may include first- and second-degree relatives.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812"/>
        <w:gridCol w:w="3440"/>
        <w:gridCol w:w="5610"/>
      </w:tblGrid>
      <w:tr w:rsidR="00B03BC0" w14:paraId="10E7467F" w14:textId="77777777" w:rsidTr="00B312D7">
        <w:trPr>
          <w:tblHeader/>
          <w:jc w:val="center"/>
        </w:trPr>
        <w:tc>
          <w:tcPr>
            <w:tcW w:w="812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C993E9" w14:textId="77777777" w:rsidR="00B03BC0" w:rsidRDefault="00000000">
            <w:r>
              <w:t>Item</w:t>
            </w:r>
          </w:p>
        </w:tc>
        <w:tc>
          <w:tcPr>
            <w:tcW w:w="344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3C3B11" w14:textId="77777777" w:rsidR="00B03BC0" w:rsidRDefault="00000000">
            <w:r>
              <w:t>Structured interview prompt / probe</w:t>
            </w:r>
          </w:p>
        </w:tc>
        <w:tc>
          <w:tcPr>
            <w:tcW w:w="561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B2EAD1" w14:textId="77777777" w:rsidR="00B03BC0" w:rsidRDefault="00000000">
            <w:r>
              <w:t>Response options / coding</w:t>
            </w:r>
          </w:p>
        </w:tc>
      </w:tr>
      <w:tr w:rsidR="00B03BC0" w14:paraId="7650277B" w14:textId="77777777" w:rsidTr="00B312D7">
        <w:trPr>
          <w:jc w:val="center"/>
        </w:trPr>
        <w:tc>
          <w:tcPr>
            <w:tcW w:w="81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881F33" w14:textId="77777777" w:rsidR="00B03BC0" w:rsidRDefault="00000000" w:rsidP="004B2DEF">
            <w:pPr>
              <w:jc w:val="center"/>
            </w:pPr>
            <w:r>
              <w:t>B1</w:t>
            </w:r>
          </w:p>
        </w:tc>
        <w:tc>
          <w:tcPr>
            <w:tcW w:w="344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21AFAE" w14:textId="77777777" w:rsidR="00B03BC0" w:rsidRDefault="00000000">
            <w:r>
              <w:t>Has a physician ever diagnosed the child with any of the following conditions?</w:t>
            </w:r>
          </w:p>
        </w:tc>
        <w:tc>
          <w:tcPr>
            <w:tcW w:w="561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5DA357" w14:textId="77777777" w:rsidR="00B03BC0" w:rsidRDefault="00000000">
            <w:r>
              <w:t>□ ADHD  □ OCD or marked obsessive-compulsive symptoms  □ Anxiety disorder  □ Depressive disorder  □ Sleep disorder  □ Learning disorder  □ ASD  □ ODD / rage attacks / impulse-control problems  □ Other: __________  □ None</w:t>
            </w:r>
          </w:p>
        </w:tc>
      </w:tr>
      <w:tr w:rsidR="00B03BC0" w14:paraId="1C85BFF1" w14:textId="77777777" w:rsidTr="00B312D7">
        <w:trPr>
          <w:jc w:val="center"/>
        </w:trPr>
        <w:tc>
          <w:tcPr>
            <w:tcW w:w="81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0782A8" w14:textId="77777777" w:rsidR="00B03BC0" w:rsidRDefault="00000000" w:rsidP="004B2DEF">
            <w:pPr>
              <w:jc w:val="center"/>
            </w:pPr>
            <w:r>
              <w:t>B2</w:t>
            </w:r>
          </w:p>
        </w:tc>
        <w:tc>
          <w:tcPr>
            <w:tcW w:w="344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2C534D" w14:textId="77777777" w:rsidR="00B03BC0" w:rsidRDefault="00000000">
            <w:r>
              <w:t xml:space="preserve">Even if not formally diagnosed, has the child had long-standing problems </w:t>
            </w:r>
            <w:r>
              <w:lastRenderedPageBreak/>
              <w:t>such as the following?</w:t>
            </w:r>
          </w:p>
        </w:tc>
        <w:tc>
          <w:tcPr>
            <w:tcW w:w="561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849CF3" w14:textId="77777777" w:rsidR="00B03BC0" w:rsidRDefault="00000000">
            <w:r>
              <w:lastRenderedPageBreak/>
              <w:t xml:space="preserve">□ Inattention / hyperactivity  □ Rituals / repeated checking  □ Persistent anxiety  □ Low mood / loss of interest  □ Learning </w:t>
            </w:r>
            <w:r>
              <w:lastRenderedPageBreak/>
              <w:t>difficulty  □ Irritability / aggression  □ Other: __________</w:t>
            </w:r>
          </w:p>
        </w:tc>
      </w:tr>
      <w:tr w:rsidR="00B03BC0" w14:paraId="0A0C76EE" w14:textId="77777777" w:rsidTr="00B312D7">
        <w:trPr>
          <w:jc w:val="center"/>
        </w:trPr>
        <w:tc>
          <w:tcPr>
            <w:tcW w:w="81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2133BA" w14:textId="77777777" w:rsidR="00B03BC0" w:rsidRDefault="00000000" w:rsidP="004B2DEF">
            <w:pPr>
              <w:jc w:val="center"/>
            </w:pPr>
            <w:r>
              <w:lastRenderedPageBreak/>
              <w:t>B3</w:t>
            </w:r>
          </w:p>
        </w:tc>
        <w:tc>
          <w:tcPr>
            <w:tcW w:w="344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CA42BB" w14:textId="77777777" w:rsidR="00B03BC0" w:rsidRDefault="00000000">
            <w:r>
              <w:t>Among first- or second-degree relatives, is there any history of the following?</w:t>
            </w:r>
          </w:p>
        </w:tc>
        <w:tc>
          <w:tcPr>
            <w:tcW w:w="561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6EE9CF" w14:textId="77777777" w:rsidR="00B03BC0" w:rsidRDefault="00000000">
            <w:r>
              <w:t>□ Tic disorder / TS  □ ADHD  □ OCD / obsessive-compulsive symptoms  □ Anxiety or depression  □ Learning difficulty / ASD  □ Other neuropsychiatric disorder: __________  □ No known family history</w:t>
            </w:r>
          </w:p>
        </w:tc>
      </w:tr>
      <w:tr w:rsidR="00B03BC0" w14:paraId="4BF8E74A" w14:textId="77777777" w:rsidTr="00B312D7">
        <w:trPr>
          <w:jc w:val="center"/>
        </w:trPr>
        <w:tc>
          <w:tcPr>
            <w:tcW w:w="81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3B3BF0" w14:textId="77777777" w:rsidR="00B03BC0" w:rsidRDefault="00000000" w:rsidP="004B2DEF">
            <w:pPr>
              <w:jc w:val="center"/>
            </w:pPr>
            <w:r>
              <w:t>B4</w:t>
            </w:r>
          </w:p>
        </w:tc>
        <w:tc>
          <w:tcPr>
            <w:tcW w:w="344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7737DC" w14:textId="77777777" w:rsidR="00B03BC0" w:rsidRDefault="00000000">
            <w:r>
              <w:t>If family history is present, which relative group is involved?</w:t>
            </w:r>
          </w:p>
        </w:tc>
        <w:tc>
          <w:tcPr>
            <w:tcW w:w="561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A6CC4F" w14:textId="77777777" w:rsidR="00B03BC0" w:rsidRDefault="00000000">
            <w:r>
              <w:t>□ First-degree relatives (parents / siblings)  □ Second-degree relatives  Notes: ______________________________</w:t>
            </w:r>
          </w:p>
        </w:tc>
      </w:tr>
    </w:tbl>
    <w:p w14:paraId="26CDCDA3" w14:textId="77777777" w:rsidR="00B03BC0" w:rsidRDefault="00000000">
      <w:pPr>
        <w:spacing w:before="120" w:after="40"/>
      </w:pPr>
      <w:r>
        <w:rPr>
          <w:b/>
          <w:sz w:val="23"/>
        </w:rPr>
        <w:t>Section C. Early-life factors</w:t>
      </w:r>
    </w:p>
    <w:p w14:paraId="4056B231" w14:textId="5A4E367A" w:rsidR="00B03BC0" w:rsidRDefault="00000000">
      <w:pPr>
        <w:spacing w:after="80"/>
        <w:rPr>
          <w:rFonts w:eastAsia="宋体"/>
          <w:lang w:eastAsia="zh-CN"/>
        </w:rPr>
      </w:pPr>
      <w:r>
        <w:t>Ask these questions when the information is not fully available from the outpatient record. Record the guardian's best recollection.</w:t>
      </w:r>
    </w:p>
    <w:p w14:paraId="29659AD3" w14:textId="77777777" w:rsidR="004B2DEF" w:rsidRPr="004B2DEF" w:rsidRDefault="004B2DEF">
      <w:pPr>
        <w:spacing w:after="80"/>
        <w:rPr>
          <w:rFonts w:eastAsia="宋体"/>
          <w:lang w:eastAsia="zh-CN"/>
        </w:rPr>
      </w:pPr>
    </w:p>
    <w:tbl>
      <w:tblPr>
        <w:tblStyle w:val="aff1"/>
        <w:tblW w:w="9917" w:type="dxa"/>
        <w:jc w:val="center"/>
        <w:tblLook w:val="04A0" w:firstRow="1" w:lastRow="0" w:firstColumn="1" w:lastColumn="0" w:noHBand="0" w:noVBand="1"/>
      </w:tblPr>
      <w:tblGrid>
        <w:gridCol w:w="855"/>
        <w:gridCol w:w="3387"/>
        <w:gridCol w:w="5675"/>
      </w:tblGrid>
      <w:tr w:rsidR="004B2DEF" w14:paraId="1CF118DE" w14:textId="77777777" w:rsidTr="00B312D7">
        <w:trPr>
          <w:tblHeader/>
          <w:jc w:val="center"/>
        </w:trPr>
        <w:tc>
          <w:tcPr>
            <w:tcW w:w="855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FEE2AF" w14:textId="77777777" w:rsidR="00B03BC0" w:rsidRDefault="00000000">
            <w:r>
              <w:t>Item</w:t>
            </w:r>
          </w:p>
        </w:tc>
        <w:tc>
          <w:tcPr>
            <w:tcW w:w="3387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4B2818" w14:textId="77777777" w:rsidR="00B03BC0" w:rsidRDefault="00000000">
            <w:r>
              <w:t>Structured interview prompt / probe</w:t>
            </w:r>
          </w:p>
        </w:tc>
        <w:tc>
          <w:tcPr>
            <w:tcW w:w="5675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4DF65C" w14:textId="77777777" w:rsidR="00B03BC0" w:rsidRDefault="00000000">
            <w:r>
              <w:t>Response options / coding</w:t>
            </w:r>
          </w:p>
        </w:tc>
      </w:tr>
      <w:tr w:rsidR="004B2DEF" w14:paraId="78F9ED1C" w14:textId="77777777" w:rsidTr="00B312D7">
        <w:trPr>
          <w:jc w:val="center"/>
        </w:trPr>
        <w:tc>
          <w:tcPr>
            <w:tcW w:w="85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53B06C" w14:textId="77777777" w:rsidR="00B03BC0" w:rsidRDefault="00000000" w:rsidP="004B2DEF">
            <w:pPr>
              <w:jc w:val="center"/>
            </w:pPr>
            <w:r>
              <w:t>C1</w:t>
            </w:r>
          </w:p>
        </w:tc>
        <w:tc>
          <w:tcPr>
            <w:tcW w:w="3387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A40CC7" w14:textId="77777777" w:rsidR="00B03BC0" w:rsidRDefault="00000000">
            <w:r>
              <w:t>To your knowledge, were any of the following adverse pregnancy or perinatal factors present?</w:t>
            </w:r>
          </w:p>
        </w:tc>
        <w:tc>
          <w:tcPr>
            <w:tcW w:w="567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8B1D90" w14:textId="77777777" w:rsidR="00B03BC0" w:rsidRDefault="00000000">
            <w:r>
              <w:t>□ Prenatal tobacco exposure  □ Alcohol or other substance exposure during pregnancy  □ Serious obstetric complications  □ Severe infection / high fever during pregnancy  □ Preterm birth  □ Low birth weight  □ Small for gestational age (SGA)  □ Perinatal hypoxia / asphyxia / fetal distress  □ Birth trauma / neonatal special care  □ None known</w:t>
            </w:r>
          </w:p>
        </w:tc>
      </w:tr>
      <w:tr w:rsidR="004B2DEF" w14:paraId="1F070B18" w14:textId="77777777" w:rsidTr="00B312D7">
        <w:trPr>
          <w:jc w:val="center"/>
        </w:trPr>
        <w:tc>
          <w:tcPr>
            <w:tcW w:w="85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0A362C" w14:textId="77777777" w:rsidR="00B03BC0" w:rsidRDefault="00000000" w:rsidP="004B2DEF">
            <w:pPr>
              <w:jc w:val="center"/>
            </w:pPr>
            <w:r>
              <w:t>C2</w:t>
            </w:r>
          </w:p>
        </w:tc>
        <w:tc>
          <w:tcPr>
            <w:tcW w:w="3387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CCF825" w14:textId="77777777" w:rsidR="00B03BC0" w:rsidRDefault="00000000">
            <w:r>
              <w:t>If any item above is reported, please record any brief details or source of recall.</w:t>
            </w:r>
          </w:p>
        </w:tc>
        <w:tc>
          <w:tcPr>
            <w:tcW w:w="567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588C31" w14:textId="4F4962BB" w:rsidR="00B03BC0" w:rsidRDefault="00000000">
            <w:r>
              <w:t>__________________________________</w:t>
            </w:r>
          </w:p>
        </w:tc>
      </w:tr>
    </w:tbl>
    <w:p w14:paraId="6C4162A5" w14:textId="77777777" w:rsidR="00B03BC0" w:rsidRDefault="00000000">
      <w:pPr>
        <w:spacing w:before="120" w:after="40"/>
      </w:pPr>
      <w:r>
        <w:rPr>
          <w:b/>
          <w:sz w:val="23"/>
        </w:rPr>
        <w:t>Section D. Family environment and parenting</w:t>
      </w:r>
    </w:p>
    <w:p w14:paraId="2372465C" w14:textId="77777777" w:rsidR="00B03BC0" w:rsidRDefault="00000000">
      <w:pPr>
        <w:spacing w:after="80"/>
      </w:pPr>
      <w:r>
        <w:t>Ask each item in concrete behavioral terms. Avoid asking guardians to label the family as 'good' or 'bad' without examples.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3429"/>
        <w:gridCol w:w="5953"/>
      </w:tblGrid>
      <w:tr w:rsidR="00B03BC0" w14:paraId="5F5D27F4" w14:textId="77777777" w:rsidTr="00B312D7">
        <w:trPr>
          <w:tblHeader/>
          <w:jc w:val="center"/>
        </w:trPr>
        <w:tc>
          <w:tcPr>
            <w:tcW w:w="851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01F8FB" w14:textId="77777777" w:rsidR="00B03BC0" w:rsidRDefault="00000000" w:rsidP="00B312D7">
            <w:pPr>
              <w:jc w:val="center"/>
            </w:pPr>
            <w:r>
              <w:t>Item</w:t>
            </w:r>
          </w:p>
        </w:tc>
        <w:tc>
          <w:tcPr>
            <w:tcW w:w="3429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B9B2EA" w14:textId="77777777" w:rsidR="00B03BC0" w:rsidRDefault="00000000" w:rsidP="00B312D7">
            <w:pPr>
              <w:jc w:val="center"/>
            </w:pPr>
            <w:r>
              <w:t>Structured interview prompt / probe</w:t>
            </w:r>
          </w:p>
        </w:tc>
        <w:tc>
          <w:tcPr>
            <w:tcW w:w="5953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118D0D" w14:textId="77777777" w:rsidR="00B03BC0" w:rsidRDefault="00000000" w:rsidP="00B312D7">
            <w:pPr>
              <w:jc w:val="center"/>
            </w:pPr>
            <w:r>
              <w:t>Response options / coding</w:t>
            </w:r>
          </w:p>
        </w:tc>
      </w:tr>
      <w:tr w:rsidR="00B03BC0" w14:paraId="4B7D9009" w14:textId="77777777" w:rsidTr="00B312D7">
        <w:trPr>
          <w:jc w:val="center"/>
        </w:trPr>
        <w:tc>
          <w:tcPr>
            <w:tcW w:w="85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D29BC7" w14:textId="77777777" w:rsidR="00B03BC0" w:rsidRDefault="00000000" w:rsidP="004B2DEF">
            <w:pPr>
              <w:jc w:val="center"/>
            </w:pPr>
            <w:r>
              <w:t>D1</w:t>
            </w:r>
          </w:p>
        </w:tc>
        <w:tc>
          <w:tcPr>
            <w:tcW w:w="342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AED67F" w14:textId="77777777" w:rsidR="00B03BC0" w:rsidRDefault="00000000">
            <w:r>
              <w:t>During the past 6-12 months, were any of the following family difficulties clearly present?</w:t>
            </w:r>
          </w:p>
        </w:tc>
        <w:tc>
          <w:tcPr>
            <w:tcW w:w="5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677843" w14:textId="77777777" w:rsidR="00B03BC0" w:rsidRDefault="00000000">
            <w:r>
              <w:t>□ Frequent family conflict  □ Communication difficulties  □ Insufficient emotional support  □ Unstable household routines / rules  □ Difficulty solving child-related problems together  □ Parental emotional instability affecting the home atmosphere  □ None of the above</w:t>
            </w:r>
          </w:p>
        </w:tc>
      </w:tr>
      <w:tr w:rsidR="00B03BC0" w14:paraId="07FC231D" w14:textId="77777777" w:rsidTr="00B312D7">
        <w:trPr>
          <w:jc w:val="center"/>
        </w:trPr>
        <w:tc>
          <w:tcPr>
            <w:tcW w:w="85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0B801D" w14:textId="77777777" w:rsidR="00B03BC0" w:rsidRDefault="00000000" w:rsidP="004B2DEF">
            <w:pPr>
              <w:jc w:val="center"/>
            </w:pPr>
            <w:r>
              <w:t>D2</w:t>
            </w:r>
          </w:p>
        </w:tc>
        <w:tc>
          <w:tcPr>
            <w:tcW w:w="342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3EA004" w14:textId="77777777" w:rsidR="00B03BC0" w:rsidRDefault="00000000">
            <w:r>
              <w:t>Overall, how would the interviewer summarize family functioning on the basis of the responses above?</w:t>
            </w:r>
          </w:p>
        </w:tc>
        <w:tc>
          <w:tcPr>
            <w:tcW w:w="5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57E362" w14:textId="77777777" w:rsidR="00B03BC0" w:rsidRDefault="00000000">
            <w:pPr>
              <w:rPr>
                <w:rFonts w:eastAsia="宋体"/>
                <w:lang w:eastAsia="zh-CN"/>
              </w:rPr>
            </w:pPr>
            <w:r>
              <w:t>□ Generally adequate  □ Clearly poor / strained</w:t>
            </w:r>
          </w:p>
          <w:p w14:paraId="448D9E3B" w14:textId="69E842DC" w:rsidR="00B312D7" w:rsidRPr="00B312D7" w:rsidRDefault="00B312D7">
            <w:pPr>
              <w:rPr>
                <w:rFonts w:eastAsia="宋体"/>
                <w:lang w:eastAsia="zh-CN"/>
              </w:rPr>
            </w:pPr>
            <w:r w:rsidRPr="00B312D7">
              <w:rPr>
                <w:rFonts w:hint="eastAsia"/>
              </w:rPr>
              <w:t>(</w:t>
            </w:r>
            <w:r w:rsidRPr="00B312D7">
              <w:t xml:space="preserve">Code as </w:t>
            </w:r>
            <w:r>
              <w:t>Clearly poor / strained</w:t>
            </w:r>
            <w:r w:rsidRPr="00B312D7">
              <w:t xml:space="preserve"> if ≥2 negative family-function items are present</w:t>
            </w:r>
            <w:r w:rsidRPr="00B312D7">
              <w:rPr>
                <w:rFonts w:hint="eastAsia"/>
              </w:rPr>
              <w:t>)</w:t>
            </w:r>
          </w:p>
        </w:tc>
      </w:tr>
      <w:tr w:rsidR="00B03BC0" w14:paraId="45884505" w14:textId="77777777" w:rsidTr="00B312D7">
        <w:trPr>
          <w:jc w:val="center"/>
        </w:trPr>
        <w:tc>
          <w:tcPr>
            <w:tcW w:w="85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DBD5AA" w14:textId="77777777" w:rsidR="00B03BC0" w:rsidRDefault="00000000" w:rsidP="004B2DEF">
            <w:pPr>
              <w:jc w:val="center"/>
            </w:pPr>
            <w:r>
              <w:t>D3</w:t>
            </w:r>
          </w:p>
        </w:tc>
        <w:tc>
          <w:tcPr>
            <w:tcW w:w="342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A0DB90" w14:textId="77777777" w:rsidR="00B03BC0" w:rsidRDefault="00000000">
            <w:r>
              <w:t>Which parenting features best describe the child's current caregiving environment?</w:t>
            </w:r>
          </w:p>
        </w:tc>
        <w:tc>
          <w:tcPr>
            <w:tcW w:w="5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13E014" w14:textId="59A10D83" w:rsidR="00B03BC0" w:rsidRDefault="00000000">
            <w:r>
              <w:t xml:space="preserve">□ </w:t>
            </w:r>
            <w:r w:rsidR="00D03F9F">
              <w:rPr>
                <w:rFonts w:eastAsia="宋体" w:hint="eastAsia"/>
                <w:lang w:eastAsia="zh-CN"/>
              </w:rPr>
              <w:t>1.</w:t>
            </w:r>
            <w:r>
              <w:t xml:space="preserve">Warm communication and clear rules  □ </w:t>
            </w:r>
            <w:r w:rsidR="00D03F9F">
              <w:rPr>
                <w:rFonts w:eastAsia="宋体" w:hint="eastAsia"/>
                <w:lang w:eastAsia="zh-CN"/>
              </w:rPr>
              <w:t>2.</w:t>
            </w:r>
            <w:r>
              <w:t xml:space="preserve">High expectations with acceptable communication  □ </w:t>
            </w:r>
            <w:r w:rsidR="00D03F9F">
              <w:rPr>
                <w:rFonts w:eastAsia="宋体" w:hint="eastAsia"/>
                <w:lang w:eastAsia="zh-CN"/>
              </w:rPr>
              <w:t>3.</w:t>
            </w:r>
            <w:r>
              <w:t xml:space="preserve">High criticism / harsh demands with little explanation  □ </w:t>
            </w:r>
            <w:r w:rsidR="00D03F9F">
              <w:rPr>
                <w:rFonts w:eastAsia="宋体" w:hint="eastAsia"/>
                <w:lang w:eastAsia="zh-CN"/>
              </w:rPr>
              <w:t>4.</w:t>
            </w:r>
            <w:r>
              <w:t xml:space="preserve">Frequent scolding / humiliation / physical punishment  □ </w:t>
            </w:r>
            <w:r w:rsidR="00D03F9F">
              <w:rPr>
                <w:rFonts w:eastAsia="宋体" w:hint="eastAsia"/>
                <w:lang w:eastAsia="zh-CN"/>
              </w:rPr>
              <w:t>5.</w:t>
            </w:r>
            <w:r>
              <w:t xml:space="preserve">Insufficient supervision  □ </w:t>
            </w:r>
            <w:r w:rsidR="00D03F9F">
              <w:rPr>
                <w:rFonts w:eastAsia="宋体" w:hint="eastAsia"/>
                <w:lang w:eastAsia="zh-CN"/>
              </w:rPr>
              <w:t>6.</w:t>
            </w:r>
            <w:r>
              <w:t xml:space="preserve">Overindulgence / weak boundaries  </w:t>
            </w:r>
          </w:p>
        </w:tc>
      </w:tr>
      <w:tr w:rsidR="00B03BC0" w14:paraId="021B0CDE" w14:textId="77777777" w:rsidTr="00B312D7">
        <w:trPr>
          <w:jc w:val="center"/>
        </w:trPr>
        <w:tc>
          <w:tcPr>
            <w:tcW w:w="85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CCB500" w14:textId="77777777" w:rsidR="00B03BC0" w:rsidRDefault="00000000" w:rsidP="004B2DEF">
            <w:pPr>
              <w:jc w:val="center"/>
            </w:pPr>
            <w:r>
              <w:t>D4</w:t>
            </w:r>
          </w:p>
        </w:tc>
        <w:tc>
          <w:tcPr>
            <w:tcW w:w="342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486EDC" w14:textId="77777777" w:rsidR="00B03BC0" w:rsidRDefault="00000000">
            <w:r>
              <w:t>Overall interviewer coding of parenting style</w:t>
            </w:r>
          </w:p>
        </w:tc>
        <w:tc>
          <w:tcPr>
            <w:tcW w:w="5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C4466D" w14:textId="77777777" w:rsidR="00B03BC0" w:rsidRDefault="00000000">
            <w:pPr>
              <w:rPr>
                <w:rFonts w:eastAsia="宋体"/>
                <w:lang w:eastAsia="zh-CN"/>
              </w:rPr>
            </w:pPr>
            <w:r>
              <w:t xml:space="preserve">□ Mainly appropriate  □ Mainly inappropriate </w:t>
            </w:r>
          </w:p>
          <w:p w14:paraId="2CD1A7B1" w14:textId="40B6D774" w:rsidR="00B312D7" w:rsidRPr="00B312D7" w:rsidRDefault="00B312D7" w:rsidP="00B312D7">
            <w:pPr>
              <w:spacing w:before="120" w:after="4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(</w:t>
            </w:r>
            <w:r w:rsidRPr="00B312D7">
              <w:rPr>
                <w:rFonts w:eastAsia="宋体"/>
                <w:lang w:eastAsia="zh-CN"/>
              </w:rPr>
              <w:t>Code as</w:t>
            </w:r>
            <w:r>
              <w:t xml:space="preserve"> </w:t>
            </w:r>
            <w:r>
              <w:rPr>
                <w:rFonts w:eastAsia="宋体" w:hint="eastAsia"/>
                <w:lang w:eastAsia="zh-CN"/>
              </w:rPr>
              <w:t xml:space="preserve"> </w:t>
            </w:r>
            <w:r>
              <w:t>Mainly inappropriate</w:t>
            </w:r>
            <w:r w:rsidR="00D03F9F">
              <w:rPr>
                <w:rFonts w:eastAsia="宋体" w:hint="eastAsia"/>
                <w:lang w:eastAsia="zh-CN"/>
              </w:rPr>
              <w:t xml:space="preserve"> </w:t>
            </w:r>
            <w:r w:rsidR="00D03F9F" w:rsidRPr="00D03F9F">
              <w:t xml:space="preserve">when the overall pattern is </w:t>
            </w:r>
            <w:r w:rsidR="00D03F9F">
              <w:rPr>
                <w:rFonts w:eastAsia="宋体" w:hint="eastAsia"/>
                <w:lang w:eastAsia="zh-CN"/>
              </w:rPr>
              <w:t>3-</w:t>
            </w:r>
            <w:r w:rsidR="0065560D">
              <w:rPr>
                <w:rFonts w:eastAsia="宋体" w:hint="eastAsia"/>
                <w:lang w:eastAsia="zh-CN"/>
              </w:rPr>
              <w:t>6</w:t>
            </w:r>
            <w:r w:rsidR="00D03F9F">
              <w:rPr>
                <w:rFonts w:eastAsia="宋体" w:hint="eastAsia"/>
                <w:lang w:eastAsia="zh-CN"/>
              </w:rPr>
              <w:t>)</w:t>
            </w:r>
          </w:p>
        </w:tc>
      </w:tr>
    </w:tbl>
    <w:p w14:paraId="3B2B27B0" w14:textId="77777777" w:rsidR="00B312D7" w:rsidRPr="00B312D7" w:rsidRDefault="00B312D7">
      <w:pPr>
        <w:spacing w:before="120" w:after="40"/>
        <w:rPr>
          <w:rFonts w:eastAsia="宋体"/>
          <w:b/>
          <w:sz w:val="23"/>
          <w:lang w:eastAsia="zh-CN"/>
        </w:rPr>
      </w:pPr>
    </w:p>
    <w:p w14:paraId="62C952C6" w14:textId="65564F40" w:rsidR="00B03BC0" w:rsidRDefault="00000000">
      <w:pPr>
        <w:spacing w:before="120" w:after="40"/>
      </w:pPr>
      <w:r>
        <w:rPr>
          <w:b/>
          <w:sz w:val="23"/>
        </w:rPr>
        <w:lastRenderedPageBreak/>
        <w:t>Section E. Psychosocial stress and associated conditions</w:t>
      </w:r>
    </w:p>
    <w:p w14:paraId="607963A0" w14:textId="77777777" w:rsidR="00B03BC0" w:rsidRDefault="00000000">
      <w:pPr>
        <w:spacing w:after="80"/>
      </w:pPr>
      <w:r>
        <w:t>Record concrete stress exposures or ongoing pressures first, then document the simplest final coding.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930"/>
        <w:gridCol w:w="3543"/>
        <w:gridCol w:w="5625"/>
      </w:tblGrid>
      <w:tr w:rsidR="00B03BC0" w14:paraId="5699D090" w14:textId="77777777" w:rsidTr="00B312D7">
        <w:trPr>
          <w:tblHeader/>
          <w:jc w:val="center"/>
        </w:trPr>
        <w:tc>
          <w:tcPr>
            <w:tcW w:w="93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EFDEF9" w14:textId="77777777" w:rsidR="00B03BC0" w:rsidRDefault="00000000" w:rsidP="00D03F9F">
            <w:pPr>
              <w:jc w:val="center"/>
            </w:pPr>
            <w:r>
              <w:t>Item</w:t>
            </w:r>
          </w:p>
        </w:tc>
        <w:tc>
          <w:tcPr>
            <w:tcW w:w="3543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49B4E0" w14:textId="77777777" w:rsidR="00B03BC0" w:rsidRDefault="00000000" w:rsidP="00D03F9F">
            <w:pPr>
              <w:jc w:val="center"/>
            </w:pPr>
            <w:r>
              <w:t>Structured interview prompt / probe</w:t>
            </w:r>
          </w:p>
        </w:tc>
        <w:tc>
          <w:tcPr>
            <w:tcW w:w="5625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ACB49E" w14:textId="77777777" w:rsidR="00B03BC0" w:rsidRDefault="00000000" w:rsidP="00D03F9F">
            <w:pPr>
              <w:jc w:val="center"/>
            </w:pPr>
            <w:r>
              <w:t>Response options / coding</w:t>
            </w:r>
          </w:p>
        </w:tc>
      </w:tr>
      <w:tr w:rsidR="00B03BC0" w14:paraId="48176723" w14:textId="77777777" w:rsidTr="00B312D7">
        <w:trPr>
          <w:jc w:val="center"/>
        </w:trPr>
        <w:tc>
          <w:tcPr>
            <w:tcW w:w="93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E302DF" w14:textId="77777777" w:rsidR="00B03BC0" w:rsidRDefault="00000000" w:rsidP="004B2DEF">
            <w:pPr>
              <w:jc w:val="center"/>
            </w:pPr>
            <w:r>
              <w:t>E1</w:t>
            </w:r>
          </w:p>
        </w:tc>
        <w:tc>
          <w:tcPr>
            <w:tcW w:w="354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F207B1" w14:textId="77777777" w:rsidR="00B03BC0" w:rsidRDefault="00000000">
            <w:r>
              <w:t>During the past year, has the family experienced any major life events?</w:t>
            </w:r>
          </w:p>
        </w:tc>
        <w:tc>
          <w:tcPr>
            <w:tcW w:w="562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1DF39B" w14:textId="77777777" w:rsidR="00B03BC0" w:rsidRDefault="00000000">
            <w:r>
              <w:t>□ No  □ Yes - specify: □ Moving house  □ Parental divorce / long-term separation  □ Serious illness  □ Death of a family member  □ Financial stress  □ Other: __________</w:t>
            </w:r>
          </w:p>
        </w:tc>
      </w:tr>
      <w:tr w:rsidR="00B03BC0" w14:paraId="10A4EDF7" w14:textId="77777777" w:rsidTr="00B312D7">
        <w:trPr>
          <w:jc w:val="center"/>
        </w:trPr>
        <w:tc>
          <w:tcPr>
            <w:tcW w:w="93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DC7DDC" w14:textId="77777777" w:rsidR="00B03BC0" w:rsidRDefault="00000000" w:rsidP="004B2DEF">
            <w:pPr>
              <w:jc w:val="center"/>
            </w:pPr>
            <w:r>
              <w:t>E2</w:t>
            </w:r>
          </w:p>
        </w:tc>
        <w:tc>
          <w:tcPr>
            <w:tcW w:w="354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D53A16" w14:textId="77777777" w:rsidR="00B03BC0" w:rsidRDefault="00000000">
            <w:r>
              <w:t>Does the child currently have any clear and ongoing sources of psychological stress?</w:t>
            </w:r>
          </w:p>
        </w:tc>
        <w:tc>
          <w:tcPr>
            <w:tcW w:w="562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223DAC" w14:textId="77777777" w:rsidR="00B03BC0" w:rsidRDefault="00000000">
            <w:r>
              <w:t>□ No clear stress  □ Yes - specify: □ School / academic pressure  □ Peer problems / exclusion / bullying  □ Family atmosphere  □ Conflict over electronic device management  □ Other: __________</w:t>
            </w:r>
          </w:p>
        </w:tc>
      </w:tr>
      <w:tr w:rsidR="00B03BC0" w14:paraId="48F873E6" w14:textId="77777777" w:rsidTr="00B312D7">
        <w:trPr>
          <w:jc w:val="center"/>
        </w:trPr>
        <w:tc>
          <w:tcPr>
            <w:tcW w:w="93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49E796" w14:textId="77777777" w:rsidR="00B03BC0" w:rsidRDefault="00000000" w:rsidP="004B2DEF">
            <w:pPr>
              <w:jc w:val="center"/>
            </w:pPr>
            <w:r>
              <w:t>E3</w:t>
            </w:r>
          </w:p>
        </w:tc>
        <w:tc>
          <w:tcPr>
            <w:tcW w:w="354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462A94" w14:textId="77777777" w:rsidR="00B03BC0" w:rsidRDefault="00000000">
            <w:r>
              <w:t>In the past year, has the child had repeated respiratory infections?</w:t>
            </w:r>
          </w:p>
        </w:tc>
        <w:tc>
          <w:tcPr>
            <w:tcW w:w="562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DC3561" w14:textId="77777777" w:rsidR="00B03BC0" w:rsidRDefault="00000000">
            <w:r>
              <w:t>□ No  □ Yes  Approximate frequency / visits: __________________</w:t>
            </w:r>
          </w:p>
        </w:tc>
      </w:tr>
      <w:tr w:rsidR="00B03BC0" w14:paraId="03DF1C82" w14:textId="77777777" w:rsidTr="00B312D7">
        <w:trPr>
          <w:jc w:val="center"/>
        </w:trPr>
        <w:tc>
          <w:tcPr>
            <w:tcW w:w="93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831817" w14:textId="77777777" w:rsidR="00B03BC0" w:rsidRDefault="00000000" w:rsidP="004B2DEF">
            <w:pPr>
              <w:jc w:val="center"/>
            </w:pPr>
            <w:r>
              <w:t>E4</w:t>
            </w:r>
          </w:p>
        </w:tc>
        <w:tc>
          <w:tcPr>
            <w:tcW w:w="354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402CE2" w14:textId="77777777" w:rsidR="00B03BC0" w:rsidRDefault="00000000">
            <w:r>
              <w:t>Does the child have a history of allergic conditions?</w:t>
            </w:r>
          </w:p>
        </w:tc>
        <w:tc>
          <w:tcPr>
            <w:tcW w:w="562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069DC2" w14:textId="77777777" w:rsidR="00B03BC0" w:rsidRDefault="00000000">
            <w:r>
              <w:t>□ No  □ Yes - type: □ Allergic rhinitis  □ Asthma  □ Eczema / atopic dermatitis  □ Food allergy  □ Other: __________</w:t>
            </w:r>
          </w:p>
        </w:tc>
      </w:tr>
      <w:tr w:rsidR="00B03BC0" w14:paraId="73462ACF" w14:textId="77777777" w:rsidTr="00B312D7">
        <w:trPr>
          <w:jc w:val="center"/>
        </w:trPr>
        <w:tc>
          <w:tcPr>
            <w:tcW w:w="93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555276" w14:textId="77777777" w:rsidR="00B03BC0" w:rsidRDefault="00000000" w:rsidP="004B2DEF">
            <w:pPr>
              <w:jc w:val="center"/>
            </w:pPr>
            <w:r>
              <w:t>E5</w:t>
            </w:r>
          </w:p>
        </w:tc>
        <w:tc>
          <w:tcPr>
            <w:tcW w:w="354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494B49" w14:textId="77777777" w:rsidR="00B03BC0" w:rsidRDefault="00000000">
            <w:r>
              <w:t>What is the child's average daily screen time?</w:t>
            </w:r>
          </w:p>
        </w:tc>
        <w:tc>
          <w:tcPr>
            <w:tcW w:w="5625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DA283A" w14:textId="77777777" w:rsidR="00B03BC0" w:rsidRDefault="00000000">
            <w:r>
              <w:t>□ &lt;30 min/day  □ 30-60 min/day  □ 1-2 h/day  □ 2-4 h/day  □ &gt;4 h/day</w:t>
            </w:r>
          </w:p>
        </w:tc>
      </w:tr>
    </w:tbl>
    <w:p w14:paraId="65E53D0F" w14:textId="77777777" w:rsidR="00B03BC0" w:rsidRDefault="00000000">
      <w:pPr>
        <w:spacing w:before="120" w:after="40"/>
      </w:pPr>
      <w:r>
        <w:rPr>
          <w:b/>
          <w:sz w:val="23"/>
        </w:rPr>
        <w:t>Section F. Treatment follow-up and caregiver global impression</w:t>
      </w:r>
    </w:p>
    <w:p w14:paraId="26645E03" w14:textId="77777777" w:rsidR="00B03BC0" w:rsidRDefault="00000000">
      <w:pPr>
        <w:spacing w:after="80"/>
      </w:pPr>
      <w:r>
        <w:t>Keep treatment questions simple and interview-based. Detailed prescriptions and laboratory values are abstracted separately from medical records.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004"/>
        <w:gridCol w:w="4406"/>
        <w:gridCol w:w="4859"/>
      </w:tblGrid>
      <w:tr w:rsidR="00B03BC0" w14:paraId="41945983" w14:textId="77777777" w:rsidTr="00B312D7">
        <w:trPr>
          <w:tblHeader/>
          <w:jc w:val="center"/>
        </w:trPr>
        <w:tc>
          <w:tcPr>
            <w:tcW w:w="1004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7772B4" w14:textId="77777777" w:rsidR="00B03BC0" w:rsidRDefault="00000000" w:rsidP="00D03F9F">
            <w:pPr>
              <w:jc w:val="center"/>
            </w:pPr>
            <w:r>
              <w:t>Item</w:t>
            </w:r>
          </w:p>
        </w:tc>
        <w:tc>
          <w:tcPr>
            <w:tcW w:w="4406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784685" w14:textId="77777777" w:rsidR="00B03BC0" w:rsidRDefault="00000000" w:rsidP="00D03F9F">
            <w:pPr>
              <w:jc w:val="center"/>
            </w:pPr>
            <w:r>
              <w:t>Structured interview prompt / probe</w:t>
            </w:r>
          </w:p>
        </w:tc>
        <w:tc>
          <w:tcPr>
            <w:tcW w:w="4859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364225" w14:textId="77777777" w:rsidR="00B03BC0" w:rsidRDefault="00000000" w:rsidP="00D03F9F">
            <w:pPr>
              <w:jc w:val="center"/>
            </w:pPr>
            <w:r>
              <w:t>Response options / coding</w:t>
            </w:r>
          </w:p>
        </w:tc>
      </w:tr>
      <w:tr w:rsidR="00B03BC0" w14:paraId="2B6B4911" w14:textId="77777777" w:rsidTr="00B312D7">
        <w:trPr>
          <w:jc w:val="center"/>
        </w:trPr>
        <w:tc>
          <w:tcPr>
            <w:tcW w:w="100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3AC8C9" w14:textId="77777777" w:rsidR="00B03BC0" w:rsidRDefault="00000000" w:rsidP="00B312D7">
            <w:pPr>
              <w:jc w:val="center"/>
            </w:pPr>
            <w:r>
              <w:t>F1</w:t>
            </w:r>
          </w:p>
        </w:tc>
        <w:tc>
          <w:tcPr>
            <w:tcW w:w="44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35AAD3" w14:textId="77777777" w:rsidR="00B03BC0" w:rsidRDefault="00000000">
            <w:r>
              <w:t>Is the child currently receiving medication treatment for tic symptoms?</w:t>
            </w:r>
          </w:p>
        </w:tc>
        <w:tc>
          <w:tcPr>
            <w:tcW w:w="485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E73864" w14:textId="77777777" w:rsidR="00B03BC0" w:rsidRDefault="00000000">
            <w:r>
              <w:t>□ No  □ Yes</w:t>
            </w:r>
          </w:p>
        </w:tc>
      </w:tr>
      <w:tr w:rsidR="00B03BC0" w14:paraId="676EF2C0" w14:textId="77777777" w:rsidTr="00B312D7">
        <w:trPr>
          <w:jc w:val="center"/>
        </w:trPr>
        <w:tc>
          <w:tcPr>
            <w:tcW w:w="100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DEEB04" w14:textId="77777777" w:rsidR="00B03BC0" w:rsidRDefault="00000000" w:rsidP="00B312D7">
            <w:pPr>
              <w:jc w:val="center"/>
            </w:pPr>
            <w:r>
              <w:t>F2</w:t>
            </w:r>
          </w:p>
        </w:tc>
        <w:tc>
          <w:tcPr>
            <w:tcW w:w="44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EACA1F" w14:textId="77777777" w:rsidR="00B03BC0" w:rsidRDefault="00000000">
            <w:r>
              <w:t>During treatment, was there any period of self-discontinuation or poor adherence?</w:t>
            </w:r>
          </w:p>
        </w:tc>
        <w:tc>
          <w:tcPr>
            <w:tcW w:w="485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590703" w14:textId="77777777" w:rsidR="00B03BC0" w:rsidRDefault="00000000">
            <w:r>
              <w:t>□ No  □ Yes</w:t>
            </w:r>
          </w:p>
        </w:tc>
      </w:tr>
      <w:tr w:rsidR="00B03BC0" w14:paraId="37ACD84E" w14:textId="77777777" w:rsidTr="00B312D7">
        <w:trPr>
          <w:jc w:val="center"/>
        </w:trPr>
        <w:tc>
          <w:tcPr>
            <w:tcW w:w="100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63A8E9" w14:textId="77777777" w:rsidR="00B03BC0" w:rsidRDefault="00000000" w:rsidP="00B312D7">
            <w:pPr>
              <w:jc w:val="center"/>
            </w:pPr>
            <w:r>
              <w:t>F3</w:t>
            </w:r>
          </w:p>
        </w:tc>
        <w:tc>
          <w:tcPr>
            <w:tcW w:w="44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53C178" w14:textId="77777777" w:rsidR="00B03BC0" w:rsidRDefault="00000000">
            <w:r>
              <w:t>If treatment was changed or stopped, what were the main reasons?</w:t>
            </w:r>
          </w:p>
        </w:tc>
        <w:tc>
          <w:tcPr>
            <w:tcW w:w="485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31F5BB" w14:textId="77777777" w:rsidR="00B03BC0" w:rsidRDefault="00000000">
            <w:r>
              <w:t>□ Poor efficacy  □ Adverse effects  □ Symptoms improved  □ Financial reasons  □ Caregiver concerns  □ Child non-cooperation  □ Other: __________</w:t>
            </w:r>
          </w:p>
        </w:tc>
      </w:tr>
      <w:tr w:rsidR="00B03BC0" w14:paraId="41A869A6" w14:textId="77777777" w:rsidTr="00B312D7">
        <w:trPr>
          <w:jc w:val="center"/>
        </w:trPr>
        <w:tc>
          <w:tcPr>
            <w:tcW w:w="100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F30C36" w14:textId="77777777" w:rsidR="00B03BC0" w:rsidRDefault="00000000" w:rsidP="00B312D7">
            <w:pPr>
              <w:jc w:val="center"/>
            </w:pPr>
            <w:r>
              <w:t>F4</w:t>
            </w:r>
          </w:p>
        </w:tc>
        <w:tc>
          <w:tcPr>
            <w:tcW w:w="44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2878B1" w14:textId="77777777" w:rsidR="00B03BC0" w:rsidRDefault="00000000">
            <w:r>
              <w:t>Compared with the child's condition before treatment or at the initial visit, how would the guardian describe the overall change now?</w:t>
            </w:r>
          </w:p>
        </w:tc>
        <w:tc>
          <w:tcPr>
            <w:tcW w:w="485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AAE88F" w14:textId="77777777" w:rsidR="00B03BC0" w:rsidRDefault="00000000">
            <w:r>
              <w:t>□ Much improved  □ Somewhat improved  □ No obvious change  □ Somewhat worse  □ Much worse</w:t>
            </w:r>
          </w:p>
        </w:tc>
      </w:tr>
      <w:tr w:rsidR="00B03BC0" w14:paraId="2D3FC1CB" w14:textId="77777777" w:rsidTr="00B312D7">
        <w:trPr>
          <w:jc w:val="center"/>
        </w:trPr>
        <w:tc>
          <w:tcPr>
            <w:tcW w:w="100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E9EBE1" w14:textId="77777777" w:rsidR="00B03BC0" w:rsidRDefault="00000000" w:rsidP="00B312D7">
            <w:pPr>
              <w:jc w:val="center"/>
            </w:pPr>
            <w:r>
              <w:t>F5</w:t>
            </w:r>
          </w:p>
        </w:tc>
        <w:tc>
          <w:tcPr>
            <w:tcW w:w="440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0B0A21" w14:textId="77777777" w:rsidR="00B03BC0" w:rsidRDefault="00000000">
            <w:r>
              <w:t>Please record the guardian's own words describing the child's tic status during the past week.</w:t>
            </w:r>
          </w:p>
        </w:tc>
        <w:tc>
          <w:tcPr>
            <w:tcW w:w="485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906357" w14:textId="0084777F" w:rsidR="00B03BC0" w:rsidRDefault="00000000">
            <w:r>
              <w:t>_______________</w:t>
            </w:r>
          </w:p>
        </w:tc>
      </w:tr>
    </w:tbl>
    <w:p w14:paraId="01FA63A3" w14:textId="77777777" w:rsidR="00B03BC0" w:rsidRDefault="00000000">
      <w:pPr>
        <w:spacing w:before="120" w:after="40"/>
      </w:pPr>
      <w:r>
        <w:rPr>
          <w:b/>
          <w:sz w:val="23"/>
        </w:rPr>
        <w:t>Interviewer completion summary (research coding sheet)</w:t>
      </w:r>
    </w:p>
    <w:p w14:paraId="7DCD245A" w14:textId="77777777" w:rsidR="00B03BC0" w:rsidRDefault="00000000">
      <w:pPr>
        <w:spacing w:after="80"/>
      </w:pPr>
      <w:r>
        <w:t>Complete this summary after the interview. It improves traceability between detailed responses and the final study variables.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5244"/>
        <w:gridCol w:w="3946"/>
      </w:tblGrid>
      <w:tr w:rsidR="00B03BC0" w14:paraId="5E8C06FE" w14:textId="77777777" w:rsidTr="00B312D7">
        <w:trPr>
          <w:tblHeader/>
          <w:jc w:val="center"/>
        </w:trPr>
        <w:tc>
          <w:tcPr>
            <w:tcW w:w="953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F87D1E" w14:textId="77777777" w:rsidR="00B03BC0" w:rsidRDefault="00000000">
            <w:r>
              <w:t>Item</w:t>
            </w:r>
          </w:p>
        </w:tc>
        <w:tc>
          <w:tcPr>
            <w:tcW w:w="5244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E4D25E" w14:textId="77777777" w:rsidR="00B03BC0" w:rsidRDefault="00000000">
            <w:r>
              <w:t>Structured interview prompt / probe</w:t>
            </w:r>
          </w:p>
        </w:tc>
        <w:tc>
          <w:tcPr>
            <w:tcW w:w="3946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6764A0" w14:textId="77777777" w:rsidR="00B03BC0" w:rsidRDefault="00000000">
            <w:r>
              <w:t>Response options / coding</w:t>
            </w:r>
          </w:p>
        </w:tc>
      </w:tr>
      <w:tr w:rsidR="00B03BC0" w14:paraId="72C325FD" w14:textId="77777777" w:rsidTr="00B312D7">
        <w:trPr>
          <w:jc w:val="center"/>
        </w:trPr>
        <w:tc>
          <w:tcPr>
            <w:tcW w:w="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F5394E" w14:textId="77777777" w:rsidR="00B03BC0" w:rsidRDefault="00000000" w:rsidP="00B312D7">
            <w:pPr>
              <w:jc w:val="center"/>
            </w:pPr>
            <w:r>
              <w:t>S1</w:t>
            </w:r>
          </w:p>
        </w:tc>
        <w:tc>
          <w:tcPr>
            <w:tcW w:w="524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A448EB" w14:textId="77777777" w:rsidR="00B03BC0" w:rsidRDefault="00000000">
            <w:r>
              <w:t>Interview-derived coding for family history</w:t>
            </w:r>
          </w:p>
        </w:tc>
        <w:tc>
          <w:tcPr>
            <w:tcW w:w="394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8E2236" w14:textId="77777777" w:rsidR="00B03BC0" w:rsidRDefault="00000000">
            <w:r>
              <w:t>□ No  □ Yes</w:t>
            </w:r>
          </w:p>
        </w:tc>
      </w:tr>
      <w:tr w:rsidR="00B03BC0" w14:paraId="70A92B80" w14:textId="77777777" w:rsidTr="00B312D7">
        <w:trPr>
          <w:jc w:val="center"/>
        </w:trPr>
        <w:tc>
          <w:tcPr>
            <w:tcW w:w="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9559D7" w14:textId="77777777" w:rsidR="00B03BC0" w:rsidRDefault="00000000" w:rsidP="00B312D7">
            <w:pPr>
              <w:jc w:val="center"/>
            </w:pPr>
            <w:r>
              <w:t>S2</w:t>
            </w:r>
          </w:p>
        </w:tc>
        <w:tc>
          <w:tcPr>
            <w:tcW w:w="524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A45B8E" w14:textId="77777777" w:rsidR="00B03BC0" w:rsidRDefault="00000000">
            <w:r>
              <w:t>Interview-derived coding for perinatal factors</w:t>
            </w:r>
          </w:p>
        </w:tc>
        <w:tc>
          <w:tcPr>
            <w:tcW w:w="394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59373E" w14:textId="77777777" w:rsidR="00B03BC0" w:rsidRDefault="00000000">
            <w:r>
              <w:t>□ No  □ Yes</w:t>
            </w:r>
          </w:p>
        </w:tc>
      </w:tr>
      <w:tr w:rsidR="00B03BC0" w14:paraId="29ED9E67" w14:textId="77777777" w:rsidTr="00B312D7">
        <w:trPr>
          <w:jc w:val="center"/>
        </w:trPr>
        <w:tc>
          <w:tcPr>
            <w:tcW w:w="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F6AF82" w14:textId="77777777" w:rsidR="00B03BC0" w:rsidRDefault="00000000" w:rsidP="00B312D7">
            <w:pPr>
              <w:jc w:val="center"/>
            </w:pPr>
            <w:r>
              <w:t>S3</w:t>
            </w:r>
          </w:p>
        </w:tc>
        <w:tc>
          <w:tcPr>
            <w:tcW w:w="524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B7D82F" w14:textId="77777777" w:rsidR="00B03BC0" w:rsidRDefault="00000000">
            <w:r>
              <w:t>Interview-derived coding for poor family environment</w:t>
            </w:r>
          </w:p>
        </w:tc>
        <w:tc>
          <w:tcPr>
            <w:tcW w:w="394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ED4143" w14:textId="77777777" w:rsidR="00B03BC0" w:rsidRDefault="00000000">
            <w:r>
              <w:t>□ No  □ Yes  (suggested rule: &gt;=2 negative family-function items)</w:t>
            </w:r>
          </w:p>
        </w:tc>
      </w:tr>
      <w:tr w:rsidR="00B03BC0" w14:paraId="1348B15E" w14:textId="77777777" w:rsidTr="00B312D7">
        <w:trPr>
          <w:jc w:val="center"/>
        </w:trPr>
        <w:tc>
          <w:tcPr>
            <w:tcW w:w="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E2A106" w14:textId="77777777" w:rsidR="00B03BC0" w:rsidRDefault="00000000" w:rsidP="00B312D7">
            <w:pPr>
              <w:jc w:val="center"/>
            </w:pPr>
            <w:r>
              <w:lastRenderedPageBreak/>
              <w:t>S4</w:t>
            </w:r>
          </w:p>
        </w:tc>
        <w:tc>
          <w:tcPr>
            <w:tcW w:w="524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482138" w14:textId="77777777" w:rsidR="00B03BC0" w:rsidRDefault="00000000">
            <w:r>
              <w:t>Interview-derived coding for poor parenting style</w:t>
            </w:r>
          </w:p>
        </w:tc>
        <w:tc>
          <w:tcPr>
            <w:tcW w:w="394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2F4A78" w14:textId="77777777" w:rsidR="00B03BC0" w:rsidRDefault="00000000">
            <w:r>
              <w:t>□ No  □ Yes</w:t>
            </w:r>
          </w:p>
        </w:tc>
      </w:tr>
      <w:tr w:rsidR="00B03BC0" w14:paraId="14FB946F" w14:textId="77777777" w:rsidTr="00B312D7">
        <w:trPr>
          <w:jc w:val="center"/>
        </w:trPr>
        <w:tc>
          <w:tcPr>
            <w:tcW w:w="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C91978" w14:textId="77777777" w:rsidR="00B03BC0" w:rsidRDefault="00000000" w:rsidP="00B312D7">
            <w:pPr>
              <w:jc w:val="center"/>
            </w:pPr>
            <w:r>
              <w:t>S5</w:t>
            </w:r>
          </w:p>
        </w:tc>
        <w:tc>
          <w:tcPr>
            <w:tcW w:w="524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E304E2" w14:textId="77777777" w:rsidR="00B03BC0" w:rsidRDefault="00000000">
            <w:r>
              <w:t>Interview-derived coding for psychosocial stress</w:t>
            </w:r>
          </w:p>
        </w:tc>
        <w:tc>
          <w:tcPr>
            <w:tcW w:w="394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3F2858" w14:textId="77777777" w:rsidR="00B03BC0" w:rsidRDefault="00000000">
            <w:r>
              <w:t>□ No  □ Yes</w:t>
            </w:r>
          </w:p>
        </w:tc>
      </w:tr>
      <w:tr w:rsidR="00B03BC0" w14:paraId="6ABE13AE" w14:textId="77777777" w:rsidTr="00B312D7">
        <w:trPr>
          <w:jc w:val="center"/>
        </w:trPr>
        <w:tc>
          <w:tcPr>
            <w:tcW w:w="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7A1F59" w14:textId="77777777" w:rsidR="00B03BC0" w:rsidRDefault="00000000" w:rsidP="00B312D7">
            <w:pPr>
              <w:jc w:val="center"/>
            </w:pPr>
            <w:r>
              <w:t>S6</w:t>
            </w:r>
          </w:p>
        </w:tc>
        <w:tc>
          <w:tcPr>
            <w:tcW w:w="524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115592" w14:textId="77777777" w:rsidR="00B03BC0" w:rsidRDefault="00000000">
            <w:r>
              <w:t>Interview-derived coding for respiratory infection</w:t>
            </w:r>
          </w:p>
        </w:tc>
        <w:tc>
          <w:tcPr>
            <w:tcW w:w="394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0CC3BE" w14:textId="77777777" w:rsidR="00B03BC0" w:rsidRDefault="00000000">
            <w:r>
              <w:t>□ No  □ Yes</w:t>
            </w:r>
          </w:p>
        </w:tc>
      </w:tr>
      <w:tr w:rsidR="00B03BC0" w14:paraId="009361E8" w14:textId="77777777" w:rsidTr="00B312D7">
        <w:trPr>
          <w:jc w:val="center"/>
        </w:trPr>
        <w:tc>
          <w:tcPr>
            <w:tcW w:w="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05FB3D" w14:textId="77777777" w:rsidR="00B03BC0" w:rsidRDefault="00000000" w:rsidP="00B312D7">
            <w:pPr>
              <w:jc w:val="center"/>
            </w:pPr>
            <w:r>
              <w:t>S7</w:t>
            </w:r>
          </w:p>
        </w:tc>
        <w:tc>
          <w:tcPr>
            <w:tcW w:w="524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8424C3" w14:textId="77777777" w:rsidR="00B03BC0" w:rsidRDefault="00000000">
            <w:r>
              <w:t>Interview-derived coding for allergy history</w:t>
            </w:r>
          </w:p>
        </w:tc>
        <w:tc>
          <w:tcPr>
            <w:tcW w:w="394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82F8E7" w14:textId="77777777" w:rsidR="00B03BC0" w:rsidRDefault="00000000">
            <w:r>
              <w:t>□ No  □ Yes</w:t>
            </w:r>
          </w:p>
        </w:tc>
      </w:tr>
      <w:tr w:rsidR="00B03BC0" w14:paraId="2A1A1868" w14:textId="77777777" w:rsidTr="00B312D7">
        <w:trPr>
          <w:jc w:val="center"/>
        </w:trPr>
        <w:tc>
          <w:tcPr>
            <w:tcW w:w="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1FA64C" w14:textId="77777777" w:rsidR="00B03BC0" w:rsidRDefault="00000000" w:rsidP="00B312D7">
            <w:pPr>
              <w:jc w:val="center"/>
            </w:pPr>
            <w:r>
              <w:t>S8</w:t>
            </w:r>
          </w:p>
        </w:tc>
        <w:tc>
          <w:tcPr>
            <w:tcW w:w="524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3B811D" w14:textId="77777777" w:rsidR="00B03BC0" w:rsidRDefault="00000000">
            <w:r>
              <w:t>Interview-derived screen-time category</w:t>
            </w:r>
          </w:p>
        </w:tc>
        <w:tc>
          <w:tcPr>
            <w:tcW w:w="394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D4E9CC" w14:textId="77777777" w:rsidR="00B03BC0" w:rsidRDefault="00000000">
            <w:r>
              <w:t>□ &lt;30 min/day  □ 30-60 min/day  □ 1-2 h/day  □ 2-4 h/day  □ &gt;4 h/day</w:t>
            </w:r>
          </w:p>
        </w:tc>
      </w:tr>
      <w:tr w:rsidR="00B03BC0" w14:paraId="3177C767" w14:textId="77777777" w:rsidTr="00B312D7">
        <w:trPr>
          <w:jc w:val="center"/>
        </w:trPr>
        <w:tc>
          <w:tcPr>
            <w:tcW w:w="95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270F1E" w14:textId="77777777" w:rsidR="00B03BC0" w:rsidRDefault="00000000" w:rsidP="00B312D7">
            <w:pPr>
              <w:jc w:val="center"/>
            </w:pPr>
            <w:r>
              <w:t>S9</w:t>
            </w:r>
          </w:p>
        </w:tc>
        <w:tc>
          <w:tcPr>
            <w:tcW w:w="5244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7BDAB9" w14:textId="77777777" w:rsidR="00B03BC0" w:rsidRDefault="00000000">
            <w:r>
              <w:t>Interviewer notes (clarifications, uncertainty, or source conflicts)</w:t>
            </w:r>
          </w:p>
        </w:tc>
        <w:tc>
          <w:tcPr>
            <w:tcW w:w="394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82C978" w14:textId="3D6438C2" w:rsidR="00B03BC0" w:rsidRDefault="00000000">
            <w:r>
              <w:t>_________________________</w:t>
            </w:r>
          </w:p>
        </w:tc>
      </w:tr>
    </w:tbl>
    <w:p w14:paraId="5B2986D8" w14:textId="77777777" w:rsidR="00B03BC0" w:rsidRDefault="00000000">
      <w:r>
        <w:rPr>
          <w:b/>
        </w:rPr>
        <w:t xml:space="preserve">Note. </w:t>
      </w:r>
      <w:r>
        <w:t>This supplementary file contains the guardian interview only. Chart abstraction items and clinician CGI ratings were handled separately in the study workflow.</w:t>
      </w:r>
    </w:p>
    <w:p w14:paraId="6326F0CC" w14:textId="77777777" w:rsidR="00B03BC0" w:rsidRDefault="00000000">
      <w:r>
        <w:t>Conceptual and methodological references supporting variable selection and coding are provided in Additional file 4.</w:t>
      </w:r>
    </w:p>
    <w:sectPr w:rsidR="00B03BC0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76ACC" w14:textId="77777777" w:rsidR="00C438DC" w:rsidRDefault="00C438DC">
      <w:pPr>
        <w:spacing w:after="0" w:line="240" w:lineRule="auto"/>
      </w:pPr>
      <w:r>
        <w:separator/>
      </w:r>
    </w:p>
  </w:endnote>
  <w:endnote w:type="continuationSeparator" w:id="0">
    <w:p w14:paraId="5DBE6469" w14:textId="77777777" w:rsidR="00C438DC" w:rsidRDefault="00C43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B1BED" w14:textId="77777777" w:rsidR="00C438DC" w:rsidRDefault="00C438DC">
      <w:pPr>
        <w:spacing w:after="0" w:line="240" w:lineRule="auto"/>
      </w:pPr>
      <w:r>
        <w:separator/>
      </w:r>
    </w:p>
  </w:footnote>
  <w:footnote w:type="continuationSeparator" w:id="0">
    <w:p w14:paraId="20174EA2" w14:textId="77777777" w:rsidR="00C438DC" w:rsidRDefault="00C43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8247020">
    <w:abstractNumId w:val="8"/>
  </w:num>
  <w:num w:numId="2" w16cid:durableId="481165415">
    <w:abstractNumId w:val="6"/>
  </w:num>
  <w:num w:numId="3" w16cid:durableId="1493061152">
    <w:abstractNumId w:val="5"/>
  </w:num>
  <w:num w:numId="4" w16cid:durableId="1910577802">
    <w:abstractNumId w:val="4"/>
  </w:num>
  <w:num w:numId="5" w16cid:durableId="24447359">
    <w:abstractNumId w:val="7"/>
  </w:num>
  <w:num w:numId="6" w16cid:durableId="2078243283">
    <w:abstractNumId w:val="3"/>
  </w:num>
  <w:num w:numId="7" w16cid:durableId="245387817">
    <w:abstractNumId w:val="2"/>
  </w:num>
  <w:num w:numId="8" w16cid:durableId="1660386036">
    <w:abstractNumId w:val="1"/>
  </w:num>
  <w:num w:numId="9" w16cid:durableId="132731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0CD1"/>
    <w:rsid w:val="003E2654"/>
    <w:rsid w:val="004B2DEF"/>
    <w:rsid w:val="0065560D"/>
    <w:rsid w:val="006678EC"/>
    <w:rsid w:val="008A1C08"/>
    <w:rsid w:val="00AA1D8D"/>
    <w:rsid w:val="00B03BC0"/>
    <w:rsid w:val="00B312D7"/>
    <w:rsid w:val="00B47730"/>
    <w:rsid w:val="00C2311C"/>
    <w:rsid w:val="00C438DC"/>
    <w:rsid w:val="00CB0664"/>
    <w:rsid w:val="00CE7F01"/>
    <w:rsid w:val="00D03F9F"/>
    <w:rsid w:val="00DA59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067272"/>
  <w14:defaultImageDpi w14:val="300"/>
  <w15:docId w15:val="{FFC48899-4F59-4DC8-B0F2-EF4D40A6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hAnsi="Calibri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2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1376</Words>
  <Characters>7657</Characters>
  <Application>Microsoft Office Word</Application>
  <DocSecurity>0</DocSecurity>
  <Lines>264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zhenyu lu</cp:lastModifiedBy>
  <cp:revision>5</cp:revision>
  <dcterms:created xsi:type="dcterms:W3CDTF">2013-12-23T23:15:00Z</dcterms:created>
  <dcterms:modified xsi:type="dcterms:W3CDTF">2026-04-12T19:19:00Z</dcterms:modified>
  <cp:category/>
</cp:coreProperties>
</file>