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61"/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2"/>
        <w:gridCol w:w="3852"/>
      </w:tblGrid>
      <w:tr w:rsidR="00C30D69" w:rsidRPr="00C30D69" w14:paraId="451407E9" w14:textId="77777777" w:rsidTr="00B0301A">
        <w:trPr>
          <w:trHeight w:val="249"/>
        </w:trPr>
        <w:tc>
          <w:tcPr>
            <w:tcW w:w="5632" w:type="dxa"/>
            <w:shd w:val="clear" w:color="auto" w:fill="auto"/>
            <w:vAlign w:val="center"/>
          </w:tcPr>
          <w:p w14:paraId="1F655024" w14:textId="77777777" w:rsidR="001213CA" w:rsidRPr="00C30D69" w:rsidRDefault="001213CA" w:rsidP="00B0301A">
            <w:pPr>
              <w:spacing w:line="360" w:lineRule="auto"/>
              <w:ind w:firstLine="0"/>
              <w:jc w:val="left"/>
              <w:rPr>
                <w:rFonts w:eastAsia="Calibri"/>
                <w:b/>
                <w:sz w:val="14"/>
                <w:szCs w:val="14"/>
                <w:lang w:eastAsia="tr-TR"/>
              </w:rPr>
            </w:pPr>
            <w:r w:rsidRPr="00C30D69">
              <w:rPr>
                <w:rFonts w:eastAsia="Times New Roman"/>
                <w:b/>
                <w:bCs/>
                <w:sz w:val="14"/>
                <w:szCs w:val="14"/>
              </w:rPr>
              <w:t>Assessments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0CC0373E" w14:textId="77777777" w:rsidR="001213CA" w:rsidRPr="00C30D69" w:rsidRDefault="001213CA" w:rsidP="00B0301A">
            <w:pPr>
              <w:spacing w:line="360" w:lineRule="auto"/>
              <w:ind w:firstLine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C30D69">
              <w:rPr>
                <w:rFonts w:eastAsia="Times New Roman"/>
                <w:b/>
                <w:bCs/>
                <w:sz w:val="14"/>
                <w:szCs w:val="14"/>
              </w:rPr>
              <w:t>Mean ± SD (median)</w:t>
            </w:r>
          </w:p>
        </w:tc>
      </w:tr>
      <w:tr w:rsidR="00C30D69" w:rsidRPr="00C30D69" w14:paraId="156B70F4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2C804CF0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bCs/>
                <w:sz w:val="14"/>
                <w:szCs w:val="14"/>
              </w:rPr>
            </w:pPr>
            <w:bookmarkStart w:id="0" w:name="_Hlk171683528"/>
            <w:r w:rsidRPr="00C30D69">
              <w:rPr>
                <w:rFonts w:eastAsia="Calibri"/>
                <w:bCs/>
                <w:sz w:val="14"/>
                <w:szCs w:val="14"/>
                <w:lang w:eastAsia="tr-TR"/>
              </w:rPr>
              <w:t>WISCI II</w:t>
            </w:r>
          </w:p>
        </w:tc>
        <w:tc>
          <w:tcPr>
            <w:tcW w:w="3852" w:type="dxa"/>
            <w:shd w:val="clear" w:color="auto" w:fill="auto"/>
            <w:vAlign w:val="center"/>
          </w:tcPr>
          <w:p w14:paraId="51145E1D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 xml:space="preserve">9.22 </w:t>
            </w:r>
            <w:r w:rsidRPr="00C30D69">
              <w:rPr>
                <w:rStyle w:val="hgkelc"/>
                <w:sz w:val="14"/>
                <w:szCs w:val="14"/>
              </w:rPr>
              <w:t>± 4.31 (9.0)</w:t>
            </w:r>
          </w:p>
        </w:tc>
      </w:tr>
      <w:bookmarkEnd w:id="0"/>
      <w:tr w:rsidR="00C30D69" w:rsidRPr="00C30D69" w14:paraId="2F37B7FC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55D90220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rPr>
                <w:rFonts w:eastAsia="Calibri"/>
                <w:bCs/>
                <w:sz w:val="14"/>
                <w:szCs w:val="14"/>
                <w:lang w:eastAsia="tr-TR"/>
              </w:rPr>
            </w:pPr>
            <w:r w:rsidRPr="00C30D69">
              <w:rPr>
                <w:sz w:val="14"/>
                <w:szCs w:val="14"/>
              </w:rPr>
              <w:t>LEMS</w:t>
            </w:r>
          </w:p>
        </w:tc>
        <w:tc>
          <w:tcPr>
            <w:tcW w:w="3852" w:type="dxa"/>
            <w:shd w:val="clear" w:color="auto" w:fill="auto"/>
          </w:tcPr>
          <w:p w14:paraId="01337C6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28.24 ± 13.56 </w:t>
            </w:r>
            <w:r w:rsidRPr="00C30D69">
              <w:rPr>
                <w:sz w:val="14"/>
                <w:szCs w:val="14"/>
              </w:rPr>
              <w:t>(28.0)</w:t>
            </w:r>
          </w:p>
        </w:tc>
      </w:tr>
      <w:tr w:rsidR="00C30D69" w:rsidRPr="00C30D69" w14:paraId="194C186F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079A061C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bCs/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10MWT (s)</w:t>
            </w:r>
          </w:p>
        </w:tc>
        <w:tc>
          <w:tcPr>
            <w:tcW w:w="3852" w:type="dxa"/>
            <w:shd w:val="clear" w:color="auto" w:fill="auto"/>
          </w:tcPr>
          <w:p w14:paraId="3AE90AB2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73.89 ± 78.33 </w:t>
            </w:r>
            <w:r w:rsidRPr="00C30D69">
              <w:rPr>
                <w:sz w:val="14"/>
                <w:szCs w:val="14"/>
              </w:rPr>
              <w:t>(49.0)</w:t>
            </w:r>
          </w:p>
        </w:tc>
      </w:tr>
      <w:tr w:rsidR="00C30D69" w:rsidRPr="00C30D69" w14:paraId="7653CF92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17521A51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bCs/>
                <w:sz w:val="14"/>
                <w:szCs w:val="14"/>
              </w:rPr>
            </w:pPr>
            <w:r w:rsidRPr="00C30D69">
              <w:rPr>
                <w:rFonts w:eastAsia="Times New Roman"/>
                <w:sz w:val="14"/>
                <w:szCs w:val="14"/>
              </w:rPr>
              <w:t>Overground gait speed (m/s)</w:t>
            </w:r>
          </w:p>
        </w:tc>
        <w:tc>
          <w:tcPr>
            <w:tcW w:w="3852" w:type="dxa"/>
            <w:shd w:val="clear" w:color="auto" w:fill="auto"/>
          </w:tcPr>
          <w:p w14:paraId="43C84D8C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0.31 ± 0.25 </w:t>
            </w:r>
            <w:r w:rsidRPr="00C30D69">
              <w:rPr>
                <w:sz w:val="14"/>
                <w:szCs w:val="14"/>
              </w:rPr>
              <w:t>(0.20)</w:t>
            </w:r>
          </w:p>
        </w:tc>
      </w:tr>
      <w:tr w:rsidR="00C30D69" w:rsidRPr="00C30D69" w14:paraId="5F83CD09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084EFA78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TUG (s)</w:t>
            </w:r>
          </w:p>
        </w:tc>
        <w:tc>
          <w:tcPr>
            <w:tcW w:w="3852" w:type="dxa"/>
            <w:shd w:val="clear" w:color="auto" w:fill="auto"/>
          </w:tcPr>
          <w:p w14:paraId="58EB8CC2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67.73 ± 61.69 </w:t>
            </w:r>
            <w:r w:rsidRPr="00C30D69">
              <w:rPr>
                <w:sz w:val="14"/>
                <w:szCs w:val="14"/>
              </w:rPr>
              <w:t xml:space="preserve">(42.0) </w:t>
            </w:r>
          </w:p>
        </w:tc>
      </w:tr>
      <w:tr w:rsidR="00C30D69" w:rsidRPr="00C30D69" w14:paraId="5ECA29F4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5E5DB4F3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bCs/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BBS</w:t>
            </w:r>
          </w:p>
        </w:tc>
        <w:tc>
          <w:tcPr>
            <w:tcW w:w="3852" w:type="dxa"/>
            <w:shd w:val="clear" w:color="auto" w:fill="auto"/>
            <w:noWrap/>
          </w:tcPr>
          <w:p w14:paraId="4BF3B095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17.54 ± 16.74 </w:t>
            </w:r>
            <w:r w:rsidRPr="00C30D69">
              <w:rPr>
                <w:sz w:val="14"/>
                <w:szCs w:val="14"/>
              </w:rPr>
              <w:t>(9.0)</w:t>
            </w:r>
          </w:p>
        </w:tc>
      </w:tr>
      <w:tr w:rsidR="00C30D69" w:rsidRPr="00C30D69" w14:paraId="7AA3B1E2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0CB8701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Fonts w:eastAsia="Times New Roman"/>
                <w:sz w:val="14"/>
                <w:szCs w:val="14"/>
              </w:rPr>
              <w:t>SCIM III</w:t>
            </w:r>
          </w:p>
        </w:tc>
        <w:tc>
          <w:tcPr>
            <w:tcW w:w="3852" w:type="dxa"/>
            <w:shd w:val="clear" w:color="auto" w:fill="auto"/>
          </w:tcPr>
          <w:p w14:paraId="1AB05B1A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73.85 ± 13.71 </w:t>
            </w:r>
            <w:r w:rsidRPr="00C30D69">
              <w:rPr>
                <w:sz w:val="14"/>
                <w:szCs w:val="14"/>
              </w:rPr>
              <w:t>(77.0)</w:t>
            </w:r>
          </w:p>
        </w:tc>
      </w:tr>
      <w:tr w:rsidR="00C30D69" w:rsidRPr="00C30D69" w14:paraId="44BC6E20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74EC293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bCs/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SCIM III Mobility</w:t>
            </w:r>
          </w:p>
        </w:tc>
        <w:tc>
          <w:tcPr>
            <w:tcW w:w="3852" w:type="dxa"/>
            <w:shd w:val="clear" w:color="auto" w:fill="auto"/>
          </w:tcPr>
          <w:p w14:paraId="22F5A4B5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23.32 ± 6.71 </w:t>
            </w:r>
            <w:r w:rsidRPr="00C30D69">
              <w:rPr>
                <w:sz w:val="14"/>
                <w:szCs w:val="14"/>
              </w:rPr>
              <w:t>(23.0)</w:t>
            </w:r>
          </w:p>
        </w:tc>
      </w:tr>
      <w:tr w:rsidR="00C30D69" w:rsidRPr="00C30D69" w14:paraId="678F2A68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0BD98836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Fonts w:eastAsia="Times New Roman"/>
                <w:sz w:val="14"/>
                <w:szCs w:val="14"/>
              </w:rPr>
              <w:t>WHOQOL BREF</w:t>
            </w:r>
          </w:p>
        </w:tc>
        <w:tc>
          <w:tcPr>
            <w:tcW w:w="3852" w:type="dxa"/>
            <w:shd w:val="clear" w:color="auto" w:fill="auto"/>
          </w:tcPr>
          <w:p w14:paraId="334B372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81.37 ± 17.60 </w:t>
            </w:r>
            <w:r w:rsidRPr="00C30D69">
              <w:rPr>
                <w:sz w:val="14"/>
                <w:szCs w:val="14"/>
              </w:rPr>
              <w:t>(79.0)</w:t>
            </w:r>
          </w:p>
        </w:tc>
      </w:tr>
      <w:tr w:rsidR="00C30D69" w:rsidRPr="00C30D69" w14:paraId="57351B5E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7A5AB8CF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bCs/>
                <w:sz w:val="14"/>
                <w:szCs w:val="14"/>
              </w:rPr>
            </w:pPr>
            <w:r w:rsidRPr="00C30D69">
              <w:rPr>
                <w:rFonts w:eastAsia="Calibri"/>
                <w:bCs/>
                <w:sz w:val="14"/>
                <w:szCs w:val="14"/>
                <w:lang w:eastAsia="tr-TR"/>
              </w:rPr>
              <w:t>WHOQOL BREF Physical Health</w:t>
            </w:r>
          </w:p>
        </w:tc>
        <w:tc>
          <w:tcPr>
            <w:tcW w:w="3852" w:type="dxa"/>
            <w:shd w:val="clear" w:color="auto" w:fill="auto"/>
          </w:tcPr>
          <w:p w14:paraId="0570E606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19.37 ± 5.69 </w:t>
            </w:r>
            <w:r w:rsidRPr="00C30D69">
              <w:rPr>
                <w:sz w:val="14"/>
                <w:szCs w:val="14"/>
              </w:rPr>
              <w:t>(19.0)</w:t>
            </w:r>
          </w:p>
        </w:tc>
      </w:tr>
      <w:tr w:rsidR="00C30D69" w:rsidRPr="00C30D69" w14:paraId="03C6E0A2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2B67BEEA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bCs/>
                <w:sz w:val="14"/>
                <w:szCs w:val="14"/>
              </w:rPr>
            </w:pPr>
            <w:r w:rsidRPr="00C30D69">
              <w:rPr>
                <w:rFonts w:eastAsia="Calibri"/>
                <w:bCs/>
                <w:sz w:val="14"/>
                <w:szCs w:val="14"/>
                <w:lang w:eastAsia="tr-TR"/>
              </w:rPr>
              <w:t>QUEST 2.0</w:t>
            </w:r>
          </w:p>
        </w:tc>
        <w:tc>
          <w:tcPr>
            <w:tcW w:w="3852" w:type="dxa"/>
            <w:shd w:val="clear" w:color="auto" w:fill="auto"/>
          </w:tcPr>
          <w:p w14:paraId="4613E1B6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4.19 ± 0.77 </w:t>
            </w:r>
            <w:r w:rsidRPr="00C30D69">
              <w:rPr>
                <w:sz w:val="14"/>
                <w:szCs w:val="14"/>
              </w:rPr>
              <w:t>(4.3)</w:t>
            </w:r>
          </w:p>
        </w:tc>
      </w:tr>
      <w:tr w:rsidR="00C30D69" w:rsidRPr="00C30D69" w14:paraId="01394E7A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7FA44E56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rPr>
                <w:rFonts w:eastAsia="Calibri"/>
                <w:bCs/>
                <w:sz w:val="14"/>
                <w:szCs w:val="14"/>
                <w:lang w:eastAsia="tr-TR"/>
              </w:rPr>
            </w:pPr>
            <w:r w:rsidRPr="00C30D69">
              <w:rPr>
                <w:rFonts w:eastAsia="Calibri"/>
                <w:bCs/>
                <w:sz w:val="14"/>
                <w:szCs w:val="14"/>
                <w:lang w:eastAsia="tr-TR"/>
              </w:rPr>
              <w:t>RHDS/SF</w:t>
            </w:r>
          </w:p>
        </w:tc>
        <w:tc>
          <w:tcPr>
            <w:tcW w:w="3852" w:type="dxa"/>
            <w:shd w:val="clear" w:color="auto" w:fill="auto"/>
          </w:tcPr>
          <w:p w14:paraId="5D5E2EE1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47.54 ± 18.00 </w:t>
            </w:r>
            <w:r w:rsidRPr="00C30D69">
              <w:rPr>
                <w:sz w:val="14"/>
                <w:szCs w:val="14"/>
              </w:rPr>
              <w:t>(49.0)</w:t>
            </w:r>
          </w:p>
        </w:tc>
      </w:tr>
      <w:tr w:rsidR="00C30D69" w:rsidRPr="00C30D69" w14:paraId="3AA01FA6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0E843E8B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rPr>
                <w:rFonts w:eastAsia="Calibri"/>
                <w:bCs/>
                <w:sz w:val="14"/>
                <w:szCs w:val="14"/>
                <w:lang w:eastAsia="tr-TR"/>
              </w:rPr>
            </w:pPr>
            <w:r w:rsidRPr="00C30D69">
              <w:rPr>
                <w:sz w:val="14"/>
                <w:szCs w:val="14"/>
              </w:rPr>
              <w:t>AAQ-II</w:t>
            </w:r>
          </w:p>
        </w:tc>
        <w:tc>
          <w:tcPr>
            <w:tcW w:w="3852" w:type="dxa"/>
            <w:shd w:val="clear" w:color="auto" w:fill="auto"/>
          </w:tcPr>
          <w:p w14:paraId="02601206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23.11 ± 12.27 </w:t>
            </w:r>
            <w:r w:rsidRPr="00C30D69">
              <w:rPr>
                <w:sz w:val="14"/>
                <w:szCs w:val="14"/>
              </w:rPr>
              <w:t>(22.0)</w:t>
            </w:r>
          </w:p>
        </w:tc>
      </w:tr>
      <w:tr w:rsidR="00C30D69" w:rsidRPr="00C30D69" w14:paraId="6D9F7364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2BEAECA0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rPr>
                <w:rFonts w:eastAsia="Calibri"/>
                <w:bCs/>
                <w:sz w:val="14"/>
                <w:szCs w:val="14"/>
                <w:lang w:eastAsia="tr-TR"/>
              </w:rPr>
            </w:pPr>
            <w:r w:rsidRPr="00C30D69">
              <w:rPr>
                <w:sz w:val="14"/>
                <w:szCs w:val="14"/>
              </w:rPr>
              <w:t>SCLCSQ</w:t>
            </w:r>
          </w:p>
        </w:tc>
        <w:tc>
          <w:tcPr>
            <w:tcW w:w="3852" w:type="dxa"/>
            <w:shd w:val="clear" w:color="auto" w:fill="auto"/>
          </w:tcPr>
          <w:p w14:paraId="6E848998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39.10 ± 5.58 </w:t>
            </w:r>
            <w:r w:rsidRPr="00C30D69">
              <w:rPr>
                <w:sz w:val="14"/>
                <w:szCs w:val="14"/>
              </w:rPr>
              <w:t>(41.0)</w:t>
            </w:r>
          </w:p>
        </w:tc>
      </w:tr>
      <w:tr w:rsidR="00C30D69" w:rsidRPr="00C30D69" w14:paraId="0DBBFFC0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191AC82E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rFonts w:eastAsia="Times New Roman"/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 xml:space="preserve">P1 </w:t>
            </w:r>
          </w:p>
        </w:tc>
        <w:tc>
          <w:tcPr>
            <w:tcW w:w="3852" w:type="dxa"/>
            <w:shd w:val="clear" w:color="auto" w:fill="auto"/>
          </w:tcPr>
          <w:p w14:paraId="337E4223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4.04 ± 2.66 </w:t>
            </w:r>
            <w:r w:rsidRPr="00C30D69">
              <w:rPr>
                <w:sz w:val="14"/>
                <w:szCs w:val="14"/>
              </w:rPr>
              <w:t>(3.7)</w:t>
            </w:r>
          </w:p>
        </w:tc>
      </w:tr>
      <w:tr w:rsidR="00C30D69" w:rsidRPr="00C30D69" w14:paraId="408FE57B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004F23B9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P2</w:t>
            </w:r>
          </w:p>
        </w:tc>
        <w:tc>
          <w:tcPr>
            <w:tcW w:w="3852" w:type="dxa"/>
            <w:shd w:val="clear" w:color="auto" w:fill="auto"/>
          </w:tcPr>
          <w:p w14:paraId="771A21CE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4.00 ± 2.58 </w:t>
            </w:r>
            <w:r w:rsidRPr="00C30D69">
              <w:rPr>
                <w:sz w:val="14"/>
                <w:szCs w:val="14"/>
              </w:rPr>
              <w:t>(3.9)</w:t>
            </w:r>
          </w:p>
        </w:tc>
      </w:tr>
      <w:tr w:rsidR="00C30D69" w:rsidRPr="00C30D69" w14:paraId="13C7A63F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6B637B78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P3</w:t>
            </w:r>
          </w:p>
        </w:tc>
        <w:tc>
          <w:tcPr>
            <w:tcW w:w="3852" w:type="dxa"/>
            <w:shd w:val="clear" w:color="auto" w:fill="auto"/>
          </w:tcPr>
          <w:p w14:paraId="628497FD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3.85 ± 2.95 </w:t>
            </w:r>
            <w:r w:rsidRPr="00C30D69">
              <w:rPr>
                <w:sz w:val="14"/>
                <w:szCs w:val="14"/>
              </w:rPr>
              <w:t>(3.1)</w:t>
            </w:r>
          </w:p>
        </w:tc>
      </w:tr>
      <w:tr w:rsidR="00C30D69" w:rsidRPr="00C30D69" w14:paraId="4F28A9B3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6D41707D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P4</w:t>
            </w:r>
          </w:p>
        </w:tc>
        <w:tc>
          <w:tcPr>
            <w:tcW w:w="3852" w:type="dxa"/>
            <w:shd w:val="clear" w:color="auto" w:fill="auto"/>
          </w:tcPr>
          <w:p w14:paraId="02854EB2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5.01 ± 2.05 </w:t>
            </w:r>
            <w:r w:rsidRPr="00C30D69">
              <w:rPr>
                <w:sz w:val="14"/>
                <w:szCs w:val="14"/>
              </w:rPr>
              <w:t>(4.9)</w:t>
            </w:r>
          </w:p>
        </w:tc>
      </w:tr>
      <w:tr w:rsidR="00C30D69" w:rsidRPr="00C30D69" w14:paraId="5FE760F0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66032A38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P5</w:t>
            </w:r>
          </w:p>
        </w:tc>
        <w:tc>
          <w:tcPr>
            <w:tcW w:w="3852" w:type="dxa"/>
            <w:shd w:val="clear" w:color="auto" w:fill="auto"/>
          </w:tcPr>
          <w:p w14:paraId="2277904B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4.60 ± 2.85 </w:t>
            </w:r>
            <w:r w:rsidRPr="00C30D69">
              <w:rPr>
                <w:sz w:val="14"/>
                <w:szCs w:val="14"/>
              </w:rPr>
              <w:t>(4.8)</w:t>
            </w:r>
          </w:p>
        </w:tc>
      </w:tr>
      <w:tr w:rsidR="00C30D69" w:rsidRPr="00C30D69" w14:paraId="6EEBBE67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4A7ED345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P6</w:t>
            </w:r>
          </w:p>
        </w:tc>
        <w:tc>
          <w:tcPr>
            <w:tcW w:w="3852" w:type="dxa"/>
            <w:shd w:val="clear" w:color="auto" w:fill="auto"/>
          </w:tcPr>
          <w:p w14:paraId="7E7BD01C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4.03 ± 2.34 </w:t>
            </w:r>
            <w:r w:rsidRPr="00C30D69">
              <w:rPr>
                <w:sz w:val="14"/>
                <w:szCs w:val="14"/>
              </w:rPr>
              <w:t>(4.1)</w:t>
            </w:r>
          </w:p>
        </w:tc>
      </w:tr>
      <w:tr w:rsidR="00C30D69" w:rsidRPr="00C30D69" w14:paraId="13862062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64F4558D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P7</w:t>
            </w:r>
          </w:p>
        </w:tc>
        <w:tc>
          <w:tcPr>
            <w:tcW w:w="3852" w:type="dxa"/>
            <w:shd w:val="clear" w:color="auto" w:fill="auto"/>
          </w:tcPr>
          <w:p w14:paraId="0C82DDDD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5.22 ± 3.04 </w:t>
            </w:r>
            <w:r w:rsidRPr="00C30D69">
              <w:rPr>
                <w:sz w:val="14"/>
                <w:szCs w:val="14"/>
              </w:rPr>
              <w:t>(5.3)</w:t>
            </w:r>
          </w:p>
        </w:tc>
      </w:tr>
      <w:tr w:rsidR="00C30D69" w:rsidRPr="00C30D69" w14:paraId="26C8989E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1B9512D1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P8</w:t>
            </w:r>
          </w:p>
        </w:tc>
        <w:tc>
          <w:tcPr>
            <w:tcW w:w="3852" w:type="dxa"/>
            <w:shd w:val="clear" w:color="auto" w:fill="auto"/>
          </w:tcPr>
          <w:p w14:paraId="40FF8CC8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4.59 ± 3.79 </w:t>
            </w:r>
            <w:r w:rsidRPr="00C30D69">
              <w:rPr>
                <w:sz w:val="14"/>
                <w:szCs w:val="14"/>
              </w:rPr>
              <w:t>(4.8)</w:t>
            </w:r>
          </w:p>
        </w:tc>
      </w:tr>
      <w:tr w:rsidR="00C30D69" w:rsidRPr="00C30D69" w14:paraId="640D60F2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7893B592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P9</w:t>
            </w:r>
          </w:p>
        </w:tc>
        <w:tc>
          <w:tcPr>
            <w:tcW w:w="3852" w:type="dxa"/>
            <w:shd w:val="clear" w:color="auto" w:fill="auto"/>
          </w:tcPr>
          <w:p w14:paraId="55A9898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5.86 ± 3.46 </w:t>
            </w:r>
            <w:r w:rsidRPr="00C30D69">
              <w:rPr>
                <w:sz w:val="14"/>
                <w:szCs w:val="14"/>
              </w:rPr>
              <w:t>(5.4)</w:t>
            </w:r>
          </w:p>
        </w:tc>
      </w:tr>
      <w:tr w:rsidR="00C30D69" w:rsidRPr="00C30D69" w14:paraId="7ECF65D2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704D1581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P10</w:t>
            </w:r>
          </w:p>
        </w:tc>
        <w:tc>
          <w:tcPr>
            <w:tcW w:w="3852" w:type="dxa"/>
            <w:shd w:val="clear" w:color="auto" w:fill="auto"/>
          </w:tcPr>
          <w:p w14:paraId="583EDDCA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3.29 ± 3.09 </w:t>
            </w:r>
            <w:r w:rsidRPr="00C30D69">
              <w:rPr>
                <w:sz w:val="14"/>
                <w:szCs w:val="14"/>
              </w:rPr>
              <w:t>(2.0)</w:t>
            </w:r>
          </w:p>
        </w:tc>
      </w:tr>
      <w:tr w:rsidR="00C30D69" w:rsidRPr="00C30D69" w14:paraId="031D860C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7582288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P11</w:t>
            </w:r>
          </w:p>
        </w:tc>
        <w:tc>
          <w:tcPr>
            <w:tcW w:w="3852" w:type="dxa"/>
            <w:shd w:val="clear" w:color="auto" w:fill="auto"/>
          </w:tcPr>
          <w:p w14:paraId="1D593A47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5.83 ± 2.64 </w:t>
            </w:r>
            <w:r w:rsidRPr="00C30D69">
              <w:rPr>
                <w:sz w:val="14"/>
                <w:szCs w:val="14"/>
              </w:rPr>
              <w:t>(6.0)</w:t>
            </w:r>
          </w:p>
        </w:tc>
      </w:tr>
      <w:tr w:rsidR="00C30D69" w:rsidRPr="00C30D69" w14:paraId="525596D0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1EAC1C1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P12</w:t>
            </w:r>
          </w:p>
        </w:tc>
        <w:tc>
          <w:tcPr>
            <w:tcW w:w="3852" w:type="dxa"/>
            <w:shd w:val="clear" w:color="auto" w:fill="auto"/>
          </w:tcPr>
          <w:p w14:paraId="4BBDFB11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6.61 ± 4.10 </w:t>
            </w:r>
            <w:r w:rsidRPr="00C30D69">
              <w:rPr>
                <w:sz w:val="14"/>
                <w:szCs w:val="14"/>
              </w:rPr>
              <w:t>(6.0)</w:t>
            </w:r>
          </w:p>
        </w:tc>
      </w:tr>
      <w:tr w:rsidR="00C30D69" w:rsidRPr="00C30D69" w14:paraId="1FB7C98C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38878906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 xml:space="preserve">P13 (Patient–perceived WISCI II) </w:t>
            </w:r>
          </w:p>
        </w:tc>
        <w:tc>
          <w:tcPr>
            <w:tcW w:w="3852" w:type="dxa"/>
            <w:shd w:val="clear" w:color="auto" w:fill="auto"/>
          </w:tcPr>
          <w:p w14:paraId="42A06E6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8.93 ± 4.54 </w:t>
            </w:r>
            <w:r w:rsidRPr="00C30D69">
              <w:rPr>
                <w:sz w:val="14"/>
                <w:szCs w:val="14"/>
              </w:rPr>
              <w:t>(8.0)</w:t>
            </w:r>
          </w:p>
        </w:tc>
      </w:tr>
      <w:tr w:rsidR="00C30D69" w:rsidRPr="00C30D69" w14:paraId="6447D957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68BBC3D1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P14</w:t>
            </w:r>
          </w:p>
        </w:tc>
        <w:tc>
          <w:tcPr>
            <w:tcW w:w="3852" w:type="dxa"/>
            <w:shd w:val="clear" w:color="auto" w:fill="auto"/>
          </w:tcPr>
          <w:p w14:paraId="06541F77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9.68 ± 5.41 </w:t>
            </w:r>
            <w:r w:rsidRPr="00C30D69">
              <w:rPr>
                <w:sz w:val="14"/>
                <w:szCs w:val="14"/>
              </w:rPr>
              <w:t>(9.0)</w:t>
            </w:r>
          </w:p>
        </w:tc>
      </w:tr>
      <w:tr w:rsidR="00C30D69" w:rsidRPr="00C30D69" w14:paraId="1D29A30B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3369D8E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P15</w:t>
            </w:r>
          </w:p>
        </w:tc>
        <w:tc>
          <w:tcPr>
            <w:tcW w:w="3852" w:type="dxa"/>
            <w:shd w:val="clear" w:color="auto" w:fill="auto"/>
          </w:tcPr>
          <w:p w14:paraId="7EB26716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6.29 ± 6.42 </w:t>
            </w:r>
            <w:r w:rsidRPr="00C30D69">
              <w:rPr>
                <w:sz w:val="14"/>
                <w:szCs w:val="14"/>
              </w:rPr>
              <w:t>(6.0)</w:t>
            </w:r>
          </w:p>
        </w:tc>
      </w:tr>
      <w:tr w:rsidR="00C30D69" w:rsidRPr="00C30D69" w14:paraId="3AAF6CD1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61608DC6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P16</w:t>
            </w:r>
          </w:p>
        </w:tc>
        <w:tc>
          <w:tcPr>
            <w:tcW w:w="3852" w:type="dxa"/>
            <w:shd w:val="clear" w:color="auto" w:fill="auto"/>
          </w:tcPr>
          <w:p w14:paraId="502BC849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0.12 ± 0.51 </w:t>
            </w:r>
            <w:r w:rsidRPr="00C30D69">
              <w:rPr>
                <w:sz w:val="14"/>
                <w:szCs w:val="14"/>
              </w:rPr>
              <w:t>(0.00)</w:t>
            </w:r>
          </w:p>
        </w:tc>
      </w:tr>
      <w:tr w:rsidR="00C30D69" w:rsidRPr="00C30D69" w14:paraId="2AB72878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76EE4EA9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P17</w:t>
            </w:r>
          </w:p>
        </w:tc>
        <w:tc>
          <w:tcPr>
            <w:tcW w:w="3852" w:type="dxa"/>
            <w:shd w:val="clear" w:color="auto" w:fill="auto"/>
          </w:tcPr>
          <w:p w14:paraId="2F4CA733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1.66 ± 5.15 </w:t>
            </w:r>
            <w:r w:rsidRPr="00C30D69">
              <w:rPr>
                <w:sz w:val="14"/>
                <w:szCs w:val="14"/>
              </w:rPr>
              <w:t>(0.00)</w:t>
            </w:r>
          </w:p>
        </w:tc>
      </w:tr>
      <w:tr w:rsidR="00C30D69" w:rsidRPr="00C30D69" w14:paraId="1CF8B801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4F984E5F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P18</w:t>
            </w:r>
          </w:p>
        </w:tc>
        <w:tc>
          <w:tcPr>
            <w:tcW w:w="3852" w:type="dxa"/>
            <w:shd w:val="clear" w:color="auto" w:fill="auto"/>
          </w:tcPr>
          <w:p w14:paraId="210376FE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0.42 ± 1.07 </w:t>
            </w:r>
            <w:r w:rsidRPr="00C30D69">
              <w:rPr>
                <w:sz w:val="14"/>
                <w:szCs w:val="14"/>
              </w:rPr>
              <w:t>(0.00)</w:t>
            </w:r>
          </w:p>
        </w:tc>
      </w:tr>
      <w:tr w:rsidR="00C30D69" w:rsidRPr="00C30D69" w14:paraId="4A2F7092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0CB7CE0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P19</w:t>
            </w:r>
          </w:p>
        </w:tc>
        <w:tc>
          <w:tcPr>
            <w:tcW w:w="3852" w:type="dxa"/>
            <w:shd w:val="clear" w:color="auto" w:fill="auto"/>
          </w:tcPr>
          <w:p w14:paraId="02672628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3.78 ± 9.06 </w:t>
            </w:r>
            <w:r w:rsidRPr="00C30D69">
              <w:rPr>
                <w:sz w:val="14"/>
                <w:szCs w:val="14"/>
              </w:rPr>
              <w:t>(1.0)</w:t>
            </w:r>
          </w:p>
        </w:tc>
      </w:tr>
      <w:tr w:rsidR="00C30D69" w:rsidRPr="00C30D69" w14:paraId="5ACC3A2A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18FE790B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T1</w:t>
            </w:r>
          </w:p>
        </w:tc>
        <w:tc>
          <w:tcPr>
            <w:tcW w:w="3852" w:type="dxa"/>
            <w:shd w:val="clear" w:color="auto" w:fill="auto"/>
          </w:tcPr>
          <w:p w14:paraId="757669F8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3.73 ± 2.38 </w:t>
            </w:r>
            <w:r w:rsidRPr="00C30D69">
              <w:rPr>
                <w:sz w:val="14"/>
                <w:szCs w:val="14"/>
              </w:rPr>
              <w:t>(3.0)</w:t>
            </w:r>
          </w:p>
        </w:tc>
      </w:tr>
      <w:tr w:rsidR="00C30D69" w:rsidRPr="00C30D69" w14:paraId="71F838CB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67E04CD3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T2</w:t>
            </w:r>
          </w:p>
        </w:tc>
        <w:tc>
          <w:tcPr>
            <w:tcW w:w="3852" w:type="dxa"/>
            <w:shd w:val="clear" w:color="auto" w:fill="auto"/>
          </w:tcPr>
          <w:p w14:paraId="22F02640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4.50 ± 2.88 </w:t>
            </w:r>
            <w:r w:rsidRPr="00C30D69">
              <w:rPr>
                <w:sz w:val="14"/>
                <w:szCs w:val="14"/>
              </w:rPr>
              <w:t>(4.5)</w:t>
            </w:r>
          </w:p>
        </w:tc>
      </w:tr>
      <w:tr w:rsidR="00C30D69" w:rsidRPr="00C30D69" w14:paraId="0040DDC3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5AA7B1E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T3</w:t>
            </w:r>
          </w:p>
        </w:tc>
        <w:tc>
          <w:tcPr>
            <w:tcW w:w="3852" w:type="dxa"/>
            <w:shd w:val="clear" w:color="auto" w:fill="auto"/>
          </w:tcPr>
          <w:p w14:paraId="6E605244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1.80 ± 2.19 </w:t>
            </w:r>
            <w:r w:rsidRPr="00C30D69">
              <w:rPr>
                <w:sz w:val="14"/>
                <w:szCs w:val="14"/>
              </w:rPr>
              <w:t>(0.90)</w:t>
            </w:r>
          </w:p>
        </w:tc>
      </w:tr>
      <w:tr w:rsidR="00C30D69" w:rsidRPr="00C30D69" w14:paraId="2246656D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53883A69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T4</w:t>
            </w:r>
          </w:p>
        </w:tc>
        <w:tc>
          <w:tcPr>
            <w:tcW w:w="3852" w:type="dxa"/>
            <w:shd w:val="clear" w:color="auto" w:fill="auto"/>
          </w:tcPr>
          <w:p w14:paraId="2C35AD4E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5.00 ± 1.03 </w:t>
            </w:r>
            <w:r w:rsidRPr="00C30D69">
              <w:rPr>
                <w:sz w:val="14"/>
                <w:szCs w:val="14"/>
              </w:rPr>
              <w:t>(5.0)</w:t>
            </w:r>
          </w:p>
        </w:tc>
      </w:tr>
      <w:tr w:rsidR="00C30D69" w:rsidRPr="00C30D69" w14:paraId="3C10B991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01ADC325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 xml:space="preserve">T5 (Clinician–perceived WISCI II) </w:t>
            </w:r>
          </w:p>
        </w:tc>
        <w:tc>
          <w:tcPr>
            <w:tcW w:w="3852" w:type="dxa"/>
            <w:shd w:val="clear" w:color="auto" w:fill="auto"/>
          </w:tcPr>
          <w:p w14:paraId="02240CEE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8.83 ± 3.91 </w:t>
            </w:r>
            <w:r w:rsidRPr="00C30D69">
              <w:rPr>
                <w:sz w:val="14"/>
                <w:szCs w:val="14"/>
              </w:rPr>
              <w:t>(8.0)</w:t>
            </w:r>
          </w:p>
        </w:tc>
      </w:tr>
      <w:tr w:rsidR="00C30D69" w:rsidRPr="00C30D69" w14:paraId="3BA2D81D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68ABB581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T6</w:t>
            </w:r>
          </w:p>
        </w:tc>
        <w:tc>
          <w:tcPr>
            <w:tcW w:w="3852" w:type="dxa"/>
            <w:shd w:val="clear" w:color="auto" w:fill="auto"/>
          </w:tcPr>
          <w:p w14:paraId="1E5EF327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8.83 ± 4.72 </w:t>
            </w:r>
            <w:r w:rsidRPr="00C30D69">
              <w:rPr>
                <w:sz w:val="14"/>
                <w:szCs w:val="14"/>
              </w:rPr>
              <w:t>(9.0)</w:t>
            </w:r>
          </w:p>
        </w:tc>
      </w:tr>
      <w:tr w:rsidR="00C30D69" w:rsidRPr="00C30D69" w14:paraId="7FAE1FC5" w14:textId="77777777" w:rsidTr="00B0301A">
        <w:trPr>
          <w:trHeight w:val="227"/>
        </w:trPr>
        <w:tc>
          <w:tcPr>
            <w:tcW w:w="5632" w:type="dxa"/>
            <w:shd w:val="clear" w:color="auto" w:fill="auto"/>
            <w:vAlign w:val="center"/>
          </w:tcPr>
          <w:p w14:paraId="7149AC2B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left"/>
              <w:rPr>
                <w:sz w:val="14"/>
                <w:szCs w:val="14"/>
              </w:rPr>
            </w:pPr>
            <w:r w:rsidRPr="00C30D69">
              <w:rPr>
                <w:sz w:val="14"/>
                <w:szCs w:val="14"/>
              </w:rPr>
              <w:t>T7</w:t>
            </w:r>
          </w:p>
        </w:tc>
        <w:tc>
          <w:tcPr>
            <w:tcW w:w="3852" w:type="dxa"/>
            <w:shd w:val="clear" w:color="auto" w:fill="auto"/>
          </w:tcPr>
          <w:p w14:paraId="325EF372" w14:textId="77777777" w:rsidR="001213CA" w:rsidRPr="00C30D69" w:rsidRDefault="001213CA" w:rsidP="00B0301A">
            <w:pPr>
              <w:spacing w:line="360" w:lineRule="auto"/>
              <w:ind w:firstLine="0"/>
              <w:contextualSpacing/>
              <w:jc w:val="center"/>
              <w:rPr>
                <w:sz w:val="14"/>
                <w:szCs w:val="14"/>
              </w:rPr>
            </w:pPr>
            <w:r w:rsidRPr="00C30D69">
              <w:rPr>
                <w:rStyle w:val="hgkelc"/>
                <w:sz w:val="14"/>
                <w:szCs w:val="14"/>
              </w:rPr>
              <w:t xml:space="preserve">6.40 ± 5.84 </w:t>
            </w:r>
            <w:r w:rsidRPr="00C30D69">
              <w:rPr>
                <w:sz w:val="14"/>
                <w:szCs w:val="14"/>
              </w:rPr>
              <w:t>(8.0)</w:t>
            </w:r>
          </w:p>
        </w:tc>
      </w:tr>
    </w:tbl>
    <w:p w14:paraId="396C4140" w14:textId="77777777" w:rsidR="001213CA" w:rsidRPr="00C30D69" w:rsidRDefault="001213CA" w:rsidP="001213CA">
      <w:pPr>
        <w:ind w:firstLine="0"/>
        <w:rPr>
          <w:rStyle w:val="rynqvb"/>
        </w:rPr>
      </w:pPr>
      <w:r w:rsidRPr="00C30D69">
        <w:t>Table 2. Assessment outcomes</w:t>
      </w:r>
    </w:p>
    <w:p w14:paraId="53B77C48" w14:textId="77777777" w:rsidR="001213CA" w:rsidRPr="00C30D69" w:rsidRDefault="001213CA" w:rsidP="001213CA">
      <w:pPr>
        <w:spacing w:before="240" w:line="276" w:lineRule="auto"/>
        <w:ind w:firstLine="0"/>
        <w:rPr>
          <w:rStyle w:val="rynqvb"/>
        </w:rPr>
      </w:pPr>
      <w:r w:rsidRPr="00C30D69">
        <w:t>WISCI II: Walking Index for Spinal Cord Injury II (observed/actual); LEMS: Lower Extremity Motor Score; 10MWT: 10-Meter Walk Test; m/s: meters per second; TUG: Timed Up and Go; BBS: Berg Balance Scale; SCIM III: Spinal Cord Independence Measure III; WHOQOL-BREF: World Health Organization Quality of Life-BREF; QUEST 2.0: Quebec User Evaluation of Satisfaction with Assistive Technology 2.0; RHDS/SF: Readiness for Hospital Discharge Scale/Short Form; AAQ-II: Acceptance and Action Questionnaire–II; SCLCSQ: Spinal Cord Lesion–related Coping Strategies Questionnaire; P1–P19: patient-reported items; T1–T7: clinician-reported items (see Appendix 1)</w:t>
      </w:r>
      <w:r w:rsidRPr="00C30D69">
        <w:rPr>
          <w:rStyle w:val="rynqvb"/>
        </w:rPr>
        <w:t>.</w:t>
      </w:r>
    </w:p>
    <w:p w14:paraId="5719889C" w14:textId="77777777" w:rsidR="00D07711" w:rsidRPr="00C30D69" w:rsidRDefault="00D07711"/>
    <w:sectPr w:rsidR="00D07711" w:rsidRPr="00C30D69" w:rsidSect="003F61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1MzczMDS2MDCxMDdT0lEKTi0uzszPAykwrAUAjnDCqiwAAAA="/>
  </w:docVars>
  <w:rsids>
    <w:rsidRoot w:val="009A0F89"/>
    <w:rsid w:val="001213CA"/>
    <w:rsid w:val="002B45A3"/>
    <w:rsid w:val="003F61CB"/>
    <w:rsid w:val="004A1E3D"/>
    <w:rsid w:val="00675275"/>
    <w:rsid w:val="009A0F89"/>
    <w:rsid w:val="00A21B9D"/>
    <w:rsid w:val="00A94410"/>
    <w:rsid w:val="00C30D69"/>
    <w:rsid w:val="00D0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84474-A38C-47A7-A1A1-E651A6B6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CA"/>
    <w:pPr>
      <w:spacing w:after="0" w:line="48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0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F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F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F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F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F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F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F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F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F8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F8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F8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F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F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F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F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F89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F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F8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F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F8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F89"/>
    <w:rPr>
      <w:b/>
      <w:bCs/>
      <w:smallCaps/>
      <w:color w:val="365F91" w:themeColor="accent1" w:themeShade="BF"/>
      <w:spacing w:val="5"/>
    </w:rPr>
  </w:style>
  <w:style w:type="character" w:customStyle="1" w:styleId="hgkelc">
    <w:name w:val="hgkelc"/>
    <w:basedOn w:val="DefaultParagraphFont"/>
    <w:rsid w:val="001213CA"/>
  </w:style>
  <w:style w:type="character" w:customStyle="1" w:styleId="rynqvb">
    <w:name w:val="rynqvb"/>
    <w:basedOn w:val="DefaultParagraphFont"/>
    <w:rsid w:val="0012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Meriç Selim Şipal</dc:creator>
  <cp:keywords/>
  <dc:description/>
  <cp:lastModifiedBy>Meriç Selim Şipal</cp:lastModifiedBy>
  <cp:revision>3</cp:revision>
  <dcterms:created xsi:type="dcterms:W3CDTF">2026-03-09T22:04:00Z</dcterms:created>
  <dcterms:modified xsi:type="dcterms:W3CDTF">2026-03-09T22:06:00Z</dcterms:modified>
</cp:coreProperties>
</file>