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4282E" w14:textId="77777777" w:rsidR="00677943" w:rsidRPr="00762DCF" w:rsidRDefault="00677943" w:rsidP="00677943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A2D77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2A62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Whole genome comparison</w:t>
      </w:r>
      <w:r w:rsidRPr="002A62EB">
        <w:rPr>
          <w:rFonts w:ascii="Times New Roman" w:hAnsi="Times New Roman" w:cs="Times New Roman"/>
          <w:sz w:val="24"/>
          <w:szCs w:val="24"/>
        </w:rPr>
        <w:t xml:space="preserve"> of the strain </w:t>
      </w:r>
      <w:r>
        <w:rPr>
          <w:rFonts w:ascii="Times New Roman" w:hAnsi="Times New Roman" w:cs="Times New Roman"/>
          <w:sz w:val="24"/>
          <w:szCs w:val="24"/>
        </w:rPr>
        <w:t>M17.18</w:t>
      </w:r>
      <w:r w:rsidRPr="002A62EB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2A62EB">
        <w:rPr>
          <w:rFonts w:ascii="Times New Roman" w:hAnsi="Times New Roman" w:cs="Times New Roman"/>
          <w:sz w:val="24"/>
          <w:szCs w:val="24"/>
        </w:rPr>
        <w:t xml:space="preserve"> and the </w:t>
      </w:r>
      <w:r>
        <w:rPr>
          <w:rFonts w:ascii="Times New Roman" w:hAnsi="Times New Roman" w:cs="Times New Roman"/>
          <w:sz w:val="24"/>
          <w:szCs w:val="24"/>
        </w:rPr>
        <w:t>reference strains</w:t>
      </w:r>
    </w:p>
    <w:tbl>
      <w:tblPr>
        <w:tblStyle w:val="TableGrid"/>
        <w:tblW w:w="1392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2279"/>
        <w:gridCol w:w="3100"/>
        <w:gridCol w:w="3179"/>
        <w:gridCol w:w="2672"/>
      </w:tblGrid>
      <w:tr w:rsidR="00677943" w:rsidRPr="00F726BF" w14:paraId="1EA90C5F" w14:textId="77777777" w:rsidTr="00487C5F">
        <w:trPr>
          <w:trHeight w:val="197"/>
        </w:trPr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963445" w14:textId="77777777" w:rsidR="00677943" w:rsidRPr="00F726BF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Genomic attribute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48600073" w14:textId="77777777" w:rsidR="00677943" w:rsidRPr="00F726BF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</w:tcPr>
          <w:p w14:paraId="25FE1D43" w14:textId="77777777" w:rsidR="00677943" w:rsidRPr="00F726BF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bottom w:val="single" w:sz="4" w:space="0" w:color="auto"/>
            </w:tcBorders>
          </w:tcPr>
          <w:p w14:paraId="20B552E2" w14:textId="77777777" w:rsidR="00677943" w:rsidRPr="00F726BF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395CC6" w14:textId="77777777" w:rsidR="00677943" w:rsidRPr="00F726BF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77943" w:rsidRPr="002A62EB" w14:paraId="33E236C8" w14:textId="77777777" w:rsidTr="00487C5F">
        <w:trPr>
          <w:trHeight w:val="602"/>
        </w:trPr>
        <w:tc>
          <w:tcPr>
            <w:tcW w:w="2695" w:type="dxa"/>
            <w:tcBorders>
              <w:top w:val="single" w:sz="4" w:space="0" w:color="auto"/>
              <w:left w:val="nil"/>
            </w:tcBorders>
          </w:tcPr>
          <w:p w14:paraId="564C5654" w14:textId="77777777" w:rsidR="00677943" w:rsidRPr="0074382A" w:rsidRDefault="00677943" w:rsidP="00487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>NCBI accession No.</w:t>
            </w:r>
          </w:p>
        </w:tc>
        <w:tc>
          <w:tcPr>
            <w:tcW w:w="2279" w:type="dxa"/>
            <w:tcBorders>
              <w:top w:val="single" w:sz="4" w:space="0" w:color="auto"/>
            </w:tcBorders>
          </w:tcPr>
          <w:p w14:paraId="4998A8BC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3D582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JBFTEH000000000</w:t>
            </w:r>
            <w:r w:rsidRPr="003E4B6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3100" w:type="dxa"/>
            <w:tcBorders>
              <w:top w:val="single" w:sz="4" w:space="0" w:color="auto"/>
            </w:tcBorders>
          </w:tcPr>
          <w:p w14:paraId="008E146F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82C">
              <w:rPr>
                <w:rFonts w:ascii="Times New Roman" w:hAnsi="Times New Roman" w:cs="Times New Roman"/>
                <w:sz w:val="24"/>
                <w:szCs w:val="24"/>
              </w:rPr>
              <w:t>JAGJCF000000000</w:t>
            </w:r>
          </w:p>
        </w:tc>
        <w:tc>
          <w:tcPr>
            <w:tcW w:w="3179" w:type="dxa"/>
            <w:tcBorders>
              <w:top w:val="single" w:sz="4" w:space="0" w:color="auto"/>
            </w:tcBorders>
          </w:tcPr>
          <w:p w14:paraId="65B29B85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82C">
              <w:rPr>
                <w:rFonts w:ascii="Times New Roman" w:hAnsi="Times New Roman" w:cs="Times New Roman"/>
                <w:sz w:val="24"/>
                <w:szCs w:val="24"/>
              </w:rPr>
              <w:t>JAFMPP000000000</w:t>
            </w:r>
          </w:p>
        </w:tc>
        <w:tc>
          <w:tcPr>
            <w:tcW w:w="2672" w:type="dxa"/>
            <w:tcBorders>
              <w:top w:val="single" w:sz="4" w:space="0" w:color="auto"/>
              <w:right w:val="nil"/>
            </w:tcBorders>
          </w:tcPr>
          <w:p w14:paraId="10053C2D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3D582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AQQS00000000</w:t>
            </w:r>
          </w:p>
        </w:tc>
      </w:tr>
      <w:tr w:rsidR="00677943" w:rsidRPr="002A62EB" w14:paraId="2026F356" w14:textId="77777777" w:rsidTr="00487C5F">
        <w:trPr>
          <w:trHeight w:val="215"/>
        </w:trPr>
        <w:tc>
          <w:tcPr>
            <w:tcW w:w="2695" w:type="dxa"/>
            <w:tcBorders>
              <w:left w:val="nil"/>
            </w:tcBorders>
          </w:tcPr>
          <w:p w14:paraId="085C657C" w14:textId="77777777" w:rsidR="00677943" w:rsidRPr="0074382A" w:rsidRDefault="00677943" w:rsidP="00487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>Genome length (bp)</w:t>
            </w:r>
          </w:p>
        </w:tc>
        <w:tc>
          <w:tcPr>
            <w:tcW w:w="2279" w:type="dxa"/>
          </w:tcPr>
          <w:p w14:paraId="5BADFCD1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82C">
              <w:rPr>
                <w:rFonts w:ascii="Times New Roman" w:hAnsi="Times New Roman" w:cs="Times New Roman"/>
                <w:sz w:val="24"/>
                <w:szCs w:val="24"/>
              </w:rPr>
              <w:t>4934208</w:t>
            </w:r>
          </w:p>
        </w:tc>
        <w:tc>
          <w:tcPr>
            <w:tcW w:w="3100" w:type="dxa"/>
          </w:tcPr>
          <w:p w14:paraId="3CC8D5A9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A">
              <w:rPr>
                <w:rFonts w:ascii="Times New Roman" w:hAnsi="Times New Roman" w:cs="Times New Roman"/>
                <w:sz w:val="24"/>
                <w:szCs w:val="24"/>
              </w:rPr>
              <w:t>4929858</w:t>
            </w:r>
          </w:p>
        </w:tc>
        <w:tc>
          <w:tcPr>
            <w:tcW w:w="3179" w:type="dxa"/>
          </w:tcPr>
          <w:p w14:paraId="7FB99845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A">
              <w:rPr>
                <w:rFonts w:ascii="Times New Roman" w:hAnsi="Times New Roman" w:cs="Times New Roman"/>
                <w:sz w:val="24"/>
                <w:szCs w:val="24"/>
              </w:rPr>
              <w:t>4162933</w:t>
            </w:r>
          </w:p>
        </w:tc>
        <w:tc>
          <w:tcPr>
            <w:tcW w:w="2672" w:type="dxa"/>
            <w:tcBorders>
              <w:right w:val="nil"/>
            </w:tcBorders>
          </w:tcPr>
          <w:p w14:paraId="0E139424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ACA">
              <w:rPr>
                <w:rFonts w:ascii="Times New Roman" w:hAnsi="Times New Roman" w:cs="Times New Roman"/>
                <w:sz w:val="24"/>
                <w:szCs w:val="24"/>
              </w:rPr>
              <w:t>5841673</w:t>
            </w:r>
          </w:p>
        </w:tc>
      </w:tr>
      <w:tr w:rsidR="00677943" w:rsidRPr="002A62EB" w14:paraId="493C2111" w14:textId="77777777" w:rsidTr="00487C5F">
        <w:trPr>
          <w:trHeight w:val="278"/>
        </w:trPr>
        <w:tc>
          <w:tcPr>
            <w:tcW w:w="2695" w:type="dxa"/>
            <w:tcBorders>
              <w:left w:val="nil"/>
            </w:tcBorders>
          </w:tcPr>
          <w:p w14:paraId="1151DDF2" w14:textId="77777777" w:rsidR="00677943" w:rsidRPr="0074382A" w:rsidRDefault="00677943" w:rsidP="00487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>G+C content (%)</w:t>
            </w:r>
          </w:p>
        </w:tc>
        <w:tc>
          <w:tcPr>
            <w:tcW w:w="2279" w:type="dxa"/>
          </w:tcPr>
          <w:p w14:paraId="0CBC4D22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67.8</w:t>
            </w:r>
          </w:p>
        </w:tc>
        <w:tc>
          <w:tcPr>
            <w:tcW w:w="3100" w:type="dxa"/>
          </w:tcPr>
          <w:p w14:paraId="2EE7B804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64.6</w:t>
            </w:r>
          </w:p>
        </w:tc>
        <w:tc>
          <w:tcPr>
            <w:tcW w:w="3179" w:type="dxa"/>
          </w:tcPr>
          <w:p w14:paraId="0A8B40CE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63.8</w:t>
            </w:r>
          </w:p>
        </w:tc>
        <w:tc>
          <w:tcPr>
            <w:tcW w:w="2672" w:type="dxa"/>
            <w:tcBorders>
              <w:right w:val="nil"/>
            </w:tcBorders>
          </w:tcPr>
          <w:p w14:paraId="1B41E007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67.4</w:t>
            </w:r>
          </w:p>
        </w:tc>
      </w:tr>
      <w:tr w:rsidR="00677943" w:rsidRPr="002A62EB" w14:paraId="0671BAE6" w14:textId="77777777" w:rsidTr="00487C5F">
        <w:trPr>
          <w:trHeight w:val="70"/>
        </w:trPr>
        <w:tc>
          <w:tcPr>
            <w:tcW w:w="2695" w:type="dxa"/>
            <w:tcBorders>
              <w:left w:val="nil"/>
            </w:tcBorders>
          </w:tcPr>
          <w:p w14:paraId="22CD6FAE" w14:textId="77777777" w:rsidR="00677943" w:rsidRPr="0074382A" w:rsidRDefault="00677943" w:rsidP="00487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>Total genes</w:t>
            </w:r>
          </w:p>
        </w:tc>
        <w:tc>
          <w:tcPr>
            <w:tcW w:w="2279" w:type="dxa"/>
          </w:tcPr>
          <w:p w14:paraId="3E422C45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F">
              <w:rPr>
                <w:rFonts w:ascii="Times New Roman" w:hAnsi="Times New Roman" w:cs="Times New Roman"/>
                <w:sz w:val="24"/>
                <w:szCs w:val="24"/>
              </w:rPr>
              <w:t>4926</w:t>
            </w:r>
          </w:p>
        </w:tc>
        <w:tc>
          <w:tcPr>
            <w:tcW w:w="3100" w:type="dxa"/>
          </w:tcPr>
          <w:p w14:paraId="0BA9268A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4803</w:t>
            </w:r>
          </w:p>
        </w:tc>
        <w:tc>
          <w:tcPr>
            <w:tcW w:w="3179" w:type="dxa"/>
          </w:tcPr>
          <w:p w14:paraId="73383CF1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4169</w:t>
            </w:r>
          </w:p>
        </w:tc>
        <w:tc>
          <w:tcPr>
            <w:tcW w:w="2672" w:type="dxa"/>
            <w:tcBorders>
              <w:right w:val="nil"/>
            </w:tcBorders>
          </w:tcPr>
          <w:p w14:paraId="4F86EE53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5895</w:t>
            </w:r>
          </w:p>
        </w:tc>
      </w:tr>
      <w:tr w:rsidR="00677943" w:rsidRPr="002A62EB" w14:paraId="2E601D8C" w14:textId="77777777" w:rsidTr="00487C5F">
        <w:trPr>
          <w:trHeight w:val="188"/>
        </w:trPr>
        <w:tc>
          <w:tcPr>
            <w:tcW w:w="2695" w:type="dxa"/>
            <w:tcBorders>
              <w:left w:val="nil"/>
            </w:tcBorders>
          </w:tcPr>
          <w:p w14:paraId="541BCDBD" w14:textId="77777777" w:rsidR="00677943" w:rsidRPr="0074382A" w:rsidRDefault="00677943" w:rsidP="00487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>Protein coding genes</w:t>
            </w:r>
          </w:p>
        </w:tc>
        <w:tc>
          <w:tcPr>
            <w:tcW w:w="2279" w:type="dxa"/>
          </w:tcPr>
          <w:p w14:paraId="49B0B0BD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4877</w:t>
            </w:r>
          </w:p>
        </w:tc>
        <w:tc>
          <w:tcPr>
            <w:tcW w:w="3100" w:type="dxa"/>
          </w:tcPr>
          <w:p w14:paraId="1A791DC7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4754</w:t>
            </w:r>
          </w:p>
        </w:tc>
        <w:tc>
          <w:tcPr>
            <w:tcW w:w="3179" w:type="dxa"/>
          </w:tcPr>
          <w:p w14:paraId="337809F9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4073</w:t>
            </w:r>
          </w:p>
        </w:tc>
        <w:tc>
          <w:tcPr>
            <w:tcW w:w="2672" w:type="dxa"/>
            <w:tcBorders>
              <w:right w:val="nil"/>
            </w:tcBorders>
          </w:tcPr>
          <w:p w14:paraId="1F237584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5841</w:t>
            </w:r>
          </w:p>
        </w:tc>
      </w:tr>
      <w:tr w:rsidR="00677943" w:rsidRPr="002A62EB" w14:paraId="5BD2A70A" w14:textId="77777777" w:rsidTr="00487C5F">
        <w:trPr>
          <w:trHeight w:val="287"/>
        </w:trPr>
        <w:tc>
          <w:tcPr>
            <w:tcW w:w="2695" w:type="dxa"/>
            <w:tcBorders>
              <w:left w:val="nil"/>
            </w:tcBorders>
          </w:tcPr>
          <w:p w14:paraId="385A6079" w14:textId="77777777" w:rsidR="00677943" w:rsidRPr="0074382A" w:rsidRDefault="00677943" w:rsidP="00487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>rRNA (5S, 16S, 23S)</w:t>
            </w:r>
          </w:p>
        </w:tc>
        <w:tc>
          <w:tcPr>
            <w:tcW w:w="2279" w:type="dxa"/>
          </w:tcPr>
          <w:p w14:paraId="7E33C8E9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>, 1, 1)</w:t>
            </w:r>
          </w:p>
        </w:tc>
        <w:tc>
          <w:tcPr>
            <w:tcW w:w="3100" w:type="dxa"/>
          </w:tcPr>
          <w:p w14:paraId="23AF9360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(2, 1, 1)</w:t>
            </w:r>
          </w:p>
        </w:tc>
        <w:tc>
          <w:tcPr>
            <w:tcW w:w="3179" w:type="dxa"/>
          </w:tcPr>
          <w:p w14:paraId="21B57FC0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(0, 1, 1)</w:t>
            </w:r>
          </w:p>
        </w:tc>
        <w:tc>
          <w:tcPr>
            <w:tcW w:w="2672" w:type="dxa"/>
            <w:tcBorders>
              <w:right w:val="nil"/>
            </w:tcBorders>
          </w:tcPr>
          <w:p w14:paraId="4AF2B33A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(1, 1, 2)</w:t>
            </w:r>
          </w:p>
        </w:tc>
      </w:tr>
      <w:tr w:rsidR="00677943" w:rsidRPr="002A62EB" w14:paraId="48DC236D" w14:textId="77777777" w:rsidTr="00487C5F">
        <w:trPr>
          <w:trHeight w:val="413"/>
        </w:trPr>
        <w:tc>
          <w:tcPr>
            <w:tcW w:w="2695" w:type="dxa"/>
            <w:tcBorders>
              <w:left w:val="nil"/>
            </w:tcBorders>
          </w:tcPr>
          <w:p w14:paraId="3B5F04D9" w14:textId="77777777" w:rsidR="00677943" w:rsidRPr="0074382A" w:rsidRDefault="00677943" w:rsidP="00487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>tRNA</w:t>
            </w:r>
          </w:p>
        </w:tc>
        <w:tc>
          <w:tcPr>
            <w:tcW w:w="2279" w:type="dxa"/>
          </w:tcPr>
          <w:p w14:paraId="4749C6FB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00" w:type="dxa"/>
          </w:tcPr>
          <w:p w14:paraId="74637654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79" w:type="dxa"/>
          </w:tcPr>
          <w:p w14:paraId="26BF6AFB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72" w:type="dxa"/>
            <w:tcBorders>
              <w:right w:val="nil"/>
            </w:tcBorders>
          </w:tcPr>
          <w:p w14:paraId="1877D968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77943" w:rsidRPr="002A62EB" w14:paraId="1EC9675A" w14:textId="77777777" w:rsidTr="00487C5F">
        <w:trPr>
          <w:trHeight w:val="1070"/>
        </w:trPr>
        <w:tc>
          <w:tcPr>
            <w:tcW w:w="2695" w:type="dxa"/>
            <w:tcBorders>
              <w:left w:val="nil"/>
            </w:tcBorders>
          </w:tcPr>
          <w:p w14:paraId="4047F2BA" w14:textId="77777777" w:rsidR="00677943" w:rsidRPr="00BB4951" w:rsidRDefault="00677943" w:rsidP="00487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 xml:space="preserve">16S rRNA gene similarity (%) 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M17.18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279" w:type="dxa"/>
          </w:tcPr>
          <w:p w14:paraId="23379327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00" w:type="dxa"/>
          </w:tcPr>
          <w:p w14:paraId="261500E2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FF">
              <w:rPr>
                <w:rFonts w:ascii="Times New Roman" w:hAnsi="Times New Roman" w:cs="Times New Roman"/>
                <w:sz w:val="24"/>
                <w:szCs w:val="24"/>
              </w:rPr>
              <w:t>98.5</w:t>
            </w:r>
          </w:p>
        </w:tc>
        <w:tc>
          <w:tcPr>
            <w:tcW w:w="3179" w:type="dxa"/>
          </w:tcPr>
          <w:p w14:paraId="0ECF9D0B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12FF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672" w:type="dxa"/>
            <w:tcBorders>
              <w:right w:val="nil"/>
            </w:tcBorders>
          </w:tcPr>
          <w:p w14:paraId="4DC878A6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12FF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</w:p>
        </w:tc>
      </w:tr>
      <w:tr w:rsidR="00677943" w:rsidRPr="002A62EB" w14:paraId="79638991" w14:textId="77777777" w:rsidTr="00487C5F">
        <w:trPr>
          <w:trHeight w:val="80"/>
        </w:trPr>
        <w:tc>
          <w:tcPr>
            <w:tcW w:w="2695" w:type="dxa"/>
            <w:tcBorders>
              <w:left w:val="nil"/>
            </w:tcBorders>
          </w:tcPr>
          <w:p w14:paraId="2F8EA284" w14:textId="77777777" w:rsidR="00677943" w:rsidRPr="0074382A" w:rsidRDefault="00677943" w:rsidP="00487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 xml:space="preserve">ANI (%) 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M17.18</w:t>
            </w:r>
            <w:r w:rsidRPr="00BB49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279" w:type="dxa"/>
          </w:tcPr>
          <w:p w14:paraId="0DFD6BFC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00" w:type="dxa"/>
          </w:tcPr>
          <w:p w14:paraId="4E2467B5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79.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79" w:type="dxa"/>
          </w:tcPr>
          <w:p w14:paraId="65AB5754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672" w:type="dxa"/>
            <w:tcBorders>
              <w:right w:val="nil"/>
            </w:tcBorders>
          </w:tcPr>
          <w:p w14:paraId="794223C7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78.8</w:t>
            </w:r>
          </w:p>
        </w:tc>
      </w:tr>
      <w:tr w:rsidR="00677943" w:rsidRPr="002A62EB" w14:paraId="0E3F8D61" w14:textId="77777777" w:rsidTr="00487C5F">
        <w:trPr>
          <w:trHeight w:val="197"/>
        </w:trPr>
        <w:tc>
          <w:tcPr>
            <w:tcW w:w="2695" w:type="dxa"/>
            <w:tcBorders>
              <w:left w:val="nil"/>
              <w:bottom w:val="single" w:sz="4" w:space="0" w:color="auto"/>
            </w:tcBorders>
          </w:tcPr>
          <w:p w14:paraId="7AA17EAD" w14:textId="77777777" w:rsidR="00677943" w:rsidRPr="00BB4951" w:rsidRDefault="00677943" w:rsidP="00487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 xml:space="preserve">dDDH (%) 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M17.18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14:paraId="2085AE8E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4386533B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22.3 </w:t>
            </w:r>
          </w:p>
        </w:tc>
        <w:tc>
          <w:tcPr>
            <w:tcW w:w="3179" w:type="dxa"/>
            <w:tcBorders>
              <w:bottom w:val="single" w:sz="4" w:space="0" w:color="auto"/>
            </w:tcBorders>
          </w:tcPr>
          <w:p w14:paraId="1333C984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</w:t>
            </w:r>
          </w:p>
        </w:tc>
        <w:tc>
          <w:tcPr>
            <w:tcW w:w="2672" w:type="dxa"/>
            <w:tcBorders>
              <w:bottom w:val="single" w:sz="4" w:space="0" w:color="auto"/>
              <w:right w:val="nil"/>
            </w:tcBorders>
          </w:tcPr>
          <w:p w14:paraId="44C68094" w14:textId="77777777" w:rsidR="00677943" w:rsidRPr="0074382A" w:rsidRDefault="00677943" w:rsidP="00487C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22.9</w:t>
            </w:r>
          </w:p>
        </w:tc>
      </w:tr>
    </w:tbl>
    <w:p w14:paraId="371F6D06" w14:textId="77777777" w:rsidR="00677943" w:rsidRPr="00B1679F" w:rsidRDefault="00677943" w:rsidP="006779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  <w:sectPr w:rsidR="00677943" w:rsidRPr="00B1679F" w:rsidSect="00677943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B1679F">
        <w:rPr>
          <w:rFonts w:ascii="Times New Roman" w:hAnsi="Times New Roman" w:cs="Times New Roman"/>
          <w:sz w:val="24"/>
          <w:szCs w:val="24"/>
          <w:lang w:val="pt-BR" w:eastAsia="zh-CN"/>
        </w:rPr>
        <w:t>S</w:t>
      </w:r>
      <w:r w:rsidRPr="00B1679F">
        <w:rPr>
          <w:rFonts w:ascii="Times New Roman" w:hAnsi="Times New Roman" w:cs="Times New Roman"/>
          <w:sz w:val="24"/>
          <w:szCs w:val="24"/>
          <w:lang w:val="pt-BR"/>
        </w:rPr>
        <w:t>train</w:t>
      </w:r>
      <w:r w:rsidRPr="00B1679F">
        <w:rPr>
          <w:rFonts w:ascii="Times New Roman" w:hAnsi="Times New Roman" w:cs="Times New Roman"/>
          <w:sz w:val="24"/>
          <w:szCs w:val="24"/>
          <w:lang w:val="pt-BR" w:eastAsia="zh-CN"/>
        </w:rPr>
        <w:t>s: 1,</w:t>
      </w:r>
      <w:r w:rsidRPr="00B1679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1679F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B1679F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B1679F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semarangensis </w:t>
      </w:r>
      <w:r w:rsidRPr="00B1679F">
        <w:rPr>
          <w:rFonts w:ascii="Times New Roman" w:hAnsi="Times New Roman" w:cs="Times New Roman"/>
          <w:sz w:val="24"/>
          <w:szCs w:val="24"/>
          <w:lang w:val="pt-BR"/>
        </w:rPr>
        <w:t>M17.18</w:t>
      </w:r>
      <w:r w:rsidRPr="00B1679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T</w:t>
      </w:r>
      <w:r w:rsidRPr="00B1679F">
        <w:rPr>
          <w:rFonts w:ascii="Times New Roman" w:hAnsi="Times New Roman" w:cs="Times New Roman"/>
          <w:sz w:val="24"/>
          <w:szCs w:val="24"/>
          <w:lang w:val="pt-BR"/>
        </w:rPr>
        <w:t xml:space="preserve">; 2, </w:t>
      </w:r>
      <w:r w:rsidRPr="00B1679F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B1679F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B1679F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mangrovi </w:t>
      </w:r>
      <w:r w:rsidRPr="00B1679F">
        <w:rPr>
          <w:rFonts w:ascii="Times New Roman" w:hAnsi="Times New Roman" w:cs="Times New Roman"/>
          <w:sz w:val="24"/>
          <w:szCs w:val="24"/>
          <w:lang w:val="pt-BR"/>
        </w:rPr>
        <w:t>KSK16Y-1</w:t>
      </w:r>
      <w:r w:rsidRPr="00B1679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T</w:t>
      </w:r>
      <w:r w:rsidRPr="00B1679F">
        <w:rPr>
          <w:rFonts w:ascii="Times New Roman" w:hAnsi="Times New Roman" w:cs="Times New Roman"/>
          <w:sz w:val="24"/>
          <w:szCs w:val="24"/>
          <w:lang w:val="pt-BR"/>
        </w:rPr>
        <w:t xml:space="preserve">; 3, </w:t>
      </w:r>
      <w:r w:rsidRPr="00B1679F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B1679F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B1679F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flava </w:t>
      </w:r>
      <w:r w:rsidRPr="00B1679F">
        <w:rPr>
          <w:rFonts w:ascii="Times New Roman" w:hAnsi="Times New Roman" w:cs="Times New Roman"/>
          <w:sz w:val="24"/>
          <w:szCs w:val="24"/>
          <w:lang w:val="pt-BR"/>
        </w:rPr>
        <w:t>CQZ9-1</w:t>
      </w:r>
      <w:r w:rsidRPr="00B1679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T</w:t>
      </w:r>
      <w:r w:rsidRPr="00B1679F">
        <w:rPr>
          <w:rFonts w:ascii="Times New Roman" w:hAnsi="Times New Roman" w:cs="Times New Roman"/>
          <w:sz w:val="24"/>
          <w:szCs w:val="24"/>
          <w:lang w:val="pt-BR" w:eastAsia="zh-CN"/>
        </w:rPr>
        <w:t xml:space="preserve">; 4, </w:t>
      </w:r>
      <w:r w:rsidRPr="00B1679F">
        <w:rPr>
          <w:rFonts w:ascii="Times New Roman" w:hAnsi="Times New Roman" w:cs="Times New Roman"/>
          <w:i/>
          <w:iCs/>
          <w:sz w:val="24"/>
          <w:szCs w:val="24"/>
          <w:lang w:val="pt-BR" w:eastAsia="zh-CN"/>
        </w:rPr>
        <w:t>J</w:t>
      </w:r>
      <w:r w:rsidRPr="00B1679F">
        <w:rPr>
          <w:rFonts w:ascii="Times New Roman" w:hAnsi="Times New Roman" w:cs="Times New Roman"/>
          <w:sz w:val="24"/>
          <w:szCs w:val="24"/>
          <w:lang w:val="pt-BR" w:eastAsia="zh-CN"/>
        </w:rPr>
        <w:t xml:space="preserve">. </w:t>
      </w:r>
      <w:r w:rsidRPr="00B1679F">
        <w:rPr>
          <w:rFonts w:ascii="Times New Roman" w:hAnsi="Times New Roman" w:cs="Times New Roman"/>
          <w:i/>
          <w:iCs/>
          <w:sz w:val="24"/>
          <w:szCs w:val="24"/>
          <w:lang w:val="pt-BR" w:eastAsia="zh-CN"/>
        </w:rPr>
        <w:t xml:space="preserve">aquimaris </w:t>
      </w:r>
      <w:r w:rsidRPr="00B1679F">
        <w:rPr>
          <w:rFonts w:ascii="Times New Roman" w:hAnsi="Times New Roman" w:cs="Times New Roman"/>
          <w:sz w:val="24"/>
          <w:szCs w:val="24"/>
          <w:lang w:val="pt-BR" w:eastAsia="zh-CN"/>
        </w:rPr>
        <w:t>22II-16-19i</w:t>
      </w:r>
    </w:p>
    <w:p w14:paraId="64ECFF49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43"/>
    <w:rsid w:val="000C4033"/>
    <w:rsid w:val="00173ED8"/>
    <w:rsid w:val="004B42CB"/>
    <w:rsid w:val="005F2B46"/>
    <w:rsid w:val="00677943"/>
    <w:rsid w:val="006E1731"/>
    <w:rsid w:val="00866D74"/>
    <w:rsid w:val="00882A73"/>
    <w:rsid w:val="0095305D"/>
    <w:rsid w:val="00B260B7"/>
    <w:rsid w:val="00B85331"/>
    <w:rsid w:val="00DE7E69"/>
    <w:rsid w:val="00E023F9"/>
    <w:rsid w:val="00F8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58328"/>
  <w15:chartTrackingRefBased/>
  <w15:docId w15:val="{05ED73AC-852C-42F7-BEBF-0E0F7D2F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943"/>
    <w:pPr>
      <w:spacing w:line="259" w:lineRule="auto"/>
    </w:pPr>
    <w:rPr>
      <w:rFonts w:eastAsiaTheme="minorEastAsia"/>
      <w:sz w:val="22"/>
      <w:szCs w:val="22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9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9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9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9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9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9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9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9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9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677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9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677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943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677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943"/>
    <w:pPr>
      <w:spacing w:line="278" w:lineRule="auto"/>
      <w:ind w:left="720"/>
      <w:contextualSpacing/>
    </w:pPr>
    <w:rPr>
      <w:rFonts w:eastAsiaTheme="minorHAnsi"/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677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9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7943"/>
    <w:pPr>
      <w:spacing w:after="0" w:line="240" w:lineRule="auto"/>
    </w:pPr>
    <w:rPr>
      <w:rFonts w:eastAsiaTheme="minorEastAsia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77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2026-05-27T06:07:00Z</dcterms:created>
  <dcterms:modified xsi:type="dcterms:W3CDTF">2026-05-27T06:08:00Z</dcterms:modified>
</cp:coreProperties>
</file>