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12CE8" w14:textId="77777777" w:rsidR="000258EC" w:rsidRDefault="000258EC" w:rsidP="000258EC">
      <w:pPr>
        <w:spacing w:after="0" w:line="480" w:lineRule="auto"/>
        <w:jc w:val="center"/>
        <w:rPr>
          <w:rFonts w:ascii="Times New Roman" w:hAnsi="Times New Roman" w:cs="Times New Roman"/>
          <w:b/>
          <w:bCs/>
          <w:sz w:val="28"/>
          <w:szCs w:val="28"/>
        </w:rPr>
      </w:pPr>
      <w:proofErr w:type="spellStart"/>
      <w:r>
        <w:rPr>
          <w:rFonts w:ascii="Times New Roman" w:hAnsi="Times New Roman" w:cs="Times New Roman"/>
          <w:b/>
          <w:bCs/>
          <w:i/>
          <w:iCs/>
          <w:sz w:val="28"/>
          <w:szCs w:val="28"/>
        </w:rPr>
        <w:t>Jiella</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semarangensis</w:t>
      </w:r>
      <w:proofErr w:type="spellEnd"/>
      <w:r w:rsidRPr="001F690C">
        <w:rPr>
          <w:rFonts w:ascii="Times New Roman" w:hAnsi="Times New Roman" w:cs="Times New Roman"/>
          <w:b/>
          <w:bCs/>
          <w:i/>
          <w:iCs/>
          <w:sz w:val="28"/>
          <w:szCs w:val="28"/>
        </w:rPr>
        <w:t xml:space="preserve"> </w:t>
      </w:r>
      <w:r w:rsidRPr="001F690C">
        <w:rPr>
          <w:rFonts w:ascii="Times New Roman" w:hAnsi="Times New Roman" w:cs="Times New Roman"/>
          <w:b/>
          <w:bCs/>
          <w:sz w:val="28"/>
          <w:szCs w:val="28"/>
        </w:rPr>
        <w:t xml:space="preserve">sp. </w:t>
      </w:r>
      <w:proofErr w:type="spellStart"/>
      <w:r w:rsidRPr="001F690C">
        <w:rPr>
          <w:rFonts w:ascii="Times New Roman" w:hAnsi="Times New Roman" w:cs="Times New Roman"/>
          <w:b/>
          <w:bCs/>
          <w:sz w:val="28"/>
          <w:szCs w:val="28"/>
        </w:rPr>
        <w:t>nov.</w:t>
      </w:r>
      <w:proofErr w:type="spellEnd"/>
      <w:r w:rsidRPr="001F690C">
        <w:rPr>
          <w:rFonts w:ascii="Times New Roman" w:hAnsi="Times New Roman" w:cs="Times New Roman"/>
          <w:b/>
          <w:bCs/>
          <w:sz w:val="28"/>
          <w:szCs w:val="28"/>
        </w:rPr>
        <w:t>,</w:t>
      </w:r>
      <w:r w:rsidR="005945EB">
        <w:rPr>
          <w:rFonts w:ascii="Times New Roman" w:hAnsi="Times New Roman" w:cs="Times New Roman"/>
          <w:b/>
          <w:bCs/>
          <w:sz w:val="28"/>
          <w:szCs w:val="28"/>
        </w:rPr>
        <w:t xml:space="preserve"> a novel bacterium</w:t>
      </w:r>
      <w:r w:rsidRPr="001F690C">
        <w:rPr>
          <w:rFonts w:ascii="Times New Roman" w:hAnsi="Times New Roman" w:cs="Times New Roman"/>
          <w:b/>
          <w:bCs/>
          <w:sz w:val="28"/>
          <w:szCs w:val="28"/>
        </w:rPr>
        <w:t xml:space="preserve"> </w:t>
      </w:r>
      <w:r>
        <w:rPr>
          <w:rFonts w:ascii="Times New Roman" w:hAnsi="Times New Roman" w:cs="Times New Roman"/>
          <w:b/>
          <w:bCs/>
          <w:sz w:val="28"/>
          <w:szCs w:val="28"/>
        </w:rPr>
        <w:t>isolated</w:t>
      </w:r>
      <w:r w:rsidRPr="001F690C">
        <w:rPr>
          <w:rFonts w:ascii="Times New Roman" w:hAnsi="Times New Roman" w:cs="Times New Roman"/>
          <w:b/>
          <w:bCs/>
          <w:sz w:val="28"/>
          <w:szCs w:val="28"/>
        </w:rPr>
        <w:t xml:space="preserve"> f</w:t>
      </w:r>
      <w:r>
        <w:rPr>
          <w:rFonts w:ascii="Times New Roman" w:hAnsi="Times New Roman" w:cs="Times New Roman"/>
          <w:b/>
          <w:bCs/>
          <w:sz w:val="28"/>
          <w:szCs w:val="28"/>
        </w:rPr>
        <w:t xml:space="preserve">rom mangrove </w:t>
      </w:r>
      <w:bookmarkStart w:id="0" w:name="_Hlk168914462"/>
      <w:r>
        <w:rPr>
          <w:rFonts w:ascii="Times New Roman" w:hAnsi="Times New Roman" w:cs="Times New Roman"/>
          <w:b/>
          <w:bCs/>
          <w:sz w:val="28"/>
          <w:szCs w:val="28"/>
        </w:rPr>
        <w:t>sediment</w:t>
      </w:r>
      <w:bookmarkEnd w:id="0"/>
      <w:r>
        <w:rPr>
          <w:rFonts w:ascii="Times New Roman" w:hAnsi="Times New Roman" w:cs="Times New Roman"/>
          <w:b/>
          <w:bCs/>
          <w:sz w:val="28"/>
          <w:szCs w:val="28"/>
        </w:rPr>
        <w:t xml:space="preserve"> in Semarang city, Indonesia</w:t>
      </w:r>
    </w:p>
    <w:p w14:paraId="1AF4B41F" w14:textId="77777777" w:rsidR="000258EC" w:rsidRDefault="000258EC" w:rsidP="000258EC">
      <w:pPr>
        <w:spacing w:after="0" w:line="480" w:lineRule="auto"/>
        <w:jc w:val="center"/>
        <w:rPr>
          <w:rFonts w:ascii="Times New Roman" w:hAnsi="Times New Roman" w:cs="Times New Roman"/>
          <w:sz w:val="24"/>
          <w:szCs w:val="24"/>
        </w:rPr>
      </w:pPr>
    </w:p>
    <w:p w14:paraId="5DC05CE4" w14:textId="77777777" w:rsidR="0092063C" w:rsidRDefault="0092063C" w:rsidP="0092063C">
      <w:pPr>
        <w:spacing w:after="0" w:line="480" w:lineRule="auto"/>
        <w:jc w:val="center"/>
        <w:rPr>
          <w:rFonts w:ascii="Times New Roman" w:hAnsi="Times New Roman" w:cs="Times New Roman"/>
          <w:sz w:val="24"/>
          <w:szCs w:val="24"/>
          <w:vertAlign w:val="superscript"/>
          <w:lang w:val="it-IT"/>
        </w:rPr>
      </w:pPr>
      <w:r w:rsidRPr="001F690C">
        <w:rPr>
          <w:rFonts w:ascii="Times New Roman" w:hAnsi="Times New Roman" w:cs="Times New Roman"/>
          <w:sz w:val="24"/>
          <w:szCs w:val="24"/>
          <w:lang w:val="it-IT"/>
        </w:rPr>
        <w:t>Mada Triandala Sibero</w:t>
      </w:r>
      <w:r w:rsidRPr="001F690C">
        <w:rPr>
          <w:rFonts w:ascii="Times New Roman" w:hAnsi="Times New Roman" w:cs="Times New Roman"/>
          <w:sz w:val="24"/>
          <w:szCs w:val="24"/>
          <w:vertAlign w:val="superscript"/>
          <w:lang w:val="it-IT"/>
        </w:rPr>
        <w:t>1,2,</w:t>
      </w:r>
      <w:r>
        <w:rPr>
          <w:rFonts w:ascii="Times New Roman" w:hAnsi="Times New Roman" w:cs="Times New Roman"/>
          <w:sz w:val="24"/>
          <w:szCs w:val="24"/>
          <w:vertAlign w:val="superscript"/>
          <w:lang w:val="it-IT"/>
        </w:rPr>
        <w:t>3,4</w:t>
      </w:r>
      <w:r w:rsidRPr="001F690C">
        <w:rPr>
          <w:rFonts w:ascii="Times New Roman" w:hAnsi="Times New Roman" w:cs="Times New Roman"/>
          <w:sz w:val="24"/>
          <w:szCs w:val="24"/>
          <w:lang w:val="it-IT"/>
        </w:rPr>
        <w:t>, Zhou-Qing Zheng</w:t>
      </w:r>
      <w:r>
        <w:rPr>
          <w:rFonts w:ascii="Times New Roman" w:hAnsi="Times New Roman" w:cs="Times New Roman"/>
          <w:sz w:val="24"/>
          <w:szCs w:val="24"/>
          <w:vertAlign w:val="superscript"/>
          <w:lang w:val="it-IT"/>
        </w:rPr>
        <w:t>5</w:t>
      </w:r>
      <w:r>
        <w:rPr>
          <w:rFonts w:ascii="Times New Roman" w:hAnsi="Times New Roman" w:cs="Times New Roman"/>
          <w:sz w:val="24"/>
          <w:szCs w:val="24"/>
          <w:lang w:val="it-IT"/>
        </w:rPr>
        <w:t>, Fei-Na Li</w:t>
      </w:r>
      <w:r>
        <w:rPr>
          <w:rFonts w:ascii="Times New Roman" w:hAnsi="Times New Roman" w:cs="Times New Roman"/>
          <w:sz w:val="24"/>
          <w:szCs w:val="24"/>
          <w:vertAlign w:val="superscript"/>
          <w:lang w:val="it-IT" w:eastAsia="zh-CN"/>
        </w:rPr>
        <w:t>6</w:t>
      </w:r>
      <w:r>
        <w:rPr>
          <w:rFonts w:ascii="Times New Roman" w:hAnsi="Times New Roman" w:cs="Times New Roman"/>
          <w:sz w:val="24"/>
          <w:szCs w:val="24"/>
          <w:lang w:val="it-IT"/>
        </w:rPr>
        <w:t>, Shao-Wei Liu</w:t>
      </w:r>
      <w:r>
        <w:rPr>
          <w:rFonts w:ascii="Times New Roman" w:hAnsi="Times New Roman" w:cs="Times New Roman"/>
          <w:sz w:val="24"/>
          <w:szCs w:val="24"/>
          <w:vertAlign w:val="superscript"/>
          <w:lang w:val="it-IT"/>
        </w:rPr>
        <w:t>1,</w:t>
      </w:r>
      <w:r>
        <w:rPr>
          <w:rFonts w:ascii="Times New Roman" w:hAnsi="Times New Roman" w:cs="Times New Roman" w:hint="eastAsia"/>
          <w:sz w:val="24"/>
          <w:szCs w:val="24"/>
          <w:vertAlign w:val="superscript"/>
          <w:lang w:val="it-IT" w:eastAsia="zh-CN"/>
        </w:rPr>
        <w:t>2</w:t>
      </w:r>
      <w:r>
        <w:rPr>
          <w:rFonts w:ascii="Times New Roman" w:hAnsi="Times New Roman" w:cs="Times New Roman"/>
          <w:sz w:val="24"/>
          <w:szCs w:val="24"/>
          <w:lang w:val="it-IT"/>
        </w:rPr>
        <w:t xml:space="preserve">, </w:t>
      </w:r>
      <w:r w:rsidRPr="00C7148E">
        <w:rPr>
          <w:rFonts w:ascii="Times New Roman" w:hAnsi="Times New Roman" w:cs="Times New Roman"/>
          <w:sz w:val="24"/>
          <w:szCs w:val="24"/>
          <w:lang w:val="it-IT"/>
        </w:rPr>
        <w:t>Chengshao Zan</w:t>
      </w:r>
      <w:r>
        <w:rPr>
          <w:rFonts w:ascii="Times New Roman" w:hAnsi="Times New Roman" w:cs="Times New Roman"/>
          <w:sz w:val="24"/>
          <w:szCs w:val="24"/>
          <w:vertAlign w:val="superscript"/>
          <w:lang w:val="it-IT"/>
        </w:rPr>
        <w:t>5</w:t>
      </w:r>
      <w:r>
        <w:rPr>
          <w:rFonts w:ascii="Times New Roman" w:hAnsi="Times New Roman" w:cs="Times New Roman"/>
          <w:sz w:val="24"/>
          <w:szCs w:val="24"/>
          <w:lang w:val="it-IT"/>
        </w:rPr>
        <w:t xml:space="preserve">, </w:t>
      </w:r>
      <w:r>
        <w:rPr>
          <w:rFonts w:ascii="Times New Roman" w:hAnsi="Times New Roman" w:cs="Times New Roman" w:hint="eastAsia"/>
          <w:sz w:val="24"/>
          <w:szCs w:val="24"/>
          <w:lang w:val="it-IT" w:eastAsia="zh-CN"/>
        </w:rPr>
        <w:t>Xin Xiang</w:t>
      </w:r>
      <w:r>
        <w:rPr>
          <w:rFonts w:ascii="Times New Roman" w:hAnsi="Times New Roman" w:cs="Times New Roman"/>
          <w:sz w:val="24"/>
          <w:szCs w:val="24"/>
          <w:vertAlign w:val="superscript"/>
          <w:lang w:val="it-IT" w:eastAsia="zh-CN"/>
        </w:rPr>
        <w:t>7</w:t>
      </w:r>
      <w:r>
        <w:rPr>
          <w:rFonts w:ascii="Times New Roman" w:hAnsi="Times New Roman" w:cs="Times New Roman" w:hint="eastAsia"/>
          <w:sz w:val="24"/>
          <w:szCs w:val="24"/>
          <w:lang w:val="it-IT" w:eastAsia="zh-CN"/>
        </w:rPr>
        <w:t xml:space="preserve">, </w:t>
      </w:r>
      <w:r>
        <w:rPr>
          <w:rFonts w:ascii="Times New Roman" w:hAnsi="Times New Roman" w:cs="Times New Roman"/>
          <w:sz w:val="24"/>
          <w:szCs w:val="24"/>
          <w:lang w:val="it-IT"/>
        </w:rPr>
        <w:t>Li Tuo</w:t>
      </w:r>
      <w:r>
        <w:rPr>
          <w:rFonts w:ascii="Times New Roman" w:hAnsi="Times New Roman" w:cs="Times New Roman"/>
          <w:sz w:val="24"/>
          <w:szCs w:val="24"/>
          <w:vertAlign w:val="superscript"/>
          <w:lang w:val="it-IT" w:eastAsia="zh-CN"/>
        </w:rPr>
        <w:t>5</w:t>
      </w:r>
      <w:r>
        <w:rPr>
          <w:rFonts w:ascii="Times New Roman" w:hAnsi="Times New Roman" w:cs="Times New Roman"/>
          <w:sz w:val="24"/>
          <w:szCs w:val="24"/>
          <w:vertAlign w:val="superscript"/>
          <w:lang w:val="it-IT"/>
        </w:rPr>
        <w:t>*</w:t>
      </w:r>
      <w:r>
        <w:rPr>
          <w:rFonts w:ascii="Times New Roman" w:hAnsi="Times New Roman" w:cs="Times New Roman"/>
          <w:sz w:val="24"/>
          <w:szCs w:val="24"/>
          <w:lang w:val="it-IT"/>
        </w:rPr>
        <w:t>,</w:t>
      </w:r>
      <w:r>
        <w:rPr>
          <w:rFonts w:ascii="Times New Roman" w:hAnsi="Times New Roman" w:cs="Times New Roman" w:hint="eastAsia"/>
          <w:sz w:val="24"/>
          <w:szCs w:val="24"/>
          <w:lang w:val="it-IT" w:eastAsia="zh-CN"/>
        </w:rPr>
        <w:t xml:space="preserve"> </w:t>
      </w:r>
      <w:r>
        <w:rPr>
          <w:rFonts w:ascii="Times New Roman" w:hAnsi="Times New Roman" w:cs="Times New Roman"/>
          <w:sz w:val="24"/>
          <w:szCs w:val="24"/>
          <w:lang w:val="it-IT"/>
        </w:rPr>
        <w:t>Cheng-Hang Sun</w:t>
      </w:r>
      <w:r>
        <w:rPr>
          <w:rFonts w:ascii="Times New Roman" w:hAnsi="Times New Roman" w:cs="Times New Roman"/>
          <w:sz w:val="24"/>
          <w:szCs w:val="24"/>
          <w:vertAlign w:val="superscript"/>
          <w:lang w:val="it-IT"/>
        </w:rPr>
        <w:t>1,</w:t>
      </w:r>
      <w:r>
        <w:rPr>
          <w:rFonts w:ascii="Times New Roman" w:hAnsi="Times New Roman" w:cs="Times New Roman" w:hint="eastAsia"/>
          <w:sz w:val="24"/>
          <w:szCs w:val="24"/>
          <w:vertAlign w:val="superscript"/>
          <w:lang w:val="it-IT" w:eastAsia="zh-CN"/>
        </w:rPr>
        <w:t>2</w:t>
      </w:r>
      <w:r>
        <w:rPr>
          <w:rFonts w:ascii="Times New Roman" w:hAnsi="Times New Roman" w:cs="Times New Roman"/>
          <w:sz w:val="24"/>
          <w:szCs w:val="24"/>
          <w:vertAlign w:val="superscript"/>
          <w:lang w:val="it-IT"/>
        </w:rPr>
        <w:t>*</w:t>
      </w:r>
    </w:p>
    <w:p w14:paraId="37B87A69" w14:textId="77777777" w:rsidR="0092063C" w:rsidRPr="00B1528D" w:rsidRDefault="0092063C" w:rsidP="0092063C">
      <w:pPr>
        <w:spacing w:after="0" w:line="480" w:lineRule="auto"/>
        <w:jc w:val="center"/>
        <w:rPr>
          <w:rFonts w:ascii="Times New Roman" w:hAnsi="Times New Roman" w:cs="Times New Roman"/>
          <w:sz w:val="24"/>
          <w:szCs w:val="24"/>
          <w:lang w:val="it-IT"/>
        </w:rPr>
      </w:pPr>
      <w:r w:rsidRPr="00B1528D">
        <w:rPr>
          <w:rFonts w:ascii="Times New Roman" w:hAnsi="Times New Roman" w:cs="Times New Roman"/>
          <w:sz w:val="24"/>
          <w:szCs w:val="24"/>
          <w:lang w:val="it-IT"/>
        </w:rPr>
        <w:t xml:space="preserve"> </w:t>
      </w:r>
    </w:p>
    <w:p w14:paraId="3B3CD0FB" w14:textId="77777777" w:rsidR="0092063C" w:rsidRDefault="0092063C" w:rsidP="0092063C">
      <w:pPr>
        <w:spacing w:after="0" w:line="480" w:lineRule="auto"/>
        <w:jc w:val="center"/>
        <w:rPr>
          <w:rFonts w:ascii="Times New Roman" w:hAnsi="Times New Roman" w:cs="Times New Roman"/>
          <w:sz w:val="24"/>
          <w:szCs w:val="24"/>
          <w:lang w:eastAsia="zh-CN"/>
        </w:rPr>
      </w:pPr>
      <w:r w:rsidRPr="00431B65">
        <w:rPr>
          <w:rFonts w:ascii="Times New Roman" w:hAnsi="Times New Roman" w:cs="Times New Roman"/>
          <w:sz w:val="24"/>
          <w:szCs w:val="24"/>
          <w:vertAlign w:val="superscript"/>
        </w:rPr>
        <w:t>1</w:t>
      </w:r>
      <w:r w:rsidRPr="00431B65">
        <w:rPr>
          <w:rFonts w:ascii="Times New Roman" w:hAnsi="Times New Roman" w:cs="Times New Roman"/>
          <w:sz w:val="24"/>
          <w:szCs w:val="24"/>
        </w:rPr>
        <w:t xml:space="preserve"> </w:t>
      </w:r>
      <w:r w:rsidRPr="00C41FD7">
        <w:rPr>
          <w:rFonts w:ascii="Times New Roman" w:hAnsi="Times New Roman" w:cs="Times New Roman"/>
          <w:sz w:val="24"/>
          <w:szCs w:val="24"/>
          <w:lang w:eastAsia="zh-CN"/>
        </w:rPr>
        <w:t>State Key Laboratory of Bioactive Substances and Functions of Natural Medicines, Institute of Medicinal Biotechnology, Peking Union Medical College and Chinese Academy of Medical Sciences, Beijing 100050, China</w:t>
      </w:r>
    </w:p>
    <w:p w14:paraId="272A07EC" w14:textId="77777777" w:rsidR="0092063C" w:rsidRPr="00235A45" w:rsidRDefault="0092063C" w:rsidP="0092063C">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2 </w:t>
      </w:r>
      <w:r w:rsidRPr="00235A45">
        <w:rPr>
          <w:rFonts w:ascii="Times New Roman" w:hAnsi="Times New Roman" w:cs="Times New Roman"/>
          <w:sz w:val="24"/>
          <w:szCs w:val="24"/>
        </w:rPr>
        <w:t>Department of Microbial Chemistry, Institute of</w:t>
      </w:r>
      <w:r>
        <w:rPr>
          <w:rFonts w:ascii="Times New Roman" w:hAnsi="Times New Roman" w:cs="Times New Roman"/>
          <w:sz w:val="24"/>
          <w:szCs w:val="24"/>
        </w:rPr>
        <w:t xml:space="preserve"> </w:t>
      </w:r>
      <w:r w:rsidRPr="00235A45">
        <w:rPr>
          <w:rFonts w:ascii="Times New Roman" w:hAnsi="Times New Roman" w:cs="Times New Roman"/>
          <w:sz w:val="24"/>
          <w:szCs w:val="24"/>
        </w:rPr>
        <w:t>Medicinal Biotechnology, Chinese Academy of Medical Sciences &amp; Peking Union Medical College,</w:t>
      </w:r>
      <w:r>
        <w:rPr>
          <w:rFonts w:ascii="Times New Roman" w:hAnsi="Times New Roman" w:cs="Times New Roman"/>
          <w:sz w:val="24"/>
          <w:szCs w:val="24"/>
        </w:rPr>
        <w:t xml:space="preserve"> </w:t>
      </w:r>
      <w:r w:rsidRPr="00235A45">
        <w:rPr>
          <w:rFonts w:ascii="Times New Roman" w:hAnsi="Times New Roman" w:cs="Times New Roman"/>
          <w:sz w:val="24"/>
          <w:szCs w:val="24"/>
        </w:rPr>
        <w:t xml:space="preserve">Beijing 100050, </w:t>
      </w:r>
      <w:r>
        <w:rPr>
          <w:rFonts w:ascii="Times New Roman" w:hAnsi="Times New Roman" w:cs="Times New Roman"/>
          <w:sz w:val="24"/>
          <w:szCs w:val="24"/>
        </w:rPr>
        <w:t xml:space="preserve">P. R. </w:t>
      </w:r>
      <w:r w:rsidRPr="00235A45">
        <w:rPr>
          <w:rFonts w:ascii="Times New Roman" w:hAnsi="Times New Roman" w:cs="Times New Roman"/>
          <w:sz w:val="24"/>
          <w:szCs w:val="24"/>
        </w:rPr>
        <w:t xml:space="preserve">China </w:t>
      </w:r>
    </w:p>
    <w:p w14:paraId="127EC14D" w14:textId="77777777" w:rsidR="0092063C" w:rsidRDefault="0092063C" w:rsidP="0092063C">
      <w:pPr>
        <w:spacing w:after="0" w:line="480" w:lineRule="auto"/>
        <w:jc w:val="center"/>
        <w:rPr>
          <w:rFonts w:ascii="Times New Roman" w:hAnsi="Times New Roman" w:cs="Times New Roman"/>
          <w:sz w:val="24"/>
          <w:szCs w:val="24"/>
        </w:rPr>
      </w:pPr>
      <w:r>
        <w:rPr>
          <w:rFonts w:ascii="Times New Roman" w:hAnsi="Times New Roman" w:cs="Times New Roman" w:hint="eastAsia"/>
          <w:sz w:val="24"/>
          <w:szCs w:val="24"/>
          <w:vertAlign w:val="superscript"/>
          <w:lang w:eastAsia="zh-CN"/>
        </w:rPr>
        <w:t>3</w:t>
      </w:r>
      <w:r>
        <w:rPr>
          <w:rFonts w:ascii="Times New Roman" w:hAnsi="Times New Roman" w:cs="Times New Roman"/>
          <w:sz w:val="24"/>
          <w:szCs w:val="24"/>
          <w:vertAlign w:val="superscript"/>
        </w:rPr>
        <w:t xml:space="preserve"> </w:t>
      </w:r>
      <w:r w:rsidRPr="00431B65">
        <w:rPr>
          <w:rFonts w:ascii="Times New Roman" w:hAnsi="Times New Roman" w:cs="Times New Roman"/>
          <w:sz w:val="24"/>
          <w:szCs w:val="24"/>
        </w:rPr>
        <w:t>Department of Marine Science, Faculty o</w:t>
      </w:r>
      <w:r>
        <w:rPr>
          <w:rFonts w:ascii="Times New Roman" w:hAnsi="Times New Roman" w:cs="Times New Roman"/>
          <w:sz w:val="24"/>
          <w:szCs w:val="24"/>
        </w:rPr>
        <w:t xml:space="preserve">f Fisheries and Marine Science,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Semarang, Indonesia</w:t>
      </w:r>
    </w:p>
    <w:p w14:paraId="23CA7546" w14:textId="77777777" w:rsidR="0092063C" w:rsidRPr="00096243" w:rsidRDefault="0092063C" w:rsidP="0092063C">
      <w:pPr>
        <w:spacing w:after="0" w:line="480" w:lineRule="auto"/>
        <w:jc w:val="center"/>
        <w:rPr>
          <w:rFonts w:ascii="Times New Roman" w:hAnsi="Times New Roman" w:cs="Times New Roman"/>
          <w:sz w:val="24"/>
          <w:szCs w:val="24"/>
          <w:lang w:eastAsia="zh-CN"/>
        </w:rPr>
      </w:pPr>
      <w:r>
        <w:rPr>
          <w:rFonts w:ascii="Times New Roman" w:hAnsi="Times New Roman" w:cs="Times New Roman" w:hint="eastAsia"/>
          <w:sz w:val="24"/>
          <w:szCs w:val="24"/>
          <w:vertAlign w:val="superscript"/>
          <w:lang w:eastAsia="zh-CN"/>
        </w:rPr>
        <w:t xml:space="preserve">4 </w:t>
      </w:r>
      <w:r>
        <w:rPr>
          <w:rFonts w:ascii="Times New Roman" w:hAnsi="Times New Roman" w:cs="Times New Roman"/>
          <w:sz w:val="24"/>
          <w:szCs w:val="24"/>
          <w:lang w:eastAsia="zh-CN"/>
        </w:rPr>
        <w:t>Department of Microbiology &amp; Immunology, University of Otago, Dunedin, New Zealand</w:t>
      </w:r>
    </w:p>
    <w:p w14:paraId="2901D127" w14:textId="77777777" w:rsidR="0092063C" w:rsidRDefault="0092063C" w:rsidP="0092063C">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lang w:eastAsia="zh-CN"/>
        </w:rPr>
        <w:t xml:space="preserve">5 </w:t>
      </w:r>
      <w:r w:rsidRPr="00F04F7E">
        <w:rPr>
          <w:rFonts w:ascii="Times New Roman" w:hAnsi="Times New Roman" w:hint="eastAsia"/>
          <w:snapToGrid w:val="0"/>
          <w:color w:val="231F20"/>
          <w:sz w:val="24"/>
        </w:rPr>
        <w:t>School of Basic Medical Sciences</w:t>
      </w:r>
      <w:r w:rsidRPr="00235A45">
        <w:rPr>
          <w:rFonts w:ascii="Times New Roman" w:hAnsi="Times New Roman" w:cs="Times New Roman"/>
          <w:sz w:val="24"/>
          <w:szCs w:val="24"/>
        </w:rPr>
        <w:t>, Zunyi Medical University, Zunyi 563006, P</w:t>
      </w:r>
      <w:r>
        <w:rPr>
          <w:rFonts w:ascii="Times New Roman" w:hAnsi="Times New Roman" w:cs="Times New Roman"/>
          <w:sz w:val="24"/>
          <w:szCs w:val="24"/>
        </w:rPr>
        <w:t xml:space="preserve">. </w:t>
      </w:r>
      <w:r w:rsidRPr="00235A45">
        <w:rPr>
          <w:rFonts w:ascii="Times New Roman" w:hAnsi="Times New Roman" w:cs="Times New Roman"/>
          <w:sz w:val="24"/>
          <w:szCs w:val="24"/>
        </w:rPr>
        <w:t>R</w:t>
      </w:r>
      <w:r>
        <w:rPr>
          <w:rFonts w:ascii="Times New Roman" w:hAnsi="Times New Roman" w:cs="Times New Roman"/>
          <w:sz w:val="24"/>
          <w:szCs w:val="24"/>
        </w:rPr>
        <w:t>.</w:t>
      </w:r>
      <w:r w:rsidRPr="00235A45">
        <w:rPr>
          <w:rFonts w:ascii="Times New Roman" w:hAnsi="Times New Roman" w:cs="Times New Roman"/>
          <w:sz w:val="24"/>
          <w:szCs w:val="24"/>
        </w:rPr>
        <w:t xml:space="preserve"> China</w:t>
      </w:r>
    </w:p>
    <w:p w14:paraId="45C18D06" w14:textId="77777777" w:rsidR="0092063C" w:rsidRDefault="0092063C" w:rsidP="0092063C">
      <w:pPr>
        <w:spacing w:after="0"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lang w:eastAsia="zh-CN"/>
        </w:rPr>
        <w:t>6</w:t>
      </w:r>
      <w:r>
        <w:rPr>
          <w:rFonts w:ascii="Times New Roman" w:hAnsi="Times New Roman" w:cs="Times New Roman"/>
          <w:sz w:val="24"/>
          <w:szCs w:val="24"/>
        </w:rPr>
        <w:t xml:space="preserve"> </w:t>
      </w:r>
      <w:r w:rsidRPr="00B1528D">
        <w:rPr>
          <w:rFonts w:ascii="Times New Roman" w:hAnsi="Times New Roman" w:cs="Times New Roman"/>
          <w:sz w:val="24"/>
          <w:szCs w:val="24"/>
        </w:rPr>
        <w:t xml:space="preserve">Laboratory of Respiratory Diseases, </w:t>
      </w:r>
      <w:r w:rsidRPr="006E0CF0">
        <w:rPr>
          <w:rFonts w:ascii="Times New Roman" w:hAnsi="Times New Roman" w:cs="Times New Roman"/>
          <w:sz w:val="24"/>
          <w:szCs w:val="24"/>
        </w:rPr>
        <w:t xml:space="preserve">Beijing </w:t>
      </w:r>
      <w:proofErr w:type="spellStart"/>
      <w:r w:rsidRPr="006E0CF0">
        <w:rPr>
          <w:rFonts w:ascii="Times New Roman" w:hAnsi="Times New Roman" w:cs="Times New Roman"/>
          <w:sz w:val="24"/>
          <w:szCs w:val="24"/>
        </w:rPr>
        <w:t>Pediatric</w:t>
      </w:r>
      <w:proofErr w:type="spellEnd"/>
      <w:r w:rsidRPr="006E0CF0">
        <w:rPr>
          <w:rFonts w:ascii="Times New Roman" w:hAnsi="Times New Roman" w:cs="Times New Roman"/>
          <w:sz w:val="24"/>
          <w:szCs w:val="24"/>
        </w:rPr>
        <w:t xml:space="preserve"> Research Institute,</w:t>
      </w:r>
      <w:r>
        <w:rPr>
          <w:rFonts w:ascii="Times New Roman" w:hAnsi="Times New Roman" w:cs="Times New Roman"/>
          <w:sz w:val="24"/>
          <w:szCs w:val="24"/>
        </w:rPr>
        <w:t xml:space="preserve"> </w:t>
      </w:r>
      <w:r w:rsidRPr="006E0CF0">
        <w:rPr>
          <w:rFonts w:ascii="Times New Roman" w:hAnsi="Times New Roman" w:cs="Times New Roman"/>
          <w:sz w:val="24"/>
          <w:szCs w:val="24"/>
        </w:rPr>
        <w:t xml:space="preserve">Beijing Children’s Hospital, Capital Medical University, </w:t>
      </w:r>
      <w:r w:rsidRPr="002A5A76">
        <w:rPr>
          <w:rFonts w:ascii="Times New Roman" w:hAnsi="Times New Roman" w:cs="Times New Roman"/>
          <w:sz w:val="24"/>
          <w:szCs w:val="24"/>
        </w:rPr>
        <w:t xml:space="preserve">National </w:t>
      </w:r>
      <w:proofErr w:type="spellStart"/>
      <w:r w:rsidRPr="002A5A76">
        <w:rPr>
          <w:rFonts w:ascii="Times New Roman" w:hAnsi="Times New Roman" w:cs="Times New Roman"/>
          <w:sz w:val="24"/>
          <w:szCs w:val="24"/>
        </w:rPr>
        <w:t>Center</w:t>
      </w:r>
      <w:proofErr w:type="spellEnd"/>
      <w:r w:rsidRPr="002A5A76">
        <w:rPr>
          <w:rFonts w:ascii="Times New Roman" w:hAnsi="Times New Roman" w:cs="Times New Roman"/>
          <w:sz w:val="24"/>
          <w:szCs w:val="24"/>
        </w:rPr>
        <w:t xml:space="preserve"> for Children’s Health</w:t>
      </w:r>
      <w:r w:rsidRPr="00B1528D">
        <w:rPr>
          <w:rFonts w:ascii="Times New Roman" w:hAnsi="Times New Roman" w:cs="Times New Roman"/>
          <w:sz w:val="24"/>
          <w:szCs w:val="24"/>
        </w:rPr>
        <w:t xml:space="preserve">, Beijing 100045, </w:t>
      </w:r>
      <w:r w:rsidRPr="00235A45">
        <w:rPr>
          <w:rFonts w:ascii="Times New Roman" w:hAnsi="Times New Roman" w:cs="Times New Roman"/>
          <w:sz w:val="24"/>
          <w:szCs w:val="24"/>
        </w:rPr>
        <w:t>P</w:t>
      </w:r>
      <w:r>
        <w:rPr>
          <w:rFonts w:ascii="Times New Roman" w:hAnsi="Times New Roman" w:cs="Times New Roman"/>
          <w:sz w:val="24"/>
          <w:szCs w:val="24"/>
        </w:rPr>
        <w:t xml:space="preserve">. </w:t>
      </w:r>
      <w:r w:rsidRPr="00235A45">
        <w:rPr>
          <w:rFonts w:ascii="Times New Roman" w:hAnsi="Times New Roman" w:cs="Times New Roman"/>
          <w:sz w:val="24"/>
          <w:szCs w:val="24"/>
        </w:rPr>
        <w:t>R</w:t>
      </w:r>
      <w:r>
        <w:rPr>
          <w:rFonts w:ascii="Times New Roman" w:hAnsi="Times New Roman" w:cs="Times New Roman"/>
          <w:sz w:val="24"/>
          <w:szCs w:val="24"/>
        </w:rPr>
        <w:t xml:space="preserve">. </w:t>
      </w:r>
      <w:r w:rsidRPr="00B1528D">
        <w:rPr>
          <w:rFonts w:ascii="Times New Roman" w:hAnsi="Times New Roman" w:cs="Times New Roman"/>
          <w:sz w:val="24"/>
          <w:szCs w:val="24"/>
        </w:rPr>
        <w:t>China</w:t>
      </w:r>
      <w:r w:rsidRPr="00B1528D" w:rsidDel="003D78C7">
        <w:rPr>
          <w:rFonts w:ascii="Times New Roman" w:hAnsi="Times New Roman" w:cs="Times New Roman"/>
          <w:sz w:val="24"/>
          <w:szCs w:val="24"/>
        </w:rPr>
        <w:t xml:space="preserve"> </w:t>
      </w:r>
      <w:r w:rsidRPr="00B1528D">
        <w:rPr>
          <w:rFonts w:ascii="Times New Roman" w:hAnsi="Times New Roman" w:cs="Times New Roman"/>
          <w:sz w:val="24"/>
          <w:szCs w:val="24"/>
        </w:rPr>
        <w:t xml:space="preserve"> </w:t>
      </w:r>
    </w:p>
    <w:p w14:paraId="2D4C0070" w14:textId="77777777" w:rsidR="0092063C" w:rsidRDefault="0092063C" w:rsidP="0092063C">
      <w:pPr>
        <w:spacing w:after="0" w:line="480" w:lineRule="auto"/>
        <w:jc w:val="center"/>
        <w:rPr>
          <w:rFonts w:ascii="Times New Roman" w:hAnsi="Times New Roman" w:cs="Times New Roman"/>
          <w:sz w:val="24"/>
          <w:szCs w:val="24"/>
          <w:lang w:eastAsia="zh-CN"/>
        </w:rPr>
      </w:pPr>
      <w:r>
        <w:rPr>
          <w:rFonts w:ascii="Times New Roman" w:hAnsi="Times New Roman" w:cs="Times New Roman"/>
          <w:sz w:val="24"/>
          <w:szCs w:val="24"/>
          <w:vertAlign w:val="superscript"/>
          <w:lang w:val="en-US" w:eastAsia="zh-CN"/>
        </w:rPr>
        <w:t>7</w:t>
      </w:r>
      <w:r>
        <w:rPr>
          <w:rFonts w:ascii="Times New Roman" w:hAnsi="Times New Roman" w:cs="Times New Roman" w:hint="eastAsia"/>
          <w:sz w:val="24"/>
          <w:szCs w:val="24"/>
          <w:vertAlign w:val="superscript"/>
          <w:lang w:val="en-US" w:eastAsia="zh-CN"/>
        </w:rPr>
        <w:t xml:space="preserve"> </w:t>
      </w:r>
      <w:r w:rsidRPr="00CA2DB3">
        <w:rPr>
          <w:rFonts w:ascii="Times New Roman" w:hAnsi="Times New Roman" w:cs="Times New Roman"/>
          <w:sz w:val="24"/>
          <w:szCs w:val="24"/>
          <w:lang w:eastAsia="zh-CN"/>
        </w:rPr>
        <w:t xml:space="preserve">School of Eco-Environmental Engineering, Qinghai University, Xining, Qinghai 810016, </w:t>
      </w:r>
      <w:r>
        <w:rPr>
          <w:rFonts w:ascii="Times New Roman" w:hAnsi="Times New Roman" w:cs="Times New Roman"/>
          <w:sz w:val="24"/>
          <w:szCs w:val="24"/>
        </w:rPr>
        <w:t xml:space="preserve">P. R. </w:t>
      </w:r>
      <w:r w:rsidRPr="00CA2DB3">
        <w:rPr>
          <w:rFonts w:ascii="Times New Roman" w:hAnsi="Times New Roman" w:cs="Times New Roman"/>
          <w:sz w:val="24"/>
          <w:szCs w:val="24"/>
          <w:lang w:eastAsia="zh-CN"/>
        </w:rPr>
        <w:t>China</w:t>
      </w:r>
    </w:p>
    <w:p w14:paraId="4B9326C8" w14:textId="77777777" w:rsidR="000258EC" w:rsidRPr="00AD2C79" w:rsidRDefault="000258EC" w:rsidP="000258EC">
      <w:pPr>
        <w:spacing w:after="0" w:line="480" w:lineRule="auto"/>
        <w:jc w:val="center"/>
        <w:rPr>
          <w:rFonts w:ascii="Times New Roman" w:hAnsi="Times New Roman" w:cs="Times New Roman"/>
          <w:sz w:val="24"/>
          <w:szCs w:val="24"/>
          <w:lang w:eastAsia="zh-CN"/>
        </w:rPr>
      </w:pPr>
    </w:p>
    <w:p w14:paraId="674393AE" w14:textId="77777777" w:rsidR="000258EC" w:rsidRPr="003C143A" w:rsidRDefault="000258EC" w:rsidP="000258EC">
      <w:pPr>
        <w:autoSpaceDE w:val="0"/>
        <w:autoSpaceDN w:val="0"/>
        <w:adjustRightInd w:val="0"/>
        <w:spacing w:line="360" w:lineRule="auto"/>
        <w:rPr>
          <w:rFonts w:ascii="Times New Roman" w:hAnsi="Times New Roman" w:cs="Times New Roman"/>
          <w:sz w:val="24"/>
          <w:szCs w:val="24"/>
        </w:rPr>
      </w:pPr>
      <w:r w:rsidRPr="00BD1E7B">
        <w:rPr>
          <w:rFonts w:ascii="Times New Roman" w:hAnsi="Times New Roman" w:cs="Times New Roman"/>
          <w:b/>
          <w:bCs/>
          <w:sz w:val="24"/>
          <w:szCs w:val="24"/>
        </w:rPr>
        <w:t>*Correspondence:</w:t>
      </w:r>
      <w:r w:rsidRPr="003C143A">
        <w:rPr>
          <w:rFonts w:ascii="Times New Roman" w:hAnsi="Times New Roman" w:cs="Times New Roman"/>
          <w:sz w:val="24"/>
          <w:szCs w:val="24"/>
        </w:rPr>
        <w:t xml:space="preserve"> Cheng-Hang Sun</w:t>
      </w:r>
      <w:r>
        <w:rPr>
          <w:rFonts w:ascii="Times New Roman" w:hAnsi="Times New Roman" w:cs="Times New Roman" w:hint="eastAsia"/>
          <w:sz w:val="24"/>
          <w:szCs w:val="24"/>
          <w:lang w:eastAsia="zh-CN"/>
        </w:rPr>
        <w:t>，</w:t>
      </w:r>
      <w:r w:rsidRPr="003C143A">
        <w:rPr>
          <w:rFonts w:ascii="Times New Roman" w:hAnsi="Times New Roman" w:cs="Times New Roman"/>
          <w:sz w:val="24"/>
          <w:szCs w:val="24"/>
        </w:rPr>
        <w:t xml:space="preserve">E-Mail: chenghangsun@hotmail.com or </w:t>
      </w:r>
      <w:r w:rsidRPr="00BD1E7B">
        <w:rPr>
          <w:rFonts w:ascii="Times New Roman" w:hAnsi="Times New Roman" w:cs="Times New Roman"/>
          <w:sz w:val="24"/>
        </w:rPr>
        <w:t>sunchenghang@imb.pumc.edu.cn</w:t>
      </w:r>
      <w:r>
        <w:rPr>
          <w:rFonts w:ascii="Times New Roman" w:hAnsi="Times New Roman" w:cs="Times New Roman" w:hint="eastAsia"/>
          <w:sz w:val="24"/>
          <w:lang w:eastAsia="zh-CN"/>
        </w:rPr>
        <w:t xml:space="preserve">; </w:t>
      </w:r>
      <w:r>
        <w:rPr>
          <w:rFonts w:ascii="Times New Roman" w:hAnsi="Times New Roman" w:cs="Times New Roman" w:hint="eastAsia"/>
          <w:sz w:val="24"/>
          <w:szCs w:val="24"/>
          <w:lang w:eastAsia="zh-CN"/>
        </w:rPr>
        <w:t>Li</w:t>
      </w:r>
      <w:r w:rsidRPr="00002C53">
        <w:rPr>
          <w:rFonts w:ascii="Times New Roman" w:hAnsi="Times New Roman" w:cs="Times New Roman" w:hint="eastAsia"/>
          <w:sz w:val="24"/>
          <w:szCs w:val="24"/>
          <w:lang w:eastAsia="zh-CN"/>
        </w:rPr>
        <w:t xml:space="preserve"> </w:t>
      </w:r>
      <w:r>
        <w:rPr>
          <w:rFonts w:ascii="Times New Roman" w:hAnsi="Times New Roman" w:cs="Times New Roman" w:hint="eastAsia"/>
          <w:sz w:val="24"/>
          <w:szCs w:val="24"/>
          <w:lang w:eastAsia="zh-CN"/>
        </w:rPr>
        <w:t xml:space="preserve">Tuo, </w:t>
      </w:r>
      <w:r w:rsidRPr="00247A8D">
        <w:rPr>
          <w:rFonts w:ascii="Times New Roman" w:hAnsi="Times New Roman" w:cs="Times New Roman"/>
          <w:sz w:val="24"/>
          <w:szCs w:val="24"/>
        </w:rPr>
        <w:t>E-Mail:</w:t>
      </w:r>
      <w:r>
        <w:rPr>
          <w:rFonts w:ascii="Times New Roman" w:hAnsi="Times New Roman" w:cs="Times New Roman" w:hint="eastAsia"/>
          <w:sz w:val="24"/>
          <w:szCs w:val="24"/>
        </w:rPr>
        <w:t xml:space="preserve"> </w:t>
      </w:r>
      <w:r w:rsidRPr="003C143A">
        <w:rPr>
          <w:rFonts w:ascii="Times New Roman" w:hAnsi="Times New Roman" w:cs="Times New Roman"/>
          <w:sz w:val="24"/>
          <w:szCs w:val="24"/>
        </w:rPr>
        <w:t>tuoli25@163.com</w:t>
      </w:r>
    </w:p>
    <w:p w14:paraId="26856FED" w14:textId="77777777" w:rsidR="005945EB" w:rsidRDefault="005945EB">
      <w:r>
        <w:br w:type="page"/>
      </w:r>
    </w:p>
    <w:p w14:paraId="68239848" w14:textId="28720642" w:rsidR="00082A80" w:rsidRDefault="003721B2" w:rsidP="003721B2">
      <w:pPr>
        <w:spacing w:after="0" w:line="480" w:lineRule="auto"/>
        <w:jc w:val="both"/>
        <w:rPr>
          <w:rFonts w:ascii="Times New Roman" w:hAnsi="Times New Roman" w:cs="Times New Roman"/>
          <w:iCs/>
          <w:color w:val="000000"/>
          <w:sz w:val="24"/>
          <w:szCs w:val="24"/>
        </w:rPr>
      </w:pPr>
      <w:r w:rsidRPr="003721B2">
        <w:rPr>
          <w:rFonts w:ascii="Times New Roman" w:hAnsi="Times New Roman" w:cs="Times New Roman"/>
          <w:b/>
          <w:bCs/>
          <w:sz w:val="24"/>
          <w:szCs w:val="24"/>
        </w:rPr>
        <w:lastRenderedPageBreak/>
        <w:t>Supple</w:t>
      </w:r>
      <w:r>
        <w:rPr>
          <w:rFonts w:ascii="Times New Roman" w:hAnsi="Times New Roman" w:cs="Times New Roman"/>
          <w:b/>
          <w:bCs/>
          <w:sz w:val="24"/>
          <w:szCs w:val="24"/>
        </w:rPr>
        <w:t xml:space="preserve">mentary Fig. S1 </w:t>
      </w:r>
      <w:r w:rsidR="001827AD">
        <w:rPr>
          <w:rFonts w:ascii="Times New Roman" w:hAnsi="Times New Roman" w:cs="Times New Roman"/>
          <w:sz w:val="24"/>
          <w:szCs w:val="24"/>
        </w:rPr>
        <w:t>The m</w:t>
      </w:r>
      <w:r>
        <w:rPr>
          <w:rFonts w:ascii="Times New Roman" w:hAnsi="Times New Roman" w:cs="Times New Roman"/>
          <w:sz w:val="24"/>
          <w:szCs w:val="24"/>
        </w:rPr>
        <w:t>aximum-likelihood phylogenetic tree based on 16S rRNA gene sequences exhibiting the phylogenetic position of strain M17.18</w:t>
      </w:r>
      <w:r>
        <w:rPr>
          <w:rFonts w:ascii="Times New Roman" w:hAnsi="Times New Roman" w:cs="Times New Roman"/>
          <w:sz w:val="24"/>
          <w:szCs w:val="24"/>
          <w:vertAlign w:val="superscript"/>
        </w:rPr>
        <w:t>T</w:t>
      </w:r>
      <w:r>
        <w:rPr>
          <w:rFonts w:ascii="Times New Roman" w:hAnsi="Times New Roman" w:cs="Times New Roman"/>
          <w:sz w:val="24"/>
          <w:szCs w:val="24"/>
        </w:rPr>
        <w:t xml:space="preserve"> and related species. </w:t>
      </w:r>
      <w:r w:rsidRPr="009A6304">
        <w:rPr>
          <w:rFonts w:ascii="Times New Roman" w:hAnsi="Times New Roman" w:cs="Times New Roman"/>
          <w:i/>
          <w:color w:val="000000"/>
          <w:sz w:val="24"/>
          <w:szCs w:val="24"/>
        </w:rPr>
        <w:t xml:space="preserve">Rhodospirillum rubrum </w:t>
      </w:r>
      <w:r w:rsidRPr="009A6304">
        <w:rPr>
          <w:rFonts w:ascii="Times New Roman" w:hAnsi="Times New Roman" w:cs="Times New Roman"/>
          <w:iCs/>
          <w:color w:val="000000"/>
          <w:sz w:val="24"/>
          <w:szCs w:val="24"/>
        </w:rPr>
        <w:t>ATCC 11170</w:t>
      </w:r>
      <w:r>
        <w:rPr>
          <w:rFonts w:ascii="Times New Roman" w:hAnsi="Times New Roman" w:cs="Times New Roman"/>
          <w:iCs/>
          <w:color w:val="000000"/>
          <w:sz w:val="24"/>
          <w:szCs w:val="24"/>
          <w:vertAlign w:val="superscript"/>
        </w:rPr>
        <w:t>T</w:t>
      </w:r>
      <w:r w:rsidRPr="003611E2">
        <w:rPr>
          <w:rFonts w:ascii="Times New Roman" w:hAnsi="Times New Roman" w:cs="Times New Roman"/>
          <w:iCs/>
          <w:color w:val="000000"/>
          <w:sz w:val="24"/>
          <w:szCs w:val="24"/>
        </w:rPr>
        <w:t xml:space="preserve"> was used as the outgroup (based on 1000 replicates; only values &gt; 50% are shown). </w:t>
      </w:r>
      <w:r w:rsidRPr="007022D6">
        <w:rPr>
          <w:rFonts w:ascii="Times New Roman" w:hAnsi="Times New Roman" w:cs="Times New Roman"/>
          <w:iCs/>
          <w:color w:val="000000"/>
          <w:sz w:val="24"/>
          <w:szCs w:val="24"/>
        </w:rPr>
        <w:t>Bar, 0.</w:t>
      </w:r>
      <w:r w:rsidR="00757193" w:rsidRPr="007022D6">
        <w:rPr>
          <w:rFonts w:ascii="Times New Roman" w:hAnsi="Times New Roman" w:cs="Times New Roman"/>
          <w:iCs/>
          <w:color w:val="000000"/>
          <w:sz w:val="24"/>
          <w:szCs w:val="24"/>
        </w:rPr>
        <w:t>0</w:t>
      </w:r>
      <w:r w:rsidR="00757193">
        <w:rPr>
          <w:rFonts w:ascii="Times New Roman" w:hAnsi="Times New Roman" w:cs="Times New Roman" w:hint="eastAsia"/>
          <w:iCs/>
          <w:color w:val="000000"/>
          <w:sz w:val="24"/>
          <w:szCs w:val="24"/>
          <w:lang w:eastAsia="zh-CN"/>
        </w:rPr>
        <w:t>2</w:t>
      </w:r>
      <w:r w:rsidR="00757193" w:rsidRPr="003611E2">
        <w:rPr>
          <w:rFonts w:ascii="Times New Roman" w:hAnsi="Times New Roman" w:cs="Times New Roman"/>
          <w:iCs/>
          <w:color w:val="000000"/>
          <w:sz w:val="24"/>
          <w:szCs w:val="24"/>
        </w:rPr>
        <w:t xml:space="preserve"> </w:t>
      </w:r>
      <w:r w:rsidRPr="003611E2">
        <w:rPr>
          <w:rFonts w:ascii="Times New Roman" w:hAnsi="Times New Roman" w:cs="Times New Roman"/>
          <w:iCs/>
          <w:color w:val="000000"/>
          <w:sz w:val="24"/>
          <w:szCs w:val="24"/>
        </w:rPr>
        <w:t>substitutions per nucleotide position.</w:t>
      </w:r>
    </w:p>
    <w:p w14:paraId="38960369" w14:textId="66FC3F3B" w:rsidR="00082A80" w:rsidRDefault="00BC63EB">
      <w:pPr>
        <w:rPr>
          <w:rFonts w:ascii="Times New Roman" w:hAnsi="Times New Roman" w:cs="Times New Roman"/>
          <w:iCs/>
          <w:color w:val="000000"/>
          <w:sz w:val="24"/>
          <w:szCs w:val="24"/>
        </w:rPr>
      </w:pPr>
      <w:r>
        <w:rPr>
          <w:rFonts w:ascii="Times New Roman" w:hAnsi="Times New Roman" w:cs="Times New Roman"/>
          <w:iCs/>
          <w:noProof/>
          <w:color w:val="000000"/>
          <w:sz w:val="24"/>
          <w:szCs w:val="24"/>
        </w:rPr>
        <w:drawing>
          <wp:inline distT="0" distB="0" distL="0" distR="0" wp14:anchorId="25FDA541" wp14:editId="3351EF09">
            <wp:extent cx="5682343" cy="3455234"/>
            <wp:effectExtent l="0" t="0" r="0" b="0"/>
            <wp:docPr id="1251914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8358" cy="3458892"/>
                    </a:xfrm>
                    <a:prstGeom prst="rect">
                      <a:avLst/>
                    </a:prstGeom>
                    <a:noFill/>
                  </pic:spPr>
                </pic:pic>
              </a:graphicData>
            </a:graphic>
          </wp:inline>
        </w:drawing>
      </w:r>
      <w:r w:rsidR="00082A80">
        <w:rPr>
          <w:rFonts w:ascii="Times New Roman" w:hAnsi="Times New Roman" w:cs="Times New Roman"/>
          <w:iCs/>
          <w:color w:val="000000"/>
          <w:sz w:val="24"/>
          <w:szCs w:val="24"/>
        </w:rPr>
        <w:br w:type="page"/>
      </w:r>
    </w:p>
    <w:p w14:paraId="6E0D9348" w14:textId="7D159FD4" w:rsidR="00A20776" w:rsidRDefault="00082A80" w:rsidP="003721B2">
      <w:pPr>
        <w:spacing w:after="0" w:line="480" w:lineRule="auto"/>
        <w:jc w:val="both"/>
        <w:rPr>
          <w:rFonts w:ascii="Times New Roman" w:hAnsi="Times New Roman" w:cs="Times New Roman"/>
          <w:iCs/>
          <w:color w:val="000000"/>
          <w:sz w:val="24"/>
          <w:szCs w:val="24"/>
        </w:rPr>
      </w:pPr>
      <w:r>
        <w:rPr>
          <w:rFonts w:ascii="Times New Roman" w:hAnsi="Times New Roman" w:cs="Times New Roman"/>
          <w:b/>
          <w:bCs/>
          <w:sz w:val="24"/>
          <w:szCs w:val="24"/>
        </w:rPr>
        <w:lastRenderedPageBreak/>
        <w:t xml:space="preserve">Supplementary Fig. S2. </w:t>
      </w:r>
      <w:r w:rsidR="001827AD">
        <w:rPr>
          <w:rFonts w:ascii="Times New Roman" w:hAnsi="Times New Roman" w:cs="Times New Roman"/>
          <w:sz w:val="24"/>
          <w:szCs w:val="24"/>
        </w:rPr>
        <w:t>The m</w:t>
      </w:r>
      <w:r>
        <w:rPr>
          <w:rFonts w:ascii="Times New Roman" w:hAnsi="Times New Roman" w:cs="Times New Roman"/>
          <w:sz w:val="24"/>
          <w:szCs w:val="24"/>
        </w:rPr>
        <w:t xml:space="preserve">aximum-parsimony phylogenetic tree based on the 16S rRNA gene sequence </w:t>
      </w:r>
      <w:r w:rsidR="009B721B">
        <w:rPr>
          <w:rFonts w:ascii="Times New Roman" w:hAnsi="Times New Roman" w:cs="Times New Roman"/>
          <w:sz w:val="24"/>
          <w:szCs w:val="24"/>
        </w:rPr>
        <w:t>exhibits</w:t>
      </w:r>
      <w:r>
        <w:rPr>
          <w:rFonts w:ascii="Times New Roman" w:hAnsi="Times New Roman" w:cs="Times New Roman"/>
          <w:sz w:val="24"/>
          <w:szCs w:val="24"/>
        </w:rPr>
        <w:t xml:space="preserve"> the phylogenetic position of strain M17.18</w:t>
      </w:r>
      <w:r>
        <w:rPr>
          <w:rFonts w:ascii="Times New Roman" w:hAnsi="Times New Roman" w:cs="Times New Roman"/>
          <w:sz w:val="24"/>
          <w:szCs w:val="24"/>
          <w:vertAlign w:val="superscript"/>
        </w:rPr>
        <w:t>T</w:t>
      </w:r>
      <w:r>
        <w:rPr>
          <w:rFonts w:ascii="Times New Roman" w:hAnsi="Times New Roman" w:cs="Times New Roman"/>
          <w:sz w:val="24"/>
          <w:szCs w:val="24"/>
        </w:rPr>
        <w:t xml:space="preserve"> and related species. </w:t>
      </w:r>
      <w:r w:rsidRPr="009A6304">
        <w:rPr>
          <w:rFonts w:ascii="Times New Roman" w:hAnsi="Times New Roman" w:cs="Times New Roman"/>
          <w:i/>
          <w:color w:val="000000"/>
          <w:sz w:val="24"/>
          <w:szCs w:val="24"/>
        </w:rPr>
        <w:t xml:space="preserve">Rhodospirillum rubrum </w:t>
      </w:r>
      <w:r w:rsidRPr="009A6304">
        <w:rPr>
          <w:rFonts w:ascii="Times New Roman" w:hAnsi="Times New Roman" w:cs="Times New Roman"/>
          <w:iCs/>
          <w:color w:val="000000"/>
          <w:sz w:val="24"/>
          <w:szCs w:val="24"/>
        </w:rPr>
        <w:t>ATCC 11170</w:t>
      </w:r>
      <w:r>
        <w:rPr>
          <w:rFonts w:ascii="Times New Roman" w:hAnsi="Times New Roman" w:cs="Times New Roman"/>
          <w:iCs/>
          <w:color w:val="000000"/>
          <w:sz w:val="24"/>
          <w:szCs w:val="24"/>
          <w:vertAlign w:val="superscript"/>
        </w:rPr>
        <w:t>T</w:t>
      </w:r>
      <w:r w:rsidRPr="003611E2">
        <w:rPr>
          <w:rFonts w:ascii="Times New Roman" w:hAnsi="Times New Roman" w:cs="Times New Roman"/>
          <w:iCs/>
          <w:color w:val="000000"/>
          <w:sz w:val="24"/>
          <w:szCs w:val="24"/>
        </w:rPr>
        <w:t xml:space="preserve"> was used as the outgroup (based on 1000 replicates; only values &gt; 50% are shown).</w:t>
      </w:r>
    </w:p>
    <w:p w14:paraId="19D81D95" w14:textId="70AE5F0E" w:rsidR="00A20776" w:rsidRDefault="004A311E">
      <w:pPr>
        <w:rPr>
          <w:rFonts w:ascii="Times New Roman" w:hAnsi="Times New Roman" w:cs="Times New Roman"/>
          <w:iCs/>
          <w:color w:val="000000"/>
          <w:sz w:val="24"/>
          <w:szCs w:val="24"/>
        </w:rPr>
      </w:pPr>
      <w:r>
        <w:rPr>
          <w:rFonts w:ascii="Times New Roman" w:hAnsi="Times New Roman" w:cs="Times New Roman"/>
          <w:iCs/>
          <w:noProof/>
          <w:color w:val="000000"/>
          <w:sz w:val="24"/>
          <w:szCs w:val="24"/>
        </w:rPr>
        <w:drawing>
          <wp:inline distT="0" distB="0" distL="0" distR="0" wp14:anchorId="2A0F6AB6" wp14:editId="31318F44">
            <wp:extent cx="5731329" cy="3998173"/>
            <wp:effectExtent l="0" t="0" r="0" b="0"/>
            <wp:docPr id="929681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7692" cy="4009588"/>
                    </a:xfrm>
                    <a:prstGeom prst="rect">
                      <a:avLst/>
                    </a:prstGeom>
                    <a:noFill/>
                  </pic:spPr>
                </pic:pic>
              </a:graphicData>
            </a:graphic>
          </wp:inline>
        </w:drawing>
      </w:r>
      <w:r w:rsidR="00A20776">
        <w:rPr>
          <w:rFonts w:ascii="Times New Roman" w:hAnsi="Times New Roman" w:cs="Times New Roman"/>
          <w:iCs/>
          <w:color w:val="000000"/>
          <w:sz w:val="24"/>
          <w:szCs w:val="24"/>
        </w:rPr>
        <w:br w:type="page"/>
      </w:r>
    </w:p>
    <w:p w14:paraId="12F38A50" w14:textId="77777777" w:rsidR="00A97AFB" w:rsidRDefault="00A20776" w:rsidP="003721B2">
      <w:pPr>
        <w:spacing w:after="0" w:line="480" w:lineRule="auto"/>
        <w:jc w:val="both"/>
        <w:rPr>
          <w:rFonts w:ascii="Times New Roman" w:hAnsi="Times New Roman" w:cs="Times New Roman"/>
          <w:sz w:val="24"/>
          <w:szCs w:val="24"/>
          <w:vertAlign w:val="superscript"/>
        </w:rPr>
      </w:pPr>
      <w:r>
        <w:rPr>
          <w:rFonts w:ascii="Times New Roman" w:hAnsi="Times New Roman" w:cs="Times New Roman"/>
          <w:b/>
          <w:bCs/>
          <w:sz w:val="24"/>
          <w:szCs w:val="24"/>
        </w:rPr>
        <w:lastRenderedPageBreak/>
        <w:t xml:space="preserve">Supplementary Fig. </w:t>
      </w:r>
      <w:r w:rsidR="0054354B">
        <w:rPr>
          <w:rFonts w:ascii="Times New Roman" w:hAnsi="Times New Roman" w:cs="Times New Roman"/>
          <w:b/>
          <w:bCs/>
          <w:sz w:val="24"/>
          <w:szCs w:val="24"/>
        </w:rPr>
        <w:t>S</w:t>
      </w:r>
      <w:r>
        <w:rPr>
          <w:rFonts w:ascii="Times New Roman" w:hAnsi="Times New Roman" w:cs="Times New Roman"/>
          <w:b/>
          <w:bCs/>
          <w:sz w:val="24"/>
          <w:szCs w:val="24"/>
        </w:rPr>
        <w:t xml:space="preserve">3 </w:t>
      </w:r>
      <w:r w:rsidR="001827AD">
        <w:rPr>
          <w:rFonts w:ascii="Times New Roman" w:hAnsi="Times New Roman" w:cs="Times New Roman"/>
          <w:sz w:val="24"/>
          <w:szCs w:val="24"/>
        </w:rPr>
        <w:t>The c</w:t>
      </w:r>
      <w:r w:rsidRPr="00A20776">
        <w:rPr>
          <w:rFonts w:ascii="Times New Roman" w:hAnsi="Times New Roman" w:cs="Times New Roman"/>
          <w:sz w:val="24"/>
          <w:szCs w:val="24"/>
        </w:rPr>
        <w:t>ircular genomic ma</w:t>
      </w:r>
      <w:r>
        <w:rPr>
          <w:rFonts w:ascii="Times New Roman" w:hAnsi="Times New Roman" w:cs="Times New Roman"/>
          <w:sz w:val="24"/>
          <w:szCs w:val="24"/>
        </w:rPr>
        <w:t>p of strain M17.18</w:t>
      </w:r>
      <w:r>
        <w:rPr>
          <w:rFonts w:ascii="Times New Roman" w:hAnsi="Times New Roman" w:cs="Times New Roman"/>
          <w:sz w:val="24"/>
          <w:szCs w:val="24"/>
          <w:vertAlign w:val="superscript"/>
        </w:rPr>
        <w:t>T</w:t>
      </w:r>
      <w:r w:rsidRPr="00A20776">
        <w:rPr>
          <w:rFonts w:ascii="Times New Roman" w:hAnsi="Times New Roman" w:cs="Times New Roman"/>
          <w:sz w:val="24"/>
          <w:szCs w:val="24"/>
        </w:rPr>
        <w:t>.</w:t>
      </w:r>
      <w:r>
        <w:rPr>
          <w:rFonts w:ascii="Times New Roman" w:hAnsi="Times New Roman" w:cs="Times New Roman"/>
          <w:sz w:val="24"/>
          <w:szCs w:val="24"/>
        </w:rPr>
        <w:t xml:space="preserve"> </w:t>
      </w:r>
      <w:r w:rsidRPr="0079689C">
        <w:rPr>
          <w:rFonts w:ascii="Times New Roman" w:hAnsi="Times New Roman" w:cs="Times New Roman"/>
          <w:sz w:val="24"/>
        </w:rPr>
        <w:t xml:space="preserve">The rings from the outer to the inner were arranged as the contigs, CDS on the forward strand, CDS on the reverse strand, RNA genes, CDS with homology to known antimicrobial resistance genes, CDS with homology to </w:t>
      </w:r>
      <w:r w:rsidR="006A176C">
        <w:rPr>
          <w:rFonts w:ascii="Times New Roman" w:hAnsi="Times New Roman" w:cs="Times New Roman"/>
          <w:sz w:val="24"/>
        </w:rPr>
        <w:t>known virulence factors, GC content,</w:t>
      </w:r>
      <w:r w:rsidRPr="0079689C">
        <w:rPr>
          <w:rFonts w:ascii="Times New Roman" w:hAnsi="Times New Roman" w:cs="Times New Roman"/>
          <w:sz w:val="24"/>
        </w:rPr>
        <w:t xml:space="preserve"> and GC skew. The </w:t>
      </w:r>
      <w:proofErr w:type="spellStart"/>
      <w:r w:rsidRPr="0079689C">
        <w:rPr>
          <w:rFonts w:ascii="Times New Roman" w:hAnsi="Times New Roman" w:cs="Times New Roman"/>
          <w:sz w:val="24"/>
        </w:rPr>
        <w:t>colors</w:t>
      </w:r>
      <w:proofErr w:type="spellEnd"/>
      <w:r w:rsidRPr="0079689C">
        <w:rPr>
          <w:rFonts w:ascii="Times New Roman" w:hAnsi="Times New Roman" w:cs="Times New Roman"/>
          <w:sz w:val="24"/>
        </w:rPr>
        <w:t xml:space="preserve"> of the CDS on the forward and reverse </w:t>
      </w:r>
      <w:r w:rsidR="006A176C">
        <w:rPr>
          <w:rFonts w:ascii="Times New Roman" w:hAnsi="Times New Roman" w:cs="Times New Roman"/>
          <w:sz w:val="24"/>
        </w:rPr>
        <w:t>strands</w:t>
      </w:r>
      <w:r w:rsidRPr="0079689C">
        <w:rPr>
          <w:rFonts w:ascii="Times New Roman" w:hAnsi="Times New Roman" w:cs="Times New Roman"/>
          <w:sz w:val="24"/>
        </w:rPr>
        <w:t xml:space="preserve"> indicate the subsystem that these genes belong to.</w:t>
      </w:r>
    </w:p>
    <w:p w14:paraId="240DE6D9" w14:textId="77777777" w:rsidR="00A20776" w:rsidRDefault="00A20776" w:rsidP="00846411">
      <w:pPr>
        <w:spacing w:after="0" w:line="480" w:lineRule="auto"/>
        <w:jc w:val="center"/>
        <w:rPr>
          <w:rFonts w:ascii="Times New Roman" w:hAnsi="Times New Roman" w:cs="Times New Roman"/>
          <w:b/>
          <w:bCs/>
          <w:sz w:val="24"/>
          <w:szCs w:val="24"/>
          <w:vertAlign w:val="superscript"/>
        </w:rPr>
      </w:pPr>
      <w:r>
        <w:rPr>
          <w:noProof/>
        </w:rPr>
        <w:drawing>
          <wp:inline distT="0" distB="0" distL="0" distR="0" wp14:anchorId="427FF42B" wp14:editId="41C6DC21">
            <wp:extent cx="5016260" cy="4659464"/>
            <wp:effectExtent l="0" t="0" r="0" b="8255"/>
            <wp:docPr id="28038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83833" name=""/>
                    <pic:cNvPicPr/>
                  </pic:nvPicPr>
                  <pic:blipFill>
                    <a:blip r:embed="rId8"/>
                    <a:stretch>
                      <a:fillRect/>
                    </a:stretch>
                  </pic:blipFill>
                  <pic:spPr>
                    <a:xfrm>
                      <a:off x="0" y="0"/>
                      <a:ext cx="5018567" cy="4661607"/>
                    </a:xfrm>
                    <a:prstGeom prst="rect">
                      <a:avLst/>
                    </a:prstGeom>
                  </pic:spPr>
                </pic:pic>
              </a:graphicData>
            </a:graphic>
          </wp:inline>
        </w:drawing>
      </w:r>
    </w:p>
    <w:p w14:paraId="445DC6C2" w14:textId="77777777" w:rsidR="001827AD" w:rsidRDefault="00846411" w:rsidP="00846411">
      <w:pPr>
        <w:spacing w:after="0" w:line="480" w:lineRule="auto"/>
        <w:jc w:val="center"/>
        <w:rPr>
          <w:rFonts w:ascii="Times New Roman" w:hAnsi="Times New Roman" w:cs="Times New Roman"/>
          <w:b/>
          <w:bCs/>
          <w:sz w:val="24"/>
          <w:szCs w:val="24"/>
          <w:vertAlign w:val="superscript"/>
        </w:rPr>
      </w:pPr>
      <w:r w:rsidRPr="00846411">
        <w:rPr>
          <w:rFonts w:ascii="Times New Roman" w:hAnsi="Times New Roman" w:cs="Times New Roman"/>
          <w:b/>
          <w:bCs/>
          <w:noProof/>
          <w:sz w:val="24"/>
          <w:szCs w:val="24"/>
          <w:vertAlign w:val="superscript"/>
        </w:rPr>
        <w:drawing>
          <wp:inline distT="0" distB="0" distL="0" distR="0" wp14:anchorId="04F7B4E9" wp14:editId="2DE3F6BC">
            <wp:extent cx="3546282" cy="2103590"/>
            <wp:effectExtent l="0" t="0" r="0" b="0"/>
            <wp:docPr id="133378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87178" name=""/>
                    <pic:cNvPicPr/>
                  </pic:nvPicPr>
                  <pic:blipFill>
                    <a:blip r:embed="rId9"/>
                    <a:stretch>
                      <a:fillRect/>
                    </a:stretch>
                  </pic:blipFill>
                  <pic:spPr>
                    <a:xfrm>
                      <a:off x="0" y="0"/>
                      <a:ext cx="3565906" cy="2115231"/>
                    </a:xfrm>
                    <a:prstGeom prst="rect">
                      <a:avLst/>
                    </a:prstGeom>
                  </pic:spPr>
                </pic:pic>
              </a:graphicData>
            </a:graphic>
          </wp:inline>
        </w:drawing>
      </w:r>
    </w:p>
    <w:p w14:paraId="5C9ED598" w14:textId="77777777" w:rsidR="00846411" w:rsidRDefault="001827AD" w:rsidP="001D07AB">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Fig. </w:t>
      </w:r>
      <w:r w:rsidR="0054354B">
        <w:rPr>
          <w:rFonts w:ascii="Times New Roman" w:hAnsi="Times New Roman" w:cs="Times New Roman"/>
          <w:b/>
          <w:bCs/>
          <w:sz w:val="24"/>
          <w:szCs w:val="24"/>
        </w:rPr>
        <w:t>S</w:t>
      </w:r>
      <w:r>
        <w:rPr>
          <w:rFonts w:ascii="Times New Roman" w:hAnsi="Times New Roman" w:cs="Times New Roman"/>
          <w:b/>
          <w:bCs/>
          <w:sz w:val="24"/>
          <w:szCs w:val="24"/>
        </w:rPr>
        <w:t xml:space="preserve">4 </w:t>
      </w:r>
      <w:r w:rsidR="001D07AB">
        <w:rPr>
          <w:rFonts w:ascii="Times New Roman" w:hAnsi="Times New Roman" w:cs="Times New Roman"/>
          <w:sz w:val="24"/>
          <w:szCs w:val="24"/>
        </w:rPr>
        <w:t>The heatmap of ANI values from the OAT software between strain M17.18</w:t>
      </w:r>
      <w:r w:rsidR="001D07AB">
        <w:rPr>
          <w:rFonts w:ascii="Times New Roman" w:hAnsi="Times New Roman" w:cs="Times New Roman"/>
          <w:sz w:val="24"/>
          <w:szCs w:val="24"/>
          <w:vertAlign w:val="superscript"/>
        </w:rPr>
        <w:t>T</w:t>
      </w:r>
      <w:r w:rsidR="001D07AB">
        <w:rPr>
          <w:rFonts w:ascii="Times New Roman" w:hAnsi="Times New Roman" w:cs="Times New Roman"/>
          <w:sz w:val="24"/>
          <w:szCs w:val="24"/>
        </w:rPr>
        <w:t xml:space="preserve"> and its related species.</w:t>
      </w:r>
    </w:p>
    <w:p w14:paraId="62895657" w14:textId="3B9B5701" w:rsidR="00E647E4" w:rsidRPr="00E647E4" w:rsidRDefault="00E647E4" w:rsidP="00E647E4">
      <w:pPr>
        <w:spacing w:after="0" w:line="480" w:lineRule="auto"/>
        <w:rPr>
          <w:rFonts w:ascii="Times New Roman" w:hAnsi="Times New Roman" w:cs="Times New Roman"/>
          <w:sz w:val="24"/>
          <w:szCs w:val="24"/>
        </w:rPr>
      </w:pPr>
      <w:r w:rsidRPr="00E647E4">
        <w:rPr>
          <w:rFonts w:ascii="Times New Roman" w:hAnsi="Times New Roman" w:cs="Times New Roman"/>
          <w:sz w:val="24"/>
          <w:szCs w:val="24"/>
        </w:rPr>
        <w:drawing>
          <wp:inline distT="0" distB="0" distL="0" distR="0" wp14:anchorId="02FDED68" wp14:editId="707B0C7F">
            <wp:extent cx="5731510" cy="5667375"/>
            <wp:effectExtent l="0" t="0" r="2540" b="9525"/>
            <wp:docPr id="11463422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667375"/>
                    </a:xfrm>
                    <a:prstGeom prst="rect">
                      <a:avLst/>
                    </a:prstGeom>
                    <a:noFill/>
                    <a:ln>
                      <a:noFill/>
                    </a:ln>
                  </pic:spPr>
                </pic:pic>
              </a:graphicData>
            </a:graphic>
          </wp:inline>
        </w:drawing>
      </w:r>
    </w:p>
    <w:p w14:paraId="54750F3F" w14:textId="27AF9006" w:rsidR="0070286A" w:rsidRPr="0070286A" w:rsidRDefault="0070286A" w:rsidP="0070286A">
      <w:pPr>
        <w:spacing w:after="0" w:line="480" w:lineRule="auto"/>
        <w:rPr>
          <w:rFonts w:ascii="Times New Roman" w:hAnsi="Times New Roman" w:cs="Times New Roman"/>
          <w:sz w:val="24"/>
          <w:szCs w:val="24"/>
        </w:rPr>
      </w:pPr>
    </w:p>
    <w:p w14:paraId="29D6B45D" w14:textId="77777777" w:rsidR="0054354B" w:rsidRPr="0054354B" w:rsidRDefault="0054354B" w:rsidP="0054354B">
      <w:pPr>
        <w:spacing w:after="0" w:line="480" w:lineRule="auto"/>
        <w:rPr>
          <w:rFonts w:ascii="Times New Roman" w:hAnsi="Times New Roman" w:cs="Times New Roman"/>
          <w:sz w:val="24"/>
          <w:szCs w:val="24"/>
        </w:rPr>
      </w:pPr>
    </w:p>
    <w:p w14:paraId="2CD20A69" w14:textId="77777777" w:rsidR="0054354B" w:rsidRDefault="0054354B">
      <w:pPr>
        <w:rPr>
          <w:rFonts w:ascii="Times New Roman" w:hAnsi="Times New Roman" w:cs="Times New Roman"/>
          <w:sz w:val="24"/>
          <w:szCs w:val="24"/>
        </w:rPr>
      </w:pPr>
      <w:r>
        <w:rPr>
          <w:rFonts w:ascii="Times New Roman" w:hAnsi="Times New Roman" w:cs="Times New Roman"/>
          <w:sz w:val="24"/>
          <w:szCs w:val="24"/>
        </w:rPr>
        <w:br w:type="page"/>
      </w:r>
    </w:p>
    <w:p w14:paraId="10E62195" w14:textId="77777777" w:rsidR="001D07AB" w:rsidRPr="00756501" w:rsidRDefault="0054354B" w:rsidP="001D07AB">
      <w:pPr>
        <w:spacing w:after="0" w:line="480" w:lineRule="auto"/>
        <w:rPr>
          <w:rFonts w:ascii="Times New Roman" w:hAnsi="Times New Roman" w:cs="Times New Roman"/>
          <w:snapToGrid w:val="0"/>
          <w:kern w:val="0"/>
          <w:sz w:val="24"/>
          <w:lang w:bidi="th-TH"/>
        </w:rPr>
      </w:pPr>
      <w:r>
        <w:rPr>
          <w:rFonts w:ascii="Times New Roman" w:hAnsi="Times New Roman" w:cs="Times New Roman"/>
          <w:b/>
          <w:bCs/>
          <w:sz w:val="24"/>
          <w:szCs w:val="24"/>
        </w:rPr>
        <w:lastRenderedPageBreak/>
        <w:t xml:space="preserve">Supplementary Fig. S5 </w:t>
      </w:r>
      <w:r w:rsidR="00756501" w:rsidRPr="00B807BC">
        <w:rPr>
          <w:rFonts w:ascii="Times New Roman" w:hAnsi="Times New Roman" w:cs="Times New Roman"/>
          <w:sz w:val="24"/>
        </w:rPr>
        <w:t xml:space="preserve">The Venn diagram and bar chart show the number of shared and unique orthologous clusters among strain </w:t>
      </w:r>
      <w:r w:rsidR="00756501">
        <w:rPr>
          <w:rFonts w:ascii="Times New Roman" w:hAnsi="Times New Roman" w:cs="Times New Roman"/>
          <w:bCs/>
          <w:snapToGrid w:val="0"/>
          <w:kern w:val="0"/>
          <w:sz w:val="24"/>
          <w:lang w:bidi="th-TH"/>
        </w:rPr>
        <w:t>M17.18</w:t>
      </w:r>
      <w:r w:rsidR="00756501">
        <w:rPr>
          <w:rFonts w:ascii="Times New Roman" w:hAnsi="Times New Roman" w:cs="Times New Roman"/>
          <w:bCs/>
          <w:snapToGrid w:val="0"/>
          <w:kern w:val="0"/>
          <w:sz w:val="24"/>
          <w:vertAlign w:val="superscript"/>
          <w:lang w:bidi="th-TH"/>
        </w:rPr>
        <w:t>T</w:t>
      </w:r>
      <w:r w:rsidR="00756501">
        <w:rPr>
          <w:rFonts w:ascii="Times New Roman" w:hAnsi="Times New Roman" w:cs="Times New Roman"/>
          <w:bCs/>
          <w:snapToGrid w:val="0"/>
          <w:kern w:val="0"/>
          <w:sz w:val="24"/>
          <w:lang w:bidi="th-TH"/>
        </w:rPr>
        <w:t xml:space="preserve"> (</w:t>
      </w:r>
      <w:r w:rsidR="00756501">
        <w:rPr>
          <w:rFonts w:ascii="Times New Roman" w:hAnsi="Times New Roman" w:cs="Times New Roman"/>
          <w:b/>
          <w:snapToGrid w:val="0"/>
          <w:kern w:val="0"/>
          <w:sz w:val="24"/>
          <w:lang w:bidi="th-TH"/>
        </w:rPr>
        <w:t>1</w:t>
      </w:r>
      <w:r w:rsidR="00756501">
        <w:rPr>
          <w:rFonts w:ascii="Times New Roman" w:hAnsi="Times New Roman" w:cs="Times New Roman"/>
          <w:bCs/>
          <w:snapToGrid w:val="0"/>
          <w:kern w:val="0"/>
          <w:sz w:val="24"/>
          <w:lang w:bidi="th-TH"/>
        </w:rPr>
        <w:t xml:space="preserve">), </w:t>
      </w:r>
      <w:r w:rsidR="00756501" w:rsidRPr="00137DBD">
        <w:rPr>
          <w:rFonts w:ascii="Times New Roman" w:hAnsi="Times New Roman" w:cs="Times New Roman"/>
          <w:i/>
          <w:iCs/>
          <w:color w:val="000000"/>
          <w:sz w:val="24"/>
          <w:szCs w:val="24"/>
        </w:rPr>
        <w:t>J</w:t>
      </w:r>
      <w:r w:rsidR="00756501" w:rsidRPr="00137DBD">
        <w:rPr>
          <w:rFonts w:ascii="Times New Roman" w:hAnsi="Times New Roman" w:cs="Times New Roman"/>
          <w:color w:val="000000"/>
          <w:sz w:val="24"/>
          <w:szCs w:val="24"/>
        </w:rPr>
        <w:t xml:space="preserve">. </w:t>
      </w:r>
      <w:proofErr w:type="spellStart"/>
      <w:r w:rsidR="00756501" w:rsidRPr="00137DBD">
        <w:rPr>
          <w:rFonts w:ascii="Times New Roman" w:hAnsi="Times New Roman" w:cs="Times New Roman"/>
          <w:i/>
          <w:iCs/>
          <w:color w:val="000000"/>
          <w:sz w:val="24"/>
          <w:szCs w:val="24"/>
        </w:rPr>
        <w:t>mangrovi</w:t>
      </w:r>
      <w:proofErr w:type="spellEnd"/>
      <w:r w:rsidR="00756501" w:rsidRPr="00137DBD">
        <w:rPr>
          <w:rFonts w:ascii="Times New Roman" w:hAnsi="Times New Roman" w:cs="Times New Roman"/>
          <w:color w:val="000000"/>
          <w:sz w:val="24"/>
          <w:szCs w:val="24"/>
        </w:rPr>
        <w:t xml:space="preserve"> KSK16Y-1</w:t>
      </w:r>
      <w:r w:rsidR="00756501" w:rsidRPr="00137DBD">
        <w:rPr>
          <w:rFonts w:ascii="Times New Roman" w:hAnsi="Times New Roman" w:cs="Times New Roman"/>
          <w:color w:val="000000"/>
          <w:sz w:val="24"/>
          <w:szCs w:val="24"/>
          <w:vertAlign w:val="superscript"/>
        </w:rPr>
        <w:t>T</w:t>
      </w:r>
      <w:r w:rsidR="00756501">
        <w:rPr>
          <w:rFonts w:ascii="Times New Roman" w:hAnsi="Times New Roman" w:cs="Times New Roman"/>
          <w:color w:val="000000"/>
          <w:sz w:val="24"/>
          <w:szCs w:val="24"/>
        </w:rPr>
        <w:t xml:space="preserve"> (</w:t>
      </w:r>
      <w:r w:rsidR="00756501">
        <w:rPr>
          <w:rFonts w:ascii="Times New Roman" w:hAnsi="Times New Roman" w:cs="Times New Roman"/>
          <w:b/>
          <w:bCs/>
          <w:color w:val="000000"/>
          <w:sz w:val="24"/>
          <w:szCs w:val="24"/>
        </w:rPr>
        <w:t>2</w:t>
      </w:r>
      <w:r w:rsidR="00756501">
        <w:rPr>
          <w:rFonts w:ascii="Times New Roman" w:hAnsi="Times New Roman" w:cs="Times New Roman"/>
          <w:color w:val="000000"/>
          <w:sz w:val="24"/>
          <w:szCs w:val="24"/>
        </w:rPr>
        <w:t xml:space="preserve">), </w:t>
      </w:r>
      <w:r w:rsidR="00756501">
        <w:rPr>
          <w:rFonts w:ascii="Times New Roman" w:hAnsi="Times New Roman" w:cs="Times New Roman"/>
          <w:i/>
          <w:iCs/>
          <w:color w:val="000000"/>
          <w:sz w:val="24"/>
          <w:szCs w:val="24"/>
        </w:rPr>
        <w:t>J</w:t>
      </w:r>
      <w:r w:rsidR="00756501">
        <w:rPr>
          <w:rFonts w:ascii="Times New Roman" w:hAnsi="Times New Roman" w:cs="Times New Roman"/>
          <w:color w:val="000000"/>
          <w:sz w:val="24"/>
          <w:szCs w:val="24"/>
        </w:rPr>
        <w:t>.</w:t>
      </w:r>
      <w:r w:rsidR="00756501" w:rsidRPr="00510902">
        <w:rPr>
          <w:rFonts w:ascii="Times New Roman" w:hAnsi="Times New Roman" w:cs="Times New Roman"/>
          <w:i/>
          <w:iCs/>
          <w:color w:val="000000"/>
          <w:sz w:val="24"/>
          <w:szCs w:val="24"/>
        </w:rPr>
        <w:t xml:space="preserve"> flava</w:t>
      </w:r>
      <w:r w:rsidR="00756501" w:rsidRPr="00510902">
        <w:rPr>
          <w:rFonts w:ascii="Times New Roman" w:hAnsi="Times New Roman" w:cs="Times New Roman"/>
          <w:color w:val="000000"/>
          <w:sz w:val="24"/>
          <w:szCs w:val="24"/>
        </w:rPr>
        <w:t xml:space="preserve"> CQZ9-1</w:t>
      </w:r>
      <w:r w:rsidR="00756501" w:rsidRPr="00510902">
        <w:rPr>
          <w:rFonts w:ascii="Times New Roman" w:hAnsi="Times New Roman" w:cs="Times New Roman"/>
          <w:color w:val="000000"/>
          <w:sz w:val="24"/>
          <w:szCs w:val="24"/>
          <w:vertAlign w:val="superscript"/>
        </w:rPr>
        <w:t>T</w:t>
      </w:r>
      <w:r w:rsidR="00756501">
        <w:rPr>
          <w:rFonts w:ascii="Times New Roman" w:hAnsi="Times New Roman" w:cs="Times New Roman"/>
          <w:color w:val="000000"/>
          <w:sz w:val="24"/>
          <w:szCs w:val="24"/>
        </w:rPr>
        <w:t xml:space="preserve"> (</w:t>
      </w:r>
      <w:r w:rsidR="00756501">
        <w:rPr>
          <w:rFonts w:ascii="Times New Roman" w:hAnsi="Times New Roman" w:cs="Times New Roman"/>
          <w:b/>
          <w:bCs/>
          <w:color w:val="000000"/>
          <w:sz w:val="24"/>
          <w:szCs w:val="24"/>
        </w:rPr>
        <w:t>3</w:t>
      </w:r>
      <w:r w:rsidR="00756501">
        <w:rPr>
          <w:rFonts w:ascii="Times New Roman" w:hAnsi="Times New Roman" w:cs="Times New Roman"/>
          <w:color w:val="000000"/>
          <w:sz w:val="24"/>
          <w:szCs w:val="24"/>
        </w:rPr>
        <w:t xml:space="preserve">), and </w:t>
      </w:r>
      <w:r w:rsidR="00756501">
        <w:rPr>
          <w:rFonts w:ascii="Times New Roman" w:hAnsi="Times New Roman" w:cs="Times New Roman"/>
          <w:i/>
          <w:iCs/>
          <w:color w:val="000000"/>
          <w:sz w:val="24"/>
          <w:szCs w:val="24"/>
        </w:rPr>
        <w:t>J</w:t>
      </w:r>
      <w:r w:rsidR="00756501">
        <w:rPr>
          <w:rFonts w:ascii="Times New Roman" w:hAnsi="Times New Roman" w:cs="Times New Roman"/>
          <w:color w:val="000000"/>
          <w:sz w:val="24"/>
          <w:szCs w:val="24"/>
        </w:rPr>
        <w:t xml:space="preserve">. </w:t>
      </w:r>
      <w:proofErr w:type="spellStart"/>
      <w:r w:rsidR="00756501">
        <w:rPr>
          <w:rFonts w:ascii="Times New Roman" w:hAnsi="Times New Roman" w:cs="Times New Roman"/>
          <w:i/>
          <w:iCs/>
          <w:color w:val="000000"/>
          <w:sz w:val="24"/>
          <w:szCs w:val="24"/>
        </w:rPr>
        <w:t>aquimaris</w:t>
      </w:r>
      <w:proofErr w:type="spellEnd"/>
      <w:r w:rsidR="00756501">
        <w:rPr>
          <w:rFonts w:ascii="Times New Roman" w:hAnsi="Times New Roman" w:cs="Times New Roman"/>
          <w:color w:val="000000"/>
          <w:sz w:val="24"/>
          <w:szCs w:val="24"/>
        </w:rPr>
        <w:t xml:space="preserve"> </w:t>
      </w:r>
      <w:r w:rsidR="00756501" w:rsidRPr="00510902">
        <w:rPr>
          <w:rFonts w:ascii="Times New Roman" w:hAnsi="Times New Roman" w:cs="Times New Roman"/>
          <w:color w:val="000000"/>
          <w:sz w:val="24"/>
          <w:szCs w:val="24"/>
        </w:rPr>
        <w:t>22II-16-19i</w:t>
      </w:r>
      <w:r w:rsidR="00756501">
        <w:rPr>
          <w:rFonts w:ascii="Times New Roman" w:hAnsi="Times New Roman" w:cs="Times New Roman"/>
          <w:color w:val="000000"/>
          <w:sz w:val="24"/>
          <w:szCs w:val="24"/>
        </w:rPr>
        <w:t xml:space="preserve"> (</w:t>
      </w:r>
      <w:r w:rsidR="00756501">
        <w:rPr>
          <w:rFonts w:ascii="Times New Roman" w:hAnsi="Times New Roman" w:cs="Times New Roman"/>
          <w:b/>
          <w:bCs/>
          <w:color w:val="000000"/>
          <w:sz w:val="24"/>
          <w:szCs w:val="24"/>
        </w:rPr>
        <w:t>4</w:t>
      </w:r>
      <w:r w:rsidR="00756501">
        <w:rPr>
          <w:rFonts w:ascii="Times New Roman" w:hAnsi="Times New Roman" w:cs="Times New Roman"/>
          <w:color w:val="000000"/>
          <w:sz w:val="24"/>
          <w:szCs w:val="24"/>
        </w:rPr>
        <w:t>).</w:t>
      </w:r>
    </w:p>
    <w:p w14:paraId="67A316E3" w14:textId="77777777" w:rsidR="00756501" w:rsidRPr="00756501" w:rsidRDefault="00756501" w:rsidP="00756501">
      <w:pPr>
        <w:spacing w:after="0" w:line="480" w:lineRule="auto"/>
        <w:jc w:val="center"/>
        <w:rPr>
          <w:rFonts w:ascii="Times New Roman" w:hAnsi="Times New Roman" w:cs="Times New Roman"/>
          <w:bCs/>
          <w:sz w:val="24"/>
          <w:szCs w:val="24"/>
        </w:rPr>
      </w:pPr>
      <w:r w:rsidRPr="00756501">
        <w:rPr>
          <w:rFonts w:ascii="Times New Roman" w:hAnsi="Times New Roman" w:cs="Times New Roman"/>
          <w:bCs/>
          <w:noProof/>
          <w:sz w:val="24"/>
          <w:szCs w:val="24"/>
        </w:rPr>
        <w:drawing>
          <wp:inline distT="0" distB="0" distL="0" distR="0" wp14:anchorId="1B86DF63" wp14:editId="2034A2EC">
            <wp:extent cx="4762500" cy="6619875"/>
            <wp:effectExtent l="0" t="0" r="0" b="0"/>
            <wp:docPr id="347554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6619875"/>
                    </a:xfrm>
                    <a:prstGeom prst="rect">
                      <a:avLst/>
                    </a:prstGeom>
                    <a:noFill/>
                    <a:ln>
                      <a:noFill/>
                    </a:ln>
                  </pic:spPr>
                </pic:pic>
              </a:graphicData>
            </a:graphic>
          </wp:inline>
        </w:drawing>
      </w:r>
    </w:p>
    <w:p w14:paraId="76B1E06C" w14:textId="77777777" w:rsidR="008D1DB0" w:rsidRDefault="008D1DB0">
      <w:pPr>
        <w:rPr>
          <w:rFonts w:ascii="Times New Roman" w:hAnsi="Times New Roman" w:cs="Times New Roman"/>
          <w:bCs/>
          <w:sz w:val="24"/>
          <w:szCs w:val="24"/>
        </w:rPr>
      </w:pPr>
      <w:r>
        <w:rPr>
          <w:rFonts w:ascii="Times New Roman" w:hAnsi="Times New Roman" w:cs="Times New Roman"/>
          <w:bCs/>
          <w:sz w:val="24"/>
          <w:szCs w:val="24"/>
        </w:rPr>
        <w:br w:type="page"/>
      </w:r>
    </w:p>
    <w:p w14:paraId="20FB86E6" w14:textId="7D9919D7" w:rsidR="00DE18AA" w:rsidRDefault="008D1DB0" w:rsidP="001D07AB">
      <w:pPr>
        <w:spacing w:after="0" w:line="480" w:lineRule="auto"/>
        <w:rPr>
          <w:rFonts w:ascii="Times New Roman" w:cs="Times New Roman"/>
          <w:snapToGrid w:val="0"/>
          <w:lang w:bidi="th-TH"/>
        </w:rPr>
      </w:pPr>
      <w:r w:rsidRPr="008920CB">
        <w:rPr>
          <w:rFonts w:ascii="Times New Roman" w:cs="Times New Roman"/>
          <w:b/>
          <w:bCs/>
          <w:snapToGrid w:val="0"/>
          <w:lang w:bidi="th-TH"/>
        </w:rPr>
        <w:lastRenderedPageBreak/>
        <w:t>Supplementary Fig. S</w:t>
      </w:r>
      <w:r>
        <w:rPr>
          <w:rFonts w:ascii="Times New Roman" w:cs="Times New Roman"/>
          <w:b/>
          <w:bCs/>
          <w:snapToGrid w:val="0"/>
          <w:lang w:bidi="th-TH"/>
        </w:rPr>
        <w:t>6</w:t>
      </w:r>
      <w:r w:rsidRPr="008920CB">
        <w:rPr>
          <w:rFonts w:ascii="Times New Roman" w:cs="Times New Roman"/>
          <w:b/>
          <w:bCs/>
          <w:snapToGrid w:val="0"/>
          <w:lang w:bidi="th-TH"/>
        </w:rPr>
        <w:t xml:space="preserve">. </w:t>
      </w:r>
      <w:r>
        <w:rPr>
          <w:rFonts w:ascii="Times New Roman" w:cs="Times New Roman"/>
          <w:snapToGrid w:val="0"/>
          <w:lang w:bidi="th-TH"/>
        </w:rPr>
        <w:t>The v</w:t>
      </w:r>
      <w:r w:rsidRPr="00304B68">
        <w:rPr>
          <w:rFonts w:ascii="Times New Roman" w:cs="Times New Roman"/>
          <w:snapToGrid w:val="0"/>
          <w:lang w:bidi="th-TH"/>
        </w:rPr>
        <w:t>isualization of t</w:t>
      </w:r>
      <w:r w:rsidRPr="00C20E9D">
        <w:rPr>
          <w:rFonts w:ascii="Times New Roman" w:cs="Times New Roman"/>
          <w:snapToGrid w:val="0"/>
          <w:lang w:bidi="th-TH"/>
        </w:rPr>
        <w:t>wo-dimensional</w:t>
      </w:r>
      <w:r>
        <w:rPr>
          <w:rFonts w:ascii="Times New Roman" w:cs="Times New Roman"/>
          <w:snapToGrid w:val="0"/>
          <w:lang w:bidi="th-TH"/>
        </w:rPr>
        <w:t xml:space="preserve"> </w:t>
      </w:r>
      <w:r w:rsidRPr="008E1335">
        <w:rPr>
          <w:rFonts w:ascii="Times New Roman"/>
          <w:color w:val="000000"/>
        </w:rPr>
        <w:t>thin-layer chromatography</w:t>
      </w:r>
      <w:r>
        <w:rPr>
          <w:rFonts w:ascii="Times New Roman"/>
          <w:color w:val="000000"/>
        </w:rPr>
        <w:t xml:space="preserve"> </w:t>
      </w:r>
      <w:r>
        <w:rPr>
          <w:rFonts w:ascii="Times New Roman" w:cs="Times New Roman"/>
          <w:snapToGrid w:val="0"/>
          <w:lang w:bidi="th-TH"/>
        </w:rPr>
        <w:t xml:space="preserve">of </w:t>
      </w:r>
      <w:r w:rsidRPr="008920CB">
        <w:rPr>
          <w:rFonts w:ascii="Times New Roman" w:cs="Times New Roman"/>
          <w:snapToGrid w:val="0"/>
          <w:lang w:bidi="th-TH"/>
        </w:rPr>
        <w:t xml:space="preserve">lipids </w:t>
      </w:r>
      <w:r>
        <w:rPr>
          <w:rFonts w:ascii="Times New Roman" w:cs="Times New Roman"/>
          <w:snapToGrid w:val="0"/>
          <w:lang w:bidi="th-TH"/>
        </w:rPr>
        <w:t>extracted from</w:t>
      </w:r>
      <w:r w:rsidRPr="008920CB">
        <w:rPr>
          <w:rFonts w:ascii="Times New Roman" w:cs="Times New Roman"/>
          <w:snapToGrid w:val="0"/>
          <w:lang w:bidi="th-TH"/>
        </w:rPr>
        <w:t xml:space="preserve"> s</w:t>
      </w:r>
      <w:r w:rsidRPr="009A2DB0">
        <w:rPr>
          <w:rFonts w:ascii="Times New Roman" w:cs="Times New Roman"/>
          <w:snapToGrid w:val="0"/>
          <w:lang w:bidi="th-TH"/>
        </w:rPr>
        <w:t>train</w:t>
      </w:r>
      <w:r w:rsidRPr="009A2DB0">
        <w:rPr>
          <w:rFonts w:ascii="Times New Roman" w:cs="Times New Roman"/>
          <w:snapToGrid w:val="0"/>
          <w:lang w:eastAsia="zh-CN" w:bidi="th-TH"/>
        </w:rPr>
        <w:t xml:space="preserve"> </w:t>
      </w:r>
      <w:r>
        <w:rPr>
          <w:rFonts w:ascii="Times New Roman" w:cs="Times New Roman"/>
          <w:bCs/>
          <w:snapToGrid w:val="0"/>
          <w:lang w:bidi="th-TH"/>
        </w:rPr>
        <w:t>M17.18</w:t>
      </w:r>
      <w:r>
        <w:rPr>
          <w:rFonts w:ascii="Times New Roman" w:cs="Times New Roman"/>
          <w:bCs/>
          <w:snapToGrid w:val="0"/>
          <w:vertAlign w:val="superscript"/>
          <w:lang w:bidi="th-TH"/>
        </w:rPr>
        <w:t>T</w:t>
      </w:r>
      <w:r w:rsidRPr="009A2DB0">
        <w:rPr>
          <w:rFonts w:ascii="Times New Roman" w:cs="Times New Roman"/>
          <w:snapToGrid w:val="0"/>
          <w:lang w:eastAsia="zh-CN" w:bidi="th-TH"/>
        </w:rPr>
        <w:t>.</w:t>
      </w:r>
      <w:r>
        <w:rPr>
          <w:rFonts w:ascii="Times New Roman" w:cs="Times New Roman"/>
          <w:snapToGrid w:val="0"/>
          <w:lang w:eastAsia="zh-CN" w:bidi="th-TH"/>
        </w:rPr>
        <w:t xml:space="preserve"> The first dimension was developed in </w:t>
      </w:r>
      <w:proofErr w:type="gramStart"/>
      <w:r>
        <w:rPr>
          <w:rFonts w:ascii="Times New Roman" w:cs="Times New Roman"/>
          <w:snapToGrid w:val="0"/>
          <w:lang w:eastAsia="zh-CN" w:bidi="th-TH"/>
        </w:rPr>
        <w:t>CHCl</w:t>
      </w:r>
      <w:r>
        <w:rPr>
          <w:rFonts w:ascii="Times New Roman" w:cs="Times New Roman"/>
          <w:snapToGrid w:val="0"/>
          <w:vertAlign w:val="subscript"/>
          <w:lang w:eastAsia="zh-CN" w:bidi="th-TH"/>
        </w:rPr>
        <w:t>3</w:t>
      </w:r>
      <w:r>
        <w:rPr>
          <w:rFonts w:ascii="Times New Roman" w:cs="Times New Roman"/>
          <w:snapToGrid w:val="0"/>
          <w:lang w:eastAsia="zh-CN" w:bidi="th-TH"/>
        </w:rPr>
        <w:t>:CH</w:t>
      </w:r>
      <w:r>
        <w:rPr>
          <w:rFonts w:ascii="Times New Roman" w:cs="Times New Roman"/>
          <w:snapToGrid w:val="0"/>
          <w:vertAlign w:val="subscript"/>
          <w:lang w:eastAsia="zh-CN" w:bidi="th-TH"/>
        </w:rPr>
        <w:t>3</w:t>
      </w:r>
      <w:r>
        <w:rPr>
          <w:rFonts w:ascii="Times New Roman" w:cs="Times New Roman"/>
          <w:snapToGrid w:val="0"/>
          <w:lang w:eastAsia="zh-CN" w:bidi="th-TH"/>
        </w:rPr>
        <w:t>OH:H</w:t>
      </w:r>
      <w:r>
        <w:rPr>
          <w:rFonts w:ascii="Times New Roman" w:cs="Times New Roman"/>
          <w:snapToGrid w:val="0"/>
          <w:vertAlign w:val="subscript"/>
          <w:lang w:eastAsia="zh-CN" w:bidi="th-TH"/>
        </w:rPr>
        <w:t>2</w:t>
      </w:r>
      <w:r>
        <w:rPr>
          <w:rFonts w:ascii="Times New Roman" w:cs="Times New Roman"/>
          <w:snapToGrid w:val="0"/>
          <w:lang w:eastAsia="zh-CN" w:bidi="th-TH"/>
        </w:rPr>
        <w:t>O</w:t>
      </w:r>
      <w:proofErr w:type="gramEnd"/>
      <w:r>
        <w:rPr>
          <w:rFonts w:ascii="Times New Roman" w:cs="Times New Roman"/>
          <w:snapToGrid w:val="0"/>
          <w:lang w:eastAsia="zh-CN" w:bidi="th-TH"/>
        </w:rPr>
        <w:t xml:space="preserve"> (64:27:5 by volume) then the second dimension was developed in CHCl</w:t>
      </w:r>
      <w:r>
        <w:rPr>
          <w:rFonts w:ascii="Times New Roman" w:cs="Times New Roman"/>
          <w:snapToGrid w:val="0"/>
          <w:vertAlign w:val="subscript"/>
          <w:lang w:eastAsia="zh-CN" w:bidi="th-TH"/>
        </w:rPr>
        <w:t>3</w:t>
      </w:r>
      <w:r>
        <w:rPr>
          <w:rFonts w:ascii="Times New Roman" w:cs="Times New Roman"/>
          <w:snapToGrid w:val="0"/>
          <w:lang w:eastAsia="zh-CN" w:bidi="th-TH"/>
        </w:rPr>
        <w:t>:CH</w:t>
      </w:r>
      <w:r>
        <w:rPr>
          <w:rFonts w:ascii="Times New Roman" w:cs="Times New Roman"/>
          <w:snapToGrid w:val="0"/>
          <w:vertAlign w:val="subscript"/>
          <w:lang w:eastAsia="zh-CN" w:bidi="th-TH"/>
        </w:rPr>
        <w:t>3</w:t>
      </w:r>
      <w:r>
        <w:rPr>
          <w:rFonts w:ascii="Times New Roman" w:cs="Times New Roman"/>
          <w:snapToGrid w:val="0"/>
          <w:lang w:eastAsia="zh-CN" w:bidi="th-TH"/>
        </w:rPr>
        <w:t>COOH:</w:t>
      </w:r>
      <w:r w:rsidR="00757193" w:rsidRPr="00757193">
        <w:rPr>
          <w:rFonts w:ascii="Times New Roman" w:cs="Times New Roman"/>
          <w:snapToGrid w:val="0"/>
          <w:lang w:eastAsia="zh-CN" w:bidi="th-TH"/>
        </w:rPr>
        <w:t xml:space="preserve"> </w:t>
      </w:r>
      <w:r w:rsidR="00757193">
        <w:rPr>
          <w:rFonts w:ascii="Times New Roman" w:cs="Times New Roman"/>
          <w:snapToGrid w:val="0"/>
          <w:lang w:eastAsia="zh-CN" w:bidi="th-TH"/>
        </w:rPr>
        <w:t>CH</w:t>
      </w:r>
      <w:r w:rsidR="00757193">
        <w:rPr>
          <w:rFonts w:ascii="Times New Roman" w:cs="Times New Roman"/>
          <w:snapToGrid w:val="0"/>
          <w:vertAlign w:val="subscript"/>
          <w:lang w:eastAsia="zh-CN" w:bidi="th-TH"/>
        </w:rPr>
        <w:t>3</w:t>
      </w:r>
      <w:proofErr w:type="gramStart"/>
      <w:r w:rsidR="00757193">
        <w:rPr>
          <w:rFonts w:ascii="Times New Roman" w:cs="Times New Roman"/>
          <w:snapToGrid w:val="0"/>
          <w:lang w:eastAsia="zh-CN" w:bidi="th-TH"/>
        </w:rPr>
        <w:t>OH</w:t>
      </w:r>
      <w:r w:rsidR="00757193">
        <w:rPr>
          <w:rFonts w:ascii="Times New Roman" w:cs="Times New Roman" w:hint="eastAsia"/>
          <w:snapToGrid w:val="0"/>
          <w:lang w:eastAsia="zh-CN" w:bidi="th-TH"/>
        </w:rPr>
        <w:t>:</w:t>
      </w:r>
      <w:r>
        <w:rPr>
          <w:rFonts w:ascii="Times New Roman" w:cs="Times New Roman"/>
          <w:snapToGrid w:val="0"/>
          <w:lang w:eastAsia="zh-CN" w:bidi="th-TH"/>
        </w:rPr>
        <w:t>H</w:t>
      </w:r>
      <w:r>
        <w:rPr>
          <w:rFonts w:ascii="Times New Roman" w:cs="Times New Roman"/>
          <w:snapToGrid w:val="0"/>
          <w:vertAlign w:val="subscript"/>
          <w:lang w:eastAsia="zh-CN" w:bidi="th-TH"/>
        </w:rPr>
        <w:t>2</w:t>
      </w:r>
      <w:r>
        <w:rPr>
          <w:rFonts w:ascii="Times New Roman" w:cs="Times New Roman"/>
          <w:snapToGrid w:val="0"/>
          <w:lang w:eastAsia="zh-CN" w:bidi="th-TH"/>
        </w:rPr>
        <w:t>O</w:t>
      </w:r>
      <w:proofErr w:type="gramEnd"/>
      <w:r>
        <w:rPr>
          <w:rFonts w:ascii="Times New Roman" w:cs="Times New Roman"/>
          <w:snapToGrid w:val="0"/>
          <w:lang w:eastAsia="zh-CN" w:bidi="th-TH"/>
        </w:rPr>
        <w:t xml:space="preserve"> (80:18:12:5 by volume).</w:t>
      </w:r>
      <w:r w:rsidRPr="009A2DB0">
        <w:rPr>
          <w:rFonts w:ascii="Times New Roman" w:cs="Times New Roman"/>
          <w:snapToGrid w:val="0"/>
          <w:lang w:bidi="th-TH"/>
        </w:rPr>
        <w:t xml:space="preserve"> T</w:t>
      </w:r>
      <w:r>
        <w:rPr>
          <w:rFonts w:ascii="Times New Roman" w:cs="Times New Roman"/>
          <w:snapToGrid w:val="0"/>
          <w:lang w:bidi="th-TH"/>
        </w:rPr>
        <w:t>he plates were sprayed with</w:t>
      </w:r>
      <w:r w:rsidRPr="008920CB">
        <w:rPr>
          <w:rFonts w:ascii="Times New Roman" w:cs="Times New Roman"/>
          <w:snapToGrid w:val="0"/>
          <w:lang w:bidi="th-TH"/>
        </w:rPr>
        <w:t xml:space="preserve"> </w:t>
      </w:r>
      <w:proofErr w:type="spellStart"/>
      <w:r w:rsidRPr="008920CB">
        <w:rPr>
          <w:rFonts w:ascii="Times New Roman" w:cs="Times New Roman"/>
          <w:snapToGrid w:val="0"/>
          <w:lang w:bidi="th-TH"/>
        </w:rPr>
        <w:t>molybdatophosphoric</w:t>
      </w:r>
      <w:proofErr w:type="spellEnd"/>
      <w:r w:rsidRPr="008920CB">
        <w:rPr>
          <w:rFonts w:ascii="Times New Roman" w:cs="Times New Roman"/>
          <w:snapToGrid w:val="0"/>
          <w:lang w:bidi="th-TH"/>
        </w:rPr>
        <w:t xml:space="preserve"> acid reagent</w:t>
      </w:r>
      <w:r>
        <w:rPr>
          <w:rFonts w:asciiTheme="minorEastAsia" w:hAnsiTheme="minorEastAsia" w:cs="Times New Roman" w:hint="eastAsia"/>
          <w:snapToGrid w:val="0"/>
          <w:lang w:eastAsia="zh-CN" w:bidi="th-TH"/>
        </w:rPr>
        <w:t xml:space="preserve"> </w:t>
      </w:r>
      <w:r w:rsidRPr="008920CB">
        <w:rPr>
          <w:rFonts w:ascii="Times New Roman" w:cs="Times New Roman"/>
          <w:snapToGrid w:val="0"/>
          <w:lang w:bidi="th-TH"/>
        </w:rPr>
        <w:t>(a), molybdenum blue reagent</w:t>
      </w:r>
      <w:r>
        <w:rPr>
          <w:rFonts w:asciiTheme="minorEastAsia" w:hAnsiTheme="minorEastAsia" w:cs="Times New Roman" w:hint="eastAsia"/>
          <w:snapToGrid w:val="0"/>
          <w:lang w:eastAsia="zh-CN" w:bidi="th-TH"/>
        </w:rPr>
        <w:t xml:space="preserve"> </w:t>
      </w:r>
      <w:r w:rsidRPr="008920CB">
        <w:rPr>
          <w:rFonts w:ascii="Times New Roman" w:cs="Times New Roman"/>
          <w:snapToGrid w:val="0"/>
          <w:lang w:bidi="th-TH"/>
        </w:rPr>
        <w:t xml:space="preserve">(b), </w:t>
      </w:r>
      <w:r w:rsidRPr="006C1AF4">
        <w:rPr>
          <w:rFonts w:ascii="Times New Roman" w:cs="Times New Roman"/>
          <w:snapToGrid w:val="0"/>
          <w:lang w:bidi="th-TH"/>
        </w:rPr>
        <w:t xml:space="preserve">ninhydrin reagent </w:t>
      </w:r>
      <w:r w:rsidRPr="008920CB">
        <w:rPr>
          <w:rFonts w:ascii="Times New Roman" w:cs="Times New Roman"/>
          <w:snapToGrid w:val="0"/>
          <w:lang w:bidi="th-TH"/>
        </w:rPr>
        <w:t>(</w:t>
      </w:r>
      <w:r>
        <w:rPr>
          <w:rFonts w:ascii="Times New Roman" w:cs="Times New Roman"/>
          <w:snapToGrid w:val="0"/>
          <w:lang w:bidi="th-TH"/>
        </w:rPr>
        <w:t>c</w:t>
      </w:r>
      <w:r w:rsidRPr="008920CB">
        <w:rPr>
          <w:rFonts w:ascii="Times New Roman" w:cs="Times New Roman"/>
          <w:snapToGrid w:val="0"/>
          <w:lang w:bidi="th-TH"/>
        </w:rPr>
        <w:t>)</w:t>
      </w:r>
      <w:r>
        <w:rPr>
          <w:rFonts w:ascii="Times New Roman" w:cs="Times New Roman"/>
          <w:snapToGrid w:val="0"/>
          <w:lang w:bidi="th-TH"/>
        </w:rPr>
        <w:t>,</w:t>
      </w:r>
      <w:r>
        <w:rPr>
          <w:rFonts w:asciiTheme="minorEastAsia" w:hAnsiTheme="minorEastAsia" w:cs="Times New Roman" w:hint="eastAsia"/>
          <w:snapToGrid w:val="0"/>
          <w:lang w:eastAsia="zh-CN" w:bidi="th-TH"/>
        </w:rPr>
        <w:t xml:space="preserve"> </w:t>
      </w:r>
      <w:r w:rsidRPr="00CD4615">
        <w:rPr>
          <w:rFonts w:ascii="Times New Roman" w:cs="Times New Roman"/>
          <w:snapToGrid w:val="0"/>
          <w:lang w:eastAsia="zh-CN" w:bidi="th-TH"/>
        </w:rPr>
        <w:t xml:space="preserve">and </w:t>
      </w:r>
      <w:r w:rsidRPr="008920CB">
        <w:rPr>
          <w:rFonts w:ascii="Times New Roman" w:cs="Times New Roman"/>
          <w:snapToGrid w:val="0"/>
          <w:lang w:bidi="th-TH"/>
        </w:rPr>
        <w:t>anisaldehyde reagent</w:t>
      </w:r>
      <w:r>
        <w:rPr>
          <w:rFonts w:ascii="Times New Roman" w:cs="Times New Roman"/>
          <w:snapToGrid w:val="0"/>
          <w:lang w:bidi="th-TH"/>
        </w:rPr>
        <w:t xml:space="preserve"> </w:t>
      </w:r>
      <w:r w:rsidRPr="008920CB">
        <w:rPr>
          <w:rFonts w:ascii="Times New Roman" w:cs="Times New Roman"/>
          <w:snapToGrid w:val="0"/>
          <w:lang w:bidi="th-TH"/>
        </w:rPr>
        <w:t>(</w:t>
      </w:r>
      <w:r>
        <w:rPr>
          <w:rFonts w:ascii="Times New Roman" w:cs="Times New Roman"/>
          <w:snapToGrid w:val="0"/>
          <w:lang w:bidi="th-TH"/>
        </w:rPr>
        <w:t>d</w:t>
      </w:r>
      <w:r w:rsidRPr="008920CB">
        <w:rPr>
          <w:rFonts w:ascii="Times New Roman" w:cs="Times New Roman"/>
          <w:snapToGrid w:val="0"/>
          <w:lang w:bidi="th-TH"/>
        </w:rPr>
        <w:t xml:space="preserve">). </w:t>
      </w:r>
    </w:p>
    <w:p w14:paraId="1EB9E6A3" w14:textId="43275821" w:rsidR="00FF15BE" w:rsidRDefault="00FF15BE" w:rsidP="001D07AB">
      <w:pPr>
        <w:spacing w:after="0" w:line="480" w:lineRule="auto"/>
        <w:rPr>
          <w:rFonts w:ascii="Times New Roman" w:cs="Times New Roman"/>
          <w:snapToGrid w:val="0"/>
          <w:lang w:bidi="th-TH"/>
        </w:rPr>
      </w:pPr>
      <w:r w:rsidRPr="00FF15BE">
        <w:rPr>
          <w:noProof/>
          <w:lang w:bidi="th-TH"/>
        </w:rPr>
        <w:drawing>
          <wp:inline distT="0" distB="0" distL="0" distR="0" wp14:anchorId="384B93D6" wp14:editId="21CBF095">
            <wp:extent cx="5731510" cy="5646420"/>
            <wp:effectExtent l="0" t="0" r="2540" b="0"/>
            <wp:docPr id="1192222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646420"/>
                    </a:xfrm>
                    <a:prstGeom prst="rect">
                      <a:avLst/>
                    </a:prstGeom>
                    <a:noFill/>
                    <a:ln>
                      <a:noFill/>
                    </a:ln>
                  </pic:spPr>
                </pic:pic>
              </a:graphicData>
            </a:graphic>
          </wp:inline>
        </w:drawing>
      </w:r>
    </w:p>
    <w:p w14:paraId="0D759426" w14:textId="6C713E28" w:rsidR="00756501" w:rsidRPr="00756501" w:rsidRDefault="00DE18AA" w:rsidP="004F61E8">
      <w:pPr>
        <w:spacing w:after="0" w:line="480" w:lineRule="auto"/>
        <w:jc w:val="both"/>
        <w:rPr>
          <w:rFonts w:ascii="Times New Roman" w:hAnsi="Times New Roman" w:cs="Times New Roman"/>
          <w:bCs/>
          <w:sz w:val="24"/>
          <w:szCs w:val="24"/>
        </w:rPr>
      </w:pPr>
      <w:r>
        <w:rPr>
          <w:rFonts w:ascii="Times New Roman" w:hAnsi="Times New Roman" w:cs="Times New Roman"/>
          <w:color w:val="000000"/>
          <w:sz w:val="24"/>
          <w:szCs w:val="24"/>
        </w:rPr>
        <w:t>DPG</w:t>
      </w:r>
      <w:r w:rsidR="004F61E8">
        <w:rPr>
          <w:rFonts w:ascii="Times New Roman" w:hAnsi="Times New Roman" w:cs="Times New Roman"/>
          <w:color w:val="000000"/>
          <w:sz w:val="24"/>
          <w:szCs w:val="24"/>
        </w:rPr>
        <w:t xml:space="preserve">: </w:t>
      </w:r>
      <w:proofErr w:type="spellStart"/>
      <w:r w:rsidR="004F61E8" w:rsidRPr="002347AD">
        <w:rPr>
          <w:rFonts w:ascii="Times New Roman" w:hAnsi="Times New Roman" w:cs="Times New Roman"/>
          <w:color w:val="000000"/>
          <w:sz w:val="24"/>
          <w:szCs w:val="24"/>
        </w:rPr>
        <w:t>diphosphatidylglycerol</w:t>
      </w:r>
      <w:proofErr w:type="spellEnd"/>
      <w:r>
        <w:rPr>
          <w:rFonts w:ascii="Times New Roman" w:hAnsi="Times New Roman" w:cs="Times New Roman"/>
          <w:color w:val="000000"/>
          <w:sz w:val="24"/>
          <w:szCs w:val="24"/>
        </w:rPr>
        <w:t xml:space="preserve">, </w:t>
      </w:r>
      <w:r w:rsidRPr="00257672">
        <w:rPr>
          <w:rFonts w:ascii="Times New Roman" w:hAnsi="Times New Roman" w:cs="Times New Roman"/>
          <w:color w:val="000000"/>
          <w:sz w:val="24"/>
          <w:szCs w:val="24"/>
        </w:rPr>
        <w:t>PG</w:t>
      </w:r>
      <w:r w:rsidR="004F61E8">
        <w:rPr>
          <w:rFonts w:ascii="Times New Roman" w:hAnsi="Times New Roman" w:cs="Times New Roman"/>
          <w:color w:val="000000"/>
          <w:sz w:val="24"/>
          <w:szCs w:val="24"/>
        </w:rPr>
        <w:t xml:space="preserve">: </w:t>
      </w:r>
      <w:r w:rsidR="004F61E8" w:rsidRPr="00257672">
        <w:rPr>
          <w:rFonts w:ascii="Times New Roman" w:hAnsi="Times New Roman" w:cs="Times New Roman"/>
          <w:color w:val="000000"/>
          <w:sz w:val="24"/>
          <w:szCs w:val="24"/>
        </w:rPr>
        <w:t>phosphatidylglycerol</w:t>
      </w:r>
      <w:r>
        <w:rPr>
          <w:rFonts w:ascii="Times New Roman" w:hAnsi="Times New Roman" w:cs="Times New Roman"/>
          <w:sz w:val="24"/>
          <w:szCs w:val="24"/>
          <w:lang w:eastAsia="zh-CN"/>
        </w:rPr>
        <w:t>, PC</w:t>
      </w:r>
      <w:r w:rsidR="004F61E8">
        <w:rPr>
          <w:rFonts w:ascii="Times New Roman" w:hAnsi="Times New Roman" w:cs="Times New Roman"/>
          <w:sz w:val="24"/>
          <w:szCs w:val="24"/>
          <w:lang w:eastAsia="zh-CN"/>
        </w:rPr>
        <w:t xml:space="preserve">: </w:t>
      </w:r>
      <w:r w:rsidR="004F61E8" w:rsidRPr="002347AD">
        <w:rPr>
          <w:rFonts w:ascii="Times New Roman" w:hAnsi="Times New Roman" w:cs="Times New Roman"/>
          <w:sz w:val="24"/>
          <w:szCs w:val="24"/>
          <w:lang w:eastAsia="zh-CN"/>
        </w:rPr>
        <w:t>phosphatidylcholine</w:t>
      </w:r>
      <w:r>
        <w:rPr>
          <w:rFonts w:ascii="Times New Roman" w:hAnsi="Times New Roman" w:cs="Times New Roman"/>
          <w:sz w:val="24"/>
          <w:szCs w:val="24"/>
          <w:lang w:eastAsia="zh-CN"/>
        </w:rPr>
        <w:t>, PME</w:t>
      </w:r>
      <w:r w:rsidR="004F61E8">
        <w:rPr>
          <w:rFonts w:ascii="Times New Roman" w:hAnsi="Times New Roman" w:cs="Times New Roman"/>
          <w:sz w:val="24"/>
          <w:szCs w:val="24"/>
          <w:lang w:eastAsia="zh-CN"/>
        </w:rPr>
        <w:t xml:space="preserve">: </w:t>
      </w:r>
      <w:proofErr w:type="spellStart"/>
      <w:r w:rsidR="004F61E8" w:rsidRPr="002347AD">
        <w:rPr>
          <w:rFonts w:ascii="Times New Roman" w:hAnsi="Times New Roman" w:cs="Times New Roman"/>
          <w:sz w:val="24"/>
          <w:szCs w:val="24"/>
          <w:lang w:eastAsia="zh-CN"/>
        </w:rPr>
        <w:t>phosphatidylmonomethylethanolamine</w:t>
      </w:r>
      <w:proofErr w:type="spellEnd"/>
      <w:r w:rsidR="004F61E8">
        <w:rPr>
          <w:rFonts w:ascii="Times New Roman" w:hAnsi="Times New Roman" w:cs="Times New Roman"/>
          <w:sz w:val="24"/>
          <w:szCs w:val="24"/>
          <w:lang w:eastAsia="zh-CN"/>
        </w:rPr>
        <w:t>, PE:</w:t>
      </w:r>
      <w:r>
        <w:rPr>
          <w:rFonts w:ascii="Times New Roman" w:hAnsi="Times New Roman" w:cs="Times New Roman"/>
          <w:sz w:val="24"/>
          <w:szCs w:val="24"/>
          <w:lang w:eastAsia="zh-CN"/>
        </w:rPr>
        <w:t xml:space="preserve"> </w:t>
      </w:r>
      <w:r w:rsidRPr="002347AD">
        <w:rPr>
          <w:rFonts w:ascii="Times New Roman" w:hAnsi="Times New Roman" w:cs="Times New Roman"/>
          <w:sz w:val="24"/>
          <w:szCs w:val="24"/>
          <w:lang w:eastAsia="zh-CN"/>
        </w:rPr>
        <w:t>phosphatidylethanolamine</w:t>
      </w:r>
      <w:r>
        <w:rPr>
          <w:rFonts w:ascii="Times New Roman" w:hAnsi="Times New Roman" w:cs="Times New Roman"/>
          <w:sz w:val="24"/>
          <w:szCs w:val="24"/>
          <w:lang w:eastAsia="zh-CN"/>
        </w:rPr>
        <w:t xml:space="preserve">, </w:t>
      </w:r>
      <w:r w:rsidR="004F61E8">
        <w:rPr>
          <w:rFonts w:ascii="Times New Roman" w:hAnsi="Times New Roman" w:cs="Times New Roman"/>
          <w:sz w:val="24"/>
          <w:szCs w:val="24"/>
          <w:lang w:eastAsia="zh-CN"/>
        </w:rPr>
        <w:t>L:</w:t>
      </w:r>
      <w:r>
        <w:rPr>
          <w:rFonts w:ascii="Times New Roman" w:hAnsi="Times New Roman" w:cs="Times New Roman"/>
          <w:sz w:val="24"/>
          <w:szCs w:val="24"/>
          <w:lang w:eastAsia="zh-CN"/>
        </w:rPr>
        <w:t xml:space="preserve"> unknown lipid, </w:t>
      </w:r>
      <w:r w:rsidR="004F61E8">
        <w:rPr>
          <w:rFonts w:ascii="Times New Roman" w:hAnsi="Times New Roman" w:cs="Times New Roman"/>
          <w:sz w:val="24"/>
          <w:szCs w:val="24"/>
          <w:lang w:eastAsia="zh-CN"/>
        </w:rPr>
        <w:t>PL:</w:t>
      </w:r>
      <w:r>
        <w:rPr>
          <w:rFonts w:ascii="Times New Roman" w:hAnsi="Times New Roman" w:cs="Times New Roman"/>
          <w:sz w:val="24"/>
          <w:szCs w:val="24"/>
          <w:lang w:eastAsia="zh-CN"/>
        </w:rPr>
        <w:t xml:space="preserve"> unknown phospholipid</w:t>
      </w:r>
      <w:r w:rsidR="004F61E8">
        <w:rPr>
          <w:rFonts w:ascii="Times New Roman" w:hAnsi="Times New Roman" w:cs="Times New Roman"/>
          <w:sz w:val="24"/>
          <w:szCs w:val="24"/>
          <w:lang w:eastAsia="zh-CN"/>
        </w:rPr>
        <w:t xml:space="preserve">, AL: </w:t>
      </w:r>
      <w:r>
        <w:rPr>
          <w:rFonts w:ascii="Times New Roman" w:hAnsi="Times New Roman" w:cs="Times New Roman"/>
          <w:sz w:val="24"/>
          <w:szCs w:val="24"/>
          <w:lang w:eastAsia="zh-CN"/>
        </w:rPr>
        <w:t xml:space="preserve">unknown </w:t>
      </w:r>
      <w:proofErr w:type="spellStart"/>
      <w:r>
        <w:rPr>
          <w:rFonts w:ascii="Times New Roman" w:hAnsi="Times New Roman" w:cs="Times New Roman"/>
          <w:sz w:val="24"/>
          <w:szCs w:val="24"/>
          <w:lang w:eastAsia="zh-CN"/>
        </w:rPr>
        <w:t>aminolipid</w:t>
      </w:r>
      <w:proofErr w:type="spellEnd"/>
      <w:r w:rsidR="004F61E8">
        <w:rPr>
          <w:rFonts w:ascii="Times New Roman" w:hAnsi="Times New Roman" w:cs="Times New Roman"/>
          <w:sz w:val="24"/>
          <w:szCs w:val="24"/>
          <w:lang w:eastAsia="zh-CN"/>
        </w:rPr>
        <w:t xml:space="preserve">, APL: </w:t>
      </w:r>
      <w:r>
        <w:rPr>
          <w:rFonts w:ascii="Times New Roman" w:hAnsi="Times New Roman" w:cs="Times New Roman"/>
          <w:sz w:val="24"/>
          <w:szCs w:val="24"/>
          <w:lang w:eastAsia="zh-CN"/>
        </w:rPr>
        <w:t xml:space="preserve">unknown </w:t>
      </w:r>
      <w:proofErr w:type="spellStart"/>
      <w:r w:rsidRPr="002347AD">
        <w:rPr>
          <w:rFonts w:ascii="Times New Roman" w:hAnsi="Times New Roman" w:cs="Times New Roman"/>
          <w:sz w:val="24"/>
          <w:szCs w:val="24"/>
          <w:lang w:eastAsia="zh-CN"/>
        </w:rPr>
        <w:t>aminophospholipid</w:t>
      </w:r>
      <w:proofErr w:type="spellEnd"/>
      <w:r>
        <w:rPr>
          <w:rFonts w:ascii="Times New Roman" w:hAnsi="Times New Roman" w:cs="Times New Roman"/>
          <w:sz w:val="24"/>
          <w:szCs w:val="24"/>
          <w:lang w:eastAsia="zh-CN"/>
        </w:rPr>
        <w:t xml:space="preserve"> (APL)</w:t>
      </w:r>
      <w:r w:rsidR="004F61E8">
        <w:rPr>
          <w:rFonts w:ascii="Times New Roman" w:hAnsi="Times New Roman" w:cs="Times New Roman"/>
          <w:sz w:val="24"/>
          <w:szCs w:val="24"/>
          <w:lang w:eastAsia="zh-CN"/>
        </w:rPr>
        <w:t>.</w:t>
      </w:r>
    </w:p>
    <w:sectPr w:rsidR="00756501" w:rsidRPr="00756501" w:rsidSect="000258EC">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D81E2" w14:textId="77777777" w:rsidR="00C0763B" w:rsidRDefault="00C0763B" w:rsidP="00757193">
      <w:pPr>
        <w:spacing w:after="0" w:line="240" w:lineRule="auto"/>
      </w:pPr>
      <w:r>
        <w:separator/>
      </w:r>
    </w:p>
  </w:endnote>
  <w:endnote w:type="continuationSeparator" w:id="0">
    <w:p w14:paraId="20FC4978" w14:textId="77777777" w:rsidR="00C0763B" w:rsidRDefault="00C0763B" w:rsidP="0075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AC228" w14:textId="77777777" w:rsidR="00C0763B" w:rsidRDefault="00C0763B" w:rsidP="00757193">
      <w:pPr>
        <w:spacing w:after="0" w:line="240" w:lineRule="auto"/>
      </w:pPr>
      <w:r>
        <w:separator/>
      </w:r>
    </w:p>
  </w:footnote>
  <w:footnote w:type="continuationSeparator" w:id="0">
    <w:p w14:paraId="43214118" w14:textId="77777777" w:rsidR="00C0763B" w:rsidRDefault="00C0763B" w:rsidP="007571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EC"/>
    <w:rsid w:val="000258EC"/>
    <w:rsid w:val="00034618"/>
    <w:rsid w:val="00047A91"/>
    <w:rsid w:val="00075C4A"/>
    <w:rsid w:val="00082A80"/>
    <w:rsid w:val="001827AD"/>
    <w:rsid w:val="001D07AB"/>
    <w:rsid w:val="001F2759"/>
    <w:rsid w:val="00224DAC"/>
    <w:rsid w:val="0024690A"/>
    <w:rsid w:val="002B6B31"/>
    <w:rsid w:val="0033773D"/>
    <w:rsid w:val="00357D80"/>
    <w:rsid w:val="003721B2"/>
    <w:rsid w:val="003F41A7"/>
    <w:rsid w:val="00431779"/>
    <w:rsid w:val="004A311E"/>
    <w:rsid w:val="004F61E8"/>
    <w:rsid w:val="0054354B"/>
    <w:rsid w:val="005526C8"/>
    <w:rsid w:val="00557783"/>
    <w:rsid w:val="00582C6D"/>
    <w:rsid w:val="005945EB"/>
    <w:rsid w:val="005A69EA"/>
    <w:rsid w:val="00690E7F"/>
    <w:rsid w:val="00696652"/>
    <w:rsid w:val="006A176C"/>
    <w:rsid w:val="0070032E"/>
    <w:rsid w:val="0070286A"/>
    <w:rsid w:val="00756501"/>
    <w:rsid w:val="00757193"/>
    <w:rsid w:val="007667CB"/>
    <w:rsid w:val="00784267"/>
    <w:rsid w:val="00846411"/>
    <w:rsid w:val="008D1DB0"/>
    <w:rsid w:val="008D5DEC"/>
    <w:rsid w:val="009107CA"/>
    <w:rsid w:val="0092063C"/>
    <w:rsid w:val="009320DF"/>
    <w:rsid w:val="00943201"/>
    <w:rsid w:val="009B721B"/>
    <w:rsid w:val="00A12BAC"/>
    <w:rsid w:val="00A20776"/>
    <w:rsid w:val="00A3614C"/>
    <w:rsid w:val="00A50942"/>
    <w:rsid w:val="00A64C46"/>
    <w:rsid w:val="00A878F7"/>
    <w:rsid w:val="00A94DD7"/>
    <w:rsid w:val="00A97AFB"/>
    <w:rsid w:val="00B222DA"/>
    <w:rsid w:val="00BC63EB"/>
    <w:rsid w:val="00C0763B"/>
    <w:rsid w:val="00C349BB"/>
    <w:rsid w:val="00CC2191"/>
    <w:rsid w:val="00CF2929"/>
    <w:rsid w:val="00D95C11"/>
    <w:rsid w:val="00DA302C"/>
    <w:rsid w:val="00DE18AA"/>
    <w:rsid w:val="00DF49DF"/>
    <w:rsid w:val="00E223C3"/>
    <w:rsid w:val="00E647E4"/>
    <w:rsid w:val="00EA4E7B"/>
    <w:rsid w:val="00FF15BE"/>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26145"/>
  <w15:chartTrackingRefBased/>
  <w15:docId w15:val="{29915E5C-138F-40E1-B667-426C5C61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8EC"/>
  </w:style>
  <w:style w:type="paragraph" w:styleId="Heading1">
    <w:name w:val="heading 1"/>
    <w:basedOn w:val="Normal"/>
    <w:next w:val="Normal"/>
    <w:link w:val="Heading1Char"/>
    <w:uiPriority w:val="9"/>
    <w:qFormat/>
    <w:rsid w:val="000258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8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8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8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8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8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8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8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8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8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8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8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8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8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8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8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8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8EC"/>
    <w:rPr>
      <w:rFonts w:eastAsiaTheme="majorEastAsia" w:cstheme="majorBidi"/>
      <w:color w:val="272727" w:themeColor="text1" w:themeTint="D8"/>
    </w:rPr>
  </w:style>
  <w:style w:type="paragraph" w:styleId="Title">
    <w:name w:val="Title"/>
    <w:basedOn w:val="Normal"/>
    <w:next w:val="Normal"/>
    <w:link w:val="TitleChar"/>
    <w:uiPriority w:val="10"/>
    <w:qFormat/>
    <w:rsid w:val="000258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8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8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8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8EC"/>
    <w:pPr>
      <w:spacing w:before="160"/>
      <w:jc w:val="center"/>
    </w:pPr>
    <w:rPr>
      <w:i/>
      <w:iCs/>
      <w:color w:val="404040" w:themeColor="text1" w:themeTint="BF"/>
    </w:rPr>
  </w:style>
  <w:style w:type="character" w:customStyle="1" w:styleId="QuoteChar">
    <w:name w:val="Quote Char"/>
    <w:basedOn w:val="DefaultParagraphFont"/>
    <w:link w:val="Quote"/>
    <w:uiPriority w:val="29"/>
    <w:rsid w:val="000258EC"/>
    <w:rPr>
      <w:i/>
      <w:iCs/>
      <w:color w:val="404040" w:themeColor="text1" w:themeTint="BF"/>
    </w:rPr>
  </w:style>
  <w:style w:type="paragraph" w:styleId="ListParagraph">
    <w:name w:val="List Paragraph"/>
    <w:basedOn w:val="Normal"/>
    <w:uiPriority w:val="34"/>
    <w:qFormat/>
    <w:rsid w:val="000258EC"/>
    <w:pPr>
      <w:ind w:left="720"/>
      <w:contextualSpacing/>
    </w:pPr>
  </w:style>
  <w:style w:type="character" w:styleId="IntenseEmphasis">
    <w:name w:val="Intense Emphasis"/>
    <w:basedOn w:val="DefaultParagraphFont"/>
    <w:uiPriority w:val="21"/>
    <w:qFormat/>
    <w:rsid w:val="000258EC"/>
    <w:rPr>
      <w:i/>
      <w:iCs/>
      <w:color w:val="2F5496" w:themeColor="accent1" w:themeShade="BF"/>
    </w:rPr>
  </w:style>
  <w:style w:type="paragraph" w:styleId="IntenseQuote">
    <w:name w:val="Intense Quote"/>
    <w:basedOn w:val="Normal"/>
    <w:next w:val="Normal"/>
    <w:link w:val="IntenseQuoteChar"/>
    <w:uiPriority w:val="30"/>
    <w:qFormat/>
    <w:rsid w:val="000258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8EC"/>
    <w:rPr>
      <w:i/>
      <w:iCs/>
      <w:color w:val="2F5496" w:themeColor="accent1" w:themeShade="BF"/>
    </w:rPr>
  </w:style>
  <w:style w:type="character" w:styleId="IntenseReference">
    <w:name w:val="Intense Reference"/>
    <w:basedOn w:val="DefaultParagraphFont"/>
    <w:uiPriority w:val="32"/>
    <w:qFormat/>
    <w:rsid w:val="000258EC"/>
    <w:rPr>
      <w:b/>
      <w:bCs/>
      <w:smallCaps/>
      <w:color w:val="2F5496" w:themeColor="accent1" w:themeShade="BF"/>
      <w:spacing w:val="5"/>
    </w:rPr>
  </w:style>
  <w:style w:type="character" w:styleId="LineNumber">
    <w:name w:val="line number"/>
    <w:basedOn w:val="DefaultParagraphFont"/>
    <w:uiPriority w:val="99"/>
    <w:semiHidden/>
    <w:unhideWhenUsed/>
    <w:rsid w:val="000258EC"/>
  </w:style>
  <w:style w:type="paragraph" w:styleId="Header">
    <w:name w:val="header"/>
    <w:basedOn w:val="Normal"/>
    <w:link w:val="HeaderChar"/>
    <w:uiPriority w:val="99"/>
    <w:unhideWhenUsed/>
    <w:rsid w:val="00757193"/>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57193"/>
    <w:rPr>
      <w:sz w:val="18"/>
      <w:szCs w:val="18"/>
    </w:rPr>
  </w:style>
  <w:style w:type="paragraph" w:styleId="Footer">
    <w:name w:val="footer"/>
    <w:basedOn w:val="Normal"/>
    <w:link w:val="FooterChar"/>
    <w:uiPriority w:val="99"/>
    <w:unhideWhenUsed/>
    <w:rsid w:val="00757193"/>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757193"/>
    <w:rPr>
      <w:sz w:val="18"/>
      <w:szCs w:val="18"/>
    </w:rPr>
  </w:style>
  <w:style w:type="paragraph" w:styleId="Revision">
    <w:name w:val="Revision"/>
    <w:hidden/>
    <w:uiPriority w:val="99"/>
    <w:semiHidden/>
    <w:rsid w:val="007571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47295">
      <w:bodyDiv w:val="1"/>
      <w:marLeft w:val="0"/>
      <w:marRight w:val="0"/>
      <w:marTop w:val="0"/>
      <w:marBottom w:val="0"/>
      <w:divBdr>
        <w:top w:val="none" w:sz="0" w:space="0" w:color="auto"/>
        <w:left w:val="none" w:sz="0" w:space="0" w:color="auto"/>
        <w:bottom w:val="none" w:sz="0" w:space="0" w:color="auto"/>
        <w:right w:val="none" w:sz="0" w:space="0" w:color="auto"/>
      </w:divBdr>
    </w:div>
    <w:div w:id="463040186">
      <w:bodyDiv w:val="1"/>
      <w:marLeft w:val="0"/>
      <w:marRight w:val="0"/>
      <w:marTop w:val="0"/>
      <w:marBottom w:val="0"/>
      <w:divBdr>
        <w:top w:val="none" w:sz="0" w:space="0" w:color="auto"/>
        <w:left w:val="none" w:sz="0" w:space="0" w:color="auto"/>
        <w:bottom w:val="none" w:sz="0" w:space="0" w:color="auto"/>
        <w:right w:val="none" w:sz="0" w:space="0" w:color="auto"/>
      </w:divBdr>
    </w:div>
    <w:div w:id="964117268">
      <w:bodyDiv w:val="1"/>
      <w:marLeft w:val="0"/>
      <w:marRight w:val="0"/>
      <w:marTop w:val="0"/>
      <w:marBottom w:val="0"/>
      <w:divBdr>
        <w:top w:val="none" w:sz="0" w:space="0" w:color="auto"/>
        <w:left w:val="none" w:sz="0" w:space="0" w:color="auto"/>
        <w:bottom w:val="none" w:sz="0" w:space="0" w:color="auto"/>
        <w:right w:val="none" w:sz="0" w:space="0" w:color="auto"/>
      </w:divBdr>
    </w:div>
    <w:div w:id="18183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TotalTime>
  <Pages>1</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VICTUS</dc:creator>
  <cp:keywords/>
  <dc:description/>
  <cp:lastModifiedBy>Mada Sibero</cp:lastModifiedBy>
  <cp:revision>7</cp:revision>
  <dcterms:created xsi:type="dcterms:W3CDTF">2026-01-27T10:05:00Z</dcterms:created>
  <dcterms:modified xsi:type="dcterms:W3CDTF">2026-02-10T19:12:00Z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8361f229-ba95-41e9-940f-7707bfea3c66</vt:lpwstr>
  </property>
</Properties>
</file>