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4790B">
      <w:pPr>
        <w:spacing w:line="48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0" w:name="OLE_LINK8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1. Univariate and multivariate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Cox regression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analysis in the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ohort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906"/>
        <w:gridCol w:w="1356"/>
        <w:gridCol w:w="1644"/>
        <w:gridCol w:w="1506"/>
      </w:tblGrid>
      <w:tr w14:paraId="59AC1E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vMerge w:val="restart"/>
            <w:shd w:val="clear" w:color="auto" w:fill="FFFFFF"/>
            <w:vAlign w:val="center"/>
          </w:tcPr>
          <w:p w14:paraId="706D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3262" w:type="dxa"/>
            <w:gridSpan w:val="2"/>
            <w:shd w:val="clear" w:color="auto" w:fill="FFFFFF"/>
            <w:vAlign w:val="center"/>
          </w:tcPr>
          <w:p w14:paraId="6DC6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Univariable</w:t>
            </w:r>
          </w:p>
        </w:tc>
        <w:tc>
          <w:tcPr>
            <w:tcW w:w="3150" w:type="dxa"/>
            <w:gridSpan w:val="2"/>
            <w:shd w:val="clear" w:color="auto" w:fill="FFFFFF"/>
            <w:vAlign w:val="center"/>
          </w:tcPr>
          <w:p w14:paraId="3897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Multivariable</w:t>
            </w:r>
          </w:p>
        </w:tc>
      </w:tr>
      <w:tr w14:paraId="7E5745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vMerge w:val="continue"/>
            <w:tcBorders>
              <w:bottom w:val="nil"/>
            </w:tcBorders>
            <w:shd w:val="clear" w:color="auto" w:fill="FFFFFF"/>
            <w:vAlign w:val="center"/>
          </w:tcPr>
          <w:p w14:paraId="422C72A2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6" w:type="dxa"/>
            <w:tcBorders>
              <w:bottom w:val="nil"/>
            </w:tcBorders>
            <w:shd w:val="clear" w:color="auto" w:fill="FFFFFF"/>
            <w:vAlign w:val="center"/>
          </w:tcPr>
          <w:p w14:paraId="12E9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HR(95%CI)</w:t>
            </w:r>
          </w:p>
        </w:tc>
        <w:tc>
          <w:tcPr>
            <w:tcW w:w="1356" w:type="dxa"/>
            <w:tcBorders>
              <w:bottom w:val="nil"/>
            </w:tcBorders>
            <w:shd w:val="clear" w:color="auto" w:fill="FFFFFF"/>
            <w:vAlign w:val="center"/>
          </w:tcPr>
          <w:p w14:paraId="275C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-value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FFFFFF"/>
            <w:vAlign w:val="center"/>
          </w:tcPr>
          <w:p w14:paraId="4311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HR(95%CI)</w:t>
            </w:r>
          </w:p>
        </w:tc>
        <w:tc>
          <w:tcPr>
            <w:tcW w:w="1506" w:type="dxa"/>
            <w:tcBorders>
              <w:bottom w:val="nil"/>
            </w:tcBorders>
            <w:shd w:val="clear" w:color="auto" w:fill="FFFFFF"/>
            <w:vAlign w:val="center"/>
          </w:tcPr>
          <w:p w14:paraId="76E6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-value</w:t>
            </w:r>
          </w:p>
        </w:tc>
      </w:tr>
      <w:tr w14:paraId="022CBF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 w14:paraId="138A4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</w:t>
            </w:r>
          </w:p>
        </w:tc>
      </w:tr>
      <w:tr w14:paraId="086C26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A14FF2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Cervix  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D4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4C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CF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5A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545E2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412A18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Corpus Uteri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45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 (0.93~1.26)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6E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CF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 (0.91~1.25)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40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0.442</w:t>
            </w:r>
          </w:p>
        </w:tc>
      </w:tr>
      <w:tr w14:paraId="104601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6D8B11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Ovary 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06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 (0.58~0.79)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B5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C8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 (0.91~1.29)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6E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0.389</w:t>
            </w:r>
          </w:p>
        </w:tc>
      </w:tr>
      <w:tr w14:paraId="58200B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D16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Race</w:t>
            </w:r>
          </w:p>
        </w:tc>
      </w:tr>
      <w:tr w14:paraId="4EC3C4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A81DF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white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19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1F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6D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0E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C2B54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8AEFC3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D1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 (0.95~1.12)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6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0.513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EE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 (1~1.18)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CE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</w:t>
            </w:r>
          </w:p>
        </w:tc>
      </w:tr>
      <w:tr w14:paraId="7F37F7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30F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</w:tr>
      <w:tr w14:paraId="6FC3A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DF1465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FC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08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B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13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85B5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777816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CC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 (1.63~1.89)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A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B4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 (1.42~1.66)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93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10FB02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21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Stage</w:t>
            </w:r>
          </w:p>
        </w:tc>
      </w:tr>
      <w:tr w14:paraId="174661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FD969B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C2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5F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A0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B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02F36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1A5D96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  <w:bookmarkStart w:id="1" w:name="_GoBack"/>
            <w:bookmarkEnd w:id="1"/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A3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(1.32~1.71)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63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4B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 (1.42~1.86)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58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000F8A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76B211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74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 (2.77~3.3)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4F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B6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3.08 (2.77~3.42)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A2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329C89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C09229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80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6.16 (5.58~6.8)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3E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FD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(4.27~5.39)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A9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48F7FA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BB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Grade</w:t>
            </w:r>
          </w:p>
        </w:tc>
      </w:tr>
      <w:tr w14:paraId="502031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AC125F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D0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8B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9D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32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F2D5D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88CBC7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E5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 (1.26~1.71)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22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A2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 (1.03~1.4)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33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 w14:paraId="09F40E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886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Tumor Size</w:t>
            </w:r>
          </w:p>
        </w:tc>
      </w:tr>
      <w:tr w14:paraId="6422FC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4EFAB8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F7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29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79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CD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C569E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7458E7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2-4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6B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 (1.17~1.77)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3B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CE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 (0.94~1.43)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F9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0.161</w:t>
            </w:r>
          </w:p>
        </w:tc>
      </w:tr>
      <w:tr w14:paraId="01A92E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F4E847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2C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 (1.24~1.78)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89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3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 (0.99~1.44)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CF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</w:t>
            </w:r>
          </w:p>
        </w:tc>
      </w:tr>
      <w:tr w14:paraId="0FB22F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531A45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BE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1.82 (1.51~2.18)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83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2E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 (1.21~1.76)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49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0D0404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A40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Surgery</w:t>
            </w:r>
          </w:p>
        </w:tc>
      </w:tr>
      <w:tr w14:paraId="3F16D3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8975AB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No/Unknown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87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AB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91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C8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1757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4878D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CB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 (0.2~0.25)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75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EE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 (0.27~0.35)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6D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21ECD3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535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Radi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otherapy</w:t>
            </w:r>
          </w:p>
        </w:tc>
      </w:tr>
      <w:tr w14:paraId="7F7B09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C55638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No/Unknown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B9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58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02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F8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CB9BF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EC0C88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2F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 (0.99~1.19)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2C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0.069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95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 (0.71~0.88)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E8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ECFE2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8C8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Chemotherapy</w:t>
            </w:r>
          </w:p>
        </w:tc>
      </w:tr>
      <w:tr w14:paraId="61E76E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20E7F7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No/Unknown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0F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09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CD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74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6AEDB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2B092E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DE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(0.83~0.97)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AF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DB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 (0.71~0.83)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6A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6EF859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5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gional lymph nodes</w:t>
            </w:r>
          </w:p>
        </w:tc>
      </w:tr>
      <w:tr w14:paraId="0811DD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969CC6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Unknown/Negative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F0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5A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63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32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3B1F8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868B3B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E5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 (1.88~2.25)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99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1C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 (1.06~1.32)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BF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1E9EBE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27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29D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Distan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metastasis</w:t>
            </w:r>
          </w:p>
        </w:tc>
      </w:tr>
      <w:tr w14:paraId="2412C3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D5CA8A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63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D5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24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39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0C703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7C65B2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9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AA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 (0.18~0.24)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67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DD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 (0.51~0.72)</w:t>
            </w:r>
          </w:p>
        </w:tc>
        <w:tc>
          <w:tcPr>
            <w:tcW w:w="15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8D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</w:tbl>
    <w:p w14:paraId="533A529D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1YzBjN2NjODNmMDcwMjNmMjU1ODE1ZWE2NTZkOTUifQ=="/>
  </w:docVars>
  <w:rsids>
    <w:rsidRoot w:val="0B717280"/>
    <w:rsid w:val="011B6997"/>
    <w:rsid w:val="04ED064B"/>
    <w:rsid w:val="093446A7"/>
    <w:rsid w:val="0AFB5839"/>
    <w:rsid w:val="0B717280"/>
    <w:rsid w:val="0BF5082C"/>
    <w:rsid w:val="0C1734E6"/>
    <w:rsid w:val="0EB05AE1"/>
    <w:rsid w:val="0F6D27F8"/>
    <w:rsid w:val="186C66E9"/>
    <w:rsid w:val="1C3404B6"/>
    <w:rsid w:val="1E29229C"/>
    <w:rsid w:val="21CA5A72"/>
    <w:rsid w:val="21E56349"/>
    <w:rsid w:val="23DF51AB"/>
    <w:rsid w:val="26BE19EF"/>
    <w:rsid w:val="272A498F"/>
    <w:rsid w:val="2A9A62D0"/>
    <w:rsid w:val="2B524FD6"/>
    <w:rsid w:val="356E2833"/>
    <w:rsid w:val="48DE0BBD"/>
    <w:rsid w:val="49731D6E"/>
    <w:rsid w:val="4BE87A96"/>
    <w:rsid w:val="4BEC102C"/>
    <w:rsid w:val="4D29219D"/>
    <w:rsid w:val="4EA561E7"/>
    <w:rsid w:val="582B2191"/>
    <w:rsid w:val="5E7E393A"/>
    <w:rsid w:val="5F9451DF"/>
    <w:rsid w:val="6CF7283B"/>
    <w:rsid w:val="7BDC0473"/>
    <w:rsid w:val="7D09423C"/>
    <w:rsid w:val="7FE2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1114</Characters>
  <Lines>0</Lines>
  <Paragraphs>0</Paragraphs>
  <TotalTime>887</TotalTime>
  <ScaleCrop>false</ScaleCrop>
  <LinksUpToDate>false</LinksUpToDate>
  <CharactersWithSpaces>1163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2024-07-27T14:34:00Z</dcterms:created>
  <dc:creator>WPS_1628420984</dc:creator>
  <cp:lastModifiedBy>黄纪渺</cp:lastModifiedBy>
  <dcterms:modified xsi:type="dcterms:W3CDTF">2026-04-03T03:38:36Z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6272C252E86342DD9CDD7D42FEE28E16_13</vt:lpwstr>
  </property>
  <property fmtid="{D5CDD505-2E9C-101B-9397-08002B2CF9AE}" pid="4" name="KSOTemplateDocerSaveRecord">
    <vt:lpwstr>eyJoZGlkIjoiNDE2OWU1NjQwYjk1ZTAyYzU0OGIzNzUzYjc0ODVlNjMiLCJ1c2VySWQiOiIyODkzMjY1NTMifQ==</vt:lpwstr>
  </property>
</Properties>
</file>