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36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0"/>
        <w:gridCol w:w="3122"/>
        <w:gridCol w:w="1985"/>
        <w:gridCol w:w="1984"/>
        <w:gridCol w:w="993"/>
      </w:tblGrid>
      <w:tr w:rsidR="003E3727" w:rsidRPr="001309B1" w14:paraId="1ABF7524" w14:textId="77777777" w:rsidTr="00765DBE">
        <w:trPr>
          <w:trHeight w:val="49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72C537" w14:textId="77777777" w:rsidR="003E3727" w:rsidRPr="001309B1" w:rsidRDefault="003E3727" w:rsidP="00765DBE">
            <w:pPr>
              <w:widowControl/>
              <w:jc w:val="left"/>
              <w:rPr>
                <w:rFonts w:ascii="MS PGothic" w:eastAsia="MS PGothic" w:hAnsi="MS PGothic" w:cs="MS PGothic"/>
                <w:kern w:val="0"/>
                <w:sz w:val="24"/>
                <w:szCs w:val="24"/>
              </w:rPr>
            </w:pPr>
            <w:bookmarkStart w:id="0" w:name="_Hlk59098530"/>
          </w:p>
        </w:tc>
        <w:tc>
          <w:tcPr>
            <w:tcW w:w="808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049471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b/>
                <w:bCs/>
                <w:color w:val="000000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/>
                <w:b/>
                <w:bCs/>
                <w:color w:val="000000"/>
                <w:kern w:val="0"/>
                <w:sz w:val="22"/>
              </w:rPr>
              <w:t>Table</w:t>
            </w:r>
            <w:r w:rsidRPr="001309B1">
              <w:rPr>
                <w:rFonts w:ascii="MS Mincho" w:eastAsia="MS Mincho" w:hAnsi="MS Mincho" w:cs="Times New Roman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1309B1">
              <w:rPr>
                <w:rFonts w:ascii="MS Mincho" w:eastAsia="MS Mincho" w:hAnsi="MS Mincho" w:cs="Times New Roman"/>
                <w:b/>
                <w:bCs/>
                <w:color w:val="000000"/>
                <w:kern w:val="0"/>
                <w:sz w:val="22"/>
              </w:rPr>
              <w:t xml:space="preserve">1. </w:t>
            </w:r>
            <w:r w:rsidRPr="001309B1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>Comparison of pa</w:t>
            </w:r>
            <w:r w:rsidRPr="001309B1">
              <w:rPr>
                <w:rFonts w:ascii="MS Mincho" w:eastAsia="MS Mincho" w:hAnsi="MS Mincho" w:cs="Times New Roman" w:hint="eastAsia"/>
                <w:i/>
                <w:iCs/>
                <w:color w:val="000000"/>
                <w:kern w:val="0"/>
                <w:sz w:val="22"/>
              </w:rPr>
              <w:t>r</w:t>
            </w:r>
            <w:r w:rsidRPr="001309B1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 xml:space="preserve">ticipants’ characteristics </w:t>
            </w:r>
            <w:r w:rsidRPr="001309B1">
              <w:rPr>
                <w:rFonts w:ascii="MS Mincho" w:eastAsia="MS Mincho" w:hAnsi="MS Mincho" w:cs="Times New Roman" w:hint="eastAsia"/>
                <w:i/>
                <w:iCs/>
                <w:color w:val="000000"/>
                <w:kern w:val="0"/>
                <w:sz w:val="22"/>
              </w:rPr>
              <w:t>Low</w:t>
            </w:r>
            <w:r w:rsidRPr="001309B1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 xml:space="preserve"> and </w:t>
            </w:r>
            <w:r w:rsidRPr="001309B1">
              <w:rPr>
                <w:rFonts w:ascii="MS Mincho" w:eastAsia="MS Mincho" w:hAnsi="MS Mincho" w:cs="Times New Roman" w:hint="eastAsia"/>
                <w:i/>
                <w:iCs/>
                <w:color w:val="000000"/>
                <w:kern w:val="0"/>
                <w:sz w:val="22"/>
              </w:rPr>
              <w:t>high</w:t>
            </w:r>
            <w:r w:rsidRPr="001309B1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1309B1">
              <w:rPr>
                <w:rFonts w:ascii="MS Mincho" w:eastAsia="MS Mincho" w:hAnsi="MS Mincho" w:cs="Times New Roman" w:hint="eastAsia"/>
                <w:i/>
                <w:iCs/>
                <w:color w:val="000000"/>
                <w:kern w:val="0"/>
                <w:sz w:val="22"/>
              </w:rPr>
              <w:t>satisfaction with life</w:t>
            </w:r>
            <w:r w:rsidRPr="001309B1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1309B1">
              <w:rPr>
                <w:rFonts w:ascii="MS Mincho" w:eastAsia="MS Mincho" w:hAnsi="MS Mincho" w:cs="Times New Roman" w:hint="eastAsia"/>
                <w:i/>
                <w:iCs/>
                <w:color w:val="000000"/>
                <w:kern w:val="0"/>
                <w:sz w:val="22"/>
              </w:rPr>
              <w:t>(</w:t>
            </w:r>
            <w:r w:rsidRPr="001309B1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>n=</w:t>
            </w:r>
            <w:r w:rsidRPr="001309B1">
              <w:rPr>
                <w:rFonts w:ascii="MS Mincho" w:eastAsia="MS Mincho" w:hAnsi="MS Mincho" w:cs="Times New Roman" w:hint="eastAsia"/>
                <w:i/>
                <w:iCs/>
                <w:color w:val="000000"/>
                <w:kern w:val="0"/>
                <w:sz w:val="22"/>
              </w:rPr>
              <w:t>82</w:t>
            </w:r>
            <w:r w:rsidRPr="001309B1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>)</w:t>
            </w:r>
          </w:p>
        </w:tc>
      </w:tr>
      <w:tr w:rsidR="003E3727" w:rsidRPr="001309B1" w14:paraId="64C3198C" w14:textId="77777777" w:rsidTr="00765DBE">
        <w:trPr>
          <w:trHeight w:val="785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FDA17F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29608D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69CBC7" w14:textId="77777777" w:rsidR="003E3727" w:rsidRPr="001309B1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L</w:t>
            </w:r>
            <w:r w:rsidRPr="001309B1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ow satisfaction</w:t>
            </w:r>
            <w:r w:rsidRPr="001309B1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 xml:space="preserve"> group (n=</w:t>
            </w:r>
            <w:r w:rsidRPr="001309B1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54</w:t>
            </w:r>
            <w:r w:rsidRPr="001309B1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BB60DE" w14:textId="77777777" w:rsidR="003E3727" w:rsidRPr="001309B1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High satisfaction</w:t>
            </w:r>
            <w:r w:rsidRPr="001309B1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 xml:space="preserve"> group (n=</w:t>
            </w:r>
            <w:r w:rsidRPr="001309B1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28</w:t>
            </w:r>
            <w:r w:rsidRPr="001309B1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7FFABE" w14:textId="77777777" w:rsidR="003E3727" w:rsidRPr="001309B1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P-value</w:t>
            </w:r>
          </w:p>
        </w:tc>
      </w:tr>
      <w:tr w:rsidR="003E3727" w:rsidRPr="001309B1" w14:paraId="3A68DA81" w14:textId="77777777" w:rsidTr="00765DBE">
        <w:trPr>
          <w:trHeight w:val="360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7F77D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MS PGothic"/>
                <w:color w:val="000000"/>
                <w:kern w:val="0"/>
                <w:sz w:val="22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9E31E7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Participants</w:t>
            </w:r>
            <w:r w:rsidRPr="001309B1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’</w:t>
            </w:r>
            <w:r w:rsidRPr="001309B1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 xml:space="preserve"> data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ED4D4D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B4968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FBEABA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</w:tc>
      </w:tr>
      <w:tr w:rsidR="003E3727" w:rsidRPr="001309B1" w14:paraId="194FAB6A" w14:textId="77777777" w:rsidTr="00765DBE">
        <w:trPr>
          <w:trHeight w:val="360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93674B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EE9FAF" w14:textId="77777777" w:rsidR="003E3727" w:rsidRPr="001309B1" w:rsidRDefault="003E3727" w:rsidP="00765DBE">
            <w:pPr>
              <w:widowControl/>
              <w:ind w:firstLineChars="50" w:firstLine="110"/>
              <w:jc w:val="left"/>
              <w:rPr>
                <w:rFonts w:ascii="MS Mincho" w:eastAsia="MS Mincho" w:hAnsi="MS Mincho" w:cs="Times New Roman"/>
                <w:color w:val="00B0F0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 xml:space="preserve">Age (year, </w:t>
            </w:r>
            <w:r w:rsidRPr="001309B1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median [Q1–Q3])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70C494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B0F0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45.5 [42.3-50.0]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3250F6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B0F0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44.0 [35.8-48.0]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58B61F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B0F0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0.15</w:t>
            </w: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  <w:vertAlign w:val="superscript"/>
              </w:rPr>
              <w:t>a</w:t>
            </w:r>
          </w:p>
        </w:tc>
      </w:tr>
      <w:tr w:rsidR="003E3727" w:rsidRPr="001309B1" w14:paraId="6D82472D" w14:textId="77777777" w:rsidTr="00765DBE">
        <w:trPr>
          <w:trHeight w:val="360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FC76B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421967" w14:textId="77777777" w:rsidR="003E3727" w:rsidRPr="001309B1" w:rsidRDefault="003E3727" w:rsidP="00765DBE">
            <w:pPr>
              <w:widowControl/>
              <w:ind w:leftChars="50" w:left="105"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E</w:t>
            </w:r>
            <w:r w:rsidRPr="001309B1">
              <w:rPr>
                <w:rFonts w:ascii="MS Mincho" w:eastAsia="MS Mincho" w:hAnsi="MS Mincho" w:cs="Times New Roman"/>
                <w:kern w:val="0"/>
                <w:sz w:val="22"/>
              </w:rPr>
              <w:t>ducational history</w:t>
            </w: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: </w:t>
            </w:r>
            <w:r w:rsidRPr="001309B1">
              <w:rPr>
                <w:rFonts w:ascii="MS Mincho" w:eastAsia="MS Mincho" w:hAnsi="MS Mincho" w:cs="Times New Roman"/>
                <w:kern w:val="0"/>
                <w:sz w:val="22"/>
              </w:rPr>
              <w:t>post‑secondary education (yes/no)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573D6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13/41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9B67A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6/22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6A4914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0.99</w:t>
            </w: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  <w:vertAlign w:val="superscript"/>
              </w:rPr>
              <w:t>b</w:t>
            </w:r>
          </w:p>
        </w:tc>
      </w:tr>
      <w:tr w:rsidR="003E3727" w:rsidRPr="001309B1" w14:paraId="6FCA4D66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F16B0E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DA4CC87" w14:textId="77777777" w:rsidR="003E3727" w:rsidRPr="001309B1" w:rsidRDefault="003E3727" w:rsidP="00765DBE">
            <w:pPr>
              <w:widowControl/>
              <w:ind w:firstLineChars="50" w:firstLine="110"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/>
                <w:kern w:val="0"/>
                <w:sz w:val="22"/>
              </w:rPr>
              <w:t>Caregiving period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6474C15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83E90FA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34CAE5F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0.48</w:t>
            </w: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  <w:vertAlign w:val="superscript"/>
              </w:rPr>
              <w:t>c</w:t>
            </w:r>
          </w:p>
        </w:tc>
      </w:tr>
      <w:tr w:rsidR="003E3727" w:rsidRPr="001309B1" w14:paraId="12821F33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08288F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708BC02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 Under 3 months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5216C32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E40A157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07A6504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257C58F0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F3ABB7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30F4A32" w14:textId="77777777" w:rsidR="003E3727" w:rsidRPr="001309B1" w:rsidRDefault="003E3727" w:rsidP="00765DBE">
            <w:pPr>
              <w:widowControl/>
              <w:ind w:firstLineChars="100" w:firstLine="220"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4 to 6 months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C9E3B46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14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D54E7D7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D4EDCE1" w14:textId="77777777" w:rsidR="003E3727" w:rsidRPr="001309B1" w:rsidRDefault="003E3727" w:rsidP="00765DBE">
            <w:pPr>
              <w:widowControl/>
              <w:ind w:right="110"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0E4A3FEA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6CC7AE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E35258C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 7 to 11 months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7EE1C56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4C1FD17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11719EC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1AFDD851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82AAEE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CE44BC6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 Over 1 year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D3BA033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27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37DCA59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BC8A20E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6C8FB2DE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605E1D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7074B56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Patients</w:t>
            </w:r>
            <w:r w:rsidRPr="001309B1">
              <w:rPr>
                <w:rFonts w:ascii="MS Mincho" w:eastAsia="MS Mincho" w:hAnsi="MS Mincho" w:cs="Times New Roman"/>
                <w:kern w:val="0"/>
                <w:sz w:val="22"/>
              </w:rPr>
              <w:t>’</w:t>
            </w: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data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DE2030D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29BD747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F9E7232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41731292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CDE329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890871D" w14:textId="77777777" w:rsidR="003E3727" w:rsidRPr="001309B1" w:rsidRDefault="003E3727" w:rsidP="00765DBE">
            <w:pPr>
              <w:widowControl/>
              <w:ind w:firstLineChars="50" w:firstLine="110"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Subtypes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B9C60F7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940C045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41CD70E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0.63</w:t>
            </w: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  <w:vertAlign w:val="superscript"/>
              </w:rPr>
              <w:t>b</w:t>
            </w:r>
          </w:p>
        </w:tc>
      </w:tr>
      <w:tr w:rsidR="003E3727" w:rsidRPr="001309B1" w14:paraId="75D3CE2B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9C46C0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4531A2D" w14:textId="77777777" w:rsidR="003E3727" w:rsidRPr="001309B1" w:rsidRDefault="003E3727" w:rsidP="00765DBE">
            <w:pPr>
              <w:widowControl/>
              <w:ind w:firstLineChars="50" w:firstLine="110"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</w:t>
            </w:r>
            <w:r w:rsidRPr="001309B1">
              <w:rPr>
                <w:rFonts w:ascii="MS Mincho" w:eastAsia="MS Mincho" w:hAnsi="MS Mincho" w:cs="Times New Roman"/>
                <w:kern w:val="0"/>
                <w:sz w:val="22"/>
              </w:rPr>
              <w:t>restricting type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32015E0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17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0F410EF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E3A8382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3F741F84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992D73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47168EB" w14:textId="77777777" w:rsidR="003E3727" w:rsidRPr="001309B1" w:rsidRDefault="003E3727" w:rsidP="00765DBE">
            <w:pPr>
              <w:widowControl/>
              <w:ind w:firstLineChars="100" w:firstLine="220"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/>
                <w:kern w:val="0"/>
                <w:sz w:val="22"/>
              </w:rPr>
              <w:t>binge-purge type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DD2FEE6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25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2899D3D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462055B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71142DEE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E9F247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E007A23" w14:textId="77777777" w:rsidR="003E3727" w:rsidRPr="001309B1" w:rsidRDefault="003E3727" w:rsidP="00765DBE">
            <w:pPr>
              <w:widowControl/>
              <w:ind w:firstLineChars="50" w:firstLine="110"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both (</w:t>
            </w:r>
            <w:r w:rsidRPr="001309B1">
              <w:rPr>
                <w:rFonts w:ascii="MS Mincho" w:eastAsia="MS Mincho" w:hAnsi="MS Mincho" w:cs="Times New Roman"/>
                <w:kern w:val="0"/>
                <w:sz w:val="22"/>
              </w:rPr>
              <w:t>fluctuating</w:t>
            </w: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35A8394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276B023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E5013CB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50F5999B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305D6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673BEAD" w14:textId="77777777" w:rsidR="003E3727" w:rsidRPr="001309B1" w:rsidRDefault="003E3727" w:rsidP="00765DBE">
            <w:pPr>
              <w:widowControl/>
              <w:ind w:firstLineChars="50" w:firstLine="110"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Age range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166EE2E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4CC33F3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8F1D7EE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0.17</w:t>
            </w: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  <w:vertAlign w:val="superscript"/>
              </w:rPr>
              <w:t>c</w:t>
            </w:r>
          </w:p>
        </w:tc>
      </w:tr>
      <w:tr w:rsidR="003E3727" w:rsidRPr="001309B1" w14:paraId="3D626B3B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2A878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BD609A4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 </w:t>
            </w:r>
            <w:r w:rsidRPr="001309B1">
              <w:rPr>
                <w:rFonts w:ascii="MS Mincho" w:eastAsia="MS Mincho" w:hAnsi="MS Mincho" w:cs="Times New Roman"/>
                <w:kern w:val="0"/>
                <w:sz w:val="22"/>
              </w:rPr>
              <w:t>U</w:t>
            </w: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nder 14 years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D3CB0C5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C564763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4FD884A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6872EE46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88317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889B5DD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 15 to 17 years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612B514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21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6B99949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93A30E8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0F3097B5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BE3E6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AD2BAAE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 18 to 20 years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1509407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B4BC32E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48BB877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55A77B4B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38B280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824B7BC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 21 to 24 years 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3A97BF8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805964F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9643DE6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74120DF6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31C4D0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1582DDD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 </w:t>
            </w:r>
            <w:r w:rsidRPr="001309B1">
              <w:rPr>
                <w:rFonts w:ascii="MS Mincho" w:eastAsia="MS Mincho" w:hAnsi="MS Mincho" w:cs="Times New Roman"/>
                <w:kern w:val="0"/>
                <w:sz w:val="22"/>
              </w:rPr>
              <w:t>O</w:t>
            </w: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ver 25 years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EE44A02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12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6F7F695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1BB9362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7CE06056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AE7DC4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81BBB86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Body Mass Index range </w:t>
            </w:r>
            <w:r w:rsidRPr="001309B1">
              <w:rPr>
                <w:rFonts w:ascii="MS Mincho" w:eastAsia="MS Mincho" w:hAnsi="MS Mincho" w:cs="Times New Roman"/>
                <w:kern w:val="0"/>
                <w:sz w:val="22"/>
              </w:rPr>
              <w:t>(kg/m</w:t>
            </w:r>
            <w:r w:rsidRPr="001309B1">
              <w:rPr>
                <w:rFonts w:ascii="MS Mincho" w:eastAsia="MS Mincho" w:hAnsi="MS Mincho" w:cs="Times New Roman"/>
                <w:kern w:val="0"/>
                <w:sz w:val="22"/>
                <w:vertAlign w:val="superscript"/>
              </w:rPr>
              <w:t>2</w:t>
            </w:r>
            <w:r w:rsidRPr="001309B1">
              <w:rPr>
                <w:rFonts w:ascii="MS Mincho" w:eastAsia="MS Mincho" w:hAnsi="MS Mincho" w:cs="Times New Roman"/>
                <w:kern w:val="0"/>
                <w:sz w:val="22"/>
              </w:rPr>
              <w:t>)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AF5A5C6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CE56935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801ECA5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3902EC27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DCC0BF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DDB42D2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 Over 17 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F9F272F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7AF3F6C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920C3C3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0.61</w:t>
            </w: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  <w:vertAlign w:val="superscript"/>
              </w:rPr>
              <w:t>c</w:t>
            </w:r>
          </w:p>
        </w:tc>
      </w:tr>
      <w:tr w:rsidR="003E3727" w:rsidRPr="001309B1" w14:paraId="080BFF57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A659E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58922E2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 16 to 16.99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90C12B0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F35DAEF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01CB301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6D5B2C1A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4F5524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1822A2F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 15 to 15.99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9991A53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13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193C668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D2F5EF9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7D7EC036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B7E3BE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2A8EB6D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 Under 15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55CBB05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18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17F838F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3E6EF7F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3806EC94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A0D92C" w14:textId="77777777" w:rsidR="003E3727" w:rsidRPr="001309B1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122" w:type="dxa"/>
            <w:tcBorders>
              <w:left w:val="nil"/>
              <w:bottom w:val="double" w:sz="6" w:space="0" w:color="auto"/>
              <w:right w:val="nil"/>
            </w:tcBorders>
            <w:noWrap/>
            <w:vAlign w:val="center"/>
          </w:tcPr>
          <w:p w14:paraId="6FB822B5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 Unknown</w:t>
            </w:r>
          </w:p>
        </w:tc>
        <w:tc>
          <w:tcPr>
            <w:tcW w:w="1985" w:type="dxa"/>
            <w:tcBorders>
              <w:left w:val="nil"/>
              <w:bottom w:val="double" w:sz="6" w:space="0" w:color="auto"/>
              <w:right w:val="nil"/>
            </w:tcBorders>
            <w:noWrap/>
            <w:vAlign w:val="center"/>
          </w:tcPr>
          <w:p w14:paraId="06185CAA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11</w:t>
            </w:r>
          </w:p>
        </w:tc>
        <w:tc>
          <w:tcPr>
            <w:tcW w:w="1984" w:type="dxa"/>
            <w:tcBorders>
              <w:left w:val="nil"/>
              <w:bottom w:val="double" w:sz="6" w:space="0" w:color="auto"/>
              <w:right w:val="nil"/>
            </w:tcBorders>
            <w:noWrap/>
            <w:vAlign w:val="center"/>
          </w:tcPr>
          <w:p w14:paraId="6FA7A751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1309B1">
              <w:rPr>
                <w:rFonts w:ascii="MS Mincho" w:eastAsia="MS Mincho" w:hAnsi="MS Mincho" w:cs="Times New Roman" w:hint="eastAsia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left w:val="nil"/>
              <w:bottom w:val="double" w:sz="6" w:space="0" w:color="auto"/>
              <w:right w:val="nil"/>
            </w:tcBorders>
            <w:noWrap/>
            <w:vAlign w:val="center"/>
          </w:tcPr>
          <w:p w14:paraId="0DCACC29" w14:textId="77777777" w:rsidR="003E3727" w:rsidRPr="001309B1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</w:p>
        </w:tc>
      </w:tr>
      <w:tr w:rsidR="003E3727" w:rsidRPr="001309B1" w14:paraId="1C5F6AC1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EBFA1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MS PGothic"/>
                <w:color w:val="000000"/>
                <w:kern w:val="0"/>
                <w:sz w:val="22"/>
              </w:rPr>
            </w:pPr>
          </w:p>
        </w:tc>
        <w:tc>
          <w:tcPr>
            <w:tcW w:w="80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FA89D5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0"/>
                <w:szCs w:val="20"/>
              </w:rPr>
            </w:pPr>
            <w:r w:rsidRPr="001309B1">
              <w:rPr>
                <w:rFonts w:ascii="MS Mincho" w:eastAsia="MS Mincho" w:hAnsi="MS Mincho" w:cs="Times New Roman"/>
                <w:color w:val="000000"/>
                <w:kern w:val="0"/>
                <w:sz w:val="20"/>
                <w:szCs w:val="20"/>
              </w:rPr>
              <w:t>Q1, first quartile; Q3, third quartile</w:t>
            </w:r>
          </w:p>
          <w:p w14:paraId="6486A471" w14:textId="77777777" w:rsidR="003E3727" w:rsidRPr="001309B1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0"/>
                <w:szCs w:val="20"/>
              </w:rPr>
            </w:pPr>
            <w:r w:rsidRPr="001309B1">
              <w:rPr>
                <w:rFonts w:ascii="MS Mincho" w:eastAsia="MS Mincho" w:hAnsi="MS Mincho" w:cs="Times New Roman"/>
                <w:color w:val="000000"/>
                <w:kern w:val="0"/>
                <w:sz w:val="20"/>
                <w:szCs w:val="20"/>
              </w:rPr>
              <w:t>a: Mann–Whitney U test. b: Chi-squared test.</w:t>
            </w:r>
            <w:r w:rsidRPr="001309B1">
              <w:rPr>
                <w:rFonts w:ascii="MS Mincho" w:eastAsia="MS Mincho" w:hAnsi="MS Mincho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1309B1">
              <w:rPr>
                <w:rFonts w:ascii="MS Mincho" w:eastAsia="MS Mincho" w:hAnsi="MS Mincho" w:cs="Times New Roman"/>
                <w:color w:val="000000"/>
                <w:kern w:val="0"/>
                <w:sz w:val="20"/>
                <w:szCs w:val="20"/>
              </w:rPr>
              <w:t>c: Fisher exact test.</w:t>
            </w:r>
          </w:p>
        </w:tc>
      </w:tr>
      <w:bookmarkEnd w:id="0"/>
    </w:tbl>
    <w:p w14:paraId="138F3094" w14:textId="77777777" w:rsidR="003E3727" w:rsidRDefault="003E3727" w:rsidP="003E3727">
      <w:pPr>
        <w:spacing w:line="480" w:lineRule="auto"/>
        <w:jc w:val="left"/>
        <w:rPr>
          <w:rFonts w:ascii="MS Mincho" w:eastAsia="MS Mincho" w:hAnsi="MS Mincho" w:cs="Times New Roman"/>
          <w:szCs w:val="21"/>
        </w:rPr>
      </w:pPr>
    </w:p>
    <w:p w14:paraId="774755A9" w14:textId="77777777" w:rsidR="003E3727" w:rsidRDefault="003E3727" w:rsidP="003E3727">
      <w:pPr>
        <w:spacing w:line="480" w:lineRule="auto"/>
        <w:jc w:val="left"/>
        <w:rPr>
          <w:rFonts w:ascii="MS Mincho" w:eastAsia="MS Mincho" w:hAnsi="MS Mincho" w:cs="Times New Roman"/>
          <w:szCs w:val="21"/>
        </w:rPr>
      </w:pPr>
    </w:p>
    <w:tbl>
      <w:tblPr>
        <w:tblW w:w="836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0"/>
        <w:gridCol w:w="3548"/>
        <w:gridCol w:w="1842"/>
        <w:gridCol w:w="1701"/>
        <w:gridCol w:w="993"/>
      </w:tblGrid>
      <w:tr w:rsidR="003E3727" w:rsidRPr="0005033A" w14:paraId="02BD9DA6" w14:textId="77777777" w:rsidTr="00765DBE">
        <w:trPr>
          <w:trHeight w:val="49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AE2192" w14:textId="77777777" w:rsidR="003E3727" w:rsidRPr="0005033A" w:rsidRDefault="003E3727" w:rsidP="00765DBE">
            <w:pPr>
              <w:widowControl/>
              <w:jc w:val="left"/>
              <w:rPr>
                <w:rFonts w:ascii="MS PGothic" w:eastAsia="MS PGothic" w:hAnsi="MS PGothic" w:cs="MS PGothic"/>
                <w:kern w:val="0"/>
                <w:sz w:val="24"/>
                <w:szCs w:val="24"/>
              </w:rPr>
            </w:pPr>
          </w:p>
        </w:tc>
        <w:tc>
          <w:tcPr>
            <w:tcW w:w="8084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4A842D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b/>
                <w:bCs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b/>
                <w:bCs/>
                <w:color w:val="000000"/>
                <w:kern w:val="0"/>
                <w:sz w:val="22"/>
              </w:rPr>
              <w:t>Table</w:t>
            </w:r>
            <w:r w:rsidRPr="0005033A">
              <w:rPr>
                <w:rFonts w:ascii="MS Mincho" w:eastAsia="MS Mincho" w:hAnsi="MS Mincho" w:cs="Times New Roman" w:hint="eastAsia"/>
                <w:b/>
                <w:bCs/>
                <w:color w:val="000000"/>
                <w:kern w:val="0"/>
                <w:sz w:val="22"/>
              </w:rPr>
              <w:t xml:space="preserve"> 2</w:t>
            </w:r>
            <w:r w:rsidRPr="0005033A">
              <w:rPr>
                <w:rFonts w:ascii="MS Mincho" w:eastAsia="MS Mincho" w:hAnsi="MS Mincho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05033A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 xml:space="preserve">Comparison of Questionnaires </w:t>
            </w:r>
            <w:r w:rsidRPr="0005033A">
              <w:rPr>
                <w:rFonts w:ascii="MS Mincho" w:eastAsia="MS Mincho" w:hAnsi="MS Mincho" w:cs="Times New Roman" w:hint="eastAsia"/>
                <w:i/>
                <w:iCs/>
                <w:color w:val="000000"/>
                <w:kern w:val="0"/>
                <w:sz w:val="22"/>
              </w:rPr>
              <w:t>Low</w:t>
            </w:r>
            <w:r w:rsidRPr="0005033A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 xml:space="preserve"> and </w:t>
            </w:r>
            <w:r w:rsidRPr="0005033A">
              <w:rPr>
                <w:rFonts w:ascii="MS Mincho" w:eastAsia="MS Mincho" w:hAnsi="MS Mincho" w:cs="Times New Roman" w:hint="eastAsia"/>
                <w:i/>
                <w:iCs/>
                <w:color w:val="000000"/>
                <w:kern w:val="0"/>
                <w:sz w:val="22"/>
              </w:rPr>
              <w:t>high</w:t>
            </w:r>
            <w:r w:rsidRPr="0005033A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5033A">
              <w:rPr>
                <w:rFonts w:ascii="MS Mincho" w:eastAsia="MS Mincho" w:hAnsi="MS Mincho" w:cs="Times New Roman" w:hint="eastAsia"/>
                <w:i/>
                <w:iCs/>
                <w:color w:val="000000"/>
                <w:kern w:val="0"/>
                <w:sz w:val="22"/>
              </w:rPr>
              <w:t>satisfaction with life</w:t>
            </w:r>
            <w:r w:rsidRPr="0005033A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r w:rsidRPr="0005033A">
              <w:rPr>
                <w:rFonts w:ascii="MS Mincho" w:eastAsia="MS Mincho" w:hAnsi="MS Mincho" w:cs="Times New Roman" w:hint="eastAsia"/>
                <w:i/>
                <w:iCs/>
                <w:color w:val="000000"/>
                <w:kern w:val="0"/>
                <w:sz w:val="22"/>
              </w:rPr>
              <w:t>(</w:t>
            </w:r>
            <w:r w:rsidRPr="0005033A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>n=</w:t>
            </w:r>
            <w:r w:rsidRPr="0005033A">
              <w:rPr>
                <w:rFonts w:ascii="MS Mincho" w:eastAsia="MS Mincho" w:hAnsi="MS Mincho" w:cs="Times New Roman" w:hint="eastAsia"/>
                <w:i/>
                <w:iCs/>
                <w:color w:val="000000"/>
                <w:kern w:val="0"/>
                <w:sz w:val="22"/>
              </w:rPr>
              <w:t>82</w:t>
            </w:r>
            <w:r w:rsidRPr="0005033A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>)</w:t>
            </w:r>
          </w:p>
        </w:tc>
      </w:tr>
      <w:tr w:rsidR="003E3727" w:rsidRPr="0005033A" w14:paraId="0193CB2D" w14:textId="77777777" w:rsidTr="00765DBE">
        <w:trPr>
          <w:trHeight w:val="1321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5A0FA" w14:textId="77777777" w:rsidR="003E3727" w:rsidRPr="0005033A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30D6F16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6B8EC9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L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ow satisfaction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 xml:space="preserve"> group (n=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54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518F28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High satisfaction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 xml:space="preserve"> group (n=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28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EDDF14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P-value</w:t>
            </w:r>
          </w:p>
        </w:tc>
      </w:tr>
      <w:tr w:rsidR="003E3727" w:rsidRPr="0005033A" w14:paraId="6610EB19" w14:textId="77777777" w:rsidTr="00765DBE">
        <w:trPr>
          <w:trHeight w:val="360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626B6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MS PGothic"/>
                <w:color w:val="000000"/>
                <w:kern w:val="0"/>
                <w:sz w:val="22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67D1C9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</w:rPr>
            </w:pPr>
            <w:r w:rsidRPr="0005033A">
              <w:rPr>
                <w:rFonts w:ascii="MS Mincho" w:eastAsia="MS Mincho" w:hAnsi="MS Mincho" w:cs="Times New Roman"/>
              </w:rPr>
              <w:t>The 6-item Kessler psychological scale</w:t>
            </w:r>
            <w:r w:rsidRPr="0005033A">
              <w:rPr>
                <w:rFonts w:ascii="MS Mincho" w:eastAsia="MS Mincho" w:hAnsi="MS Mincho" w:cs="Times New Roman" w:hint="eastAsia"/>
              </w:rPr>
              <w:t>（</w:t>
            </w:r>
            <w:r w:rsidRPr="0005033A">
              <w:rPr>
                <w:rFonts w:ascii="MS Mincho" w:eastAsia="MS Mincho" w:hAnsi="MS Mincho" w:cs="Times New Roman"/>
              </w:rPr>
              <w:t>mean</w:t>
            </w:r>
            <w:r w:rsidRPr="0005033A">
              <w:rPr>
                <w:rFonts w:ascii="MS Mincho" w:eastAsia="MS Mincho" w:hAnsi="MS Mincho" w:cs="Times New Roman" w:hint="eastAsia"/>
              </w:rPr>
              <w:t>±</w:t>
            </w:r>
            <w:r w:rsidRPr="0005033A">
              <w:rPr>
                <w:rFonts w:ascii="MS Mincho" w:eastAsia="MS Mincho" w:hAnsi="MS Mincho" w:cs="Times New Roman"/>
              </w:rPr>
              <w:t>SD</w:t>
            </w:r>
            <w:r w:rsidRPr="0005033A">
              <w:rPr>
                <w:rFonts w:ascii="MS Mincho" w:eastAsia="MS Mincho" w:hAnsi="MS Mincho" w:cs="Times New Roman" w:hint="eastAsia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7DDCE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18.3±5.3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34F87F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0"/>
                <w:szCs w:val="20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15.6±5.5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DFB5D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&lt;0.05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  <w:vertAlign w:val="superscript"/>
              </w:rPr>
              <w:t>a</w:t>
            </w:r>
          </w:p>
        </w:tc>
      </w:tr>
      <w:tr w:rsidR="003E3727" w:rsidRPr="0005033A" w14:paraId="4D31280C" w14:textId="77777777" w:rsidTr="00765DBE">
        <w:trPr>
          <w:trHeight w:val="360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180B24" w14:textId="77777777" w:rsidR="003E3727" w:rsidRPr="0005033A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F703932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</w:rPr>
              <w:t>Multidimensional Scale of Perceived Social Support</w:t>
            </w:r>
            <w:r w:rsidRPr="0005033A">
              <w:rPr>
                <w:rFonts w:ascii="MS Mincho" w:eastAsia="MS Mincho" w:hAnsi="MS Mincho" w:cs="Times New Roman" w:hint="eastAsia"/>
              </w:rPr>
              <w:t>（</w:t>
            </w:r>
            <w:r w:rsidRPr="0005033A">
              <w:rPr>
                <w:rFonts w:ascii="MS Mincho" w:eastAsia="MS Mincho" w:hAnsi="MS Mincho" w:cs="Times New Roman"/>
              </w:rPr>
              <w:t>mean±SD）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4F1A30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40.9±1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5.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AC9A46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57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0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±1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4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A74C91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&lt;0.001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  <w:vertAlign w:val="superscript"/>
              </w:rPr>
              <w:t>a</w:t>
            </w:r>
          </w:p>
        </w:tc>
      </w:tr>
      <w:tr w:rsidR="003E3727" w:rsidRPr="0005033A" w14:paraId="3D7CF36D" w14:textId="77777777" w:rsidTr="00765DBE">
        <w:trPr>
          <w:trHeight w:val="360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A383C" w14:textId="77777777" w:rsidR="003E3727" w:rsidRPr="0005033A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AC5ADE" w14:textId="77777777" w:rsidR="003E3727" w:rsidRPr="0005033A" w:rsidRDefault="003E3727" w:rsidP="00765DBE">
            <w:pPr>
              <w:widowControl/>
              <w:ind w:firstLineChars="50" w:firstLine="110"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Significant Other Subscale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（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mean±SD）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26E743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13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6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±5.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2F5C5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18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7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±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4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B46ED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&lt;0.001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  <w:vertAlign w:val="superscript"/>
              </w:rPr>
              <w:t>a</w:t>
            </w:r>
          </w:p>
        </w:tc>
      </w:tr>
      <w:tr w:rsidR="003E3727" w:rsidRPr="0005033A" w14:paraId="3D82AA4D" w14:textId="77777777" w:rsidTr="00765DBE">
        <w:trPr>
          <w:trHeight w:val="360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9363DA" w14:textId="77777777" w:rsidR="003E3727" w:rsidRPr="0005033A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6A986F" w14:textId="77777777" w:rsidR="003E3727" w:rsidRPr="0005033A" w:rsidRDefault="003E3727" w:rsidP="00765DBE">
            <w:pPr>
              <w:widowControl/>
              <w:ind w:firstLineChars="50" w:firstLine="110"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Family Subscale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（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mean±SD）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66A615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15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1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±5.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FE193F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19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4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±5.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1B4067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&lt;0.001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  <w:vertAlign w:val="superscript"/>
              </w:rPr>
              <w:t>a</w:t>
            </w:r>
          </w:p>
        </w:tc>
      </w:tr>
      <w:tr w:rsidR="003E3727" w:rsidRPr="0005033A" w14:paraId="2B2113CF" w14:textId="77777777" w:rsidTr="00765DBE">
        <w:trPr>
          <w:trHeight w:val="360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CC219D" w14:textId="77777777" w:rsidR="003E3727" w:rsidRPr="0005033A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32757A" w14:textId="77777777" w:rsidR="003E3727" w:rsidRPr="0005033A" w:rsidRDefault="003E3727" w:rsidP="00765DBE">
            <w:pPr>
              <w:widowControl/>
              <w:ind w:firstLineChars="50" w:firstLine="110"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Friends Subscale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（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mean±SD）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D1A34F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12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2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±5.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72ED4F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18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.9±5.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06C0D8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&lt;0.001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  <w:vertAlign w:val="superscript"/>
              </w:rPr>
              <w:t>a</w:t>
            </w:r>
          </w:p>
        </w:tc>
      </w:tr>
      <w:tr w:rsidR="003E3727" w:rsidRPr="0005033A" w14:paraId="12A8E05A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01B10F" w14:textId="77777777" w:rsidR="003E3727" w:rsidRPr="0005033A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48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EF26383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</w:rPr>
              <w:t>The Three-Item Loneliness Scale</w:t>
            </w:r>
            <w:r w:rsidRPr="0005033A">
              <w:rPr>
                <w:rFonts w:ascii="MS Mincho" w:eastAsia="MS Mincho" w:hAnsi="MS Mincho" w:cs="Times New Roman" w:hint="eastAsia"/>
              </w:rPr>
              <w:t>（</w:t>
            </w:r>
            <w:r w:rsidRPr="0005033A">
              <w:rPr>
                <w:rFonts w:ascii="MS Mincho" w:eastAsia="MS Mincho" w:hAnsi="MS Mincho" w:cs="Times New Roman"/>
              </w:rPr>
              <w:t>median [Q1–Q3]</w:t>
            </w:r>
            <w:r w:rsidRPr="0005033A">
              <w:rPr>
                <w:rFonts w:ascii="MS Mincho" w:eastAsia="MS Mincho" w:hAnsi="MS Mincho" w:cs="Times New Roman" w:hint="eastAsia"/>
              </w:rPr>
              <w:t>）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3E09B56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9.0 [7.0-10.0]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AB43119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7.5 [6.0-9.0]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DCC536A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&lt;0.05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  <w:vertAlign w:val="superscript"/>
              </w:rPr>
              <w:t>b</w:t>
            </w:r>
          </w:p>
        </w:tc>
      </w:tr>
      <w:tr w:rsidR="003E3727" w:rsidRPr="0005033A" w14:paraId="0854D5F7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B3A42D" w14:textId="77777777" w:rsidR="003E3727" w:rsidRPr="0005033A" w:rsidRDefault="003E3727" w:rsidP="00765D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548" w:type="dxa"/>
            <w:tcBorders>
              <w:left w:val="nil"/>
              <w:bottom w:val="double" w:sz="6" w:space="0" w:color="auto"/>
              <w:right w:val="nil"/>
            </w:tcBorders>
            <w:noWrap/>
            <w:vAlign w:val="center"/>
          </w:tcPr>
          <w:p w14:paraId="4DAE3720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Managing Uncertainty illness Scale Family Member Form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 xml:space="preserve"> （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mean±SD）</w:t>
            </w:r>
          </w:p>
        </w:tc>
        <w:tc>
          <w:tcPr>
            <w:tcW w:w="1842" w:type="dxa"/>
            <w:tcBorders>
              <w:left w:val="nil"/>
              <w:bottom w:val="double" w:sz="6" w:space="0" w:color="auto"/>
              <w:right w:val="nil"/>
            </w:tcBorders>
            <w:noWrap/>
            <w:vAlign w:val="center"/>
          </w:tcPr>
          <w:p w14:paraId="2F85AC4E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9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.9±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2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8</w:t>
            </w:r>
          </w:p>
        </w:tc>
        <w:tc>
          <w:tcPr>
            <w:tcW w:w="1701" w:type="dxa"/>
            <w:tcBorders>
              <w:left w:val="nil"/>
              <w:bottom w:val="double" w:sz="6" w:space="0" w:color="auto"/>
              <w:right w:val="nil"/>
            </w:tcBorders>
            <w:noWrap/>
            <w:vAlign w:val="center"/>
          </w:tcPr>
          <w:p w14:paraId="362FF278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8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.9±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2</w:t>
            </w:r>
            <w:r w:rsidRPr="0005033A">
              <w:rPr>
                <w:rFonts w:ascii="MS Mincho" w:eastAsia="MS Mincho" w:hAnsi="MS Mincho" w:cs="Times New Roman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left w:val="nil"/>
              <w:bottom w:val="double" w:sz="6" w:space="0" w:color="auto"/>
              <w:right w:val="nil"/>
            </w:tcBorders>
            <w:noWrap/>
            <w:vAlign w:val="center"/>
          </w:tcPr>
          <w:p w14:paraId="6875C008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</w:rPr>
              <w:t>0.13</w:t>
            </w:r>
            <w:r w:rsidRPr="0005033A">
              <w:rPr>
                <w:rFonts w:ascii="MS Mincho" w:eastAsia="MS Mincho" w:hAnsi="MS Mincho" w:cs="Times New Roman" w:hint="eastAsia"/>
                <w:kern w:val="0"/>
                <w:sz w:val="22"/>
                <w:vertAlign w:val="superscript"/>
              </w:rPr>
              <w:t>a</w:t>
            </w:r>
          </w:p>
        </w:tc>
      </w:tr>
      <w:tr w:rsidR="003E3727" w:rsidRPr="0005033A" w14:paraId="1A97CA18" w14:textId="77777777" w:rsidTr="00765DBE">
        <w:trPr>
          <w:trHeight w:val="372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11D27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MS PGothic"/>
                <w:color w:val="000000"/>
                <w:kern w:val="0"/>
                <w:sz w:val="22"/>
              </w:rPr>
            </w:pPr>
          </w:p>
        </w:tc>
        <w:tc>
          <w:tcPr>
            <w:tcW w:w="808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E83263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0"/>
                <w:szCs w:val="20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0"/>
                <w:szCs w:val="20"/>
              </w:rPr>
              <w:t>SD, standard deviation; Q1, first quartile; Q3, third quartile.</w:t>
            </w:r>
          </w:p>
          <w:p w14:paraId="0AE1FC46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0"/>
                <w:szCs w:val="20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0"/>
                <w:szCs w:val="20"/>
              </w:rPr>
              <w:t>a: Student’s t-test.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0"/>
                <w:szCs w:val="20"/>
              </w:rPr>
              <w:t>b: Mann–Whitney U test.</w:t>
            </w:r>
          </w:p>
        </w:tc>
      </w:tr>
    </w:tbl>
    <w:p w14:paraId="4C30CB31" w14:textId="77777777" w:rsidR="003E3727" w:rsidRDefault="003E3727" w:rsidP="003E3727">
      <w:pPr>
        <w:spacing w:line="480" w:lineRule="auto"/>
        <w:jc w:val="left"/>
        <w:rPr>
          <w:rFonts w:ascii="MS Mincho" w:eastAsia="MS Mincho" w:hAnsi="MS Mincho" w:cs="Times New Roman"/>
          <w:szCs w:val="21"/>
        </w:rPr>
      </w:pPr>
    </w:p>
    <w:p w14:paraId="06EFF3CA" w14:textId="77777777" w:rsidR="003E3727" w:rsidRDefault="003E3727" w:rsidP="003E3727">
      <w:pPr>
        <w:spacing w:line="480" w:lineRule="auto"/>
        <w:jc w:val="left"/>
        <w:rPr>
          <w:rFonts w:ascii="MS Mincho" w:eastAsia="MS Mincho" w:hAnsi="MS Mincho" w:cs="Times New Roman"/>
          <w:szCs w:val="21"/>
        </w:rPr>
      </w:pPr>
    </w:p>
    <w:tbl>
      <w:tblPr>
        <w:tblW w:w="893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2"/>
        <w:gridCol w:w="850"/>
        <w:gridCol w:w="1418"/>
        <w:gridCol w:w="992"/>
        <w:gridCol w:w="1134"/>
        <w:gridCol w:w="1275"/>
        <w:gridCol w:w="709"/>
      </w:tblGrid>
      <w:tr w:rsidR="003E3727" w:rsidRPr="0005033A" w14:paraId="42CAF10C" w14:textId="77777777" w:rsidTr="00765DBE">
        <w:trPr>
          <w:trHeight w:val="398"/>
        </w:trPr>
        <w:tc>
          <w:tcPr>
            <w:tcW w:w="893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684FD2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 xml:space="preserve">Table 3. </w:t>
            </w:r>
            <w:r w:rsidRPr="0005033A">
              <w:rPr>
                <w:rFonts w:ascii="MS Mincho" w:eastAsia="MS Mincho" w:hAnsi="MS Mincho" w:cs="Times New Roman"/>
                <w:i/>
                <w:iCs/>
                <w:color w:val="000000"/>
                <w:kern w:val="0"/>
                <w:sz w:val="22"/>
              </w:rPr>
              <w:t>Multiple linear regression analysis of satisfaction with life (n=82)</w:t>
            </w:r>
          </w:p>
        </w:tc>
      </w:tr>
      <w:tr w:rsidR="003E3727" w:rsidRPr="0005033A" w14:paraId="4AAB8744" w14:textId="77777777" w:rsidTr="00765DBE">
        <w:trPr>
          <w:trHeight w:val="398"/>
        </w:trPr>
        <w:tc>
          <w:tcPr>
            <w:tcW w:w="2552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7E8E3751" w14:textId="77777777" w:rsidR="003E3727" w:rsidRPr="0005033A" w:rsidRDefault="003E3727" w:rsidP="00765DBE">
            <w:pPr>
              <w:widowControl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Independent variable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ED1616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unstandardized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7526FB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standardized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3652E9F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P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-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value</w:t>
            </w:r>
          </w:p>
          <w:p w14:paraId="4BBA4F85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45897F47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VIF</w:t>
            </w:r>
          </w:p>
          <w:p w14:paraId="46E49817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</w:tc>
      </w:tr>
      <w:tr w:rsidR="003E3727" w:rsidRPr="0005033A" w14:paraId="550211F7" w14:textId="77777777" w:rsidTr="00765DBE">
        <w:trPr>
          <w:trHeight w:val="398"/>
        </w:trPr>
        <w:tc>
          <w:tcPr>
            <w:tcW w:w="255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711E89" w14:textId="77777777" w:rsidR="003E3727" w:rsidRPr="0005033A" w:rsidRDefault="003E3727" w:rsidP="00765DBE">
            <w:pPr>
              <w:widowControl/>
              <w:ind w:firstLineChars="50" w:firstLine="110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AD37A6" w14:textId="77777777" w:rsidR="003E3727" w:rsidRPr="0005033A" w:rsidRDefault="003E3727" w:rsidP="00765DBE">
            <w:pPr>
              <w:widowControl/>
              <w:wordWrap w:val="0"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 xml:space="preserve">B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3CB8E4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Standard</w:t>
            </w:r>
          </w:p>
          <w:p w14:paraId="778DD7A5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error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96C676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E48578A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Standard</w:t>
            </w:r>
          </w:p>
          <w:p w14:paraId="0853053B" w14:textId="77777777" w:rsidR="003E3727" w:rsidRPr="0005033A" w:rsidRDefault="003E3727" w:rsidP="00765DBE">
            <w:pPr>
              <w:widowControl/>
              <w:jc w:val="center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error</w:t>
            </w: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FC4F78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81A0C9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</w:tc>
      </w:tr>
      <w:tr w:rsidR="003E3727" w:rsidRPr="0005033A" w14:paraId="306F7162" w14:textId="77777777" w:rsidTr="00765DBE">
        <w:trPr>
          <w:trHeight w:val="398"/>
        </w:trPr>
        <w:tc>
          <w:tcPr>
            <w:tcW w:w="2552" w:type="dxa"/>
            <w:tcBorders>
              <w:top w:val="nil"/>
              <w:left w:val="nil"/>
              <w:right w:val="nil"/>
            </w:tcBorders>
          </w:tcPr>
          <w:p w14:paraId="4B780D7E" w14:textId="77777777" w:rsidR="003E3727" w:rsidRPr="0005033A" w:rsidRDefault="003E3727" w:rsidP="00765DBE">
            <w:pPr>
              <w:widowControl/>
              <w:ind w:right="220"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57AA6FAB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-0.12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408AC53E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26BDB85D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-0.14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7567D48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-0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09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C112785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0.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2925F687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1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06</w:t>
            </w:r>
          </w:p>
        </w:tc>
      </w:tr>
      <w:tr w:rsidR="003E3727" w:rsidRPr="0005033A" w14:paraId="30ED9462" w14:textId="77777777" w:rsidTr="00765DBE">
        <w:trPr>
          <w:trHeight w:val="410"/>
        </w:trPr>
        <w:tc>
          <w:tcPr>
            <w:tcW w:w="2552" w:type="dxa"/>
            <w:tcBorders>
              <w:top w:val="nil"/>
              <w:left w:val="nil"/>
              <w:right w:val="nil"/>
            </w:tcBorders>
          </w:tcPr>
          <w:p w14:paraId="3E5D9C5C" w14:textId="77777777" w:rsidR="003E3727" w:rsidRPr="0005033A" w:rsidRDefault="003E3727" w:rsidP="00765DBE">
            <w:pPr>
              <w:widowControl/>
              <w:wordWrap w:val="0"/>
              <w:ind w:right="110"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Educational history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28445482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606AC5F5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1.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7B3933D3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C860E1A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0.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DD7DD61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0.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D549539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1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06</w:t>
            </w:r>
          </w:p>
        </w:tc>
      </w:tr>
      <w:tr w:rsidR="003E3727" w:rsidRPr="0005033A" w14:paraId="274DAA83" w14:textId="77777777" w:rsidTr="00765DBE">
        <w:trPr>
          <w:trHeight w:val="410"/>
        </w:trPr>
        <w:tc>
          <w:tcPr>
            <w:tcW w:w="2552" w:type="dxa"/>
            <w:tcBorders>
              <w:top w:val="nil"/>
              <w:left w:val="nil"/>
              <w:right w:val="nil"/>
            </w:tcBorders>
          </w:tcPr>
          <w:p w14:paraId="25624400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The 6-item Kessler psychological scale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45D78A05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-0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.0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78D6A95F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5E2C8D42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-0.06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6E33FE9B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5BBB7425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163A8C0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1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84</w:t>
            </w:r>
          </w:p>
        </w:tc>
      </w:tr>
      <w:tr w:rsidR="003E3727" w:rsidRPr="0005033A" w14:paraId="193D620D" w14:textId="77777777" w:rsidTr="00765DBE">
        <w:trPr>
          <w:trHeight w:val="410"/>
        </w:trPr>
        <w:tc>
          <w:tcPr>
            <w:tcW w:w="2552" w:type="dxa"/>
            <w:tcBorders>
              <w:top w:val="nil"/>
              <w:left w:val="nil"/>
              <w:right w:val="nil"/>
            </w:tcBorders>
          </w:tcPr>
          <w:p w14:paraId="6993387B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Multidimensional Scale of Perceived Social Support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4FEABF2B" w14:textId="77777777" w:rsidR="003E3727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  <w:p w14:paraId="7BB4B174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0.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5E08B15D" w14:textId="77777777" w:rsidR="003E3727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  <w:p w14:paraId="0E89314D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40351BC2" w14:textId="77777777" w:rsidR="003E3727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  <w:p w14:paraId="5076B193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748734E8" w14:textId="77777777" w:rsidR="003E3727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  <w:p w14:paraId="0205A6B0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0.0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2DD871E6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639654BA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1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.24</w:t>
            </w:r>
          </w:p>
        </w:tc>
      </w:tr>
      <w:tr w:rsidR="003E3727" w:rsidRPr="0005033A" w14:paraId="51C3EB08" w14:textId="77777777" w:rsidTr="00765DBE">
        <w:trPr>
          <w:trHeight w:val="732"/>
        </w:trPr>
        <w:tc>
          <w:tcPr>
            <w:tcW w:w="2552" w:type="dxa"/>
            <w:tcBorders>
              <w:top w:val="nil"/>
              <w:left w:val="nil"/>
              <w:right w:val="nil"/>
            </w:tcBorders>
          </w:tcPr>
          <w:p w14:paraId="62E75793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The Three-Item Loneliness Scale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60178DD9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14:paraId="02A9A9CF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41E413DC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65DAB876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12E37A09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BCD65B7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1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96</w:t>
            </w:r>
          </w:p>
        </w:tc>
      </w:tr>
      <w:tr w:rsidR="003E3727" w:rsidRPr="0005033A" w14:paraId="7681DDD9" w14:textId="77777777" w:rsidTr="00765DBE">
        <w:trPr>
          <w:trHeight w:val="410"/>
        </w:trPr>
        <w:tc>
          <w:tcPr>
            <w:tcW w:w="2552" w:type="dxa"/>
            <w:tcBorders>
              <w:left w:val="nil"/>
              <w:bottom w:val="double" w:sz="6" w:space="0" w:color="auto"/>
              <w:right w:val="nil"/>
            </w:tcBorders>
          </w:tcPr>
          <w:p w14:paraId="641C6BAB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Managing Uncertainty illness Scale Family Member Form</w:t>
            </w:r>
          </w:p>
        </w:tc>
        <w:tc>
          <w:tcPr>
            <w:tcW w:w="850" w:type="dxa"/>
            <w:tcBorders>
              <w:left w:val="nil"/>
              <w:bottom w:val="double" w:sz="6" w:space="0" w:color="auto"/>
              <w:right w:val="nil"/>
            </w:tcBorders>
          </w:tcPr>
          <w:p w14:paraId="315B7030" w14:textId="77777777" w:rsidR="003E3727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  <w:p w14:paraId="1BEBBEF3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-0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418" w:type="dxa"/>
            <w:tcBorders>
              <w:left w:val="nil"/>
              <w:bottom w:val="double" w:sz="6" w:space="0" w:color="auto"/>
              <w:right w:val="nil"/>
            </w:tcBorders>
          </w:tcPr>
          <w:p w14:paraId="3E093E21" w14:textId="77777777" w:rsidR="003E3727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  <w:p w14:paraId="03A14744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</w:t>
            </w: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  <w:t>.</w:t>
            </w: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992" w:type="dxa"/>
            <w:tcBorders>
              <w:left w:val="nil"/>
              <w:bottom w:val="double" w:sz="6" w:space="0" w:color="auto"/>
              <w:right w:val="nil"/>
            </w:tcBorders>
          </w:tcPr>
          <w:p w14:paraId="5D37B5EC" w14:textId="77777777" w:rsidR="003E3727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  <w:p w14:paraId="3D4AFDBE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-0.24</w:t>
            </w:r>
          </w:p>
        </w:tc>
        <w:tc>
          <w:tcPr>
            <w:tcW w:w="1134" w:type="dxa"/>
            <w:tcBorders>
              <w:left w:val="nil"/>
              <w:bottom w:val="double" w:sz="6" w:space="0" w:color="auto"/>
              <w:right w:val="nil"/>
            </w:tcBorders>
          </w:tcPr>
          <w:p w14:paraId="00F54828" w14:textId="77777777" w:rsidR="003E3727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</w:p>
          <w:p w14:paraId="5CDDC9BF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1275" w:type="dxa"/>
            <w:tcBorders>
              <w:left w:val="nil"/>
              <w:bottom w:val="double" w:sz="6" w:space="0" w:color="auto"/>
              <w:right w:val="nil"/>
            </w:tcBorders>
            <w:noWrap/>
            <w:vAlign w:val="center"/>
          </w:tcPr>
          <w:p w14:paraId="43918C77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&lt;0.05</w:t>
            </w:r>
          </w:p>
        </w:tc>
        <w:tc>
          <w:tcPr>
            <w:tcW w:w="709" w:type="dxa"/>
            <w:tcBorders>
              <w:left w:val="nil"/>
              <w:bottom w:val="double" w:sz="6" w:space="0" w:color="auto"/>
              <w:right w:val="nil"/>
            </w:tcBorders>
            <w:noWrap/>
            <w:vAlign w:val="center"/>
          </w:tcPr>
          <w:p w14:paraId="41C67BA2" w14:textId="77777777" w:rsidR="003E3727" w:rsidRPr="0005033A" w:rsidRDefault="003E3727" w:rsidP="00765DBE">
            <w:pPr>
              <w:widowControl/>
              <w:jc w:val="right"/>
              <w:rPr>
                <w:rFonts w:ascii="MS Mincho" w:eastAsia="MS Mincho" w:hAnsi="MS Mincho" w:cs="Times New Roman"/>
                <w:color w:val="000000"/>
                <w:kern w:val="0"/>
                <w:sz w:val="22"/>
              </w:rPr>
            </w:pPr>
            <w:r w:rsidRPr="0005033A">
              <w:rPr>
                <w:rFonts w:ascii="MS Mincho" w:eastAsia="MS Mincho" w:hAnsi="MS Mincho" w:cs="Times New Roman" w:hint="eastAsia"/>
                <w:color w:val="000000"/>
                <w:kern w:val="0"/>
                <w:sz w:val="22"/>
              </w:rPr>
              <w:t>1.68</w:t>
            </w:r>
          </w:p>
        </w:tc>
      </w:tr>
      <w:tr w:rsidR="003E3727" w:rsidRPr="0005033A" w14:paraId="0C217943" w14:textId="77777777" w:rsidTr="00765DBE">
        <w:trPr>
          <w:trHeight w:val="410"/>
        </w:trPr>
        <w:tc>
          <w:tcPr>
            <w:tcW w:w="8930" w:type="dxa"/>
            <w:gridSpan w:val="7"/>
            <w:tcBorders>
              <w:left w:val="nil"/>
              <w:right w:val="nil"/>
            </w:tcBorders>
          </w:tcPr>
          <w:p w14:paraId="6F28D287" w14:textId="77777777" w:rsidR="003E3727" w:rsidRPr="0005033A" w:rsidRDefault="003E3727" w:rsidP="00765DBE">
            <w:pPr>
              <w:widowControl/>
              <w:jc w:val="left"/>
              <w:rPr>
                <w:rFonts w:ascii="MS Mincho" w:eastAsia="MS Mincho" w:hAnsi="MS Mincho" w:cs="Times New Roman"/>
                <w:color w:val="000000"/>
                <w:kern w:val="0"/>
                <w:sz w:val="20"/>
                <w:szCs w:val="20"/>
              </w:rPr>
            </w:pPr>
            <w:r w:rsidRPr="0005033A">
              <w:rPr>
                <w:rFonts w:ascii="MS Mincho" w:eastAsia="MS Mincho" w:hAnsi="MS Mincho" w:cs="Times New Roman"/>
                <w:color w:val="000000"/>
                <w:kern w:val="0"/>
                <w:sz w:val="20"/>
                <w:szCs w:val="20"/>
              </w:rPr>
              <w:lastRenderedPageBreak/>
              <w:t>Multiple R-squared:  0.48, Adjusted R-squared:  0.44</w:t>
            </w:r>
          </w:p>
        </w:tc>
      </w:tr>
    </w:tbl>
    <w:p w14:paraId="7B35A853" w14:textId="77777777" w:rsidR="003E3727" w:rsidRPr="0005033A" w:rsidRDefault="003E3727" w:rsidP="003E3727">
      <w:pPr>
        <w:spacing w:line="480" w:lineRule="auto"/>
        <w:jc w:val="left"/>
        <w:rPr>
          <w:rFonts w:ascii="MS Mincho" w:eastAsia="MS Mincho" w:hAnsi="MS Mincho" w:cs="Times New Roman"/>
          <w:szCs w:val="21"/>
        </w:rPr>
      </w:pPr>
    </w:p>
    <w:p w14:paraId="042FF0E5" w14:textId="77777777" w:rsidR="00F553FF" w:rsidRDefault="00F553FF"/>
    <w:sectPr w:rsidR="00F553FF" w:rsidSect="003E3727">
      <w:headerReference w:type="default" r:id="rId4"/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5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7853357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4875FB4" w14:textId="77777777" w:rsidR="003E3727" w:rsidRDefault="003E3727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6F576D" w14:textId="77777777" w:rsidR="003E3727" w:rsidRDefault="003E372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727"/>
    <w:rsid w:val="000919CB"/>
    <w:rsid w:val="003C2EF4"/>
    <w:rsid w:val="003E3727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212D9"/>
  <w15:chartTrackingRefBased/>
  <w15:docId w15:val="{9368EFEA-E661-4A59-BEBA-0147EC9FB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727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E3727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3727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3727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3727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3727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3727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3727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3727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3727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37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37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37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37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37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37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37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37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37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372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E37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3727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E37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3727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E37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3727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E37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372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37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372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rsid w:val="003E3727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E3727"/>
    <w:rPr>
      <w:rFonts w:eastAsiaTheme="minorEastAsia"/>
      <w:sz w:val="21"/>
      <w:szCs w:val="22"/>
      <w:lang w:eastAsia="ja-JP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E37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334</Words>
  <Characters>2057</Characters>
  <Application>Microsoft Office Word</Application>
  <DocSecurity>0</DocSecurity>
  <Lines>58</Lines>
  <Paragraphs>26</Paragraphs>
  <ScaleCrop>false</ScaleCrop>
  <Company>Springer Nature</Company>
  <LinksUpToDate>false</LinksUpToDate>
  <CharactersWithSpaces>2365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2026-04-13T13:27:00Z</dcterms:created>
  <dcterms:modified xsi:type="dcterms:W3CDTF">2026-04-13T13:27:00Z</dcterms:modified>
</cp:coreProperties>
</file>