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F09EA" w14:textId="5752E7DA" w:rsidR="0077300F" w:rsidRDefault="0077300F" w:rsidP="0077300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Information</w:t>
      </w:r>
    </w:p>
    <w:p w14:paraId="5CDD7993" w14:textId="3F11B120" w:rsidR="0077300F" w:rsidRDefault="0077300F" w:rsidP="0077300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Xiao et al </w:t>
      </w:r>
    </w:p>
    <w:p w14:paraId="42FC6083" w14:textId="77777777" w:rsidR="0077300F" w:rsidRDefault="0077300F" w:rsidP="0077300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216D7D2" w14:textId="7040E343" w:rsidR="0077300F" w:rsidRDefault="0077300F" w:rsidP="0077300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6EC67BE" wp14:editId="069B937E">
            <wp:simplePos x="0" y="0"/>
            <wp:positionH relativeFrom="margin">
              <wp:posOffset>457200</wp:posOffset>
            </wp:positionH>
            <wp:positionV relativeFrom="paragraph">
              <wp:posOffset>149860</wp:posOffset>
            </wp:positionV>
            <wp:extent cx="5868670" cy="3667125"/>
            <wp:effectExtent l="0" t="0" r="0" b="9525"/>
            <wp:wrapSquare wrapText="bothSides"/>
            <wp:docPr id="1" name="Picture 1" descr="A diagram of a t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tow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E5BAF" w14:textId="77777777" w:rsidR="0077300F" w:rsidRDefault="0077300F" w:rsidP="0077300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99208F4" w14:textId="15CB9636" w:rsidR="0077300F" w:rsidRDefault="0077300F" w:rsidP="0077300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8E9DDB3" w14:textId="77777777" w:rsidR="0077300F" w:rsidRDefault="0077300F" w:rsidP="0077300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DFBC814" w14:textId="36EAFEE2" w:rsidR="007B2B3C" w:rsidRPr="00B325C4" w:rsidRDefault="007B2B3C" w:rsidP="0077300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D04FDA1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F12E24A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869C773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8423DE8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8167ED9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9FA720C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8819E8E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4C3A115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F469F53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C04C4DB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67DD013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005E02B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A8FF069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E906CA1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726ED4D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EAAB018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3F4AD6A" w14:textId="77777777" w:rsidR="0077300F" w:rsidRDefault="0077300F" w:rsidP="007730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F3777AA" w14:textId="1D15614B" w:rsidR="007B2B3C" w:rsidRPr="00B325C4" w:rsidRDefault="007B2B3C" w:rsidP="00B325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F1047B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F1047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High-resolution m</w:t>
      </w:r>
      <w:r w:rsidRPr="00F1047B">
        <w:rPr>
          <w:rFonts w:ascii="Times New Roman" w:hAnsi="Times New Roman" w:cs="Times New Roman"/>
          <w:b/>
          <w:sz w:val="24"/>
          <w:szCs w:val="24"/>
        </w:rPr>
        <w:t xml:space="preserve">apping </w:t>
      </w:r>
      <w:r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Pr="00F1047B">
        <w:rPr>
          <w:rFonts w:ascii="Times New Roman" w:hAnsi="Times New Roman" w:cs="Times New Roman"/>
          <w:b/>
          <w:i/>
          <w:sz w:val="24"/>
          <w:szCs w:val="24"/>
        </w:rPr>
        <w:t>Tg-D1</w:t>
      </w:r>
      <w:r w:rsidRPr="00337E7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1047B">
        <w:rPr>
          <w:rFonts w:ascii="Times New Roman" w:hAnsi="Times New Roman" w:cs="Times New Roman"/>
          <w:sz w:val="24"/>
          <w:szCs w:val="24"/>
        </w:rPr>
        <w:t xml:space="preserve"> </w:t>
      </w:r>
      <w:r w:rsidRPr="00F1047B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F104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DS2D</w:t>
      </w:r>
      <w:r w:rsidRPr="0088259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(=DS2D3) </w:t>
      </w:r>
      <w:r w:rsidRPr="00F1047B">
        <w:rPr>
          <w:rFonts w:ascii="Times New Roman" w:hAnsi="Times New Roman" w:cs="Times New Roman"/>
          <w:sz w:val="24"/>
          <w:szCs w:val="24"/>
        </w:rPr>
        <w:t xml:space="preserve">× CS map of the </w:t>
      </w:r>
      <w:r w:rsidRPr="00F1047B">
        <w:rPr>
          <w:rFonts w:ascii="Times New Roman" w:hAnsi="Times New Roman" w:cs="Times New Roman"/>
          <w:i/>
          <w:iCs/>
          <w:sz w:val="24"/>
          <w:szCs w:val="24"/>
        </w:rPr>
        <w:t>Tg-D1</w:t>
      </w:r>
      <w:r w:rsidRPr="00F1047B">
        <w:rPr>
          <w:rFonts w:ascii="Times New Roman" w:hAnsi="Times New Roman" w:cs="Times New Roman"/>
          <w:sz w:val="24"/>
          <w:szCs w:val="24"/>
        </w:rPr>
        <w:t xml:space="preserve"> region</w:t>
      </w:r>
      <w:r w:rsidRPr="00F71CF5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1047B">
        <w:rPr>
          <w:rFonts w:ascii="Times New Roman" w:hAnsi="Times New Roman" w:cs="Times New Roman"/>
          <w:b/>
          <w:bCs/>
          <w:sz w:val="24"/>
          <w:szCs w:val="24"/>
        </w:rPr>
        <w:t>b-d</w:t>
      </w:r>
      <w:r w:rsidRPr="00F104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F1047B">
        <w:rPr>
          <w:rFonts w:ascii="Times New Roman" w:hAnsi="Times New Roman" w:cs="Times New Roman"/>
          <w:sz w:val="24"/>
          <w:szCs w:val="24"/>
        </w:rPr>
        <w:t xml:space="preserve">enetic map </w:t>
      </w:r>
      <w:r>
        <w:rPr>
          <w:rFonts w:ascii="Times New Roman" w:hAnsi="Times New Roman" w:cs="Times New Roman"/>
          <w:sz w:val="24"/>
          <w:szCs w:val="24"/>
        </w:rPr>
        <w:t xml:space="preserve">based on </w:t>
      </w:r>
      <w:r w:rsidRPr="00F1047B">
        <w:rPr>
          <w:rFonts w:ascii="Times New Roman" w:hAnsi="Times New Roman" w:cs="Times New Roman"/>
          <w:sz w:val="24"/>
          <w:szCs w:val="24"/>
        </w:rPr>
        <w:t xml:space="preserve">2,849 CS × </w:t>
      </w:r>
      <w:r>
        <w:rPr>
          <w:rFonts w:ascii="Times New Roman" w:hAnsi="Times New Roman" w:cs="Times New Roman"/>
          <w:sz w:val="24"/>
          <w:szCs w:val="24"/>
        </w:rPr>
        <w:t>DS2D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(=DS2D2) </w:t>
      </w:r>
      <w:r w:rsidRPr="00F1047B">
        <w:rPr>
          <w:rFonts w:ascii="Times New Roman" w:hAnsi="Times New Roman" w:cs="Times New Roman"/>
          <w:sz w:val="24"/>
          <w:szCs w:val="24"/>
        </w:rPr>
        <w:t>F</w:t>
      </w:r>
      <w:r w:rsidRPr="00F1047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1047B">
        <w:rPr>
          <w:rFonts w:ascii="Times New Roman" w:hAnsi="Times New Roman" w:cs="Times New Roman"/>
          <w:sz w:val="24"/>
          <w:szCs w:val="24"/>
        </w:rPr>
        <w:t xml:space="preserve"> plants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A64C5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 xml:space="preserve">We selected ESTs, </w:t>
      </w:r>
      <w:r w:rsidRPr="00B076C6">
        <w:rPr>
          <w:rFonts w:ascii="Times New Roman" w:hAnsi="Times New Roman" w:cs="Times New Roman"/>
          <w:i/>
          <w:iCs/>
          <w:sz w:val="24"/>
          <w:szCs w:val="24"/>
        </w:rPr>
        <w:t>XBF201235</w:t>
      </w:r>
      <w:r w:rsidRPr="00B076C6">
        <w:rPr>
          <w:rFonts w:ascii="Times New Roman" w:hAnsi="Times New Roman" w:cs="Times New Roman"/>
          <w:sz w:val="24"/>
          <w:szCs w:val="24"/>
        </w:rPr>
        <w:t xml:space="preserve">, </w:t>
      </w:r>
      <w:r w:rsidRPr="00B076C6">
        <w:rPr>
          <w:rFonts w:ascii="Times New Roman" w:hAnsi="Times New Roman" w:cs="Times New Roman"/>
          <w:i/>
          <w:iCs/>
          <w:sz w:val="24"/>
          <w:szCs w:val="24"/>
        </w:rPr>
        <w:t>XCA658378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B076C6">
        <w:rPr>
          <w:rFonts w:ascii="Times New Roman" w:hAnsi="Times New Roman" w:cs="Times New Roman"/>
          <w:sz w:val="24"/>
          <w:szCs w:val="24"/>
        </w:rPr>
        <w:t xml:space="preserve"> and </w:t>
      </w:r>
      <w:r w:rsidRPr="00B076C6">
        <w:rPr>
          <w:rFonts w:ascii="Times New Roman" w:hAnsi="Times New Roman" w:cs="Times New Roman"/>
          <w:i/>
          <w:iCs/>
          <w:sz w:val="24"/>
          <w:szCs w:val="24"/>
        </w:rPr>
        <w:t>XBE488719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from the </w:t>
      </w:r>
      <w:r>
        <w:rPr>
          <w:rFonts w:ascii="Times New Roman" w:eastAsia="SimSun" w:hAnsi="Times New Roman" w:cs="Times New Roman"/>
          <w:sz w:val="24"/>
          <w:szCs w:val="24"/>
          <w:lang w:eastAsia="en-US"/>
        </w:rPr>
        <w:t>DS2D</w:t>
      </w:r>
      <w:r w:rsidRPr="000D1577">
        <w:rPr>
          <w:rFonts w:ascii="Times New Roman" w:eastAsia="SimSun" w:hAnsi="Times New Roman" w:cs="Times New Roman"/>
          <w:sz w:val="24"/>
          <w:szCs w:val="24"/>
          <w:vertAlign w:val="subscript"/>
          <w:lang w:eastAsia="en-US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en-US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CS map and gene </w:t>
      </w:r>
      <w:r w:rsidRPr="00B076C6">
        <w:rPr>
          <w:rFonts w:ascii="Times New Roman" w:hAnsi="Times New Roman" w:cs="Times New Roman"/>
          <w:i/>
          <w:iCs/>
          <w:sz w:val="24"/>
          <w:szCs w:val="24"/>
        </w:rPr>
        <w:t>AET2Gv20102000</w:t>
      </w:r>
      <w:r>
        <w:rPr>
          <w:rFonts w:ascii="Times New Roman" w:hAnsi="Times New Roman" w:cs="Times New Roman"/>
          <w:sz w:val="24"/>
          <w:szCs w:val="24"/>
        </w:rPr>
        <w:t xml:space="preserve"> from the </w:t>
      </w:r>
      <w:r w:rsidRPr="00B076C6">
        <w:rPr>
          <w:rFonts w:ascii="Times New Roman" w:hAnsi="Times New Roman" w:cs="Times New Roman"/>
          <w:i/>
          <w:iCs/>
          <w:sz w:val="24"/>
          <w:szCs w:val="24"/>
        </w:rPr>
        <w:t xml:space="preserve">Ae. </w:t>
      </w:r>
      <w:proofErr w:type="spellStart"/>
      <w:r w:rsidRPr="00B076C6">
        <w:rPr>
          <w:rFonts w:ascii="Times New Roman" w:hAnsi="Times New Roman" w:cs="Times New Roman"/>
          <w:i/>
          <w:iCs/>
          <w:sz w:val="24"/>
          <w:szCs w:val="24"/>
        </w:rPr>
        <w:t>tau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B076C6">
        <w:rPr>
          <w:rFonts w:ascii="Times New Roman" w:hAnsi="Times New Roman" w:cs="Times New Roman"/>
          <w:i/>
          <w:iCs/>
          <w:sz w:val="24"/>
          <w:szCs w:val="24"/>
        </w:rPr>
        <w:t>chii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Aet v4.0 pseudomolecule 2D</w:t>
      </w:r>
      <w:r w:rsidRPr="00F71CF5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en-US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76C6">
        <w:rPr>
          <w:rFonts w:ascii="Times New Roman" w:hAnsi="Times New Roman" w:cs="Times New Roman"/>
          <w:sz w:val="24"/>
          <w:szCs w:val="24"/>
        </w:rPr>
        <w:t>screen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B076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 them the</w:t>
      </w:r>
      <w:r w:rsidRPr="00B076C6">
        <w:rPr>
          <w:rFonts w:ascii="Times New Roman" w:hAnsi="Times New Roman" w:cs="Times New Roman"/>
          <w:sz w:val="24"/>
          <w:szCs w:val="24"/>
        </w:rPr>
        <w:t xml:space="preserve"> F</w:t>
      </w:r>
      <w:r w:rsidRPr="00B076C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76C6">
        <w:rPr>
          <w:rFonts w:ascii="Times New Roman" w:hAnsi="Times New Roman" w:cs="Times New Roman"/>
          <w:sz w:val="24"/>
          <w:szCs w:val="24"/>
        </w:rPr>
        <w:t xml:space="preserve"> plants for</w:t>
      </w:r>
      <w:r>
        <w:rPr>
          <w:rFonts w:ascii="Times New Roman" w:hAnsi="Times New Roman" w:cs="Times New Roman"/>
          <w:sz w:val="24"/>
          <w:szCs w:val="24"/>
        </w:rPr>
        <w:t xml:space="preserve"> crossovers</w:t>
      </w:r>
      <w:r w:rsidRPr="00B076C6">
        <w:rPr>
          <w:rFonts w:ascii="Times New Roman" w:hAnsi="Times New Roman" w:cs="Times New Roman"/>
          <w:sz w:val="24"/>
          <w:szCs w:val="24"/>
        </w:rPr>
        <w:t xml:space="preserve"> in the vicinity of </w:t>
      </w:r>
      <w:r w:rsidRPr="00B076C6">
        <w:rPr>
          <w:rFonts w:ascii="Times New Roman" w:hAnsi="Times New Roman" w:cs="Times New Roman"/>
          <w:i/>
          <w:sz w:val="24"/>
          <w:szCs w:val="24"/>
        </w:rPr>
        <w:t>Tg-D1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B076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 </w:t>
      </w:r>
      <w:r w:rsidRPr="00933253">
        <w:rPr>
          <w:rFonts w:ascii="Times New Roman" w:hAnsi="Times New Roman" w:cs="Times New Roman"/>
          <w:sz w:val="24"/>
          <w:szCs w:val="24"/>
        </w:rPr>
        <w:t>obtained 307 F</w:t>
      </w:r>
      <w:r w:rsidRPr="0093325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933253">
        <w:rPr>
          <w:rFonts w:ascii="Times New Roman" w:hAnsi="Times New Roman" w:cs="Times New Roman"/>
          <w:sz w:val="24"/>
          <w:szCs w:val="24"/>
        </w:rPr>
        <w:t>plants</w:t>
      </w:r>
      <w:r w:rsidRPr="0093325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33253">
        <w:rPr>
          <w:rFonts w:ascii="Times New Roman" w:hAnsi="Times New Roman" w:cs="Times New Roman"/>
          <w:sz w:val="24"/>
          <w:szCs w:val="24"/>
        </w:rPr>
        <w:t xml:space="preserve">recombined in the interval </w:t>
      </w:r>
      <w:r w:rsidRPr="000161F0">
        <w:rPr>
          <w:rFonts w:ascii="Times New Roman" w:hAnsi="Times New Roman" w:cs="Times New Roman"/>
          <w:i/>
          <w:iCs/>
          <w:sz w:val="24"/>
          <w:szCs w:val="24"/>
        </w:rPr>
        <w:t>AET2Gv20102000-XCA658378</w:t>
      </w:r>
      <w:r w:rsidRPr="000161F0">
        <w:rPr>
          <w:rFonts w:ascii="Times New Roman" w:hAnsi="Times New Roman" w:cs="Times New Roman"/>
          <w:sz w:val="24"/>
          <w:szCs w:val="24"/>
        </w:rPr>
        <w:t xml:space="preserve">. </w:t>
      </w:r>
      <w:r w:rsidRPr="006C051F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1F0">
        <w:rPr>
          <w:rFonts w:ascii="Times New Roman" w:hAnsi="Times New Roman" w:cs="Times New Roman"/>
          <w:sz w:val="24"/>
          <w:szCs w:val="24"/>
        </w:rPr>
        <w:t xml:space="preserve">We developed 11 markers within the </w:t>
      </w:r>
      <w:r w:rsidRPr="000161F0">
        <w:rPr>
          <w:rFonts w:ascii="Times New Roman" w:hAnsi="Times New Roman" w:cs="Times New Roman"/>
          <w:i/>
          <w:iCs/>
          <w:sz w:val="24"/>
          <w:szCs w:val="24"/>
        </w:rPr>
        <w:t xml:space="preserve">AET2Gv20102000-XCA658378 </w:t>
      </w:r>
      <w:r w:rsidRPr="000161F0">
        <w:rPr>
          <w:rFonts w:ascii="Times New Roman" w:hAnsi="Times New Roman" w:cs="Times New Roman"/>
          <w:sz w:val="24"/>
          <w:szCs w:val="24"/>
        </w:rPr>
        <w:t>interval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161F0">
        <w:rPr>
          <w:rFonts w:ascii="Times New Roman" w:hAnsi="Times New Roman" w:cs="Times New Roman"/>
          <w:sz w:val="24"/>
          <w:szCs w:val="24"/>
        </w:rPr>
        <w:t xml:space="preserve"> genotype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161F0">
        <w:rPr>
          <w:rFonts w:ascii="Times New Roman" w:hAnsi="Times New Roman" w:cs="Times New Roman"/>
          <w:sz w:val="24"/>
          <w:szCs w:val="24"/>
        </w:rPr>
        <w:t xml:space="preserve"> the 307 F</w:t>
      </w:r>
      <w:r w:rsidRPr="000161F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161F0">
        <w:rPr>
          <w:rFonts w:ascii="Times New Roman" w:hAnsi="Times New Roman" w:cs="Times New Roman"/>
          <w:sz w:val="24"/>
          <w:szCs w:val="24"/>
        </w:rPr>
        <w:t xml:space="preserve"> plants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161F0">
        <w:rPr>
          <w:rFonts w:ascii="Times New Roman" w:hAnsi="Times New Roman" w:cs="Times New Roman"/>
          <w:sz w:val="24"/>
          <w:szCs w:val="24"/>
        </w:rPr>
        <w:t xml:space="preserve"> and constructed a map. </w:t>
      </w:r>
      <w:r w:rsidRPr="006C051F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1F0">
        <w:rPr>
          <w:rFonts w:ascii="Times New Roman" w:hAnsi="Times New Roman" w:cs="Times New Roman"/>
          <w:sz w:val="24"/>
          <w:szCs w:val="24"/>
        </w:rPr>
        <w:t>We randomly selected 50 of the 307 F</w:t>
      </w:r>
      <w:r w:rsidRPr="000161F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161F0">
        <w:rPr>
          <w:rFonts w:ascii="Times New Roman" w:hAnsi="Times New Roman" w:cs="Times New Roman"/>
          <w:sz w:val="24"/>
          <w:szCs w:val="24"/>
        </w:rPr>
        <w:t xml:space="preserve"> plants and </w:t>
      </w:r>
      <w:r>
        <w:rPr>
          <w:rFonts w:ascii="Times New Roman" w:hAnsi="Times New Roman" w:cs="Times New Roman"/>
          <w:sz w:val="24"/>
          <w:szCs w:val="24"/>
        </w:rPr>
        <w:t xml:space="preserve">produced </w:t>
      </w:r>
      <w:r w:rsidRPr="000161F0">
        <w:rPr>
          <w:rFonts w:ascii="Times New Roman" w:hAnsi="Times New Roman" w:cs="Times New Roman"/>
          <w:sz w:val="24"/>
          <w:szCs w:val="24"/>
        </w:rPr>
        <w:t>F</w:t>
      </w:r>
      <w:r w:rsidRPr="000161F0">
        <w:rPr>
          <w:rFonts w:ascii="Times New Roman" w:hAnsi="Times New Roman" w:cs="Times New Roman"/>
          <w:sz w:val="24"/>
          <w:szCs w:val="24"/>
          <w:vertAlign w:val="subscript"/>
        </w:rPr>
        <w:t xml:space="preserve">2:3 </w:t>
      </w:r>
      <w:r w:rsidRPr="000161F0">
        <w:rPr>
          <w:rFonts w:ascii="Times New Roman" w:hAnsi="Times New Roman" w:cs="Times New Roman"/>
          <w:sz w:val="24"/>
          <w:szCs w:val="24"/>
        </w:rPr>
        <w:t>families</w:t>
      </w:r>
      <w:r>
        <w:rPr>
          <w:rFonts w:ascii="Times New Roman" w:hAnsi="Times New Roman" w:cs="Times New Roman"/>
          <w:sz w:val="24"/>
          <w:szCs w:val="24"/>
        </w:rPr>
        <w:t xml:space="preserve">. We </w:t>
      </w:r>
      <w:proofErr w:type="spellStart"/>
      <w:r>
        <w:rPr>
          <w:rFonts w:ascii="Times New Roman" w:hAnsi="Times New Roman" w:cs="Times New Roman"/>
          <w:sz w:val="24"/>
          <w:szCs w:val="24"/>
        </w:rPr>
        <w:t>phenotyped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glume tenacity in the </w:t>
      </w:r>
      <w:r w:rsidRPr="000161F0">
        <w:rPr>
          <w:rFonts w:ascii="Times New Roman" w:hAnsi="Times New Roman" w:cs="Times New Roman"/>
          <w:sz w:val="24"/>
          <w:szCs w:val="24"/>
        </w:rPr>
        <w:t>F</w:t>
      </w:r>
      <w:r w:rsidRPr="000161F0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0161F0">
        <w:rPr>
          <w:rFonts w:ascii="Times New Roman" w:hAnsi="Times New Roman" w:cs="Times New Roman"/>
          <w:sz w:val="24"/>
          <w:szCs w:val="24"/>
        </w:rPr>
        <w:t>families</w:t>
      </w:r>
      <w:r>
        <w:rPr>
          <w:rFonts w:ascii="Times New Roman" w:hAnsi="Times New Roman" w:cs="Times New Roman"/>
          <w:sz w:val="24"/>
          <w:szCs w:val="24"/>
        </w:rPr>
        <w:t xml:space="preserve"> and inferred glume tenacity genotypes</w:t>
      </w:r>
      <w:r w:rsidRPr="000161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50 F</w:t>
      </w:r>
      <w:r w:rsidRPr="00110AA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plants, </w:t>
      </w:r>
      <w:r w:rsidRPr="000161F0">
        <w:rPr>
          <w:rFonts w:ascii="Times New Roman" w:hAnsi="Times New Roman" w:cs="Times New Roman"/>
          <w:sz w:val="24"/>
          <w:szCs w:val="24"/>
        </w:rPr>
        <w:t xml:space="preserve">which narrowed down the candidate region between </w:t>
      </w:r>
      <w:r w:rsidRPr="000161F0">
        <w:rPr>
          <w:rFonts w:ascii="Times New Roman" w:hAnsi="Times New Roman" w:cs="Times New Roman"/>
          <w:i/>
          <w:iCs/>
          <w:sz w:val="24"/>
          <w:szCs w:val="24"/>
        </w:rPr>
        <w:t>Xwmc112</w:t>
      </w:r>
      <w:r w:rsidRPr="000161F0">
        <w:rPr>
          <w:rFonts w:ascii="Times New Roman" w:hAnsi="Times New Roman" w:cs="Times New Roman"/>
          <w:sz w:val="24"/>
          <w:szCs w:val="24"/>
        </w:rPr>
        <w:t xml:space="preserve"> and </w:t>
      </w:r>
      <w:r w:rsidRPr="000161F0">
        <w:rPr>
          <w:rFonts w:ascii="Times New Roman" w:hAnsi="Times New Roman" w:cs="Times New Roman"/>
          <w:i/>
          <w:iCs/>
          <w:sz w:val="24"/>
          <w:szCs w:val="24"/>
        </w:rPr>
        <w:t>AET2Gv20110900</w:t>
      </w:r>
      <w:r w:rsidRPr="000161F0">
        <w:rPr>
          <w:rFonts w:ascii="Times New Roman" w:hAnsi="Times New Roman" w:cs="Times New Roman"/>
          <w:sz w:val="24"/>
          <w:szCs w:val="24"/>
        </w:rPr>
        <w:t>. We then selected an additional 45 F</w:t>
      </w:r>
      <w:r w:rsidRPr="000161F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0161F0">
        <w:rPr>
          <w:rFonts w:ascii="Times New Roman" w:hAnsi="Times New Roman" w:cs="Times New Roman"/>
          <w:sz w:val="24"/>
          <w:szCs w:val="24"/>
        </w:rPr>
        <w:t>plants with crossovers within or close to th</w:t>
      </w:r>
      <w:r>
        <w:rPr>
          <w:rFonts w:ascii="Times New Roman" w:hAnsi="Times New Roman" w:cs="Times New Roman"/>
          <w:sz w:val="24"/>
          <w:szCs w:val="24"/>
        </w:rPr>
        <w:t xml:space="preserve">is interval </w:t>
      </w:r>
      <w:r w:rsidRPr="000161F0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repeated the mapping process</w:t>
      </w:r>
      <w:r w:rsidRPr="000161F0">
        <w:rPr>
          <w:rFonts w:ascii="Times New Roman" w:hAnsi="Times New Roman" w:cs="Times New Roman"/>
          <w:sz w:val="24"/>
          <w:szCs w:val="24"/>
        </w:rPr>
        <w:t xml:space="preserve">. </w:t>
      </w:r>
      <w:r w:rsidRPr="00933253">
        <w:rPr>
          <w:rFonts w:ascii="Times New Roman" w:hAnsi="Times New Roman" w:cs="Times New Roman"/>
          <w:i/>
          <w:iCs/>
          <w:sz w:val="24"/>
          <w:szCs w:val="24"/>
        </w:rPr>
        <w:t>Tg-D1</w:t>
      </w:r>
      <w:r w:rsidRPr="00933253">
        <w:rPr>
          <w:rFonts w:ascii="Times New Roman" w:hAnsi="Times New Roman" w:cs="Times New Roman"/>
          <w:sz w:val="24"/>
          <w:szCs w:val="24"/>
        </w:rPr>
        <w:t xml:space="preserve"> co-segregated with a marker derived from gene </w:t>
      </w:r>
      <w:r w:rsidRPr="00933253">
        <w:rPr>
          <w:rFonts w:ascii="Times New Roman" w:hAnsi="Times New Roman" w:cs="Times New Roman"/>
          <w:i/>
          <w:iCs/>
          <w:sz w:val="24"/>
          <w:szCs w:val="24"/>
        </w:rPr>
        <w:t xml:space="preserve">AET2Gv20109500 </w:t>
      </w:r>
      <w:r w:rsidRPr="00933253">
        <w:rPr>
          <w:rFonts w:ascii="Times New Roman" w:hAnsi="Times New Roman" w:cs="Times New Roman"/>
          <w:sz w:val="24"/>
          <w:szCs w:val="24"/>
        </w:rPr>
        <w:t>in all 95 families (</w:t>
      </w:r>
      <w:r w:rsidRPr="00933253">
        <w:rPr>
          <w:rFonts w:ascii="Times New Roman" w:hAnsi="Times New Roman" w:cs="Times New Roman"/>
          <w:b/>
          <w:bCs/>
          <w:sz w:val="24"/>
          <w:szCs w:val="24"/>
        </w:rPr>
        <w:t>Supplementary Data</w:t>
      </w:r>
      <w:r w:rsidRPr="00933253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933253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F6D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3253">
        <w:rPr>
          <w:rFonts w:ascii="Times New Roman" w:hAnsi="Times New Roman" w:cs="Times New Roman"/>
          <w:sz w:val="24"/>
          <w:szCs w:val="24"/>
        </w:rPr>
        <w:t xml:space="preserve">We aligned </w:t>
      </w:r>
      <w:r w:rsidRPr="00933253">
        <w:rPr>
          <w:rFonts w:ascii="Times New Roman" w:hAnsi="Times New Roman" w:cs="Times New Roman"/>
          <w:noProof/>
          <w:sz w:val="24"/>
          <w:szCs w:val="24"/>
        </w:rPr>
        <w:t xml:space="preserve">genetic </w:t>
      </w:r>
      <w:r w:rsidRPr="00933253">
        <w:rPr>
          <w:rFonts w:ascii="Times New Roman" w:hAnsi="Times New Roman" w:cs="Times New Roman"/>
          <w:sz w:val="24"/>
          <w:szCs w:val="24"/>
        </w:rPr>
        <w:t xml:space="preserve">interval </w:t>
      </w:r>
      <w:r w:rsidRPr="00933253">
        <w:rPr>
          <w:rFonts w:ascii="Times New Roman" w:hAnsi="Times New Roman" w:cs="Times New Roman"/>
          <w:i/>
          <w:iCs/>
          <w:sz w:val="24"/>
          <w:szCs w:val="24"/>
        </w:rPr>
        <w:t>Xwmc112</w:t>
      </w:r>
      <w:r w:rsidRPr="00933253">
        <w:rPr>
          <w:rFonts w:ascii="Times New Roman" w:hAnsi="Times New Roman" w:cs="Times New Roman"/>
          <w:sz w:val="24"/>
          <w:szCs w:val="24"/>
        </w:rPr>
        <w:t>-</w:t>
      </w:r>
      <w:r w:rsidRPr="00933253">
        <w:rPr>
          <w:rFonts w:ascii="Times New Roman" w:hAnsi="Times New Roman" w:cs="Times New Roman"/>
          <w:i/>
          <w:iCs/>
          <w:sz w:val="24"/>
          <w:szCs w:val="24"/>
        </w:rPr>
        <w:t xml:space="preserve">AET2Gv20110900 </w:t>
      </w:r>
      <w:r>
        <w:rPr>
          <w:rFonts w:ascii="Times New Roman" w:hAnsi="Times New Roman" w:cs="Times New Roman"/>
          <w:iCs/>
          <w:sz w:val="24"/>
          <w:szCs w:val="24"/>
        </w:rPr>
        <w:t>on</w:t>
      </w:r>
      <w:r w:rsidRPr="0093325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Pr="00933253">
        <w:rPr>
          <w:rFonts w:ascii="Times New Roman" w:hAnsi="Times New Roman" w:cs="Times New Roman"/>
          <w:i/>
          <w:iCs/>
          <w:sz w:val="24"/>
          <w:szCs w:val="24"/>
        </w:rPr>
        <w:t xml:space="preserve">Ae. </w:t>
      </w:r>
      <w:proofErr w:type="spellStart"/>
      <w:r w:rsidRPr="00933253">
        <w:rPr>
          <w:rFonts w:ascii="Times New Roman" w:hAnsi="Times New Roman" w:cs="Times New Roman"/>
          <w:i/>
          <w:iCs/>
          <w:sz w:val="24"/>
          <w:szCs w:val="24"/>
        </w:rPr>
        <w:t>tauschii</w:t>
      </w:r>
      <w:proofErr w:type="spellEnd"/>
      <w:r w:rsidRPr="00933253">
        <w:rPr>
          <w:rFonts w:ascii="Times New Roman" w:hAnsi="Times New Roman" w:cs="Times New Roman"/>
          <w:sz w:val="24"/>
          <w:szCs w:val="24"/>
        </w:rPr>
        <w:t xml:space="preserve"> </w:t>
      </w:r>
      <w:r w:rsidRPr="00933253">
        <w:rPr>
          <w:rFonts w:ascii="Times New Roman" w:hAnsi="Times New Roman" w:cs="Times New Roman"/>
          <w:noProof/>
          <w:sz w:val="24"/>
          <w:szCs w:val="24"/>
        </w:rPr>
        <w:t>Aet v4.0</w:t>
      </w:r>
      <w:r w:rsidRPr="00F71CF5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Pr="0093325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33253">
        <w:rPr>
          <w:rFonts w:ascii="Times New Roman" w:hAnsi="Times New Roman" w:cs="Times New Roman"/>
          <w:sz w:val="24"/>
          <w:szCs w:val="24"/>
        </w:rPr>
        <w:t>2D pseudomolecule</w:t>
      </w:r>
      <w:r>
        <w:rPr>
          <w:rFonts w:ascii="Times New Roman" w:hAnsi="Times New Roman" w:cs="Times New Roman"/>
          <w:sz w:val="24"/>
          <w:szCs w:val="24"/>
        </w:rPr>
        <w:t>. We</w:t>
      </w:r>
      <w:r w:rsidRPr="00933253">
        <w:rPr>
          <w:rFonts w:ascii="Times New Roman" w:hAnsi="Times New Roman" w:cs="Times New Roman"/>
          <w:sz w:val="24"/>
          <w:szCs w:val="24"/>
        </w:rPr>
        <w:t xml:space="preserve"> </w:t>
      </w:r>
      <w:r w:rsidRPr="00933253">
        <w:rPr>
          <w:rFonts w:ascii="Times New Roman" w:hAnsi="Times New Roman" w:cs="Times New Roman"/>
          <w:noProof/>
          <w:sz w:val="24"/>
          <w:szCs w:val="24"/>
        </w:rPr>
        <w:t xml:space="preserve">encountered </w:t>
      </w:r>
      <w:r w:rsidRPr="00933253">
        <w:rPr>
          <w:rFonts w:ascii="Times New Roman" w:hAnsi="Times New Roman" w:cs="Times New Roman"/>
          <w:sz w:val="24"/>
          <w:szCs w:val="24"/>
        </w:rPr>
        <w:t xml:space="preserve">an inversion of interval </w:t>
      </w:r>
      <w:r w:rsidRPr="00933253">
        <w:rPr>
          <w:rFonts w:ascii="Times New Roman" w:hAnsi="Times New Roman" w:cs="Times New Roman"/>
          <w:i/>
          <w:iCs/>
          <w:sz w:val="24"/>
          <w:szCs w:val="24"/>
        </w:rPr>
        <w:t>AET2Gv20108000-AET2Gv20109</w:t>
      </w:r>
      <w:r>
        <w:rPr>
          <w:rFonts w:ascii="Times New Roman" w:hAnsi="Times New Roman" w:cs="Times New Roman"/>
          <w:i/>
          <w:iCs/>
          <w:sz w:val="24"/>
          <w:szCs w:val="24"/>
        </w:rPr>
        <w:t>300</w:t>
      </w:r>
      <w:r w:rsidRPr="009332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33253">
        <w:rPr>
          <w:rFonts w:ascii="Times New Roman" w:hAnsi="Times New Roman" w:cs="Times New Roman"/>
          <w:sz w:val="24"/>
          <w:szCs w:val="24"/>
        </w:rPr>
        <w:t xml:space="preserve">and </w:t>
      </w:r>
      <w:r w:rsidRPr="00933253">
        <w:rPr>
          <w:rFonts w:ascii="Times New Roman" w:hAnsi="Times New Roman" w:cs="Times New Roman"/>
          <w:iCs/>
          <w:sz w:val="24"/>
          <w:szCs w:val="24"/>
        </w:rPr>
        <w:t xml:space="preserve">a gap between the inverted region and </w:t>
      </w:r>
      <w:r w:rsidRPr="00933253">
        <w:rPr>
          <w:rFonts w:ascii="Times New Roman" w:hAnsi="Times New Roman" w:cs="Times New Roman"/>
          <w:i/>
          <w:sz w:val="24"/>
          <w:szCs w:val="24"/>
        </w:rPr>
        <w:t>AET2Gv20109500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 t</w:t>
      </w:r>
      <w:r w:rsidRPr="00933253">
        <w:rPr>
          <w:rFonts w:ascii="Times New Roman" w:hAnsi="Times New Roman" w:cs="Times New Roman"/>
          <w:sz w:val="24"/>
          <w:szCs w:val="24"/>
        </w:rPr>
        <w:t xml:space="preserve">he order of genes on the CS </w:t>
      </w:r>
      <w:r w:rsidRPr="009332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IWGSC </w:t>
      </w:r>
      <w:proofErr w:type="spellStart"/>
      <w:r w:rsidRPr="00933253">
        <w:rPr>
          <w:rFonts w:ascii="Times New Roman" w:hAnsi="Times New Roman" w:cs="Times New Roman"/>
          <w:color w:val="000000" w:themeColor="text1"/>
          <w:sz w:val="24"/>
          <w:szCs w:val="24"/>
        </w:rPr>
        <w:t>RefSeq</w:t>
      </w:r>
      <w:proofErr w:type="spellEnd"/>
      <w:r w:rsidRPr="009332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v2.1 pseudomolecule 2D</w:t>
      </w:r>
      <w:r w:rsidRPr="00F71CF5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3</w:t>
      </w:r>
      <w:r w:rsidRPr="009332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the same as that on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933253">
        <w:rPr>
          <w:rFonts w:ascii="Times New Roman" w:hAnsi="Times New Roman" w:cs="Times New Roman"/>
          <w:color w:val="000000" w:themeColor="text1"/>
          <w:sz w:val="24"/>
          <w:szCs w:val="24"/>
        </w:rPr>
        <w:t>genetic map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32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concluded that </w:t>
      </w:r>
      <w:r w:rsidRPr="009332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inversion was caused by </w:t>
      </w:r>
      <w:r w:rsidRPr="00933253">
        <w:rPr>
          <w:rFonts w:ascii="Times New Roman" w:hAnsi="Times New Roman" w:cs="Times New Roman"/>
          <w:color w:val="000000" w:themeColor="text1"/>
          <w:sz w:val="24"/>
          <w:szCs w:val="24"/>
        </w:rPr>
        <w:t>erroneous scaffold orientation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Pr="00AE185A">
        <w:rPr>
          <w:rFonts w:ascii="Times New Roman" w:hAnsi="Times New Roman" w:cs="Times New Roman"/>
          <w:color w:val="000000" w:themeColor="text1"/>
          <w:sz w:val="24"/>
          <w:szCs w:val="24"/>
        </w:rPr>
        <w:t>Aet v4.0</w:t>
      </w:r>
      <w:r w:rsidRPr="00F71CF5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33253">
        <w:rPr>
          <w:rFonts w:ascii="Times New Roman" w:hAnsi="Times New Roman" w:cs="Times New Roman"/>
          <w:iCs/>
          <w:sz w:val="24"/>
          <w:szCs w:val="24"/>
        </w:rPr>
        <w:t xml:space="preserve">The only high-confidence (HC) gene annotated between </w:t>
      </w:r>
      <w:r w:rsidRPr="00933253">
        <w:rPr>
          <w:rFonts w:ascii="Times New Roman" w:hAnsi="Times New Roman" w:cs="Times New Roman"/>
          <w:i/>
          <w:iCs/>
          <w:sz w:val="24"/>
          <w:szCs w:val="24"/>
        </w:rPr>
        <w:t xml:space="preserve">AET2Gv20108000 </w:t>
      </w:r>
      <w:r w:rsidRPr="00933253">
        <w:rPr>
          <w:rFonts w:ascii="Times New Roman" w:hAnsi="Times New Roman" w:cs="Times New Roman"/>
          <w:iCs/>
          <w:sz w:val="24"/>
          <w:szCs w:val="24"/>
        </w:rPr>
        <w:t xml:space="preserve">and </w:t>
      </w:r>
      <w:r w:rsidRPr="00933253">
        <w:rPr>
          <w:rFonts w:ascii="Times New Roman" w:hAnsi="Times New Roman" w:cs="Times New Roman"/>
          <w:i/>
          <w:iCs/>
          <w:sz w:val="24"/>
          <w:szCs w:val="24"/>
        </w:rPr>
        <w:t xml:space="preserve">Aet_25293813 </w:t>
      </w:r>
      <w:r w:rsidRPr="00933253">
        <w:rPr>
          <w:rFonts w:ascii="Times New Roman" w:hAnsi="Times New Roman" w:cs="Times New Roman"/>
          <w:iCs/>
          <w:sz w:val="24"/>
          <w:szCs w:val="24"/>
        </w:rPr>
        <w:t xml:space="preserve">was </w:t>
      </w:r>
      <w:r w:rsidRPr="00933253">
        <w:rPr>
          <w:rFonts w:ascii="Times New Roman" w:hAnsi="Times New Roman" w:cs="Times New Roman"/>
          <w:i/>
          <w:iCs/>
          <w:sz w:val="24"/>
          <w:szCs w:val="24"/>
        </w:rPr>
        <w:t>AET2Gv20109500.</w:t>
      </w:r>
      <w:r w:rsidRPr="009332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161F0">
        <w:rPr>
          <w:rFonts w:ascii="Times New Roman" w:hAnsi="Times New Roman" w:cs="Times New Roman"/>
          <w:b/>
          <w:bCs/>
          <w:iCs/>
          <w:sz w:val="24"/>
          <w:szCs w:val="24"/>
        </w:rPr>
        <w:t>f</w:t>
      </w:r>
      <w:r w:rsidRPr="000161F0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Pr="00933253">
        <w:rPr>
          <w:rFonts w:ascii="Times New Roman" w:hAnsi="Times New Roman" w:cs="Times New Roman"/>
          <w:sz w:val="24"/>
          <w:szCs w:val="24"/>
        </w:rPr>
        <w:t>56.79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3253">
        <w:rPr>
          <w:rFonts w:ascii="Times New Roman" w:hAnsi="Times New Roman" w:cs="Times New Roman"/>
          <w:sz w:val="24"/>
          <w:szCs w:val="24"/>
        </w:rPr>
        <w:t>kb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gap</w:t>
      </w:r>
      <w:r>
        <w:rPr>
          <w:rFonts w:ascii="Times New Roman" w:hAnsi="Times New Roman" w:cs="Times New Roman"/>
          <w:iCs/>
          <w:sz w:val="24"/>
          <w:szCs w:val="24"/>
        </w:rPr>
        <w:t xml:space="preserve"> in the CS pseudomolecule was</w:t>
      </w:r>
      <w:r w:rsidRPr="000161F0">
        <w:rPr>
          <w:rFonts w:ascii="Times New Roman" w:hAnsi="Times New Roman" w:cs="Times New Roman"/>
          <w:iCs/>
          <w:sz w:val="24"/>
          <w:szCs w:val="24"/>
        </w:rPr>
        <w:t xml:space="preserve"> bridged </w:t>
      </w:r>
      <w:r>
        <w:rPr>
          <w:rFonts w:ascii="Times New Roman" w:hAnsi="Times New Roman" w:cs="Times New Roman"/>
          <w:iCs/>
          <w:sz w:val="24"/>
          <w:szCs w:val="24"/>
        </w:rPr>
        <w:t>with</w:t>
      </w:r>
      <w:r w:rsidRPr="000161F0">
        <w:rPr>
          <w:rFonts w:ascii="Times New Roman" w:hAnsi="Times New Roman" w:cs="Times New Roman"/>
          <w:iCs/>
          <w:sz w:val="24"/>
          <w:szCs w:val="24"/>
        </w:rPr>
        <w:t xml:space="preserve"> BAC 83J08 (left) and </w:t>
      </w:r>
      <w:r w:rsidRPr="000161F0">
        <w:rPr>
          <w:rFonts w:ascii="Times New Roman" w:hAnsi="Times New Roman" w:cs="Times New Roman"/>
          <w:i/>
          <w:iCs/>
          <w:sz w:val="24"/>
          <w:szCs w:val="24"/>
        </w:rPr>
        <w:t xml:space="preserve">Ae. </w:t>
      </w:r>
      <w:proofErr w:type="spellStart"/>
      <w:r w:rsidRPr="000161F0">
        <w:rPr>
          <w:rFonts w:ascii="Times New Roman" w:hAnsi="Times New Roman" w:cs="Times New Roman"/>
          <w:i/>
          <w:iCs/>
          <w:sz w:val="24"/>
          <w:szCs w:val="24"/>
        </w:rPr>
        <w:t>tauschii</w:t>
      </w:r>
      <w:proofErr w:type="spellEnd"/>
      <w:r w:rsidRPr="000161F0">
        <w:rPr>
          <w:rFonts w:ascii="Times New Roman" w:hAnsi="Times New Roman" w:cs="Times New Roman"/>
          <w:iCs/>
          <w:sz w:val="24"/>
          <w:szCs w:val="24"/>
        </w:rPr>
        <w:t xml:space="preserve"> Aet v4.0 pseudomolecule 2D sequence (right). </w:t>
      </w:r>
      <w:r>
        <w:rPr>
          <w:rFonts w:ascii="Times New Roman" w:hAnsi="Times New Roman" w:cs="Times New Roman"/>
          <w:iCs/>
          <w:sz w:val="24"/>
          <w:szCs w:val="24"/>
        </w:rPr>
        <w:t>We found a tandem of f</w:t>
      </w:r>
      <w:r w:rsidRPr="000161F0">
        <w:rPr>
          <w:rFonts w:ascii="Times New Roman" w:hAnsi="Times New Roman" w:cs="Times New Roman"/>
          <w:iCs/>
          <w:sz w:val="24"/>
          <w:szCs w:val="24"/>
        </w:rPr>
        <w:t>our 14-kb duplications (blue vertical rectangles)</w:t>
      </w:r>
      <w:r>
        <w:rPr>
          <w:rFonts w:ascii="Times New Roman" w:hAnsi="Times New Roman" w:cs="Times New Roman"/>
          <w:iCs/>
          <w:sz w:val="24"/>
          <w:szCs w:val="24"/>
        </w:rPr>
        <w:t xml:space="preserve">, each </w:t>
      </w:r>
      <w:r w:rsidRPr="000161F0">
        <w:rPr>
          <w:rFonts w:ascii="Times New Roman" w:hAnsi="Times New Roman" w:cs="Times New Roman"/>
          <w:iCs/>
          <w:sz w:val="24"/>
          <w:szCs w:val="24"/>
        </w:rPr>
        <w:t>contain</w:t>
      </w:r>
      <w:r>
        <w:rPr>
          <w:rFonts w:ascii="Times New Roman" w:hAnsi="Times New Roman" w:cs="Times New Roman"/>
          <w:iCs/>
          <w:sz w:val="24"/>
          <w:szCs w:val="24"/>
        </w:rPr>
        <w:t>ing</w:t>
      </w:r>
      <w:r w:rsidRPr="000161F0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Pr="000161F0">
        <w:rPr>
          <w:rFonts w:ascii="Times New Roman" w:hAnsi="Times New Roman" w:cs="Times New Roman"/>
          <w:iCs/>
          <w:sz w:val="24"/>
          <w:szCs w:val="24"/>
        </w:rPr>
        <w:t>homolog</w:t>
      </w:r>
      <w:r>
        <w:rPr>
          <w:rFonts w:ascii="Times New Roman" w:hAnsi="Times New Roman" w:cs="Times New Roman"/>
          <w:iCs/>
          <w:sz w:val="24"/>
          <w:szCs w:val="24"/>
        </w:rPr>
        <w:t>ue</w:t>
      </w:r>
      <w:r w:rsidRPr="000161F0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of </w:t>
      </w:r>
      <w:r w:rsidRPr="000161F0">
        <w:rPr>
          <w:rFonts w:ascii="Times New Roman" w:hAnsi="Times New Roman" w:cs="Times New Roman"/>
          <w:i/>
          <w:iCs/>
          <w:sz w:val="24"/>
          <w:szCs w:val="24"/>
        </w:rPr>
        <w:t>AET2Gv20109500</w:t>
      </w:r>
      <w:r w:rsidRPr="000161F0">
        <w:rPr>
          <w:rFonts w:ascii="Times New Roman" w:hAnsi="Times New Roman" w:cs="Times New Roman"/>
          <w:iCs/>
          <w:sz w:val="24"/>
          <w:szCs w:val="24"/>
        </w:rPr>
        <w:t xml:space="preserve"> (black horizontal rectangles) in </w:t>
      </w:r>
      <w:r>
        <w:rPr>
          <w:rFonts w:ascii="Times New Roman" w:hAnsi="Times New Roman" w:cs="Times New Roman"/>
          <w:iCs/>
          <w:sz w:val="24"/>
          <w:szCs w:val="24"/>
        </w:rPr>
        <w:t xml:space="preserve">the BAC </w:t>
      </w:r>
      <w:r w:rsidRPr="000161F0">
        <w:rPr>
          <w:rFonts w:ascii="Times New Roman" w:hAnsi="Times New Roman" w:cs="Times New Roman"/>
          <w:iCs/>
          <w:sz w:val="24"/>
          <w:szCs w:val="24"/>
        </w:rPr>
        <w:t>clone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Pr="000161F0">
        <w:rPr>
          <w:rFonts w:ascii="Times New Roman" w:hAnsi="Times New Roman" w:cs="Times New Roman"/>
          <w:iCs/>
          <w:sz w:val="24"/>
          <w:szCs w:val="24"/>
        </w:rPr>
        <w:t xml:space="preserve"> The bases </w:t>
      </w:r>
      <w:r>
        <w:rPr>
          <w:rFonts w:ascii="Times New Roman" w:hAnsi="Times New Roman" w:cs="Times New Roman"/>
          <w:iCs/>
          <w:sz w:val="24"/>
          <w:szCs w:val="24"/>
        </w:rPr>
        <w:t xml:space="preserve">at </w:t>
      </w:r>
      <w:r w:rsidRPr="000161F0">
        <w:rPr>
          <w:rFonts w:ascii="Times New Roman" w:hAnsi="Times New Roman" w:cs="Times New Roman"/>
          <w:iCs/>
          <w:sz w:val="24"/>
          <w:szCs w:val="24"/>
        </w:rPr>
        <w:t>positions 1649-1650 bp in the coding sequence (CDS) are shown.</w:t>
      </w:r>
    </w:p>
    <w:p w14:paraId="7DF68AC6" w14:textId="77777777" w:rsidR="007B2B3C" w:rsidRDefault="007B2B3C" w:rsidP="00A46D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636BBD9" w14:textId="77777777" w:rsidR="007B2B3C" w:rsidRDefault="007B2B3C" w:rsidP="00B325C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CD15FA8" w14:textId="77777777" w:rsidR="007B2B3C" w:rsidRDefault="007B2B3C" w:rsidP="00B325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D14723" wp14:editId="03A30101">
                <wp:simplePos x="0" y="0"/>
                <wp:positionH relativeFrom="column">
                  <wp:posOffset>3556000</wp:posOffset>
                </wp:positionH>
                <wp:positionV relativeFrom="paragraph">
                  <wp:posOffset>165100</wp:posOffset>
                </wp:positionV>
                <wp:extent cx="95250" cy="647700"/>
                <wp:effectExtent l="57150" t="0" r="19050" b="57150"/>
                <wp:wrapNone/>
                <wp:docPr id="161761132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6477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81A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80pt;margin-top:13pt;width:7.5pt;height:5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" strokecolor="#156082 [3204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gRNA #58            #94      #52                                 #90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14:paraId="774F7231" w14:textId="77777777" w:rsidR="007B2B3C" w:rsidRDefault="007B2B3C" w:rsidP="00B3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A3D6F" wp14:editId="49C39C65">
                <wp:simplePos x="0" y="0"/>
                <wp:positionH relativeFrom="column">
                  <wp:posOffset>2044700</wp:posOffset>
                </wp:positionH>
                <wp:positionV relativeFrom="paragraph">
                  <wp:posOffset>8890</wp:posOffset>
                </wp:positionV>
                <wp:extent cx="107950" cy="1193800"/>
                <wp:effectExtent l="38100" t="0" r="25400" b="63500"/>
                <wp:wrapNone/>
                <wp:docPr id="25554624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" cy="11938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65928" id="Straight Arrow Connector 1" o:spid="_x0000_s1026" type="#_x0000_t32" style="position:absolute;margin-left:161pt;margin-top:.7pt;width:8.5pt;height:94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" strokecolor="#156082 [3204]" strokeweight="1pt">
                <v:stroke endarrow="block" joinstyle="miter"/>
              </v:shape>
            </w:pict>
          </mc:Fallback>
        </mc:AlternateContent>
      </w:r>
      <w:r>
        <w:rPr>
          <w:rFonts w:ascii="Courier New" w:eastAsia="Times New Roman" w:hAnsi="Courier New" w:cs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53BD0F" wp14:editId="5788D7A4">
                <wp:simplePos x="0" y="0"/>
                <wp:positionH relativeFrom="column">
                  <wp:posOffset>1460500</wp:posOffset>
                </wp:positionH>
                <wp:positionV relativeFrom="paragraph">
                  <wp:posOffset>8890</wp:posOffset>
                </wp:positionV>
                <wp:extent cx="196850" cy="1917700"/>
                <wp:effectExtent l="38100" t="0" r="31750" b="63500"/>
                <wp:wrapNone/>
                <wp:docPr id="15180883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0" cy="19177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BD0B1" id="Straight Arrow Connector 1" o:spid="_x0000_s1026" type="#_x0000_t32" style="position:absolute;margin-left:115pt;margin-top:.7pt;width:15.5pt;height:15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" strokecolor="#156082 [3204]" strokeweight="1pt">
                <v:stroke endarrow="block" joinstyle="miter"/>
              </v:shape>
            </w:pict>
          </mc:Fallback>
        </mc:AlternateContent>
      </w:r>
      <w:r>
        <w:rPr>
          <w:rFonts w:ascii="Courier New" w:eastAsia="Times New Roman" w:hAnsi="Courier New" w:cs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C59DB3" wp14:editId="333F9DD1">
                <wp:simplePos x="0" y="0"/>
                <wp:positionH relativeFrom="column">
                  <wp:posOffset>850900</wp:posOffset>
                </wp:positionH>
                <wp:positionV relativeFrom="paragraph">
                  <wp:posOffset>46990</wp:posOffset>
                </wp:positionV>
                <wp:extent cx="146050" cy="1727200"/>
                <wp:effectExtent l="38100" t="0" r="25400" b="63500"/>
                <wp:wrapNone/>
                <wp:docPr id="6655548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17272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2AAC3" id="Straight Arrow Connector 1" o:spid="_x0000_s1026" type="#_x0000_t32" style="position:absolute;margin-left:67pt;margin-top:3.7pt;width:11.5pt;height:136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" strokecolor="#156082 [3204]" strokeweight="1pt">
                <v:stroke endarrow="block" joinstyle="miter"/>
              </v:shape>
            </w:pict>
          </mc:Fallback>
        </mc:AlternateContent>
      </w:r>
      <w:r>
        <w:rPr>
          <w:rFonts w:ascii="Courier New" w:eastAsia="Times New Roman" w:hAnsi="Courier New" w:cs="Courier New"/>
          <w:sz w:val="20"/>
          <w:szCs w:val="20"/>
        </w:rPr>
        <w:t>+1</w:t>
      </w:r>
    </w:p>
    <w:p w14:paraId="3DDCAA8D" w14:textId="77777777" w:rsidR="007B2B3C" w:rsidRDefault="007B2B3C" w:rsidP="00B3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D914F6">
        <w:rPr>
          <w:rFonts w:ascii="Courier New" w:eastAsia="Times New Roman" w:hAnsi="Courier New" w:cs="Courier New"/>
          <w:sz w:val="20"/>
          <w:szCs w:val="20"/>
        </w:rPr>
        <w:t>ATGTCGGCGCCGGAGGAGGGCGACGCCGCCGCCTCGGGATCGTCGGCGCCGCCGCCCCCCGCGCCCGCGCCCGCGCCGCCGCCG</w:t>
      </w:r>
      <w:r w:rsidRPr="00A46D87">
        <w:rPr>
          <w:rFonts w:ascii="Courier New" w:eastAsia="Times New Roman" w:hAnsi="Courier New" w:cs="Courier New"/>
          <w:sz w:val="20"/>
          <w:szCs w:val="20"/>
        </w:rPr>
        <w:t>ATG</w:t>
      </w:r>
      <w:r w:rsidRPr="002E45F5">
        <w:rPr>
          <w:rFonts w:ascii="Courier New" w:eastAsia="Times New Roman" w:hAnsi="Courier New" w:cs="Courier New"/>
          <w:sz w:val="20"/>
          <w:szCs w:val="20"/>
        </w:rPr>
        <w:t>GCCATGGCGGAGCCGGGCGCAATGGGGCCCGAGGAGGCCGCCGCCAGGAAGCGCTACGAGGCGCTGATGCAGGTGCGGGCCAAGGCGCTCAAGGGCAAGGGCGCCTGGTACTGGGGCCACCTGGAGCCCGTCCTCGTGCCGCCGCCGGCCTCCGGGGCGCCCCCCAAGGCCGCCCGCCTCCGATGCGCGCTCTGCGCCG</w:t>
      </w:r>
      <w:r w:rsidRPr="0096628A">
        <w:rPr>
          <w:rFonts w:ascii="Courier New" w:eastAsia="Times New Roman" w:hAnsi="Courier New" w:cs="Courier New"/>
          <w:sz w:val="20"/>
          <w:szCs w:val="20"/>
          <w:highlight w:val="green"/>
        </w:rPr>
        <w:t>CGACGTTCTCCGCCTCCAAC</w:t>
      </w:r>
      <w:r w:rsidRPr="002E45F5">
        <w:rPr>
          <w:rFonts w:ascii="Courier New" w:eastAsia="Times New Roman" w:hAnsi="Courier New" w:cs="Courier New"/>
          <w:sz w:val="20"/>
          <w:szCs w:val="20"/>
        </w:rPr>
        <w:t>CCCTCCCGCACCGCCACCGAGCACCTCAAGCGCGGCGCCTGCCCTAATTTCGCGGCGGCGCAGGGCGCGCCGCCGCCGCCGCCGCCCCCGCCCCCGCCGCAGAATCAGCATCAGCAGTTGCAGCTCGTCGCCGTCTCGTCCCCCGCCTCATCGATCGTGCCCATCTCCTCCATCCCCCCGTCGTCCTCGTCCGCGTCGCAGCGCCGCCACTCCACCGGCGGCGGCGGCGGCGGCGGCCGCAAGCGCCACGCGCTCGCCGCGGCCTACGCGTCCGTCGAGGCCG</w:t>
      </w:r>
      <w:r w:rsidRPr="0096628A">
        <w:rPr>
          <w:rFonts w:ascii="Courier New" w:eastAsia="Times New Roman" w:hAnsi="Courier New" w:cs="Courier New"/>
          <w:sz w:val="20"/>
          <w:szCs w:val="20"/>
          <w:highlight w:val="green"/>
        </w:rPr>
        <w:t>CCTCGCACCAGCACCACGTC</w:t>
      </w:r>
      <w:r w:rsidRPr="002E45F5">
        <w:rPr>
          <w:rFonts w:ascii="Courier New" w:eastAsia="Times New Roman" w:hAnsi="Courier New" w:cs="Courier New"/>
          <w:sz w:val="20"/>
          <w:szCs w:val="20"/>
        </w:rPr>
        <w:t>ATGGTCGCCGACCCGGCCGGGTACTCCCCGACGCCGCCCACCCCGCCCGGGATGCCCGCGCCCAGGCAGCTGCTCTCCGGCGGCCGGGGCGACCTCGCCCCGCTCGCCATGCTGGAGGACAGCGTCAAGCGCCTCAAGTCGCCCTCGGCGTCGCCGGGCGCGATGCTGCCGCGGCCGCAGGCCGAGGCCGCGCTCTCGCTGCTCGCCGACTGGTTCCTCGAGTCGTCCGGCAGCGCCTCCCTCTCCGCGGTCGAGCACCCCAAGCTCAAGAACTTCCTGCGCCAGGT</w:t>
      </w:r>
      <w:r w:rsidRPr="0096628A">
        <w:rPr>
          <w:rFonts w:ascii="Courier New" w:eastAsia="Times New Roman" w:hAnsi="Courier New" w:cs="Courier New"/>
          <w:sz w:val="20"/>
          <w:szCs w:val="20"/>
          <w:highlight w:val="cyan"/>
        </w:rPr>
        <w:t>TGGGCTGCCGGAGATATCGC</w:t>
      </w:r>
      <w:r w:rsidRPr="002E45F5">
        <w:rPr>
          <w:rFonts w:ascii="Courier New" w:eastAsia="Times New Roman" w:hAnsi="Courier New" w:cs="Courier New"/>
          <w:sz w:val="20"/>
          <w:szCs w:val="20"/>
        </w:rPr>
        <w:t>GGGCCGACCTCGCCGGCGCGCGCCTGGACGCGCGCTTCGCCGAGGCCCGCGCCGACGCCGCCGCGCGCTTCCG</w:t>
      </w:r>
      <w:r w:rsidRPr="0096628A">
        <w:rPr>
          <w:rFonts w:ascii="Courier New" w:eastAsia="Times New Roman" w:hAnsi="Courier New" w:cs="Courier New"/>
          <w:sz w:val="20"/>
          <w:szCs w:val="20"/>
          <w:highlight w:val="green"/>
        </w:rPr>
        <w:t>TGAGGCGCGGTT</w:t>
      </w:r>
      <w:r w:rsidRPr="00F90BCF">
        <w:rPr>
          <w:rFonts w:ascii="Courier New" w:eastAsia="Times New Roman" w:hAnsi="Courier New" w:cs="Courier New"/>
          <w:sz w:val="20"/>
          <w:szCs w:val="20"/>
          <w:highlight w:val="green"/>
        </w:rPr>
        <w:t>CTTCCAGC</w:t>
      </w:r>
      <w:r w:rsidRPr="002E45F5">
        <w:rPr>
          <w:rFonts w:ascii="Courier New" w:eastAsia="Times New Roman" w:hAnsi="Courier New" w:cs="Courier New"/>
          <w:sz w:val="20"/>
          <w:szCs w:val="20"/>
        </w:rPr>
        <w:t>TCGCGGCCGACGGGCTGCGCGAGCAGGTGATCACCCTCTCTGTCAACCTCCCCAACGACACGTCCGTGTTCCACCGCGCCGTGCCCATGCCCGCGCCGGCGTCGGCGTCCCCTGACTACGCCCAGGAGCTGTTCCTGGACGCGGCATCGTCCGTCTCCGCCTCCTCCGGCGACATTCGGCATTGCGCCGGCATCGTCGCCGACCGCTTCGGCTCCAAGACTCTGCGTGATCTCGAGACCAAGCACCATTGGATGGTGAACCTTACCTGCCAAGTCCATGGCCTGTCCCGCTTGGTAAGCGACATGGCGCGCGAGCTCCCACTCTTCAACAACGCTGCGTCAAATTGCGCCAAGATCGCCAGCTACTTCAACACCACGCCCTCCGTGCGCGCGCTGCTGCACAAGCACCAAGTCCAGGAGCACGGGCACGCCTTCCTCCTCCCCATTGCCGCTCCGCCCTATAATGGCGGGGAATTTGCCGCTGCGTTCGTGATGCTCGAGAGCATCCTGACCTCGGCGCGGCCGCTCCAGCTCGCCGTGCTCGAGGAGTCCTACAAGGTGGTCTGCATCGACGACCCTGCCGCGAGGGAGATCGCGGCCATGGTGCAGAATGTGGCGTTCTGGACCGAGGTCGAGGCGA</w:t>
      </w:r>
      <w:r w:rsidRPr="00912714">
        <w:rPr>
          <w:rFonts w:ascii="Courier New" w:eastAsia="Times New Roman" w:hAnsi="Courier New" w:cs="Courier New"/>
          <w:sz w:val="20"/>
          <w:szCs w:val="20"/>
          <w:highlight w:val="red"/>
        </w:rPr>
        <w:t>CG</w:t>
      </w:r>
      <w:r w:rsidRPr="002E45F5">
        <w:rPr>
          <w:rFonts w:ascii="Courier New" w:eastAsia="Times New Roman" w:hAnsi="Courier New" w:cs="Courier New"/>
          <w:sz w:val="20"/>
          <w:szCs w:val="20"/>
        </w:rPr>
        <w:t>CATTCGGTTGTGAAGATGATCATGGACTTGGTGAAGGAGATGGAGACCGAGAGGCCCCTGGTCGGGCAATGCCTGCCGCTCTGGGAGGACCTGCGCGGCAAGGTCAGAGGCTGGTGCCGGAAATTCAGCGTAGAAGAGGCCACTGCCATGAATGTGGTCGAGAGGAGGTTCAGGAAGAACTACCACCCGGCGTGGTCAGCGGCATTCATACTGGACCCATTGTATCTGATCAAGGACGCTGGCAGGAGGTACCTTCCACCGTTCAACTACTTGACGCCAGAGCAGGAGAAGGACGTGGACAGGCTGATCACGAGGCTGGTGTCGCCGGAGGAGGCGCACCTCGCGCTGATGGAGCTGATGAAATGGCGGTCGGAGGGGCTCGACCCATTGTACGCGCAGGCGGTGCAGGTCCGGCAGCCAGACCCGTCGACGGGGAAGATGAAGATAGCCAACAAGCAGAGCAGCCGTCTTGTCTGGGAGACATGTCTCAGTGAGTTCAAGTCACTTGGCAAAGTGGCCGTCAGGCTCATCTTCCTCCATGCAACCGCCAAGGGGTTCAAATGCACGCCGTCGATGACGCGGTGGCTCACCGCGCCGGGGAGCTCAGCCGGCAGCATCGGCCGGGCGCACCGGCTGGTGTTCATCGCGGCGAATTCGAAGCTGGAGAGGAGGGATTTCTCAAACGACGACGACAAGGACGTGGAGCTGCTGACAGAAGGGGACGACGACATGCTAACCGAGACTGGCAATGTGGATCCCTCCTCCTCCT</w:t>
      </w:r>
      <w:r w:rsidRPr="00912714">
        <w:rPr>
          <w:rFonts w:ascii="Courier New" w:eastAsia="Times New Roman" w:hAnsi="Courier New" w:cs="Courier New"/>
          <w:sz w:val="20"/>
          <w:szCs w:val="20"/>
        </w:rPr>
        <w:t>CAGTGTAG</w:t>
      </w:r>
    </w:p>
    <w:p w14:paraId="5587BAAA" w14:textId="77777777" w:rsidR="007B2B3C" w:rsidRDefault="007B2B3C" w:rsidP="00A46D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310E49F" w14:textId="77777777" w:rsidR="007B2B3C" w:rsidRPr="00912714" w:rsidRDefault="007B2B3C" w:rsidP="00A46D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04B0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CDS of gene </w:t>
      </w:r>
      <w:r w:rsidRPr="009127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AET2Gv20109500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r w:rsidRPr="00912714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Ae. </w:t>
      </w:r>
      <w:proofErr w:type="spellStart"/>
      <w:r w:rsidRPr="00912714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tauschii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acc. AL8/78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9127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CDS is comprised of </w:t>
      </w:r>
      <w:r w:rsidRPr="009127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2,427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nucleotides. gRNAs we used for CRISPR editing of the gene are shown in green (- strand) and blue (+ strand). Their designations are above the sequence. The CG (red) nucleotide sequence at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Pr="00933253">
        <w:rPr>
          <w:rFonts w:ascii="Times New Roman" w:hAnsi="Times New Roman" w:cs="Times New Roman"/>
          <w:sz w:val="24"/>
          <w:szCs w:val="24"/>
        </w:rPr>
        <w:t xml:space="preserve">positions </w:t>
      </w:r>
      <w:r w:rsidRPr="00F75692">
        <w:rPr>
          <w:rFonts w:ascii="Times New Roman" w:hAnsi="Times New Roman" w:cs="Times New Roman"/>
          <w:sz w:val="24"/>
          <w:szCs w:val="24"/>
        </w:rPr>
        <w:t>1,649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F75692">
        <w:rPr>
          <w:rFonts w:ascii="Times New Roman" w:hAnsi="Times New Roman" w:cs="Times New Roman"/>
          <w:sz w:val="24"/>
          <w:szCs w:val="24"/>
        </w:rPr>
        <w:t>1,650</w:t>
      </w:r>
      <w:r w:rsidRPr="00933253">
        <w:rPr>
          <w:rFonts w:ascii="Times New Roman" w:hAnsi="Times New Roman" w:cs="Times New Roman"/>
          <w:sz w:val="24"/>
          <w:szCs w:val="24"/>
        </w:rPr>
        <w:t xml:space="preserve"> bp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mutated in three of the four Chinese Spring </w:t>
      </w:r>
      <w:r w:rsidRPr="00AA007D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tg-D1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genes into T- by frameshift.</w:t>
      </w:r>
    </w:p>
    <w:p w14:paraId="4A1F91EF" w14:textId="77777777" w:rsidR="007B2B3C" w:rsidRDefault="007B2B3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82E666D" w14:textId="77777777" w:rsidR="007B2B3C" w:rsidRDefault="007B2B3C" w:rsidP="00AD57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71C2CF3" w14:textId="77777777" w:rsidR="007B2B3C" w:rsidRDefault="007B2B3C" w:rsidP="00AD57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F55FD0" w14:textId="77777777" w:rsidR="007B2B3C" w:rsidRDefault="007B2B3C" w:rsidP="00AD57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6979DD" w14:textId="77777777" w:rsidR="007B2B3C" w:rsidRDefault="007B2B3C" w:rsidP="00AD57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5EE171F4" w14:textId="77777777" w:rsidTr="00AD5728">
        <w:tc>
          <w:tcPr>
            <w:tcW w:w="9800" w:type="dxa"/>
          </w:tcPr>
          <w:p w14:paraId="7775022D" w14:textId="77777777" w:rsidR="007B2B3C" w:rsidRDefault="007B2B3C" w:rsidP="00AD572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70D8D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9238DDF" wp14:editId="54066C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176530</wp:posOffset>
                  </wp:positionV>
                  <wp:extent cx="3837622" cy="3761362"/>
                  <wp:effectExtent l="0" t="0" r="0" b="0"/>
                  <wp:wrapSquare wrapText="bothSides"/>
                  <wp:docPr id="1287514373" name="Graphic 128751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622" cy="376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14DDC613" w14:textId="77777777" w:rsidTr="00AD5728">
        <w:tc>
          <w:tcPr>
            <w:tcW w:w="9800" w:type="dxa"/>
          </w:tcPr>
          <w:p w14:paraId="09DD965B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Self-align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ment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dot plot of the </w:t>
            </w:r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Ae. </w:t>
            </w:r>
            <w:proofErr w:type="spellStart"/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tau</w:t>
            </w:r>
            <w: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s</w:t>
            </w:r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chii</w:t>
            </w:r>
            <w:proofErr w:type="spellEnd"/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transcript </w:t>
            </w:r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AET2Gv20109500.1</w:t>
            </w:r>
            <w:r w:rsidRPr="00472F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CC6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Lines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paralleling the diagonal are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isodirectional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sequences duplicated in other parts of the CDS and lines perpendicular to the diagonal are inverted duplicated sequences in other parts of the CDS. </w:t>
            </w:r>
          </w:p>
        </w:tc>
      </w:tr>
    </w:tbl>
    <w:p w14:paraId="1B049667" w14:textId="77777777" w:rsidR="007B2B3C" w:rsidRDefault="007B2B3C" w:rsidP="00AD57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A0ABC8B" w14:textId="77777777" w:rsidR="007B2B3C" w:rsidRDefault="007B2B3C">
      <w:pPr>
        <w:rPr>
          <w:rFonts w:ascii="Times New Roman" w:eastAsia="DengXi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DengXian" w:hAnsi="Times New Roman" w:cs="Times New Roman"/>
          <w:b/>
          <w:color w:val="000000"/>
          <w:sz w:val="24"/>
          <w:szCs w:val="24"/>
        </w:rPr>
        <w:br w:type="page"/>
      </w:r>
    </w:p>
    <w:p w14:paraId="28EFF325" w14:textId="77777777" w:rsidR="007B2B3C" w:rsidRDefault="007B2B3C" w:rsidP="00AD5728">
      <w:pPr>
        <w:spacing w:after="0" w:line="24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3FD3E2E5" w14:textId="77777777" w:rsidTr="00AD5728">
        <w:tc>
          <w:tcPr>
            <w:tcW w:w="9800" w:type="dxa"/>
          </w:tcPr>
          <w:p w14:paraId="184F9355" w14:textId="77777777" w:rsidR="007B2B3C" w:rsidRDefault="007B2B3C" w:rsidP="00AD5728">
            <w:pP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2ADA447" wp14:editId="1A8419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180340</wp:posOffset>
                  </wp:positionV>
                  <wp:extent cx="5719445" cy="2538095"/>
                  <wp:effectExtent l="0" t="0" r="0" b="190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uppl information Fig 2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8" t="30057" r="16346" b="29487"/>
                          <a:stretch/>
                        </pic:blipFill>
                        <pic:spPr bwMode="auto">
                          <a:xfrm>
                            <a:off x="0" y="0"/>
                            <a:ext cx="5719445" cy="253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2367857D" w14:textId="77777777" w:rsidTr="00AD5728">
        <w:tc>
          <w:tcPr>
            <w:tcW w:w="9800" w:type="dxa"/>
          </w:tcPr>
          <w:p w14:paraId="3EB43BD1" w14:textId="77777777" w:rsidR="007B2B3C" w:rsidRDefault="007B2B3C" w:rsidP="00AD5728">
            <w:pP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>S</w:t>
            </w:r>
            <w:r w:rsidRPr="00B04B0E"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 xml:space="preserve">upplementary Fig. </w:t>
            </w:r>
            <w:r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B04B0E"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 xml:space="preserve">. VISTA plots between CDS of </w:t>
            </w:r>
            <w:r w:rsidRPr="00CB59CC">
              <w:rPr>
                <w:rFonts w:ascii="Times New Roman" w:eastAsia="DengXi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Ae. </w:t>
            </w:r>
            <w:proofErr w:type="spellStart"/>
            <w:r w:rsidRPr="00CB59CC">
              <w:rPr>
                <w:rFonts w:ascii="Times New Roman" w:eastAsia="DengXi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tau</w:t>
            </w:r>
            <w:r>
              <w:rPr>
                <w:rFonts w:ascii="Times New Roman" w:eastAsia="DengXi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s</w:t>
            </w:r>
            <w:r w:rsidRPr="00CB59CC">
              <w:rPr>
                <w:rFonts w:ascii="Times New Roman" w:eastAsia="DengXi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chii</w:t>
            </w:r>
            <w:proofErr w:type="spellEnd"/>
            <w:r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04B0E"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 xml:space="preserve">transcript </w:t>
            </w:r>
            <w:r w:rsidRPr="00B04B0E">
              <w:rPr>
                <w:rFonts w:ascii="Times New Roman" w:eastAsia="DengXi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AET2G20109500.1</w:t>
            </w:r>
            <w:r>
              <w:rPr>
                <w:rFonts w:ascii="Times New Roman" w:eastAsia="DengXi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and orthologous </w:t>
            </w:r>
            <w:r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>sequences on chromosomes 2A and 2B and paralogous sequences on chromosomes 1D and 7D</w:t>
            </w:r>
            <w:r w:rsidRPr="00B04B0E"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126066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P</w:t>
            </w:r>
            <w:r w:rsidRPr="00126066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urple shading</w:t>
            </w:r>
            <w:r w:rsidRPr="00126066" w:rsidDel="005D1C05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indicates s</w:t>
            </w:r>
            <w:r w:rsidRPr="00126066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equence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identity in % of a w</w:t>
            </w:r>
            <w:r w:rsidRPr="00126066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indow 100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6066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bp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long</w:t>
            </w:r>
            <w:r w:rsidRPr="00126066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5578C79A" w14:textId="77777777" w:rsidR="007B2B3C" w:rsidRDefault="007B2B3C">
      <w:pPr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158E4BD2" w14:textId="77777777" w:rsidR="007B2B3C" w:rsidRDefault="007B2B3C">
      <w:pPr>
        <w:rPr>
          <w:rFonts w:ascii="Times New Roman" w:eastAsia="DengXian" w:hAnsi="Times New Roman" w:cs="Times New Roman"/>
          <w:color w:val="000000"/>
          <w:sz w:val="24"/>
          <w:szCs w:val="24"/>
        </w:rPr>
      </w:pPr>
      <w:r>
        <w:rPr>
          <w:rFonts w:ascii="Times New Roman" w:eastAsia="DengXian" w:hAnsi="Times New Roman" w:cs="Times New Roman"/>
          <w:color w:val="000000"/>
          <w:sz w:val="24"/>
          <w:szCs w:val="24"/>
        </w:rPr>
        <w:br w:type="page"/>
      </w:r>
    </w:p>
    <w:p w14:paraId="0EFF67D9" w14:textId="77777777" w:rsidR="007B2B3C" w:rsidRDefault="007B2B3C" w:rsidP="00C76F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3F97EA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5B7F39AB" w14:textId="77777777" w:rsidTr="000E2781">
        <w:tc>
          <w:tcPr>
            <w:tcW w:w="9800" w:type="dxa"/>
          </w:tcPr>
          <w:p w14:paraId="5DB3F307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7003FFD7" wp14:editId="647ADF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177165</wp:posOffset>
                  </wp:positionV>
                  <wp:extent cx="5943600" cy="411480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7C6A5EE2" w14:textId="77777777" w:rsidTr="000E2781">
        <w:tc>
          <w:tcPr>
            <w:tcW w:w="9800" w:type="dxa"/>
          </w:tcPr>
          <w:p w14:paraId="3AD44511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Hlk214951265"/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Supplementary Fig. </w:t>
            </w:r>
            <w:bookmarkEnd w:id="0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Spike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density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3192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(spike length/spikelet number)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in </w:t>
            </w:r>
            <w:r w:rsidRPr="00C4002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T. aestivum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cv Fielder 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transgenic families transformed with the </w:t>
            </w:r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Ae. </w:t>
            </w:r>
            <w:proofErr w:type="spellStart"/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tauschii</w:t>
            </w:r>
            <w:proofErr w:type="spellEnd"/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AET2Gv20109500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CDS</w:t>
            </w:r>
            <w:r w:rsidRPr="00D143C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C1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Only families that segregated and had numbers of progeny sufficient for statistical analysis are shown.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</w:t>
            </w:r>
            <w:r w:rsidRPr="00C1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to FL</w:t>
            </w:r>
            <w:r w:rsidRPr="00C1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lines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harbored the </w:t>
            </w:r>
            <w:r w:rsidRPr="00C1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full-length CDS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</w:t>
            </w:r>
            <w:r w:rsidRPr="00C1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PL </w:t>
            </w:r>
            <w:proofErr w:type="gramStart"/>
            <w:r w:rsidRPr="00C1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line</w:t>
            </w:r>
            <w:proofErr w:type="gramEnd"/>
            <w:r w:rsidRPr="00C1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harbored a </w:t>
            </w:r>
            <w:r w:rsidRPr="00C1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partial-length CDS.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Within each family, white bars show mean spike density of progeny devoid of a transgene and black bars show mean density of siblings with a transgene. Means are above the bars. Mean density of 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all families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including 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Fielder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 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at the extreme right. * </w:t>
            </w:r>
            <w:proofErr w:type="gramStart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indicates</w:t>
            </w:r>
            <w:proofErr w:type="gramEnd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a significant difference (</w:t>
            </w:r>
            <w:r w:rsidRPr="00E36790">
              <w:rPr>
                <w:rFonts w:ascii="Times New Roman" w:hAnsi="Times New Roman" w:cs="Times New Roman"/>
                <w:i/>
                <w:sz w:val="24"/>
                <w:szCs w:val="24"/>
              </w:rPr>
              <w:sym w:font="Symbol" w:char="F061"/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= 0.05, </w:t>
            </w:r>
            <w:r w:rsidRPr="00F1047B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-test) within a family. The error bars represent standard errors calculated from least-square means.</w:t>
            </w:r>
          </w:p>
        </w:tc>
      </w:tr>
    </w:tbl>
    <w:p w14:paraId="17C70FC5" w14:textId="77777777" w:rsidR="007B2B3C" w:rsidRDefault="007B2B3C" w:rsidP="00AD572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B4C238" w14:textId="77777777" w:rsidR="007B2B3C" w:rsidRDefault="007B2B3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38BCD64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136AEBD6" w14:textId="77777777" w:rsidTr="000E2781">
        <w:tc>
          <w:tcPr>
            <w:tcW w:w="9800" w:type="dxa"/>
          </w:tcPr>
          <w:p w14:paraId="75533025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AEB363C" wp14:editId="4C8C6D78">
                  <wp:extent cx="5943600" cy="4114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25AEAB7F" w14:textId="77777777" w:rsidTr="000E2781">
        <w:tc>
          <w:tcPr>
            <w:tcW w:w="9800" w:type="dxa"/>
          </w:tcPr>
          <w:p w14:paraId="07E635E8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Heading date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of </w:t>
            </w:r>
            <w:r w:rsidRPr="00C4002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T. aestivum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cv Fielder 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transgenic families transformed with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the </w:t>
            </w:r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Ae. </w:t>
            </w:r>
            <w:proofErr w:type="spellStart"/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tauschii</w:t>
            </w:r>
            <w:proofErr w:type="spellEnd"/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AET2Gv20109500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CDS</w:t>
            </w:r>
            <w:r w:rsidRPr="00472F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See </w:t>
            </w:r>
            <w:r w:rsidRPr="00B04B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B04B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4F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for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details. </w:t>
            </w:r>
          </w:p>
        </w:tc>
      </w:tr>
    </w:tbl>
    <w:p w14:paraId="38F5F30A" w14:textId="77777777" w:rsidR="007B2B3C" w:rsidRDefault="007B2B3C" w:rsidP="00AD572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79A08C" w14:textId="77777777" w:rsidR="007B2B3C" w:rsidRDefault="007B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B10F380" w14:textId="77777777" w:rsidR="007B2B3C" w:rsidRPr="00C16DAE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56F3362A" w14:textId="77777777" w:rsidTr="000E2781">
        <w:tc>
          <w:tcPr>
            <w:tcW w:w="9800" w:type="dxa"/>
          </w:tcPr>
          <w:p w14:paraId="445A4AC5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658A976" wp14:editId="2269E9AA">
                  <wp:extent cx="5943600" cy="4114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6972A3EE" w14:textId="77777777" w:rsidTr="000E2781">
        <w:tc>
          <w:tcPr>
            <w:tcW w:w="9800" w:type="dxa"/>
          </w:tcPr>
          <w:p w14:paraId="4B71D7DA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</w:t>
            </w:r>
            <w:r w:rsidRPr="00C870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  <w:r w:rsidRPr="00896C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Plant height of </w:t>
            </w:r>
            <w:r w:rsidRPr="00C4002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T. aestivum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cv Fielder </w:t>
            </w:r>
            <w:r w:rsidRPr="00896C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  <w:r w:rsidRPr="00896C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896C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transgenic families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transformed </w:t>
            </w:r>
            <w:r w:rsidRPr="00896C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with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the </w:t>
            </w:r>
            <w:r w:rsidRPr="00896C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Ae. </w:t>
            </w:r>
            <w:proofErr w:type="spellStart"/>
            <w:r w:rsidRPr="00896C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tauschii</w:t>
            </w:r>
            <w:proofErr w:type="spellEnd"/>
            <w:r w:rsidRPr="00896C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896C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AET2Gv20109500</w:t>
            </w:r>
            <w:r w:rsidRPr="00896C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CDS</w:t>
            </w:r>
            <w:r w:rsidRPr="00472F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4F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See </w:t>
            </w:r>
            <w:r w:rsidRPr="00896C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896C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4F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for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details.</w:t>
            </w:r>
          </w:p>
        </w:tc>
      </w:tr>
    </w:tbl>
    <w:p w14:paraId="6E07C437" w14:textId="77777777" w:rsidR="007B2B3C" w:rsidRDefault="007B2B3C" w:rsidP="00AD572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FF5B41" w14:textId="77777777" w:rsidR="007B2B3C" w:rsidRDefault="007B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15CAE64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5C2ABA5C" w14:textId="77777777" w:rsidTr="000E2781">
        <w:tc>
          <w:tcPr>
            <w:tcW w:w="9800" w:type="dxa"/>
          </w:tcPr>
          <w:p w14:paraId="0B9B341C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B9DA47C" wp14:editId="19BC068F">
                  <wp:extent cx="5943600" cy="4114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1B0A0C84" w14:textId="77777777" w:rsidTr="000E2781">
        <w:tc>
          <w:tcPr>
            <w:tcW w:w="9800" w:type="dxa"/>
          </w:tcPr>
          <w:p w14:paraId="6E3C515B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Number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of spikes per plant of </w:t>
            </w:r>
            <w:r w:rsidRPr="00C4002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T. aestivum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cv Fielder 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transgenic families transformed with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the </w:t>
            </w:r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Ae. </w:t>
            </w:r>
            <w:proofErr w:type="spellStart"/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tauschii</w:t>
            </w:r>
            <w:proofErr w:type="spellEnd"/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AET2Gv20109500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CDS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FB4F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See </w:t>
            </w:r>
            <w:r w:rsidRPr="00896C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896C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4F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for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details.</w:t>
            </w:r>
          </w:p>
        </w:tc>
      </w:tr>
    </w:tbl>
    <w:p w14:paraId="6B8EF28D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5FBF9D1" w14:textId="77777777" w:rsidR="007B2B3C" w:rsidRDefault="007B2B3C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0EABA4AA" w14:textId="77777777" w:rsidR="007B2B3C" w:rsidRPr="000C31C0" w:rsidRDefault="007B2B3C" w:rsidP="000B0F3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3CCFFD14" w14:textId="77777777" w:rsidTr="000E2781">
        <w:tc>
          <w:tcPr>
            <w:tcW w:w="9800" w:type="dxa"/>
          </w:tcPr>
          <w:p w14:paraId="69D8CA26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117304B" wp14:editId="41A46E0F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177165</wp:posOffset>
                  </wp:positionV>
                  <wp:extent cx="3154680" cy="3498850"/>
                  <wp:effectExtent l="0" t="0" r="7620" b="635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5B4D29E6" w14:textId="77777777" w:rsidTr="000E2781">
        <w:tc>
          <w:tcPr>
            <w:tcW w:w="9800" w:type="dxa"/>
          </w:tcPr>
          <w:p w14:paraId="122CC9FA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Fig.</w:t>
            </w:r>
            <w:r w:rsidRPr="00C10E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</w:t>
            </w:r>
            <w:r w:rsidRPr="00C9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Spike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density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of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durum wheat cv 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Kronos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nonsense 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mutants.</w:t>
            </w:r>
            <w:r w:rsidRPr="00C9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Spike density was computed as </w:t>
            </w:r>
            <w:r w:rsidRPr="00C1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spike length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(cm)/</w:t>
            </w:r>
            <w:r w:rsidRPr="00C16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spikelet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number. </w:t>
            </w:r>
            <w:proofErr w:type="gramStart"/>
            <w:r w:rsidRPr="00C7034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spike density (white numbers) of Kronos and BC</w:t>
            </w:r>
            <w:r w:rsidRPr="003C39C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3C39C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progeny of line 1 segregating for a </w:t>
            </w:r>
            <w:r w:rsidRPr="00F104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TraesCS2A02G059900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(2A-locus)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nonsense mutation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is in the left panel and BC</w:t>
            </w:r>
            <w:r w:rsidRPr="00992670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F</w:t>
            </w:r>
            <w:r w:rsidRPr="00992670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progeny of line 2 segregating for a </w:t>
            </w:r>
            <w:r w:rsidRPr="00F104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TraesCS2B02G073600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(2B-locus)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nonsense mutation is in the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right panel. The bars show mean spike density of Kronos plants and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plants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homozygous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 the WT allele (WT-homo.), heterozygous (Hetero.), and homozygous for a mutant allele (Mut-homo.). Genotypes sharing a common letter (above bars) are not significantly different from each other (</w:t>
            </w:r>
            <w:r w:rsidRPr="006F7D50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=0.05, Tukey’s test). Spike density of Kronos is shown as a reference and was not included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into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statistical analyses. </w:t>
            </w:r>
            <w:r w:rsidRPr="00FC58FC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Mean spike density of F</w:t>
            </w:r>
            <w:r w:rsidRPr="00FC58FC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progeny of Kronos line 3. Mean density of homozygous WT plants, heterozygous, and homozygous for nonsense mutation in the </w:t>
            </w:r>
            <w:bookmarkStart w:id="1" w:name="_Hlk121165295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2A-gene</w:t>
            </w:r>
            <w:bookmarkEnd w:id="1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disregarding the status of the 2B-gene is shown in the left panel and mean spike density of homozygous WT plants, heterozygous, and homozygous for nonsense mutation in the 2B-gene disregarding the status of the 2A-gene is shown in the right panel.</w:t>
            </w:r>
          </w:p>
        </w:tc>
      </w:tr>
    </w:tbl>
    <w:p w14:paraId="3A4D5198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340036B" w14:textId="77777777" w:rsidR="007B2B3C" w:rsidRDefault="007B2B3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0AA2ED2E" w14:textId="77777777" w:rsidTr="006A7B45">
        <w:tc>
          <w:tcPr>
            <w:tcW w:w="9800" w:type="dxa"/>
          </w:tcPr>
          <w:p w14:paraId="09CFF97D" w14:textId="77777777" w:rsidR="007B2B3C" w:rsidRDefault="007B2B3C" w:rsidP="006A7B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10371E" wp14:editId="011F5EFB">
                  <wp:extent cx="4718957" cy="4595437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277" cy="460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51705B8C" w14:textId="77777777" w:rsidTr="006A7B45">
        <w:tc>
          <w:tcPr>
            <w:tcW w:w="9800" w:type="dxa"/>
          </w:tcPr>
          <w:p w14:paraId="2771BD1A" w14:textId="77777777" w:rsidR="007B2B3C" w:rsidRPr="004E3E86" w:rsidRDefault="007B2B3C" w:rsidP="006A7B45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E3E8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Fig. 10. Spike morphology of durum wheat cv Kronos nonsense mutants.</w:t>
            </w:r>
            <w:r w:rsidRPr="004E3E8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We show spikes in the frontal view (left panels) and side view (right panels) of </w:t>
            </w:r>
            <w:r w:rsidRPr="004E3E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Kronos and progeny homozygous for the </w:t>
            </w:r>
            <w:bookmarkStart w:id="2" w:name="_Hlk214953963"/>
            <w:r w:rsidRPr="004E3E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2A-gene </w:t>
            </w:r>
            <w:bookmarkEnd w:id="2"/>
            <w:r w:rsidRPr="004E3E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mutation, homozygous for the 2B-gene mutation, and homozygous for both</w:t>
            </w:r>
            <w:r w:rsidRPr="004E3E8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mutations. Scale bars: 1 cm.</w:t>
            </w:r>
          </w:p>
        </w:tc>
      </w:tr>
    </w:tbl>
    <w:p w14:paraId="5E74E02D" w14:textId="77777777" w:rsidR="007B2B3C" w:rsidRDefault="007B2B3C" w:rsidP="0000726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4C901C7" w14:textId="77777777" w:rsidR="007B2B3C" w:rsidRDefault="007B2B3C" w:rsidP="00DA67D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E560A8E" w14:textId="77777777" w:rsidR="007B2B3C" w:rsidRPr="00007269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25B7AE92" w14:textId="77777777" w:rsidTr="000E2781">
        <w:tc>
          <w:tcPr>
            <w:tcW w:w="9800" w:type="dxa"/>
          </w:tcPr>
          <w:p w14:paraId="75DFCC90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97B98C9" wp14:editId="75A12ADD">
                  <wp:extent cx="4480775" cy="4882896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775" cy="48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23B7B73B" w14:textId="77777777" w:rsidTr="000E2781">
        <w:tc>
          <w:tcPr>
            <w:tcW w:w="9800" w:type="dxa"/>
          </w:tcPr>
          <w:p w14:paraId="12B0CD11" w14:textId="77777777" w:rsidR="007B2B3C" w:rsidRPr="00CE6EEE" w:rsidRDefault="007B2B3C" w:rsidP="000E2781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C9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04B0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Plant height of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durum wheat cv </w:t>
            </w:r>
            <w:r w:rsidRPr="00B04B0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Kronos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nonsense </w:t>
            </w:r>
            <w:r w:rsidRPr="00B04B0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mutants.</w:t>
            </w:r>
            <w:r w:rsidRPr="00C9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See </w:t>
            </w:r>
            <w:r w:rsidRPr="00B04B0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216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details.</w:t>
            </w:r>
          </w:p>
        </w:tc>
      </w:tr>
    </w:tbl>
    <w:p w14:paraId="59FD12CC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CC6F712" w14:textId="77777777" w:rsidR="007B2B3C" w:rsidRDefault="007B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8015B02" w14:textId="77777777" w:rsidR="007B2B3C" w:rsidRPr="00007269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62F79463" w14:textId="77777777" w:rsidTr="000E2781">
        <w:tc>
          <w:tcPr>
            <w:tcW w:w="9800" w:type="dxa"/>
          </w:tcPr>
          <w:p w14:paraId="470D4407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8C20069" wp14:editId="55969D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176530</wp:posOffset>
                  </wp:positionV>
                  <wp:extent cx="4480560" cy="4882515"/>
                  <wp:effectExtent l="0" t="0" r="2540" b="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0" cy="488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7A540690" w14:textId="77777777" w:rsidTr="000E2781">
        <w:tc>
          <w:tcPr>
            <w:tcW w:w="9800" w:type="dxa"/>
          </w:tcPr>
          <w:p w14:paraId="4F047D9E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Heading date of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durum wheat cv 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Kronos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nonsense 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mutants.</w:t>
            </w:r>
            <w:r w:rsidRPr="00C9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See </w:t>
            </w:r>
            <w:r w:rsidRPr="00B04B0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216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details. </w:t>
            </w:r>
          </w:p>
        </w:tc>
      </w:tr>
    </w:tbl>
    <w:p w14:paraId="048CBF4C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6937930" w14:textId="77777777" w:rsidR="007B2B3C" w:rsidRDefault="007B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29CF138" w14:textId="77777777" w:rsidR="007B2B3C" w:rsidRPr="00007269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4EFE0B99" w14:textId="77777777" w:rsidTr="000E2781">
        <w:tc>
          <w:tcPr>
            <w:tcW w:w="9800" w:type="dxa"/>
          </w:tcPr>
          <w:p w14:paraId="59DEAF75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8A63F98" wp14:editId="1CE2B4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180340</wp:posOffset>
                  </wp:positionV>
                  <wp:extent cx="4480775" cy="4882896"/>
                  <wp:effectExtent l="0" t="0" r="2540" b="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775" cy="48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112778CB" w14:textId="77777777" w:rsidTr="000E2781">
        <w:tc>
          <w:tcPr>
            <w:tcW w:w="9800" w:type="dxa"/>
          </w:tcPr>
          <w:p w14:paraId="030FD33D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Fig. 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Number of spikes per plant of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durum wheat cv 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Kronos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nonsense 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mutants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See </w:t>
            </w:r>
            <w:r w:rsidRPr="00B04B0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216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details.</w:t>
            </w:r>
          </w:p>
        </w:tc>
      </w:tr>
    </w:tbl>
    <w:p w14:paraId="3251CEFA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7E2564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D6D1545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D5A46D" w14:textId="77777777" w:rsidR="007B2B3C" w:rsidRDefault="007B2B3C" w:rsidP="008E72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11B175" w14:textId="77777777" w:rsidR="007B2B3C" w:rsidRDefault="007B2B3C" w:rsidP="00DD338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529D6A0D" w14:textId="77777777" w:rsidTr="00D36FC8">
        <w:tc>
          <w:tcPr>
            <w:tcW w:w="9800" w:type="dxa"/>
          </w:tcPr>
          <w:p w14:paraId="10D19067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7716C8ED" wp14:editId="2BA5BC2A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125095</wp:posOffset>
                  </wp:positionV>
                  <wp:extent cx="5784850" cy="5635625"/>
                  <wp:effectExtent l="0" t="0" r="6350" b="3175"/>
                  <wp:wrapSquare wrapText="bothSides"/>
                  <wp:docPr id="1534891354" name="Picture 3" descr="A screenshot of a computer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891354" name="Picture 3" descr="A screenshot of a computer screen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0" cy="563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4EAD0493" w14:textId="77777777" w:rsidTr="00D36FC8">
        <w:tc>
          <w:tcPr>
            <w:tcW w:w="9800" w:type="dxa"/>
          </w:tcPr>
          <w:p w14:paraId="7BFA5C1F" w14:textId="77777777" w:rsidR="007B2B3C" w:rsidRPr="00C232BD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2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Supplementa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ry</w:t>
            </w:r>
            <w:r w:rsidRPr="00C232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Fig. 14. Sequences of RNA-Seq reads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mapped </w:t>
            </w:r>
            <w:r w:rsidRPr="00C232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to the </w:t>
            </w:r>
            <w:r w:rsidRPr="00C232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AET2Gv20109500 </w:t>
            </w:r>
            <w:r w:rsidRPr="00C23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sequence including gRNA site #90</w:t>
            </w:r>
            <w:r w:rsidRPr="00C23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232BD">
              <w:rPr>
                <w:rFonts w:ascii="Times New Roman" w:hAnsi="Times New Roman" w:cs="Times New Roman"/>
                <w:sz w:val="24"/>
                <w:szCs w:val="24"/>
              </w:rPr>
              <w:t>Sequences corresponding to gRNA #90 and PAM site are boxed.</w:t>
            </w:r>
            <w:r w:rsidRPr="00C23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The upper panel displays sequences of reads from RNA samples of four DS2D</w:t>
            </w:r>
            <w:r w:rsidRPr="00C23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5 </w:t>
            </w:r>
            <w:r w:rsidRPr="00C23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plants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(DS 2D5-2, -4, -6, and -7) </w:t>
            </w:r>
            <w:r w:rsidRPr="00C23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and</w:t>
            </w:r>
            <w:r w:rsidRPr="00C23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</w:t>
            </w:r>
            <w:r w:rsidRPr="00C232BD">
              <w:rPr>
                <w:rFonts w:ascii="Times New Roman" w:hAnsi="Times New Roman" w:cs="Times New Roman"/>
                <w:sz w:val="24"/>
                <w:szCs w:val="24"/>
              </w:rPr>
              <w:t>the bottom panel displays sequences of reads from RNA samples of seven progen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plants </w:t>
            </w:r>
            <w:r w:rsidRPr="00C232BD">
              <w:rPr>
                <w:rFonts w:ascii="Times New Roman" w:hAnsi="Times New Roman" w:cs="Times New Roman"/>
                <w:sz w:val="24"/>
                <w:szCs w:val="24"/>
              </w:rPr>
              <w:t>of T</w:t>
            </w:r>
            <w:r w:rsidRPr="00C232B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232BD">
              <w:rPr>
                <w:rFonts w:ascii="Times New Roman" w:hAnsi="Times New Roman" w:cs="Times New Roman"/>
                <w:sz w:val="24"/>
                <w:szCs w:val="24"/>
              </w:rPr>
              <w:t xml:space="preserve"> families CRISPR-6, -16, and -17. Note a single base deletion 3 bp upstream of the PAM site in the reads of CRISPR samples where a C base is in the </w:t>
            </w:r>
            <w:r w:rsidRPr="00C232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AET2Gv20109500</w:t>
            </w:r>
            <w:r w:rsidRPr="00C232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232BD">
              <w:rPr>
                <w:rFonts w:ascii="Times New Roman" w:hAnsi="Times New Roman" w:cs="Times New Roman"/>
                <w:sz w:val="24"/>
                <w:szCs w:val="24"/>
              </w:rPr>
              <w:t>gene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sequence.</w:t>
            </w:r>
          </w:p>
        </w:tc>
      </w:tr>
    </w:tbl>
    <w:p w14:paraId="5E956A38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518D8FC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54911F0" w14:textId="77777777" w:rsidR="007B2B3C" w:rsidRDefault="007B2B3C" w:rsidP="00A00EF9">
      <w:pPr>
        <w:spacing w:line="28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420E97" w14:textId="77777777" w:rsidR="007B2B3C" w:rsidRDefault="007B2B3C" w:rsidP="00A00E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3667A2" w14:textId="77777777" w:rsidR="007B2B3C" w:rsidRPr="00496CD6" w:rsidRDefault="007B2B3C" w:rsidP="00A00EF9">
      <w:pPr>
        <w:spacing w:after="12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019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Table 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496CD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Average plant heigh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t, spike length, and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threshability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CRISPR-6, -16, and -17 T</w:t>
      </w:r>
      <w:r w:rsidRPr="00496CD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families, parental DS2D</w:t>
      </w:r>
      <w:r w:rsidRPr="00F847D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and Chinese Spring (CS).</w:t>
      </w:r>
    </w:p>
    <w:tbl>
      <w:tblPr>
        <w:tblStyle w:val="ListTable2-Accent5"/>
        <w:tblW w:w="9540" w:type="dxa"/>
        <w:tblLook w:val="04A0" w:firstRow="1" w:lastRow="0" w:firstColumn="1" w:lastColumn="0" w:noHBand="0" w:noVBand="1"/>
      </w:tblPr>
      <w:tblGrid>
        <w:gridCol w:w="2070"/>
        <w:gridCol w:w="750"/>
        <w:gridCol w:w="1114"/>
        <w:gridCol w:w="974"/>
        <w:gridCol w:w="1114"/>
        <w:gridCol w:w="998"/>
        <w:gridCol w:w="1512"/>
        <w:gridCol w:w="1008"/>
      </w:tblGrid>
      <w:tr w:rsidR="007B2B3C" w:rsidRPr="00CE6EEE" w14:paraId="7A65B737" w14:textId="77777777" w:rsidTr="00D121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76329534" w14:textId="77777777" w:rsidR="007B2B3C" w:rsidRPr="00CE6EEE" w:rsidRDefault="007B2B3C" w:rsidP="00D1212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Line or family </w:t>
            </w:r>
          </w:p>
        </w:tc>
        <w:tc>
          <w:tcPr>
            <w:tcW w:w="750" w:type="dxa"/>
          </w:tcPr>
          <w:p w14:paraId="0D92E68D" w14:textId="77777777" w:rsidR="007B2B3C" w:rsidRPr="00CE6EEE" w:rsidRDefault="007B2B3C" w:rsidP="00D121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Plants (no.)</w:t>
            </w:r>
          </w:p>
        </w:tc>
        <w:tc>
          <w:tcPr>
            <w:tcW w:w="1114" w:type="dxa"/>
          </w:tcPr>
          <w:p w14:paraId="57A37009" w14:textId="77777777" w:rsidR="007B2B3C" w:rsidRPr="00CE6EEE" w:rsidRDefault="007B2B3C" w:rsidP="00D121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Plant height (cm)</w:t>
            </w:r>
          </w:p>
        </w:tc>
        <w:tc>
          <w:tcPr>
            <w:tcW w:w="974" w:type="dxa"/>
          </w:tcPr>
          <w:p w14:paraId="340DE7AE" w14:textId="77777777" w:rsidR="007B2B3C" w:rsidRPr="00CE6EEE" w:rsidRDefault="007B2B3C" w:rsidP="00D121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3745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-value*</w:t>
            </w:r>
          </w:p>
        </w:tc>
        <w:tc>
          <w:tcPr>
            <w:tcW w:w="1114" w:type="dxa"/>
          </w:tcPr>
          <w:p w14:paraId="147DD2F5" w14:textId="77777777" w:rsidR="007B2B3C" w:rsidRPr="00CE6EEE" w:rsidRDefault="007B2B3C" w:rsidP="00D121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Spike length (cm)</w:t>
            </w:r>
          </w:p>
        </w:tc>
        <w:tc>
          <w:tcPr>
            <w:tcW w:w="998" w:type="dxa"/>
          </w:tcPr>
          <w:p w14:paraId="3A12C530" w14:textId="77777777" w:rsidR="007B2B3C" w:rsidRPr="00CE6EEE" w:rsidRDefault="007B2B3C" w:rsidP="00D121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3745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-value*</w:t>
            </w:r>
          </w:p>
        </w:tc>
        <w:tc>
          <w:tcPr>
            <w:tcW w:w="1512" w:type="dxa"/>
          </w:tcPr>
          <w:p w14:paraId="7D23A783" w14:textId="77777777" w:rsidR="007B2B3C" w:rsidRPr="00CE6EEE" w:rsidRDefault="007B2B3C" w:rsidP="00D121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Threshability</w:t>
            </w:r>
            <w:proofErr w:type="spellEnd"/>
          </w:p>
        </w:tc>
        <w:tc>
          <w:tcPr>
            <w:tcW w:w="1008" w:type="dxa"/>
          </w:tcPr>
          <w:p w14:paraId="5BDE4E11" w14:textId="77777777" w:rsidR="007B2B3C" w:rsidRPr="00CE6EEE" w:rsidRDefault="007B2B3C" w:rsidP="00D121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3745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-value*</w:t>
            </w:r>
          </w:p>
        </w:tc>
      </w:tr>
      <w:tr w:rsidR="007B2B3C" w:rsidRPr="00CE6EEE" w14:paraId="73CB7DCA" w14:textId="77777777" w:rsidTr="00D12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2B32BF67" w14:textId="77777777" w:rsidR="007B2B3C" w:rsidRPr="00CE6EEE" w:rsidRDefault="007B2B3C" w:rsidP="00D1212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CS</w:t>
            </w:r>
          </w:p>
        </w:tc>
        <w:tc>
          <w:tcPr>
            <w:tcW w:w="750" w:type="dxa"/>
          </w:tcPr>
          <w:p w14:paraId="54E5A729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14" w:type="dxa"/>
          </w:tcPr>
          <w:p w14:paraId="094ABA72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84.3</w:t>
            </w:r>
          </w:p>
        </w:tc>
        <w:tc>
          <w:tcPr>
            <w:tcW w:w="974" w:type="dxa"/>
          </w:tcPr>
          <w:p w14:paraId="12DF6622" w14:textId="77777777" w:rsidR="007B2B3C" w:rsidRPr="00CE6EEE" w:rsidRDefault="007B2B3C" w:rsidP="00237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1114" w:type="dxa"/>
          </w:tcPr>
          <w:p w14:paraId="1F5DDB1A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7.4</w:t>
            </w:r>
          </w:p>
        </w:tc>
        <w:tc>
          <w:tcPr>
            <w:tcW w:w="998" w:type="dxa"/>
          </w:tcPr>
          <w:p w14:paraId="6EAB497D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1512" w:type="dxa"/>
          </w:tcPr>
          <w:p w14:paraId="3C2F2078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0.99</w:t>
            </w:r>
          </w:p>
        </w:tc>
        <w:tc>
          <w:tcPr>
            <w:tcW w:w="1008" w:type="dxa"/>
          </w:tcPr>
          <w:p w14:paraId="76FD7056" w14:textId="77777777" w:rsidR="007B2B3C" w:rsidRPr="00CE6EEE" w:rsidRDefault="007B2B3C" w:rsidP="00D12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7B2B3C" w:rsidRPr="00CE6EEE" w14:paraId="66246634" w14:textId="77777777" w:rsidTr="00D12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60A5939C" w14:textId="77777777" w:rsidR="007B2B3C" w:rsidRPr="00CE6EEE" w:rsidRDefault="007B2B3C" w:rsidP="00D1212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eastAsia="Times New Roman" w:hAnsi="Times New Roman" w:cs="Times New Roman"/>
                <w:sz w:val="20"/>
                <w:szCs w:val="20"/>
              </w:rPr>
              <w:t>DS2D</w:t>
            </w:r>
            <w:r w:rsidRPr="00CE6EE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750" w:type="dxa"/>
          </w:tcPr>
          <w:p w14:paraId="4B1CB0CC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14" w:type="dxa"/>
          </w:tcPr>
          <w:p w14:paraId="26B755E2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84.1</w:t>
            </w:r>
          </w:p>
        </w:tc>
        <w:tc>
          <w:tcPr>
            <w:tcW w:w="974" w:type="dxa"/>
          </w:tcPr>
          <w:p w14:paraId="6266756C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1114" w:type="dxa"/>
          </w:tcPr>
          <w:p w14:paraId="0FB3A487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7.6</w:t>
            </w:r>
          </w:p>
        </w:tc>
        <w:tc>
          <w:tcPr>
            <w:tcW w:w="998" w:type="dxa"/>
          </w:tcPr>
          <w:p w14:paraId="79BB7EEB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1512" w:type="dxa"/>
          </w:tcPr>
          <w:p w14:paraId="29010033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0.42</w:t>
            </w:r>
          </w:p>
        </w:tc>
        <w:tc>
          <w:tcPr>
            <w:tcW w:w="1008" w:type="dxa"/>
          </w:tcPr>
          <w:p w14:paraId="26715DB3" w14:textId="77777777" w:rsidR="007B2B3C" w:rsidRPr="00CE6EEE" w:rsidRDefault="007B2B3C" w:rsidP="00D12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7B2B3C" w:rsidRPr="00CE6EEE" w14:paraId="5282A295" w14:textId="77777777" w:rsidTr="00D12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1D71D25A" w14:textId="77777777" w:rsidR="007B2B3C" w:rsidRPr="00CE6EEE" w:rsidRDefault="007B2B3C" w:rsidP="00D1212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CRISPR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750" w:type="dxa"/>
          </w:tcPr>
          <w:p w14:paraId="329F8B08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14" w:type="dxa"/>
          </w:tcPr>
          <w:p w14:paraId="2DA57E8F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66.6  </w:t>
            </w:r>
          </w:p>
        </w:tc>
        <w:tc>
          <w:tcPr>
            <w:tcW w:w="974" w:type="dxa"/>
          </w:tcPr>
          <w:p w14:paraId="40F506D2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0.009</w:t>
            </w:r>
          </w:p>
        </w:tc>
        <w:tc>
          <w:tcPr>
            <w:tcW w:w="1114" w:type="dxa"/>
          </w:tcPr>
          <w:p w14:paraId="13137C16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6.1</w:t>
            </w:r>
          </w:p>
        </w:tc>
        <w:tc>
          <w:tcPr>
            <w:tcW w:w="998" w:type="dxa"/>
          </w:tcPr>
          <w:p w14:paraId="6D8C0AA4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  <w:tc>
          <w:tcPr>
            <w:tcW w:w="1512" w:type="dxa"/>
          </w:tcPr>
          <w:p w14:paraId="30812DB0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0.89</w:t>
            </w:r>
          </w:p>
        </w:tc>
        <w:tc>
          <w:tcPr>
            <w:tcW w:w="1008" w:type="dxa"/>
          </w:tcPr>
          <w:p w14:paraId="66C2995E" w14:textId="77777777" w:rsidR="007B2B3C" w:rsidRPr="00CE6EEE" w:rsidRDefault="007B2B3C" w:rsidP="00D12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7B2B3C" w:rsidRPr="00CE6EEE" w14:paraId="7E617E84" w14:textId="77777777" w:rsidTr="00D12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78A41C7F" w14:textId="77777777" w:rsidR="007B2B3C" w:rsidRPr="00CE6EEE" w:rsidRDefault="007B2B3C" w:rsidP="00D1212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CRISPR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750" w:type="dxa"/>
          </w:tcPr>
          <w:p w14:paraId="4AE62354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14" w:type="dxa"/>
          </w:tcPr>
          <w:p w14:paraId="79E63CA2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45.2</w:t>
            </w:r>
          </w:p>
        </w:tc>
        <w:tc>
          <w:tcPr>
            <w:tcW w:w="974" w:type="dxa"/>
          </w:tcPr>
          <w:p w14:paraId="10B0FB01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  <w:tc>
          <w:tcPr>
            <w:tcW w:w="1114" w:type="dxa"/>
          </w:tcPr>
          <w:p w14:paraId="709A1B6B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5.7</w:t>
            </w:r>
          </w:p>
        </w:tc>
        <w:tc>
          <w:tcPr>
            <w:tcW w:w="998" w:type="dxa"/>
          </w:tcPr>
          <w:p w14:paraId="631AD1B4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  <w:tc>
          <w:tcPr>
            <w:tcW w:w="1512" w:type="dxa"/>
          </w:tcPr>
          <w:p w14:paraId="16EBCDB8" w14:textId="77777777" w:rsidR="007B2B3C" w:rsidRPr="00CE6EEE" w:rsidRDefault="007B2B3C" w:rsidP="00D12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0.96</w:t>
            </w:r>
          </w:p>
        </w:tc>
        <w:tc>
          <w:tcPr>
            <w:tcW w:w="1008" w:type="dxa"/>
          </w:tcPr>
          <w:p w14:paraId="6F3FD1D3" w14:textId="77777777" w:rsidR="007B2B3C" w:rsidRPr="00CE6EEE" w:rsidRDefault="007B2B3C" w:rsidP="00D12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7B2B3C" w:rsidRPr="00CE6EEE" w14:paraId="681FCCDC" w14:textId="77777777" w:rsidTr="00D12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7D3F7952" w14:textId="77777777" w:rsidR="007B2B3C" w:rsidRPr="00CE6EEE" w:rsidRDefault="007B2B3C" w:rsidP="00D1212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CRISPR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50" w:type="dxa"/>
          </w:tcPr>
          <w:p w14:paraId="071E4A3C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14" w:type="dxa"/>
          </w:tcPr>
          <w:p w14:paraId="3012949F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70.6</w:t>
            </w:r>
          </w:p>
        </w:tc>
        <w:tc>
          <w:tcPr>
            <w:tcW w:w="974" w:type="dxa"/>
          </w:tcPr>
          <w:p w14:paraId="53DC73C6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0.023</w:t>
            </w:r>
          </w:p>
        </w:tc>
        <w:tc>
          <w:tcPr>
            <w:tcW w:w="1114" w:type="dxa"/>
          </w:tcPr>
          <w:p w14:paraId="4B524EDE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998" w:type="dxa"/>
          </w:tcPr>
          <w:p w14:paraId="2FA86F9E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0.001</w:t>
            </w:r>
          </w:p>
        </w:tc>
        <w:tc>
          <w:tcPr>
            <w:tcW w:w="1512" w:type="dxa"/>
          </w:tcPr>
          <w:p w14:paraId="6BCED97C" w14:textId="77777777" w:rsidR="007B2B3C" w:rsidRPr="00CE6EEE" w:rsidRDefault="007B2B3C" w:rsidP="00D12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0.95</w:t>
            </w:r>
          </w:p>
        </w:tc>
        <w:tc>
          <w:tcPr>
            <w:tcW w:w="1008" w:type="dxa"/>
          </w:tcPr>
          <w:p w14:paraId="797A691F" w14:textId="77777777" w:rsidR="007B2B3C" w:rsidRPr="00CE6EEE" w:rsidRDefault="007B2B3C" w:rsidP="00D12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E6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</w:tbl>
    <w:p w14:paraId="270304D7" w14:textId="77777777" w:rsidR="007B2B3C" w:rsidRPr="00CE6EEE" w:rsidRDefault="007B2B3C" w:rsidP="00A00EF9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E6EE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* </w:t>
      </w:r>
      <w:proofErr w:type="gramStart"/>
      <w:r w:rsidRPr="00CE6EEE">
        <w:rPr>
          <w:rFonts w:ascii="Times New Roman" w:hAnsi="Times New Roman" w:cs="Times New Roman"/>
          <w:color w:val="000000" w:themeColor="text1"/>
          <w:sz w:val="20"/>
          <w:szCs w:val="20"/>
        </w:rPr>
        <w:t>two</w:t>
      </w:r>
      <w:proofErr w:type="gramEnd"/>
      <w:r w:rsidRPr="00CE6EE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-tailed </w:t>
      </w:r>
      <w:r w:rsidRPr="00CE6EE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t</w:t>
      </w:r>
      <w:r w:rsidRPr="00CE6EE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-test of difference between a CRISPR family and </w:t>
      </w:r>
      <w:r w:rsidRPr="00CE6EEE">
        <w:rPr>
          <w:rFonts w:ascii="Times New Roman" w:eastAsia="Times New Roman" w:hAnsi="Times New Roman" w:cs="Times New Roman"/>
          <w:sz w:val="20"/>
          <w:szCs w:val="20"/>
        </w:rPr>
        <w:t>DS2D</w:t>
      </w:r>
      <w:r w:rsidRPr="00CE6EEE">
        <w:rPr>
          <w:rFonts w:ascii="Times New Roman" w:eastAsia="Times New Roman" w:hAnsi="Times New Roman" w:cs="Times New Roman"/>
          <w:sz w:val="20"/>
          <w:szCs w:val="20"/>
          <w:vertAlign w:val="subscript"/>
        </w:rPr>
        <w:t>5</w:t>
      </w:r>
      <w:r w:rsidRPr="00CE6EEE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CE6EEE">
        <w:rPr>
          <w:rFonts w:ascii="Times New Roman" w:eastAsia="Times New Roman" w:hAnsi="Times New Roman" w:cs="Times New Roman"/>
          <w:i/>
          <w:iCs/>
          <w:sz w:val="20"/>
          <w:szCs w:val="20"/>
        </w:rPr>
        <w:t>P-</w:t>
      </w:r>
      <w:r w:rsidRPr="00CE6EEE">
        <w:rPr>
          <w:rFonts w:ascii="Times New Roman" w:eastAsia="Times New Roman" w:hAnsi="Times New Roman" w:cs="Times New Roman"/>
          <w:sz w:val="20"/>
          <w:szCs w:val="20"/>
        </w:rPr>
        <w:t xml:space="preserve">values were adjusted for multiple comparisons with the Bonferroni correction.   </w:t>
      </w:r>
    </w:p>
    <w:p w14:paraId="39DD7BAE" w14:textId="77777777" w:rsidR="007B2B3C" w:rsidRPr="00F902AD" w:rsidRDefault="007B2B3C" w:rsidP="00A00E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DE984F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685B6DC" w14:textId="77777777" w:rsidR="007B2B3C" w:rsidRDefault="007B2B3C" w:rsidP="00A00E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C4FD8E" w14:textId="77777777" w:rsidR="007B2B3C" w:rsidRPr="005358DF" w:rsidRDefault="007B2B3C" w:rsidP="00372FB2">
      <w:pPr>
        <w:spacing w:after="12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019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Table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Pr="005358D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Expressio</w:t>
      </w:r>
      <w:r w:rsidRPr="00372F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Pr="001B4E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Fragments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Pr="001B4E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er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</w:t>
      </w:r>
      <w:r w:rsidRPr="001B4E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ilobase of exon per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Pr="001B4E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illion mapped fragments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1B4E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72F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</w:t>
      </w:r>
      <w:r w:rsidRPr="005358D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PKM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of </w:t>
      </w:r>
      <w:r w:rsidRPr="005358D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Apetala2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-like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genes </w:t>
      </w:r>
      <w:r w:rsidRPr="005358D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 CRISPR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/Cas9</w:t>
      </w:r>
      <w:r w:rsidRPr="005358D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loss-of-function mutants and parental </w:t>
      </w:r>
      <w:r w:rsidRPr="00372FB2">
        <w:rPr>
          <w:rFonts w:ascii="Times New Roman" w:hAnsi="Times New Roman" w:cs="Times New Roman"/>
          <w:color w:val="000000" w:themeColor="text1"/>
          <w:sz w:val="24"/>
          <w:szCs w:val="24"/>
        </w:rPr>
        <w:t>DS2D</w:t>
      </w:r>
      <w:r w:rsidRPr="00372F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B455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GridTable6Colorful-Accent5"/>
        <w:tblW w:w="9948" w:type="dxa"/>
        <w:tblLook w:val="04A0" w:firstRow="1" w:lastRow="0" w:firstColumn="1" w:lastColumn="0" w:noHBand="0" w:noVBand="1"/>
      </w:tblPr>
      <w:tblGrid>
        <w:gridCol w:w="985"/>
        <w:gridCol w:w="753"/>
        <w:gridCol w:w="753"/>
        <w:gridCol w:w="754"/>
        <w:gridCol w:w="755"/>
        <w:gridCol w:w="756"/>
        <w:gridCol w:w="756"/>
        <w:gridCol w:w="756"/>
        <w:gridCol w:w="756"/>
        <w:gridCol w:w="756"/>
        <w:gridCol w:w="756"/>
        <w:gridCol w:w="706"/>
        <w:gridCol w:w="706"/>
      </w:tblGrid>
      <w:tr w:rsidR="007B2B3C" w:rsidRPr="00E9425D" w14:paraId="557388B3" w14:textId="77777777" w:rsidTr="00B92F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5A3FD154" w14:textId="77777777" w:rsidR="007B2B3C" w:rsidRPr="00E9425D" w:rsidRDefault="007B2B3C" w:rsidP="00A00EF9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753" w:type="dxa"/>
          </w:tcPr>
          <w:p w14:paraId="5D4E6BD1" w14:textId="77777777" w:rsidR="007B2B3C" w:rsidRPr="0007514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AP2L-5A</w:t>
            </w: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  <w:t>(</w:t>
            </w:r>
            <w:r w:rsidRPr="0007514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Q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753" w:type="dxa"/>
          </w:tcPr>
          <w:p w14:paraId="248B1BC7" w14:textId="77777777" w:rsidR="007B2B3C" w:rsidRPr="005358D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AP2L-5B</w:t>
            </w:r>
          </w:p>
        </w:tc>
        <w:tc>
          <w:tcPr>
            <w:tcW w:w="754" w:type="dxa"/>
          </w:tcPr>
          <w:p w14:paraId="07B55586" w14:textId="77777777" w:rsidR="007B2B3C" w:rsidRPr="005358D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AP2L-5D</w:t>
            </w:r>
          </w:p>
        </w:tc>
        <w:tc>
          <w:tcPr>
            <w:tcW w:w="755" w:type="dxa"/>
          </w:tcPr>
          <w:p w14:paraId="529E99F2" w14:textId="77777777" w:rsidR="007B2B3C" w:rsidRPr="005358D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AP2L-2A</w:t>
            </w:r>
          </w:p>
        </w:tc>
        <w:tc>
          <w:tcPr>
            <w:tcW w:w="756" w:type="dxa"/>
          </w:tcPr>
          <w:p w14:paraId="2984AF75" w14:textId="77777777" w:rsidR="007B2B3C" w:rsidRPr="005358D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AP2L-2B</w:t>
            </w:r>
          </w:p>
        </w:tc>
        <w:tc>
          <w:tcPr>
            <w:tcW w:w="756" w:type="dxa"/>
          </w:tcPr>
          <w:p w14:paraId="624BED79" w14:textId="77777777" w:rsidR="007B2B3C" w:rsidRPr="005358D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AP2L-2D</w:t>
            </w:r>
          </w:p>
        </w:tc>
        <w:tc>
          <w:tcPr>
            <w:tcW w:w="756" w:type="dxa"/>
          </w:tcPr>
          <w:p w14:paraId="15E23039" w14:textId="77777777" w:rsidR="007B2B3C" w:rsidRPr="005358D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AP2L-7B</w:t>
            </w:r>
          </w:p>
        </w:tc>
        <w:tc>
          <w:tcPr>
            <w:tcW w:w="756" w:type="dxa"/>
          </w:tcPr>
          <w:p w14:paraId="2160B873" w14:textId="77777777" w:rsidR="007B2B3C" w:rsidRPr="005358D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AP2L-7D</w:t>
            </w:r>
          </w:p>
        </w:tc>
        <w:tc>
          <w:tcPr>
            <w:tcW w:w="756" w:type="dxa"/>
          </w:tcPr>
          <w:p w14:paraId="1690E108" w14:textId="77777777" w:rsidR="007B2B3C" w:rsidRPr="005358D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AP2L-6B</w:t>
            </w:r>
          </w:p>
        </w:tc>
        <w:tc>
          <w:tcPr>
            <w:tcW w:w="756" w:type="dxa"/>
          </w:tcPr>
          <w:p w14:paraId="4F15ADCC" w14:textId="77777777" w:rsidR="007B2B3C" w:rsidRPr="005358D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AP2L-1A</w:t>
            </w:r>
          </w:p>
        </w:tc>
        <w:tc>
          <w:tcPr>
            <w:tcW w:w="706" w:type="dxa"/>
          </w:tcPr>
          <w:p w14:paraId="0DB9464D" w14:textId="77777777" w:rsidR="007B2B3C" w:rsidRPr="005358D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AP2L-1B</w:t>
            </w:r>
          </w:p>
        </w:tc>
        <w:tc>
          <w:tcPr>
            <w:tcW w:w="706" w:type="dxa"/>
          </w:tcPr>
          <w:p w14:paraId="17CAADA0" w14:textId="77777777" w:rsidR="007B2B3C" w:rsidRPr="005358DF" w:rsidRDefault="007B2B3C" w:rsidP="00A00E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5358D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AP2L-1D</w:t>
            </w:r>
          </w:p>
        </w:tc>
      </w:tr>
      <w:tr w:rsidR="007B2B3C" w:rsidRPr="00E9425D" w14:paraId="23BC08F9" w14:textId="77777777" w:rsidTr="00B92F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4C500FFF" w14:textId="77777777" w:rsidR="007B2B3C" w:rsidRPr="00E9425D" w:rsidRDefault="007B2B3C" w:rsidP="00A00EF9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E9425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  <w:t>CRISPR</w:t>
            </w:r>
          </w:p>
        </w:tc>
        <w:tc>
          <w:tcPr>
            <w:tcW w:w="753" w:type="dxa"/>
          </w:tcPr>
          <w:p w14:paraId="368282BA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10.95</w:t>
            </w:r>
          </w:p>
        </w:tc>
        <w:tc>
          <w:tcPr>
            <w:tcW w:w="753" w:type="dxa"/>
          </w:tcPr>
          <w:p w14:paraId="47DDF249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3.37</w:t>
            </w:r>
          </w:p>
        </w:tc>
        <w:tc>
          <w:tcPr>
            <w:tcW w:w="754" w:type="dxa"/>
          </w:tcPr>
          <w:p w14:paraId="28A4B6C2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2.99</w:t>
            </w:r>
          </w:p>
        </w:tc>
        <w:tc>
          <w:tcPr>
            <w:tcW w:w="755" w:type="dxa"/>
          </w:tcPr>
          <w:p w14:paraId="5203FAF4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6.10</w:t>
            </w:r>
          </w:p>
        </w:tc>
        <w:tc>
          <w:tcPr>
            <w:tcW w:w="756" w:type="dxa"/>
          </w:tcPr>
          <w:p w14:paraId="7DBF519B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6.97</w:t>
            </w:r>
          </w:p>
        </w:tc>
        <w:tc>
          <w:tcPr>
            <w:tcW w:w="756" w:type="dxa"/>
          </w:tcPr>
          <w:p w14:paraId="2FAAA7E3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3.34</w:t>
            </w:r>
          </w:p>
        </w:tc>
        <w:tc>
          <w:tcPr>
            <w:tcW w:w="756" w:type="dxa"/>
          </w:tcPr>
          <w:p w14:paraId="40F77D9E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0.60</w:t>
            </w:r>
          </w:p>
        </w:tc>
        <w:tc>
          <w:tcPr>
            <w:tcW w:w="756" w:type="dxa"/>
          </w:tcPr>
          <w:p w14:paraId="719ADB2E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0.43</w:t>
            </w:r>
          </w:p>
        </w:tc>
        <w:tc>
          <w:tcPr>
            <w:tcW w:w="756" w:type="dxa"/>
          </w:tcPr>
          <w:p w14:paraId="5CD76A2C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756" w:type="dxa"/>
          </w:tcPr>
          <w:p w14:paraId="4F10FA91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706" w:type="dxa"/>
          </w:tcPr>
          <w:p w14:paraId="59696BAF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706" w:type="dxa"/>
          </w:tcPr>
          <w:p w14:paraId="3C54FEB4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</w:tr>
      <w:tr w:rsidR="007B2B3C" w:rsidRPr="00E9425D" w14:paraId="6901AC66" w14:textId="77777777" w:rsidTr="00B92F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7FB0FA2A" w14:textId="77777777" w:rsidR="007B2B3C" w:rsidRPr="00E9425D" w:rsidRDefault="007B2B3C" w:rsidP="00A00EF9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E9425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  <w:t>DS2D</w:t>
            </w:r>
            <w:r w:rsidRPr="00E9425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753" w:type="dxa"/>
          </w:tcPr>
          <w:p w14:paraId="437A28ED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12.63</w:t>
            </w:r>
          </w:p>
        </w:tc>
        <w:tc>
          <w:tcPr>
            <w:tcW w:w="753" w:type="dxa"/>
          </w:tcPr>
          <w:p w14:paraId="4080D5C1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3.85</w:t>
            </w:r>
          </w:p>
        </w:tc>
        <w:tc>
          <w:tcPr>
            <w:tcW w:w="754" w:type="dxa"/>
          </w:tcPr>
          <w:p w14:paraId="299515CC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3.03</w:t>
            </w:r>
          </w:p>
        </w:tc>
        <w:tc>
          <w:tcPr>
            <w:tcW w:w="755" w:type="dxa"/>
          </w:tcPr>
          <w:p w14:paraId="5771EDED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4.07</w:t>
            </w:r>
          </w:p>
        </w:tc>
        <w:tc>
          <w:tcPr>
            <w:tcW w:w="756" w:type="dxa"/>
          </w:tcPr>
          <w:p w14:paraId="48C18D7D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5.18</w:t>
            </w:r>
          </w:p>
        </w:tc>
        <w:tc>
          <w:tcPr>
            <w:tcW w:w="756" w:type="dxa"/>
          </w:tcPr>
          <w:p w14:paraId="445DDFEF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3.13</w:t>
            </w:r>
          </w:p>
        </w:tc>
        <w:tc>
          <w:tcPr>
            <w:tcW w:w="756" w:type="dxa"/>
          </w:tcPr>
          <w:p w14:paraId="6064A066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0.40</w:t>
            </w:r>
          </w:p>
        </w:tc>
        <w:tc>
          <w:tcPr>
            <w:tcW w:w="756" w:type="dxa"/>
          </w:tcPr>
          <w:p w14:paraId="0F6A5B53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756" w:type="dxa"/>
          </w:tcPr>
          <w:p w14:paraId="7E3E32B3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756" w:type="dxa"/>
          </w:tcPr>
          <w:p w14:paraId="332BFC08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706" w:type="dxa"/>
          </w:tcPr>
          <w:p w14:paraId="39709440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706" w:type="dxa"/>
          </w:tcPr>
          <w:p w14:paraId="2EF430D2" w14:textId="77777777" w:rsidR="007B2B3C" w:rsidRPr="00E9425D" w:rsidRDefault="007B2B3C" w:rsidP="00A00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0.05</w:t>
            </w:r>
          </w:p>
        </w:tc>
      </w:tr>
      <w:tr w:rsidR="007B2B3C" w:rsidRPr="00E9425D" w14:paraId="02CA3F5A" w14:textId="77777777" w:rsidTr="00B92F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003FA32B" w14:textId="77777777" w:rsidR="007B2B3C" w:rsidRPr="00005C8F" w:rsidRDefault="007B2B3C" w:rsidP="00A00EF9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p</w:t>
            </w:r>
            <w:r w:rsidRPr="00005C8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  <w:t>-value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  <w:t>*</w:t>
            </w:r>
          </w:p>
        </w:tc>
        <w:tc>
          <w:tcPr>
            <w:tcW w:w="753" w:type="dxa"/>
          </w:tcPr>
          <w:p w14:paraId="2463617E" w14:textId="77777777" w:rsidR="007B2B3C" w:rsidRPr="00005C8F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753" w:type="dxa"/>
          </w:tcPr>
          <w:p w14:paraId="139FF372" w14:textId="77777777" w:rsidR="007B2B3C" w:rsidRPr="00005C8F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754" w:type="dxa"/>
          </w:tcPr>
          <w:p w14:paraId="7A4B2803" w14:textId="77777777" w:rsidR="007B2B3C" w:rsidRPr="00005C8F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0.94</w:t>
            </w:r>
          </w:p>
        </w:tc>
        <w:tc>
          <w:tcPr>
            <w:tcW w:w="755" w:type="dxa"/>
          </w:tcPr>
          <w:p w14:paraId="304B05DC" w14:textId="77777777" w:rsidR="007B2B3C" w:rsidRPr="00005C8F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756" w:type="dxa"/>
          </w:tcPr>
          <w:p w14:paraId="492C8BAF" w14:textId="77777777" w:rsidR="007B2B3C" w:rsidRPr="00005C8F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756" w:type="dxa"/>
          </w:tcPr>
          <w:p w14:paraId="4CF78C58" w14:textId="77777777" w:rsidR="007B2B3C" w:rsidRPr="00005C8F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0.55</w:t>
            </w:r>
          </w:p>
        </w:tc>
        <w:tc>
          <w:tcPr>
            <w:tcW w:w="756" w:type="dxa"/>
          </w:tcPr>
          <w:p w14:paraId="4FCFE8A8" w14:textId="77777777" w:rsidR="007B2B3C" w:rsidRPr="00005C8F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0.25</w:t>
            </w:r>
          </w:p>
        </w:tc>
        <w:tc>
          <w:tcPr>
            <w:tcW w:w="756" w:type="dxa"/>
          </w:tcPr>
          <w:p w14:paraId="761D42F4" w14:textId="77777777" w:rsidR="007B2B3C" w:rsidRPr="00005C8F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0.63</w:t>
            </w:r>
          </w:p>
        </w:tc>
        <w:tc>
          <w:tcPr>
            <w:tcW w:w="756" w:type="dxa"/>
          </w:tcPr>
          <w:p w14:paraId="5B9E873F" w14:textId="77777777" w:rsidR="007B2B3C" w:rsidRPr="00005C8F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0.79</w:t>
            </w:r>
          </w:p>
        </w:tc>
        <w:tc>
          <w:tcPr>
            <w:tcW w:w="756" w:type="dxa"/>
          </w:tcPr>
          <w:p w14:paraId="6BB7586C" w14:textId="77777777" w:rsidR="007B2B3C" w:rsidRPr="00005C8F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706" w:type="dxa"/>
          </w:tcPr>
          <w:p w14:paraId="73C80D95" w14:textId="77777777" w:rsidR="007B2B3C" w:rsidRPr="00005C8F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5C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0.60</w:t>
            </w:r>
          </w:p>
        </w:tc>
        <w:tc>
          <w:tcPr>
            <w:tcW w:w="706" w:type="dxa"/>
          </w:tcPr>
          <w:p w14:paraId="5CBE1220" w14:textId="77777777" w:rsidR="007B2B3C" w:rsidRPr="00E9425D" w:rsidRDefault="007B2B3C" w:rsidP="00A00E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</w:tr>
    </w:tbl>
    <w:p w14:paraId="23ED1E7D" w14:textId="77777777" w:rsidR="007B2B3C" w:rsidRPr="00CE6EEE" w:rsidRDefault="007B2B3C" w:rsidP="00A00EF9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E6EEE">
        <w:rPr>
          <w:rFonts w:ascii="Times New Roman" w:hAnsi="Times New Roman" w:cs="Times New Roman"/>
          <w:color w:val="000000" w:themeColor="text1"/>
          <w:sz w:val="20"/>
          <w:szCs w:val="20"/>
        </w:rPr>
        <w:t>*</w:t>
      </w:r>
      <w:proofErr w:type="gram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two</w:t>
      </w:r>
      <w:proofErr w:type="gramEnd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-tailed </w:t>
      </w:r>
      <w:r w:rsidRPr="00CE6EEE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t</w:t>
      </w:r>
      <w:r w:rsidRPr="00CE6EE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-test </w:t>
      </w:r>
    </w:p>
    <w:p w14:paraId="5AB75D21" w14:textId="77777777" w:rsidR="007B2B3C" w:rsidRDefault="007B2B3C" w:rsidP="00A00E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7CA2EA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382C261" w14:textId="77777777" w:rsidR="007B2B3C" w:rsidRDefault="007B2B3C">
      <w:pPr>
        <w:rPr>
          <w:rFonts w:ascii="Times New Roman" w:hAnsi="Times New Roman" w:cs="Times New Roman"/>
          <w:sz w:val="24"/>
          <w:szCs w:val="24"/>
        </w:rPr>
      </w:pPr>
    </w:p>
    <w:p w14:paraId="1A67AEC6" w14:textId="77777777" w:rsidR="007B2B3C" w:rsidRPr="0023625A" w:rsidRDefault="007B2B3C" w:rsidP="00A00E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5F894525" w14:textId="77777777" w:rsidTr="00D36FC8">
        <w:tc>
          <w:tcPr>
            <w:tcW w:w="9800" w:type="dxa"/>
          </w:tcPr>
          <w:p w14:paraId="16A8A9DD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DE20851" wp14:editId="6960676C">
                  <wp:extent cx="5129794" cy="5657100"/>
                  <wp:effectExtent l="0" t="0" r="0" b="1270"/>
                  <wp:docPr id="21035243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524388" name="Picture 210352438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794" cy="565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054AEDFE" w14:textId="77777777" w:rsidTr="00D36FC8">
        <w:tc>
          <w:tcPr>
            <w:tcW w:w="9800" w:type="dxa"/>
          </w:tcPr>
          <w:p w14:paraId="302E8FAF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Pr="00B66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Pr="00B66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RNA-Seq g</w:t>
            </w:r>
            <w:r w:rsidRPr="00B66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ene expression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B66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Transcripts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 million reads, TPM) mapped to the 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Tg1-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Tg1-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Tg1-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genes in the CS-CAU genome sequence</w:t>
            </w:r>
            <w:r w:rsidRPr="00F71CF5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Numbers of reads mapped to the WT and T- frameshift mutant genes at the </w:t>
            </w:r>
            <w:r w:rsidRPr="007B41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g1-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locus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are shown. </w:t>
            </w:r>
            <w:r w:rsidRPr="00100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</w:t>
            </w:r>
            <w:r w:rsidRPr="00C43CB9">
              <w:rPr>
                <w:rFonts w:ascii="Times New Roman" w:hAnsi="Times New Roman" w:cs="Times New Roman"/>
                <w:sz w:val="24"/>
                <w:szCs w:val="24"/>
              </w:rPr>
              <w:t xml:space="preserve">ragments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43CB9">
              <w:rPr>
                <w:rFonts w:ascii="Times New Roman" w:hAnsi="Times New Roman" w:cs="Times New Roman"/>
                <w:sz w:val="24"/>
                <w:szCs w:val="24"/>
              </w:rPr>
              <w:t xml:space="preserve">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43CB9">
              <w:rPr>
                <w:rFonts w:ascii="Times New Roman" w:hAnsi="Times New Roman" w:cs="Times New Roman"/>
                <w:sz w:val="24"/>
                <w:szCs w:val="24"/>
              </w:rPr>
              <w:t xml:space="preserve">ilobase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43CB9">
              <w:rPr>
                <w:rFonts w:ascii="Times New Roman" w:hAnsi="Times New Roman" w:cs="Times New Roman"/>
                <w:sz w:val="24"/>
                <w:szCs w:val="24"/>
              </w:rPr>
              <w:t xml:space="preserve">ranscript per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43CB9">
              <w:rPr>
                <w:rFonts w:ascii="Times New Roman" w:hAnsi="Times New Roman" w:cs="Times New Roman"/>
                <w:sz w:val="24"/>
                <w:szCs w:val="24"/>
              </w:rPr>
              <w:t xml:space="preserve">illion mapped reads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FPKM mapped to 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Tg1-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Tg1-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Tg1-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7E60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genes in the Chinese Spring genome sequence IWGSC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RefSeq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v2.1</w:t>
            </w:r>
            <w:r w:rsidRPr="00F71CF5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698CC57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EE3FFBE" w14:textId="77777777" w:rsidR="007B2B3C" w:rsidRDefault="007B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BD70992" w14:textId="77777777" w:rsidR="007B2B3C" w:rsidRDefault="007B2B3C" w:rsidP="002374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3602163F" w14:textId="77777777" w:rsidTr="00CD220D">
        <w:tc>
          <w:tcPr>
            <w:tcW w:w="9800" w:type="dxa"/>
          </w:tcPr>
          <w:p w14:paraId="2396EEF2" w14:textId="77777777" w:rsidR="007B2B3C" w:rsidRDefault="007B2B3C" w:rsidP="00CD22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5989A3" w14:textId="77777777" w:rsidR="007B2B3C" w:rsidRDefault="007B2B3C" w:rsidP="00CD22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37E2003" wp14:editId="089EECC8">
                  <wp:extent cx="5907036" cy="4992634"/>
                  <wp:effectExtent l="0" t="0" r="0" b="0"/>
                  <wp:docPr id="1284065696" name="Picture 1" descr="A collage of graph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065696" name="Picture 1" descr="A collage of graphs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036" cy="499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43FD6D57" w14:textId="77777777" w:rsidTr="00CD220D">
        <w:tc>
          <w:tcPr>
            <w:tcW w:w="9800" w:type="dxa"/>
          </w:tcPr>
          <w:p w14:paraId="091C3540" w14:textId="77777777" w:rsidR="007B2B3C" w:rsidRDefault="007B2B3C" w:rsidP="00CD22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A337ADF" w14:textId="77777777" w:rsidR="007B2B3C" w:rsidRPr="00D0309A" w:rsidRDefault="007B2B3C" w:rsidP="00CD22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Supplementary Fig. 16</w:t>
            </w:r>
            <w:r w:rsidRPr="005551F7">
              <w:rPr>
                <w:rFonts w:ascii="Times New Roman" w:hAnsi="Times New Roman" w:cs="Times New Roman"/>
                <w:sz w:val="24"/>
                <w:szCs w:val="24"/>
              </w:rPr>
              <w:t>. D</w:t>
            </w:r>
            <w:r w:rsidRPr="00555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ifferentially expressed genes (DEGs).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1D8D"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proofErr w:type="gramEnd"/>
            <w:r w:rsidRPr="00B71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mapped RNA-Seq reads from individual T</w:t>
            </w:r>
            <w:r w:rsidRPr="00C878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plants of </w:t>
            </w:r>
            <w:r w:rsidRPr="00B71D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AET2Gv20109500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loss-of-function mutant families CRISPR-16, -17, and -6 and parental DS2D</w:t>
            </w:r>
            <w:r w:rsidRPr="008420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r w:rsidRPr="00D532E4">
              <w:rPr>
                <w:rFonts w:ascii="Times New Roman" w:hAnsi="Times New Roman" w:cs="Times New Roman"/>
                <w:sz w:val="24"/>
                <w:szCs w:val="24"/>
              </w:rPr>
              <w:t>the CS-CAU genome sequence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performed p</w:t>
            </w:r>
            <w:r w:rsidRPr="00A83762">
              <w:rPr>
                <w:rFonts w:ascii="Times New Roman" w:hAnsi="Times New Roman" w:cs="Times New Roman"/>
                <w:sz w:val="24"/>
                <w:szCs w:val="24"/>
              </w:rPr>
              <w:t xml:space="preserve">rincipal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component analysis (PCA). </w:t>
            </w:r>
            <w:r w:rsidRPr="008420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8420AD">
              <w:rPr>
                <w:rFonts w:ascii="Times New Roman" w:hAnsi="Times New Roman" w:cs="Times New Roman"/>
                <w:sz w:val="24"/>
                <w:szCs w:val="24"/>
              </w:rPr>
              <w:t xml:space="preserve">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olcano plot of DEGs with Log2-fold change of in T</w:t>
            </w:r>
            <w:r w:rsidRPr="00C878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CRISPR/Cas9 </w:t>
            </w:r>
            <w:r w:rsidRPr="00B71D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AET2Gv20109500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loss-of-function mutant families vs parental DS2D</w:t>
            </w:r>
            <w:r w:rsidRPr="008420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03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8420AD">
              <w:rPr>
                <w:rFonts w:ascii="Times New Roman" w:hAnsi="Times New Roman" w:cs="Times New Roman"/>
                <w:sz w:val="24"/>
                <w:szCs w:val="24"/>
              </w:rPr>
              <w:t xml:space="preserve">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olcano plot of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DEGs  with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Log2-fold change of differentially expressed genes in DS2D</w:t>
            </w:r>
            <w:r w:rsidRPr="00C52F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DS2D</w:t>
            </w:r>
            <w:r w:rsidRPr="00C52F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and DS2D</w:t>
            </w:r>
            <w:r w:rsidRPr="00C52F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vs CS. </w:t>
            </w:r>
            <w:r w:rsidRPr="00D03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Venn diagram of DEGS in (</w:t>
            </w:r>
            <w:r w:rsidRPr="00C878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(</w:t>
            </w:r>
            <w:r w:rsidRPr="004211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and their intersection.  </w:t>
            </w:r>
          </w:p>
        </w:tc>
      </w:tr>
    </w:tbl>
    <w:p w14:paraId="6C588283" w14:textId="77777777" w:rsidR="007B2B3C" w:rsidRDefault="007B2B3C" w:rsidP="002374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93C89D" w14:textId="77777777" w:rsidR="007B2B3C" w:rsidRDefault="007B2B3C" w:rsidP="002374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83ED9A" w14:textId="77777777" w:rsidR="007B2B3C" w:rsidRDefault="007B2B3C" w:rsidP="002374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3EFA20" w14:textId="77777777" w:rsidR="007B2B3C" w:rsidRDefault="007B2B3C" w:rsidP="002374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D0E548D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CE5E2C" w14:textId="77777777" w:rsidR="007B2B3C" w:rsidRDefault="007B2B3C" w:rsidP="00E80818">
      <w:pPr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0EF58A70" w14:textId="77777777" w:rsidTr="00CD220D">
        <w:tc>
          <w:tcPr>
            <w:tcW w:w="9800" w:type="dxa"/>
          </w:tcPr>
          <w:p w14:paraId="1CFF7343" w14:textId="77777777" w:rsidR="007B2B3C" w:rsidRDefault="007B2B3C" w:rsidP="00CD220D">
            <w:pP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6B055ED" wp14:editId="75DD2F80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281305</wp:posOffset>
                  </wp:positionV>
                  <wp:extent cx="4523105" cy="4523105"/>
                  <wp:effectExtent l="0" t="0" r="0" b="0"/>
                  <wp:wrapSquare wrapText="bothSides"/>
                  <wp:docPr id="1330481477" name="Picture 3" descr="A graph of a 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481477" name="Picture 3" descr="A graph of a tissu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105" cy="452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2C5A9AE4" w14:textId="77777777" w:rsidTr="00CD220D">
        <w:tc>
          <w:tcPr>
            <w:tcW w:w="9800" w:type="dxa"/>
          </w:tcPr>
          <w:p w14:paraId="7CCCADE5" w14:textId="77777777" w:rsidR="007B2B3C" w:rsidRPr="00F1047B" w:rsidRDefault="007B2B3C" w:rsidP="00CD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Pr="00F104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Tg</w:t>
            </w:r>
            <w:r w:rsidRPr="003A68F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-D1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expression </w:t>
            </w:r>
            <w:r w:rsidRPr="003A68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104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DS2D</w:t>
            </w:r>
            <w:r w:rsidRPr="003A68F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F104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nd </w:t>
            </w:r>
            <w:r w:rsidRPr="00F104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hinese Spring</w:t>
            </w:r>
            <w:r w:rsidRPr="00F104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following tissues and stages were sampled: spikes at 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Zadoks</w:t>
            </w:r>
            <w:r w:rsidRPr="00F71CF5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5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growth scale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stages 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Z32 and Z36,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stem at the Z32 stage, glumes at the 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yellow </w:t>
            </w:r>
            <w:proofErr w:type="gramStart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anther</w:t>
            </w:r>
            <w:proofErr w:type="gramEnd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stage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and at 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7 days after anthesis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DAA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most recent leaf at the 4-leaf stage, and ovary at anthesis (for more details see </w:t>
            </w:r>
            <w:r w:rsidRPr="00CE6E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Supplementary Data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Transcript values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were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expressed as 1e-4x folds of </w:t>
            </w:r>
            <w:r w:rsidRPr="00F1047B">
              <w:rPr>
                <w:rFonts w:ascii="Times New Roman" w:hAnsi="Times New Roman" w:cs="Times New Roman"/>
                <w:i/>
                <w:sz w:val="24"/>
                <w:szCs w:val="24"/>
              </w:rPr>
              <w:t>ACTIN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using the comparative C</w:t>
            </w:r>
            <w:r w:rsidRPr="00F104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method</w:t>
            </w:r>
            <w:r w:rsidRPr="00F71CF5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6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bookmarkStart w:id="3" w:name="_Hlk94431235"/>
            <w:proofErr w:type="spellStart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qRT</w:t>
            </w:r>
            <w:proofErr w:type="spellEnd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-PCR primers amplified both the WT gene and the genes with T- frameshift mutation.</w:t>
            </w:r>
            <w:bookmarkEnd w:id="3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Two to three biological replicates were used. * </w:t>
            </w:r>
            <w:proofErr w:type="gramStart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indicates</w:t>
            </w:r>
            <w:proofErr w:type="gramEnd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significant differences (</w:t>
            </w:r>
            <w:r w:rsidRPr="004C70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Symbol" w:char="F061"/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=0.05, </w:t>
            </w:r>
            <w:r w:rsidRPr="00F1047B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-test) between CS and DS2D</w:t>
            </w:r>
            <w:r w:rsidRPr="00E66BD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. The error bars represent the standard errors calculated from least-squares means. </w:t>
            </w:r>
            <w:proofErr w:type="spellStart"/>
            <w:r w:rsidRPr="00F104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spellEnd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samples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104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gramEnd"/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 same data as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104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F7F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, but without Z32 to better illustrate the differences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among the remaining samples.</w:t>
            </w:r>
          </w:p>
          <w:p w14:paraId="533827C5" w14:textId="77777777" w:rsidR="007B2B3C" w:rsidRDefault="007B2B3C" w:rsidP="00CD220D">
            <w:pP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AF4ED01" w14:textId="77777777" w:rsidR="007B2B3C" w:rsidRDefault="007B2B3C" w:rsidP="00E80818">
      <w:pPr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1135007B" w14:textId="77777777" w:rsidR="007B2B3C" w:rsidRDefault="007B2B3C" w:rsidP="00E80818">
      <w:pPr>
        <w:spacing w:after="0" w:line="240" w:lineRule="auto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5"/>
      </w:tblGrid>
      <w:tr w:rsidR="007B2B3C" w14:paraId="37283AC9" w14:textId="77777777" w:rsidTr="00CD220D">
        <w:tc>
          <w:tcPr>
            <w:tcW w:w="7470" w:type="dxa"/>
          </w:tcPr>
          <w:p w14:paraId="39601C3E" w14:textId="77777777" w:rsidR="007B2B3C" w:rsidRDefault="007B2B3C" w:rsidP="00CD220D">
            <w:pP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1742980" wp14:editId="2068F1D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778500" cy="4885690"/>
                  <wp:effectExtent l="0" t="0" r="0" b="0"/>
                  <wp:wrapSquare wrapText="bothSides"/>
                  <wp:docPr id="105643211" name="Picture 5" descr="A close-up of a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43211" name="Picture 5" descr="A close-up of a screen&#10;&#10;AI-generated content may be incorrect.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8" b="32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0" cy="488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4B8C3B05" w14:textId="77777777" w:rsidTr="00CD220D">
        <w:tc>
          <w:tcPr>
            <w:tcW w:w="7470" w:type="dxa"/>
          </w:tcPr>
          <w:p w14:paraId="1D63F6B5" w14:textId="77777777" w:rsidR="007B2B3C" w:rsidRPr="00B50F2B" w:rsidRDefault="007B2B3C" w:rsidP="00CD220D">
            <w:pP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bookmarkStart w:id="4" w:name="_Hlk218004920"/>
            <w:r w:rsidRPr="00B50F2B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Supplementary Fig. </w:t>
            </w:r>
            <w:bookmarkEnd w:id="4"/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63270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Tg1 </w:t>
            </w:r>
            <w:r w:rsidRPr="00F63270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</w:rPr>
              <w:t>expression at early stages of spike and leaf development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in durum wheat cv Kronos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B50F2B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  <w:proofErr w:type="gramEnd"/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RNA-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S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eq expression of </w:t>
            </w:r>
            <w:r w:rsidRPr="00B50F2B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Tg-A1 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and </w:t>
            </w:r>
            <w:r w:rsidRPr="00B50F2B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Tg-B1 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during spike development. </w:t>
            </w:r>
            <w:r w:rsidRPr="00F63270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</w:rPr>
              <w:t>b-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Single-molecule </w:t>
            </w:r>
            <w:r w:rsidRPr="00F63270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  <w:szCs w:val="24"/>
              </w:rPr>
              <w:t>in situ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hybridization (</w:t>
            </w:r>
            <w:proofErr w:type="spellStart"/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smFISH</w:t>
            </w:r>
            <w:proofErr w:type="spellEnd"/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) (red dots) using </w:t>
            </w:r>
            <w:r w:rsidRPr="00B50F2B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Tg1 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probes to </w:t>
            </w:r>
            <w:proofErr w:type="gramStart"/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developing</w:t>
            </w:r>
            <w:proofErr w:type="gramEnd"/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spikes at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the Waddington spike developing stages 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W1.5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63270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) and 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W2.5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(</w:t>
            </w:r>
            <w:r w:rsidRPr="00B50F2B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). </w:t>
            </w:r>
            <w:proofErr w:type="gramStart"/>
            <w:r w:rsidRPr="00B50F2B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Detail</w:t>
            </w:r>
            <w:proofErr w:type="gramEnd"/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of youngest leaf primordia from </w:t>
            </w:r>
            <w:r w:rsidRPr="00876649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</w:rPr>
              <w:t>Fig. 3d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 showing strong hybridization signal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 xml:space="preserve">(red dots) </w:t>
            </w:r>
            <w:r w:rsidRPr="00B50F2B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at the main and secondary vascular bundles from the early stages of vascular development and in the lamina border.</w:t>
            </w:r>
          </w:p>
          <w:p w14:paraId="1EFC2E62" w14:textId="77777777" w:rsidR="007B2B3C" w:rsidRDefault="007B2B3C" w:rsidP="00CD220D">
            <w:pP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DC10B5A" w14:textId="77777777" w:rsidR="007B2B3C" w:rsidRDefault="007B2B3C" w:rsidP="00E80818">
      <w:pPr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51DD620C" w14:textId="77777777" w:rsidR="007B2B3C" w:rsidRDefault="007B2B3C" w:rsidP="00E80818">
      <w:pPr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350744D8" w14:textId="77777777" w:rsidR="007B2B3C" w:rsidRDefault="007B2B3C" w:rsidP="00E80818">
      <w:pPr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72E8EE2E" w14:textId="77777777" w:rsidR="007B2B3C" w:rsidRDefault="007B2B3C" w:rsidP="00E80818">
      <w:pPr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6D064123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3FDC13F" w14:textId="77777777" w:rsidR="007B2B3C" w:rsidRDefault="007B2B3C" w:rsidP="002374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EB4628" w14:textId="77777777" w:rsidR="007B2B3C" w:rsidRDefault="007B2B3C" w:rsidP="002374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6C913764" w14:textId="77777777" w:rsidTr="00CD220D">
        <w:tc>
          <w:tcPr>
            <w:tcW w:w="9800" w:type="dxa"/>
          </w:tcPr>
          <w:p w14:paraId="54EF562E" w14:textId="77777777" w:rsidR="007B2B3C" w:rsidRPr="00CE20C5" w:rsidRDefault="007B2B3C" w:rsidP="00CD22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CCA00E4" w14:textId="77777777" w:rsidR="007B2B3C" w:rsidRDefault="007B2B3C" w:rsidP="00CD22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64A0F3" wp14:editId="417F65EA">
                  <wp:extent cx="4572000" cy="2743200"/>
                  <wp:effectExtent l="0" t="0" r="0" b="0"/>
                  <wp:docPr id="693916498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DF7580-AC5F-CFAD-6721-0E5453F350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7B2B3C" w14:paraId="70001B2C" w14:textId="77777777" w:rsidTr="00CD220D">
        <w:tc>
          <w:tcPr>
            <w:tcW w:w="9800" w:type="dxa"/>
          </w:tcPr>
          <w:p w14:paraId="1A06EE3E" w14:textId="77777777" w:rsidR="007B2B3C" w:rsidRDefault="007B2B3C" w:rsidP="00CD22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EE7E31" w14:textId="77777777" w:rsidR="007B2B3C" w:rsidRDefault="007B2B3C" w:rsidP="00CD2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Pr="00B66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Pr="00B66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</w:t>
            </w:r>
            <w:r w:rsidRPr="00B66A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xpression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042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Pr="00FC1A9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-A1 </w:t>
            </w:r>
            <w:r w:rsidRPr="00804299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and </w:t>
            </w:r>
            <w:r w:rsidRPr="00FC1A9F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Tg-B1</w:t>
            </w: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loci </w:t>
            </w:r>
            <w:r w:rsidRPr="00804299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in durum </w:t>
            </w: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wheat </w:t>
            </w:r>
            <w:r w:rsidRPr="00804299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cv Svevo and NIL-65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RNA was sampled from developing spikes at the following stages: (1) booting stage (Early), (2) when the top awn appeared (Mid), and (3) heading stage (Late). A 4.5-Mb segment including </w:t>
            </w:r>
            <w:r w:rsidRPr="00F97A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Tg-B1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chromosome 2B from wild emmer acc. Zavitan was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introgressed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into durum wheat cv Svevo in NIL-65. Statistical significance (</w:t>
            </w:r>
            <w:r w:rsidRPr="005103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-test) of difference in expression in Svevo and NIL-65 is shown above the bars. Note that the wild emmer 2B allele conferring a non-free-threshing phenotype on NIL-65 is significantly more expressed than the durum wheat cv Svevo allele conferring a free-threshing phenotype. </w:t>
            </w:r>
          </w:p>
          <w:p w14:paraId="566BE415" w14:textId="77777777" w:rsidR="007B2B3C" w:rsidRDefault="007B2B3C" w:rsidP="00CD2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9E202" w14:textId="77777777" w:rsidR="007B2B3C" w:rsidRDefault="007B2B3C" w:rsidP="00CD22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F1F6CE1" w14:textId="77777777" w:rsidR="007B2B3C" w:rsidRDefault="007B2B3C" w:rsidP="002374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A0E45C" w14:textId="77777777" w:rsidR="007B2B3C" w:rsidRDefault="007B2B3C" w:rsidP="002374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E65511F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54881D21" w14:textId="77777777" w:rsidTr="000E2781">
        <w:tc>
          <w:tcPr>
            <w:tcW w:w="9800" w:type="dxa"/>
          </w:tcPr>
          <w:p w14:paraId="1FE5F8D7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4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CE9096F" wp14:editId="131BE84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177165</wp:posOffset>
                  </wp:positionV>
                  <wp:extent cx="3357880" cy="2906395"/>
                  <wp:effectExtent l="0" t="0" r="0" b="8255"/>
                  <wp:wrapSquare wrapText="bothSides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80" cy="290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183A6A95" w14:textId="77777777" w:rsidTr="000E2781">
        <w:tc>
          <w:tcPr>
            <w:tcW w:w="9800" w:type="dxa"/>
          </w:tcPr>
          <w:p w14:paraId="04D270B4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670D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CS and DS2D</w:t>
            </w:r>
            <w:r w:rsidRPr="007B3C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AET2Gv20109500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electropherograms.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</w:t>
            </w:r>
            <w:r w:rsidRPr="00B04B0E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AET2Gv20109500</w:t>
            </w:r>
            <w: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gene sequence was amplified with 2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-specific PCR primers </w:t>
            </w:r>
            <w:r w:rsidRPr="006546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861D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Supplementary Data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proofErr w:type="gramStart"/>
            <w:r w:rsidRPr="006546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proofErr w:type="gramEnd"/>
            <w:r w:rsidRPr="006546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the amplicon was </w:t>
            </w:r>
            <w:r w:rsidRPr="006546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used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as a template for Sanger sequencing. The v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ertical lines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indicate the T/C double peak and C peak at the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CDS +1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649 bp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position in the CS and DS2D</w:t>
            </w:r>
            <w:r w:rsidRPr="009D72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electropherograms, respectively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14178AA8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62F0F2B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665D10B" w14:textId="77777777" w:rsidR="007B2B3C" w:rsidRPr="00F60E2A" w:rsidRDefault="007B2B3C" w:rsidP="00A06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6594CA68" w14:textId="77777777" w:rsidTr="000E2781">
        <w:tc>
          <w:tcPr>
            <w:tcW w:w="9800" w:type="dxa"/>
          </w:tcPr>
          <w:p w14:paraId="7B116677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2C72AC03" wp14:editId="463DB44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177165</wp:posOffset>
                  </wp:positionV>
                  <wp:extent cx="3933825" cy="2822831"/>
                  <wp:effectExtent l="0" t="0" r="0" b="0"/>
                  <wp:wrapSquare wrapText="bothSides"/>
                  <wp:docPr id="1271373869" name="Picture 1" descr="A graph and diagram of a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373869" name="Picture 1" descr="A graph and diagram of a graph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6" t="21581" r="22275" b="25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955" cy="2824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7E99CA69" w14:textId="77777777" w:rsidTr="000E2781">
        <w:tc>
          <w:tcPr>
            <w:tcW w:w="9800" w:type="dxa"/>
          </w:tcPr>
          <w:p w14:paraId="1825D645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upplementary </w:t>
            </w:r>
            <w:r w:rsidRPr="00502A6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en-US"/>
              </w:rPr>
              <w:t xml:space="preserve">Fig.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en-US"/>
              </w:rPr>
              <w:t>21</w:t>
            </w:r>
            <w:r w:rsidRPr="00576A6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en-US"/>
              </w:rPr>
              <w:t>.</w:t>
            </w:r>
            <w:r w:rsidRPr="00A06ED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377B1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en-US"/>
              </w:rPr>
              <w:t>Non-free-threshing Iranian wheat PI 628252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  <w:t xml:space="preserve">. </w:t>
            </w:r>
            <w:proofErr w:type="gramStart"/>
            <w:r w:rsidRPr="00377B1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en-US"/>
              </w:rPr>
              <w:t>a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  <w:t xml:space="preserve"> Electropherograms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  <w:t xml:space="preserve"> of bases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surrounding the CDS 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047B">
              <w:rPr>
                <w:rFonts w:ascii="Times New Roman" w:hAnsi="Times New Roman" w:cs="Times New Roman"/>
                <w:sz w:val="24"/>
                <w:szCs w:val="24"/>
              </w:rPr>
              <w:t xml:space="preserve">650 bp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site (arrow) in the CS and </w:t>
            </w:r>
            <w:r w:rsidRPr="00D2626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  <w:t>PI 628252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The electropherogram of CS shows a T peak superimposed on a C peak due to the presence of one gene with the WT sequence and three genes with the T- mutation/indel. In contrast, the electropherogram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 628252 shows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only</w:t>
            </w:r>
            <w:r w:rsidRPr="00BE1F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the WT gene sequence. </w:t>
            </w:r>
            <w:r w:rsidRPr="00BE1F3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</w:t>
            </w:r>
            <w:r w:rsidRPr="00BE1F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E1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Since PI 628252 is awned, its </w:t>
            </w:r>
            <w:proofErr w:type="spellStart"/>
            <w:r w:rsidRPr="00BE1F3C">
              <w:rPr>
                <w:rFonts w:ascii="Times New Roman" w:eastAsia="Times New Roman" w:hAnsi="Times New Roman" w:cs="Times New Roman"/>
                <w:sz w:val="24"/>
                <w:szCs w:val="24"/>
              </w:rPr>
              <w:t>threshability</w:t>
            </w:r>
            <w:proofErr w:type="spellEnd"/>
            <w:r w:rsidRPr="00BE1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was compared to </w:t>
            </w:r>
            <w:r w:rsidRPr="00BE1F3C">
              <w:rPr>
                <w:rStyle w:val="apple-converted-space"/>
                <w:rFonts w:ascii="Times New Roman" w:eastAsia="Times New Roman" w:hAnsi="Times New Roman" w:cs="Times New Roman"/>
                <w:sz w:val="24"/>
                <w:szCs w:val="24"/>
              </w:rPr>
              <w:t xml:space="preserve">an introgression line in the bread wheat cv </w:t>
            </w:r>
            <w:r w:rsidRPr="00BE1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Rollag that segregated for </w:t>
            </w:r>
            <w:proofErr w:type="spellStart"/>
            <w:r w:rsidRPr="00BE1F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Lophopyrum</w:t>
            </w:r>
            <w:proofErr w:type="spellEnd"/>
            <w:r w:rsidRPr="00BE1F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F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elongatum</w:t>
            </w:r>
            <w:proofErr w:type="spellEnd"/>
            <w:r w:rsidRPr="00BE1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chromosome arm 2ES bearing the non-free-threshing </w:t>
            </w:r>
            <w:r w:rsidRPr="00BE1F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Tg-E1</w:t>
            </w:r>
            <w:r w:rsidRPr="00BE1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gene on the 2ES chromosome arm. Columns sharing a common letter are not significantly different from each other (</w:t>
            </w:r>
            <w:r w:rsidRPr="00BE1F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α</w:t>
            </w:r>
            <w:r w:rsidRPr="00BE1F3C">
              <w:rPr>
                <w:rFonts w:ascii="Times New Roman" w:eastAsia="Times New Roman" w:hAnsi="Times New Roman" w:cs="Times New Roman"/>
                <w:sz w:val="24"/>
                <w:szCs w:val="24"/>
              </w:rPr>
              <w:t>=0</w:t>
            </w:r>
            <w:r w:rsidRPr="00812D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.05, Tukey’s test).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812DB6">
              <w:rPr>
                <w:rFonts w:ascii="Times New Roman" w:eastAsia="Times New Roman" w:hAnsi="Times New Roman" w:cs="Times New Roman"/>
                <w:sz w:val="24"/>
                <w:szCs w:val="24"/>
              </w:rPr>
              <w:t>rror bars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are </w:t>
            </w:r>
            <w:r w:rsidRPr="00812DB6">
              <w:rPr>
                <w:rFonts w:ascii="Times New Roman" w:eastAsia="Times New Roman" w:hAnsi="Times New Roman" w:cs="Times New Roman"/>
                <w:sz w:val="24"/>
                <w:szCs w:val="24"/>
              </w:rPr>
              <w:t>standard errors calculated from least-square means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812D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 628252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threshability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similar to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that of the </w:t>
            </w:r>
            <w:r w:rsidRPr="00812DB6">
              <w:rPr>
                <w:rFonts w:ascii="Times New Roman" w:eastAsia="Times New Roman" w:hAnsi="Times New Roman" w:cs="Times New Roman"/>
                <w:sz w:val="24"/>
                <w:szCs w:val="24"/>
              </w:rPr>
              <w:t>BC</w:t>
            </w:r>
            <w:r w:rsidRPr="00812D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12DB6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812DB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Style w:val="apple-converted-space"/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plants with </w:t>
            </w:r>
            <w:r w:rsidRPr="009B68B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Tg-E1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significantly lower than plants devoid of </w:t>
            </w:r>
            <w:r w:rsidRPr="009B68B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Tg-E1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indicating that </w:t>
            </w:r>
            <w:r w:rsidRPr="00812D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 628252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was non-free-threshing. </w:t>
            </w:r>
            <w:r w:rsidRPr="003746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Unrooted dendrogram constructed from SNPs (red numbers) in sequences for nine loci spanning a 1.5-Mb region around the </w:t>
            </w:r>
            <w:r w:rsidRPr="00FC1A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Tg-D1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gene in PI 628252, CS,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DS2D</w:t>
            </w:r>
            <w:r w:rsidRPr="00C52F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DS2D</w:t>
            </w:r>
            <w:r w:rsidRPr="00C52F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and DS2D</w:t>
            </w:r>
            <w:r w:rsidRPr="00C52F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The black numerals specify bootstrap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confidence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and red numerals specify the number of SNPs in a branch. Note that there were no SNPs between PI 628252 and CS, suggesting that PI 628252 was likely a</w:t>
            </w:r>
            <w:r>
              <w:rPr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reversion rather than a</w:t>
            </w:r>
            <w:r>
              <w:rPr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recent introgression into </w:t>
            </w:r>
            <w:r w:rsidRPr="00671A8B">
              <w:rPr>
                <w:rFonts w:ascii="Times New Roman" w:hAnsi="Times New Roman" w:cs="Times New Roman"/>
                <w:i/>
                <w:sz w:val="24"/>
                <w:szCs w:val="24"/>
              </w:rPr>
              <w:t>T. aestivum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from </w:t>
            </w:r>
            <w:r w:rsidRPr="00671A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Ae. </w:t>
            </w:r>
            <w:proofErr w:type="spellStart"/>
            <w:r w:rsidRPr="00671A8B">
              <w:rPr>
                <w:rFonts w:ascii="Times New Roman" w:hAnsi="Times New Roman" w:cs="Times New Roman"/>
                <w:i/>
                <w:sz w:val="24"/>
                <w:szCs w:val="24"/>
              </w:rPr>
              <w:t>tauschii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14:paraId="6CF72AEF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136F85A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4E27355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1E09F472" w14:textId="77777777" w:rsidTr="000E2781">
        <w:tc>
          <w:tcPr>
            <w:tcW w:w="9800" w:type="dxa"/>
          </w:tcPr>
          <w:p w14:paraId="4E6F472A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4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98248FE" wp14:editId="263708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176530</wp:posOffset>
                  </wp:positionV>
                  <wp:extent cx="5454650" cy="2599117"/>
                  <wp:effectExtent l="0" t="0" r="0" b="0"/>
                  <wp:wrapSquare wrapText="bothSides"/>
                  <wp:docPr id="39" name="Graphic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0" cy="259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5D7F8329" w14:textId="77777777" w:rsidTr="000E2781">
        <w:tc>
          <w:tcPr>
            <w:tcW w:w="9800" w:type="dxa"/>
          </w:tcPr>
          <w:p w14:paraId="7EF37940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22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Nucleotide diversit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y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</w:t>
            </w:r>
            <w:r w:rsidRPr="00B04B0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sym w:font="Symbol" w:char="F070"/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 across a 50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Mb region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around </w:t>
            </w:r>
            <w:r w:rsidRPr="00D2626F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Tg-A1</w:t>
            </w:r>
            <w: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The locations of the </w:t>
            </w:r>
            <w:r w:rsidRPr="00D2626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Tg-A1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is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indicated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by red vertical line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s. </w:t>
            </w:r>
            <w:r w:rsidRPr="00531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Sequence data of </w:t>
            </w:r>
            <w:r w:rsidRPr="00D142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Zhou et al.</w:t>
            </w:r>
            <w:r w:rsidRPr="00F71CF5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were used to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60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compute </w:t>
            </w:r>
            <w:r w:rsidRPr="00B04B0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sym w:font="Symbol" w:char="F070"/>
            </w:r>
            <w:r w:rsidRPr="00B04B0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</w:t>
            </w:r>
            <w:r w:rsidRPr="00260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wild emmer, domesticated emmer, durum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wheat,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bread wheat.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w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indow size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of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a s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tep size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of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was used in </w:t>
            </w:r>
            <w:r w:rsidRPr="00B04B0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sym w:font="Symbol" w:char="F070"/>
            </w:r>
            <w:r w:rsidRPr="00B04B0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B04B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computation.</w:t>
            </w:r>
          </w:p>
        </w:tc>
      </w:tr>
    </w:tbl>
    <w:p w14:paraId="7FD79FEC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E1F0D62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8512AC3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54136F25" w14:textId="77777777" w:rsidTr="000E2781">
        <w:tc>
          <w:tcPr>
            <w:tcW w:w="9800" w:type="dxa"/>
          </w:tcPr>
          <w:p w14:paraId="3CE26397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91F0FB9" wp14:editId="67AB2344">
                  <wp:extent cx="5943600" cy="284670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4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5C7D2B59" w14:textId="77777777" w:rsidTr="000E2781">
        <w:tc>
          <w:tcPr>
            <w:tcW w:w="9800" w:type="dxa"/>
          </w:tcPr>
          <w:p w14:paraId="089BCFBD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23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XP-CLR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across a 50 Mb region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around </w:t>
            </w:r>
            <w:r w:rsidRPr="00F25E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g-A1</w:t>
            </w:r>
            <w:r w:rsidRPr="007216C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.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 a legend see Supplementary Fig. 22.</w:t>
            </w:r>
            <w:r w:rsidRPr="00B04B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grid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size</w:t>
            </w:r>
            <w:proofErr w:type="gramEnd"/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of 50 kb and a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window size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of 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were used. The maximum number of SNPs within a window was 200 and the correlation level was 0.95.</w:t>
            </w:r>
          </w:p>
        </w:tc>
      </w:tr>
    </w:tbl>
    <w:p w14:paraId="48F4DD2F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4D62478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6420BF9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228977A0" w14:textId="77777777" w:rsidTr="000E2781">
        <w:tc>
          <w:tcPr>
            <w:tcW w:w="9800" w:type="dxa"/>
          </w:tcPr>
          <w:p w14:paraId="3ED23D61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B3BED1E" wp14:editId="54EE00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300355</wp:posOffset>
                  </wp:positionV>
                  <wp:extent cx="5943600" cy="2846705"/>
                  <wp:effectExtent l="0" t="0" r="0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4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2B3C" w14:paraId="4E13606D" w14:textId="77777777" w:rsidTr="000E2781">
        <w:tc>
          <w:tcPr>
            <w:tcW w:w="9800" w:type="dxa"/>
          </w:tcPr>
          <w:p w14:paraId="0EBEF03F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24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B04B0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F</w:t>
            </w:r>
            <w:r w:rsidRPr="00B04B0E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vertAlign w:val="subscript"/>
              </w:rPr>
              <w:t>ST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across a 50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Mb region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around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F25E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g-A1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For legend details, see Supplementary Fig. 22. A window of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s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tep size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of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were used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586710A2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4F60B4B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E1BFA0F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53BB6F0A" w14:textId="77777777" w:rsidTr="000E2781">
        <w:tc>
          <w:tcPr>
            <w:tcW w:w="9800" w:type="dxa"/>
          </w:tcPr>
          <w:p w14:paraId="42550C08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5C2B52A" wp14:editId="09ACDD69">
                  <wp:extent cx="5943600" cy="2832100"/>
                  <wp:effectExtent l="0" t="0" r="0" b="0"/>
                  <wp:docPr id="45" name="Graphic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00EA8CA9" w14:textId="77777777" w:rsidTr="000E2781">
        <w:tc>
          <w:tcPr>
            <w:tcW w:w="9800" w:type="dxa"/>
          </w:tcPr>
          <w:p w14:paraId="589FAE32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3D10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Nucleotide diversit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y</w:t>
            </w:r>
            <w:r w:rsidRPr="003D10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</w:t>
            </w:r>
            <w:r w:rsidRPr="003D109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sym w:font="Symbol" w:char="F070"/>
            </w:r>
            <w:r w:rsidRPr="003D10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 across a 50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3D10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Mb region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around </w:t>
            </w:r>
            <w:r w:rsidRPr="00F25E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g-B1.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The </w:t>
            </w:r>
            <w:r w:rsidRPr="00D9045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position of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the locus </w:t>
            </w:r>
            <w:r w:rsidRPr="00D9045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in the 2B chromosome sequence</w:t>
            </w:r>
            <w:r w:rsidRPr="00D90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is indicated by red vertical lines. Sequence data of </w:t>
            </w:r>
            <w:r w:rsidRPr="00D142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Zhou et al</w:t>
            </w:r>
            <w:r w:rsidRPr="00367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.</w:t>
            </w:r>
            <w:r w:rsidRPr="00F71CF5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0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used to </w:t>
            </w:r>
            <w:r w:rsidRPr="00260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compute </w:t>
            </w:r>
            <w:r w:rsidRPr="00896C0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sym w:font="Symbol" w:char="F070"/>
            </w:r>
            <w:r w:rsidRPr="00896C0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260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wild emmer, domesticated emmer, durum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wheat,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bread wheat.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w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indow size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of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a s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tep size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of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were used</w:t>
            </w:r>
            <w:r w:rsidRPr="00896C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4122D05D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</w:p>
    <w:p w14:paraId="6FA056A0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528316E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0D5F9CD6" w14:textId="77777777" w:rsidTr="000E2781">
        <w:tc>
          <w:tcPr>
            <w:tcW w:w="9800" w:type="dxa"/>
          </w:tcPr>
          <w:p w14:paraId="21FD4C2A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E7BA1F4" wp14:editId="2800EE3A">
                  <wp:extent cx="5943600" cy="284670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4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19196B6D" w14:textId="77777777" w:rsidTr="000E2781">
        <w:tc>
          <w:tcPr>
            <w:tcW w:w="9800" w:type="dxa"/>
          </w:tcPr>
          <w:p w14:paraId="28106C59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896C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XP-CLR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across a 50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Mb region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around </w:t>
            </w:r>
            <w:r w:rsidRPr="00F25E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g-B1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. </w:t>
            </w:r>
            <w:r w:rsidRPr="00120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legend details, see Supplementary Fig. 25. A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grid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size</w:t>
            </w:r>
            <w:proofErr w:type="gramEnd"/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of 50 kb and a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window size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of 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were used. The maximum number of SNPs within a window was 200 and the correlation level was 0.95.</w:t>
            </w:r>
          </w:p>
        </w:tc>
      </w:tr>
    </w:tbl>
    <w:p w14:paraId="7F3AE6F2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1BAD484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7779682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11853692" w14:textId="77777777" w:rsidTr="000E2781">
        <w:tc>
          <w:tcPr>
            <w:tcW w:w="9800" w:type="dxa"/>
          </w:tcPr>
          <w:p w14:paraId="51D5C8CD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CF14DAE" wp14:editId="003DFD82">
                  <wp:extent cx="5943600" cy="284670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4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7B6BB726" w14:textId="77777777" w:rsidTr="000E2781">
        <w:tc>
          <w:tcPr>
            <w:tcW w:w="9800" w:type="dxa"/>
          </w:tcPr>
          <w:p w14:paraId="3E8B2733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Fig. 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896C0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F</w:t>
            </w:r>
            <w:r w:rsidRPr="00B04B0E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vertAlign w:val="subscript"/>
              </w:rPr>
              <w:t>ST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across a 50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Mb region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around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F25E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g-B1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.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20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legend details, see Supplementary Fig. 25. A window of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s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tep size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of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were used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6E5E3506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F2509B6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AF25F90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2AABEA1C" w14:textId="77777777" w:rsidTr="000E2781">
        <w:tc>
          <w:tcPr>
            <w:tcW w:w="9800" w:type="dxa"/>
          </w:tcPr>
          <w:p w14:paraId="7F48E5FC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1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D975C29" wp14:editId="72B754DA">
                  <wp:extent cx="5943600" cy="1570355"/>
                  <wp:effectExtent l="0" t="0" r="0" b="4445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56F0F072" w14:textId="77777777" w:rsidTr="000E2781">
        <w:tc>
          <w:tcPr>
            <w:tcW w:w="9800" w:type="dxa"/>
          </w:tcPr>
          <w:p w14:paraId="20410DDD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Fig. 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334F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Nucleotide diversit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y</w:t>
            </w:r>
            <w:r w:rsidRPr="00334F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</w:t>
            </w:r>
            <w:r w:rsidRPr="00334F7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sym w:font="Symbol" w:char="F070"/>
            </w:r>
            <w:r w:rsidRPr="00334F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 across a 50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334F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Mb region around</w:t>
            </w:r>
            <w:r w:rsidRPr="00334F7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F25E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g-D1. </w:t>
            </w:r>
          </w:p>
          <w:p w14:paraId="7ABD9B04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in </w:t>
            </w:r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Ae. </w:t>
            </w:r>
            <w:proofErr w:type="spellStart"/>
            <w:r w:rsidRPr="00B04B0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tauschii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 and bread wheat</w:t>
            </w:r>
            <w:r w:rsidRPr="007216C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.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The location of </w:t>
            </w:r>
            <w:r w:rsidRPr="00F25E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g-D1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is indicated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by red vertical line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s. We used </w:t>
            </w:r>
            <w:r w:rsidRPr="00D142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Zhou et al</w:t>
            </w:r>
            <w:r w:rsidRPr="00367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71CF5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equence data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to </w:t>
            </w:r>
            <w:r w:rsidRPr="007216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compute </w:t>
            </w:r>
            <w:r w:rsidRPr="007216C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sym w:font="Symbol" w:char="F070"/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  <w:r w:rsidRPr="007216C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w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indow size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of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a s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tep size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of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were used in </w:t>
            </w:r>
            <w:r w:rsidRPr="00896C0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sym w:font="Symbol" w:char="F070"/>
            </w:r>
            <w:r w:rsidRPr="00896C0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896C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computation.</w:t>
            </w:r>
          </w:p>
        </w:tc>
      </w:tr>
    </w:tbl>
    <w:p w14:paraId="74453953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EB52548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6640603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5C2791F4" w14:textId="77777777" w:rsidTr="000E2781">
        <w:tc>
          <w:tcPr>
            <w:tcW w:w="9800" w:type="dxa"/>
          </w:tcPr>
          <w:p w14:paraId="6647662C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4ADDD75" wp14:editId="6D159131">
                  <wp:extent cx="5943600" cy="948690"/>
                  <wp:effectExtent l="0" t="0" r="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1633CA16" w14:textId="77777777" w:rsidTr="000E2781">
        <w:tc>
          <w:tcPr>
            <w:tcW w:w="9800" w:type="dxa"/>
          </w:tcPr>
          <w:p w14:paraId="75173406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Supplementary Fig.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29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8C76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XP-CLR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across a 50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Mb region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around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F25E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g-D1</w:t>
            </w:r>
            <w:r w:rsidRPr="007216C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.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For legend details, see Supplementary Fig. 28. A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grid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size</w:t>
            </w:r>
            <w:proofErr w:type="gramEnd"/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of 50 kb and a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window size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of 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were used. The maximum number of SNPs within a window was 200 and the correlation level was 0.95.</w:t>
            </w:r>
          </w:p>
        </w:tc>
      </w:tr>
    </w:tbl>
    <w:p w14:paraId="5BDC63DD" w14:textId="77777777" w:rsidR="007B2B3C" w:rsidRPr="005A1D19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0F00621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327E899" w14:textId="77777777" w:rsidR="007B2B3C" w:rsidRDefault="007B2B3C" w:rsidP="000B0F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B2B3C" w14:paraId="4992157A" w14:textId="77777777" w:rsidTr="000E2781">
        <w:tc>
          <w:tcPr>
            <w:tcW w:w="9800" w:type="dxa"/>
          </w:tcPr>
          <w:p w14:paraId="2D12E96F" w14:textId="77777777" w:rsidR="007B2B3C" w:rsidRDefault="007B2B3C" w:rsidP="000E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3134A2D" wp14:editId="16113F73">
                  <wp:extent cx="5943600" cy="948690"/>
                  <wp:effectExtent l="0" t="0" r="0" b="381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3C" w14:paraId="5CEC8A34" w14:textId="77777777" w:rsidTr="000E2781">
        <w:tc>
          <w:tcPr>
            <w:tcW w:w="9800" w:type="dxa"/>
          </w:tcPr>
          <w:p w14:paraId="044EC51D" w14:textId="77777777" w:rsidR="007B2B3C" w:rsidRDefault="007B2B3C" w:rsidP="00617449">
            <w:pPr>
              <w:spacing w:before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Supplementary Fig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30</w:t>
            </w:r>
            <w:r w:rsidRPr="00B04B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Pr="007216C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vertAlign w:val="subscript"/>
              </w:rPr>
              <w:t>ST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across a 50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7216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Mb region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around the </w:t>
            </w:r>
            <w:r w:rsidRPr="007216C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AET2Gv20109500</w:t>
            </w: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 locus on chromosome 2D</w:t>
            </w:r>
            <w:r w:rsidRPr="007216C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.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For legend details, see Supplementary Fig. 28. A window of 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s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tep size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of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 kb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were used</w:t>
            </w:r>
            <w:r w:rsidRPr="001531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797ECE38" w14:textId="77777777" w:rsidR="007B2B3C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0BA38AD" w14:textId="77777777" w:rsidR="007B2B3C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31D01EA" w14:textId="77777777" w:rsidR="007B2B3C" w:rsidRPr="003E3915" w:rsidRDefault="007B2B3C" w:rsidP="00F71CF5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E3915">
        <w:rPr>
          <w:rFonts w:ascii="Times New Roman" w:hAnsi="Times New Roman" w:cs="Times New Roman"/>
          <w:sz w:val="24"/>
          <w:szCs w:val="24"/>
        </w:rPr>
        <w:t>1</w:t>
      </w:r>
      <w:r w:rsidRPr="003E3915">
        <w:rPr>
          <w:rFonts w:ascii="Times New Roman" w:hAnsi="Times New Roman" w:cs="Times New Roman"/>
          <w:sz w:val="24"/>
          <w:szCs w:val="24"/>
        </w:rPr>
        <w:tab/>
        <w:t>Dvorak, J.</w:t>
      </w:r>
      <w:r w:rsidRPr="003E3915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3E3915">
        <w:rPr>
          <w:rFonts w:ascii="Times New Roman" w:hAnsi="Times New Roman" w:cs="Times New Roman"/>
          <w:sz w:val="24"/>
          <w:szCs w:val="24"/>
        </w:rPr>
        <w:t xml:space="preserve"> The origin of spelt and free-threshing hexaploid wheat. </w:t>
      </w:r>
      <w:r w:rsidRPr="003E3915">
        <w:rPr>
          <w:rFonts w:ascii="Times New Roman" w:hAnsi="Times New Roman" w:cs="Times New Roman"/>
          <w:i/>
          <w:sz w:val="24"/>
          <w:szCs w:val="24"/>
        </w:rPr>
        <w:t>J. Hered.</w:t>
      </w:r>
      <w:r w:rsidRPr="003E3915">
        <w:rPr>
          <w:rFonts w:ascii="Times New Roman" w:hAnsi="Times New Roman" w:cs="Times New Roman"/>
          <w:sz w:val="24"/>
          <w:szCs w:val="24"/>
        </w:rPr>
        <w:t xml:space="preserve"> </w:t>
      </w:r>
      <w:r w:rsidRPr="003E3915">
        <w:rPr>
          <w:rFonts w:ascii="Times New Roman" w:hAnsi="Times New Roman" w:cs="Times New Roman"/>
          <w:b/>
          <w:sz w:val="24"/>
          <w:szCs w:val="24"/>
        </w:rPr>
        <w:t>103</w:t>
      </w:r>
      <w:r w:rsidRPr="003E3915">
        <w:rPr>
          <w:rFonts w:ascii="Times New Roman" w:hAnsi="Times New Roman" w:cs="Times New Roman"/>
          <w:sz w:val="24"/>
          <w:szCs w:val="24"/>
        </w:rPr>
        <w:t>, 426-441, doi:doi:10.1093/jhered/esr152 (2012).</w:t>
      </w:r>
    </w:p>
    <w:p w14:paraId="1ADF4946" w14:textId="77777777" w:rsidR="007B2B3C" w:rsidRPr="003E3915" w:rsidRDefault="007B2B3C" w:rsidP="00F71CF5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E3915">
        <w:rPr>
          <w:rFonts w:ascii="Times New Roman" w:hAnsi="Times New Roman" w:cs="Times New Roman"/>
          <w:sz w:val="24"/>
          <w:szCs w:val="24"/>
        </w:rPr>
        <w:t>2</w:t>
      </w:r>
      <w:r w:rsidRPr="003E3915">
        <w:rPr>
          <w:rFonts w:ascii="Times New Roman" w:hAnsi="Times New Roman" w:cs="Times New Roman"/>
          <w:sz w:val="24"/>
          <w:szCs w:val="24"/>
        </w:rPr>
        <w:tab/>
        <w:t>Luo, M. C.</w:t>
      </w:r>
      <w:r w:rsidRPr="003E3915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3E3915">
        <w:rPr>
          <w:rFonts w:ascii="Times New Roman" w:hAnsi="Times New Roman" w:cs="Times New Roman"/>
          <w:sz w:val="24"/>
          <w:szCs w:val="24"/>
        </w:rPr>
        <w:t xml:space="preserve"> Genome sequence of the progenitor of the wheat D genome Aegilops tauschii. </w:t>
      </w:r>
      <w:r w:rsidRPr="003E3915">
        <w:rPr>
          <w:rFonts w:ascii="Times New Roman" w:hAnsi="Times New Roman" w:cs="Times New Roman"/>
          <w:i/>
          <w:sz w:val="24"/>
          <w:szCs w:val="24"/>
        </w:rPr>
        <w:t>Nature</w:t>
      </w:r>
      <w:r w:rsidRPr="003E3915">
        <w:rPr>
          <w:rFonts w:ascii="Times New Roman" w:hAnsi="Times New Roman" w:cs="Times New Roman"/>
          <w:sz w:val="24"/>
          <w:szCs w:val="24"/>
        </w:rPr>
        <w:t xml:space="preserve"> </w:t>
      </w:r>
      <w:r w:rsidRPr="003E3915">
        <w:rPr>
          <w:rFonts w:ascii="Times New Roman" w:hAnsi="Times New Roman" w:cs="Times New Roman"/>
          <w:b/>
          <w:sz w:val="24"/>
          <w:szCs w:val="24"/>
        </w:rPr>
        <w:t>551</w:t>
      </w:r>
      <w:r w:rsidRPr="003E3915">
        <w:rPr>
          <w:rFonts w:ascii="Times New Roman" w:hAnsi="Times New Roman" w:cs="Times New Roman"/>
          <w:sz w:val="24"/>
          <w:szCs w:val="24"/>
        </w:rPr>
        <w:t>, 498-502, doi:10.1038/nature24486 (2017).</w:t>
      </w:r>
    </w:p>
    <w:p w14:paraId="030ABF0D" w14:textId="5286B977" w:rsidR="007B2B3C" w:rsidRPr="003E3915" w:rsidRDefault="007B2B3C" w:rsidP="00F71CF5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E3915">
        <w:rPr>
          <w:rFonts w:ascii="Times New Roman" w:hAnsi="Times New Roman" w:cs="Times New Roman"/>
          <w:sz w:val="24"/>
          <w:szCs w:val="24"/>
        </w:rPr>
        <w:t>3</w:t>
      </w:r>
      <w:r w:rsidRPr="003E3915">
        <w:rPr>
          <w:rFonts w:ascii="Times New Roman" w:hAnsi="Times New Roman" w:cs="Times New Roman"/>
          <w:sz w:val="24"/>
          <w:szCs w:val="24"/>
        </w:rPr>
        <w:tab/>
        <w:t>Zhu, T.</w:t>
      </w:r>
      <w:r w:rsidRPr="003E3915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3E3915">
        <w:rPr>
          <w:rFonts w:ascii="Times New Roman" w:hAnsi="Times New Roman" w:cs="Times New Roman"/>
          <w:sz w:val="24"/>
          <w:szCs w:val="24"/>
        </w:rPr>
        <w:t xml:space="preserve"> Optical maps refine the bread wheat Triticum aestivum cv Chinese Spring genome assembly. </w:t>
      </w:r>
      <w:r w:rsidRPr="003E3915">
        <w:rPr>
          <w:rFonts w:ascii="Times New Roman" w:hAnsi="Times New Roman" w:cs="Times New Roman"/>
          <w:i/>
          <w:sz w:val="24"/>
          <w:szCs w:val="24"/>
        </w:rPr>
        <w:t>Plant J</w:t>
      </w:r>
      <w:r w:rsidR="003E3915">
        <w:rPr>
          <w:rFonts w:ascii="Times New Roman" w:hAnsi="Times New Roman" w:cs="Times New Roman"/>
          <w:i/>
          <w:sz w:val="24"/>
          <w:szCs w:val="24"/>
        </w:rPr>
        <w:t>.</w:t>
      </w:r>
      <w:r w:rsidRPr="003E39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E3915">
        <w:rPr>
          <w:rFonts w:ascii="Times New Roman" w:hAnsi="Times New Roman" w:cs="Times New Roman"/>
          <w:b/>
          <w:sz w:val="24"/>
          <w:szCs w:val="24"/>
        </w:rPr>
        <w:t>doi/10.1111/tpj.15289</w:t>
      </w:r>
      <w:r w:rsidRPr="003E3915">
        <w:rPr>
          <w:rFonts w:ascii="Times New Roman" w:hAnsi="Times New Roman" w:cs="Times New Roman"/>
          <w:sz w:val="24"/>
          <w:szCs w:val="24"/>
        </w:rPr>
        <w:t xml:space="preserve"> (2021).</w:t>
      </w:r>
    </w:p>
    <w:p w14:paraId="4E50072D" w14:textId="1585EF50" w:rsidR="007B2B3C" w:rsidRPr="003E3915" w:rsidRDefault="007B2B3C" w:rsidP="00F71CF5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E3915">
        <w:rPr>
          <w:rFonts w:ascii="Times New Roman" w:hAnsi="Times New Roman" w:cs="Times New Roman"/>
          <w:sz w:val="24"/>
          <w:szCs w:val="24"/>
        </w:rPr>
        <w:t>4</w:t>
      </w:r>
      <w:r w:rsidRPr="003E3915">
        <w:rPr>
          <w:rFonts w:ascii="Times New Roman" w:hAnsi="Times New Roman" w:cs="Times New Roman"/>
          <w:sz w:val="24"/>
          <w:szCs w:val="24"/>
        </w:rPr>
        <w:tab/>
        <w:t>Wang, Z.</w:t>
      </w:r>
      <w:r w:rsidRPr="003E3915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3E3915">
        <w:rPr>
          <w:rFonts w:ascii="Times New Roman" w:hAnsi="Times New Roman" w:cs="Times New Roman"/>
          <w:sz w:val="24"/>
          <w:szCs w:val="24"/>
        </w:rPr>
        <w:t xml:space="preserve"> Near-complete assembly and comprehensive annotation of the wheat Chinese Spring genome. </w:t>
      </w:r>
      <w:r w:rsidRPr="003E3915">
        <w:rPr>
          <w:rFonts w:ascii="Times New Roman" w:hAnsi="Times New Roman" w:cs="Times New Roman"/>
          <w:i/>
          <w:sz w:val="24"/>
          <w:szCs w:val="24"/>
        </w:rPr>
        <w:t>Mol</w:t>
      </w:r>
      <w:r w:rsidR="003E3915">
        <w:rPr>
          <w:rFonts w:ascii="Times New Roman" w:hAnsi="Times New Roman" w:cs="Times New Roman"/>
          <w:i/>
          <w:sz w:val="24"/>
          <w:szCs w:val="24"/>
        </w:rPr>
        <w:t>.</w:t>
      </w:r>
      <w:r w:rsidRPr="003E3915">
        <w:rPr>
          <w:rFonts w:ascii="Times New Roman" w:hAnsi="Times New Roman" w:cs="Times New Roman"/>
          <w:i/>
          <w:sz w:val="24"/>
          <w:szCs w:val="24"/>
        </w:rPr>
        <w:t xml:space="preserve"> Plant</w:t>
      </w:r>
      <w:r w:rsidRPr="003E3915">
        <w:rPr>
          <w:rFonts w:ascii="Times New Roman" w:hAnsi="Times New Roman" w:cs="Times New Roman"/>
          <w:sz w:val="24"/>
          <w:szCs w:val="24"/>
        </w:rPr>
        <w:t xml:space="preserve"> </w:t>
      </w:r>
      <w:r w:rsidRPr="003E3915">
        <w:rPr>
          <w:rFonts w:ascii="Times New Roman" w:hAnsi="Times New Roman" w:cs="Times New Roman"/>
          <w:b/>
          <w:sz w:val="24"/>
          <w:szCs w:val="24"/>
        </w:rPr>
        <w:t>18</w:t>
      </w:r>
      <w:r w:rsidRPr="003E3915">
        <w:rPr>
          <w:rFonts w:ascii="Times New Roman" w:hAnsi="Times New Roman" w:cs="Times New Roman"/>
          <w:sz w:val="24"/>
          <w:szCs w:val="24"/>
        </w:rPr>
        <w:t>, 892-907, doi:10.1016/j.molp.2025.02.002 (2025).</w:t>
      </w:r>
    </w:p>
    <w:p w14:paraId="6F301EB1" w14:textId="77777777" w:rsidR="007B2B3C" w:rsidRPr="003E3915" w:rsidRDefault="007B2B3C" w:rsidP="00F71CF5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E3915">
        <w:rPr>
          <w:rFonts w:ascii="Times New Roman" w:hAnsi="Times New Roman" w:cs="Times New Roman"/>
          <w:sz w:val="24"/>
          <w:szCs w:val="24"/>
        </w:rPr>
        <w:t>5</w:t>
      </w:r>
      <w:r w:rsidRPr="003E3915">
        <w:rPr>
          <w:rFonts w:ascii="Times New Roman" w:hAnsi="Times New Roman" w:cs="Times New Roman"/>
          <w:sz w:val="24"/>
          <w:szCs w:val="24"/>
        </w:rPr>
        <w:tab/>
        <w:t xml:space="preserve">Zadoks, J. C., Chang, T. T. &amp; Konzak, C. F. Decimal Code for Growth Stages of Cereals. </w:t>
      </w:r>
      <w:r w:rsidRPr="003E3915">
        <w:rPr>
          <w:rFonts w:ascii="Times New Roman" w:hAnsi="Times New Roman" w:cs="Times New Roman"/>
          <w:i/>
          <w:sz w:val="24"/>
          <w:szCs w:val="24"/>
        </w:rPr>
        <w:t>Weed Res</w:t>
      </w:r>
      <w:r w:rsidRPr="003E3915">
        <w:rPr>
          <w:rFonts w:ascii="Times New Roman" w:hAnsi="Times New Roman" w:cs="Times New Roman"/>
          <w:sz w:val="24"/>
          <w:szCs w:val="24"/>
        </w:rPr>
        <w:t xml:space="preserve"> </w:t>
      </w:r>
      <w:r w:rsidRPr="003E3915">
        <w:rPr>
          <w:rFonts w:ascii="Times New Roman" w:hAnsi="Times New Roman" w:cs="Times New Roman"/>
          <w:b/>
          <w:sz w:val="24"/>
          <w:szCs w:val="24"/>
        </w:rPr>
        <w:t>14</w:t>
      </w:r>
      <w:r w:rsidRPr="003E3915">
        <w:rPr>
          <w:rFonts w:ascii="Times New Roman" w:hAnsi="Times New Roman" w:cs="Times New Roman"/>
          <w:sz w:val="24"/>
          <w:szCs w:val="24"/>
        </w:rPr>
        <w:t>, 415-421, doi:DOI 10.1111/j.1365-3180.1974.tb01084.x (1974).</w:t>
      </w:r>
    </w:p>
    <w:p w14:paraId="241658E0" w14:textId="77777777" w:rsidR="007B2B3C" w:rsidRPr="003E3915" w:rsidRDefault="007B2B3C" w:rsidP="00F71CF5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E3915">
        <w:rPr>
          <w:rFonts w:ascii="Times New Roman" w:hAnsi="Times New Roman" w:cs="Times New Roman"/>
          <w:sz w:val="24"/>
          <w:szCs w:val="24"/>
        </w:rPr>
        <w:t>6</w:t>
      </w:r>
      <w:r w:rsidRPr="003E3915">
        <w:rPr>
          <w:rFonts w:ascii="Times New Roman" w:hAnsi="Times New Roman" w:cs="Times New Roman"/>
          <w:sz w:val="24"/>
          <w:szCs w:val="24"/>
        </w:rPr>
        <w:tab/>
        <w:t xml:space="preserve">Livak, K. J. &amp; Schmittgen, T. D. Analysis of relative gene expression data using real-time quantitative PCR and the 2(T)(-Delta Delta C) method. </w:t>
      </w:r>
      <w:r w:rsidRPr="003E3915">
        <w:rPr>
          <w:rFonts w:ascii="Times New Roman" w:hAnsi="Times New Roman" w:cs="Times New Roman"/>
          <w:i/>
          <w:sz w:val="24"/>
          <w:szCs w:val="24"/>
        </w:rPr>
        <w:t>Methods</w:t>
      </w:r>
      <w:r w:rsidRPr="003E3915">
        <w:rPr>
          <w:rFonts w:ascii="Times New Roman" w:hAnsi="Times New Roman" w:cs="Times New Roman"/>
          <w:sz w:val="24"/>
          <w:szCs w:val="24"/>
        </w:rPr>
        <w:t xml:space="preserve"> </w:t>
      </w:r>
      <w:r w:rsidRPr="003E3915">
        <w:rPr>
          <w:rFonts w:ascii="Times New Roman" w:hAnsi="Times New Roman" w:cs="Times New Roman"/>
          <w:b/>
          <w:sz w:val="24"/>
          <w:szCs w:val="24"/>
        </w:rPr>
        <w:t>25</w:t>
      </w:r>
      <w:r w:rsidRPr="003E3915">
        <w:rPr>
          <w:rFonts w:ascii="Times New Roman" w:hAnsi="Times New Roman" w:cs="Times New Roman"/>
          <w:sz w:val="24"/>
          <w:szCs w:val="24"/>
        </w:rPr>
        <w:t>, 402-408, doi:10.1006/meth.2001.1262 (2001).</w:t>
      </w:r>
    </w:p>
    <w:p w14:paraId="085C447F" w14:textId="77777777" w:rsidR="007B2B3C" w:rsidRPr="003E3915" w:rsidRDefault="007B2B3C" w:rsidP="00F71CF5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E3915">
        <w:rPr>
          <w:rFonts w:ascii="Times New Roman" w:hAnsi="Times New Roman" w:cs="Times New Roman"/>
          <w:sz w:val="24"/>
          <w:szCs w:val="24"/>
        </w:rPr>
        <w:t>7</w:t>
      </w:r>
      <w:r w:rsidRPr="003E3915">
        <w:rPr>
          <w:rFonts w:ascii="Times New Roman" w:hAnsi="Times New Roman" w:cs="Times New Roman"/>
          <w:sz w:val="24"/>
          <w:szCs w:val="24"/>
        </w:rPr>
        <w:tab/>
        <w:t>Zhou, Y.</w:t>
      </w:r>
      <w:r w:rsidRPr="003E3915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3E3915">
        <w:rPr>
          <w:rFonts w:ascii="Times New Roman" w:hAnsi="Times New Roman" w:cs="Times New Roman"/>
          <w:sz w:val="24"/>
          <w:szCs w:val="24"/>
        </w:rPr>
        <w:t xml:space="preserve"> Triticum population sequencing provides insights into wheat adaptation. </w:t>
      </w:r>
      <w:r w:rsidRPr="003E3915">
        <w:rPr>
          <w:rFonts w:ascii="Times New Roman" w:hAnsi="Times New Roman" w:cs="Times New Roman"/>
          <w:i/>
          <w:sz w:val="24"/>
          <w:szCs w:val="24"/>
        </w:rPr>
        <w:t>Nat Genet</w:t>
      </w:r>
      <w:r w:rsidRPr="003E3915">
        <w:rPr>
          <w:rFonts w:ascii="Times New Roman" w:hAnsi="Times New Roman" w:cs="Times New Roman"/>
          <w:sz w:val="24"/>
          <w:szCs w:val="24"/>
        </w:rPr>
        <w:t xml:space="preserve"> </w:t>
      </w:r>
      <w:r w:rsidRPr="003E3915">
        <w:rPr>
          <w:rFonts w:ascii="Times New Roman" w:hAnsi="Times New Roman" w:cs="Times New Roman"/>
          <w:b/>
          <w:sz w:val="24"/>
          <w:szCs w:val="24"/>
        </w:rPr>
        <w:t>52</w:t>
      </w:r>
      <w:r w:rsidRPr="003E3915">
        <w:rPr>
          <w:rFonts w:ascii="Times New Roman" w:hAnsi="Times New Roman" w:cs="Times New Roman"/>
          <w:sz w:val="24"/>
          <w:szCs w:val="24"/>
        </w:rPr>
        <w:t>, 1412-1422, doi:10.1038/s41588-020-00722-w (2020).</w:t>
      </w:r>
    </w:p>
    <w:p w14:paraId="56BC7BAD" w14:textId="77777777" w:rsidR="007B2B3C" w:rsidRDefault="007B2B3C" w:rsidP="00AD572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7E176E3" w14:textId="77777777" w:rsidR="000F5286" w:rsidRDefault="000F5286"/>
    <w:sectPr w:rsidR="000F5286" w:rsidSect="007B2B3C">
      <w:head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AB8F3" w14:textId="77777777" w:rsidR="007E6DC9" w:rsidRDefault="007E6DC9">
      <w:pPr>
        <w:spacing w:after="0" w:line="240" w:lineRule="auto"/>
      </w:pPr>
      <w:r>
        <w:separator/>
      </w:r>
    </w:p>
  </w:endnote>
  <w:endnote w:type="continuationSeparator" w:id="0">
    <w:p w14:paraId="3D991893" w14:textId="77777777" w:rsidR="007E6DC9" w:rsidRDefault="007E6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F5371" w14:textId="77777777" w:rsidR="007E6DC9" w:rsidRDefault="007E6DC9">
      <w:pPr>
        <w:spacing w:after="0" w:line="240" w:lineRule="auto"/>
      </w:pPr>
      <w:r>
        <w:separator/>
      </w:r>
    </w:p>
  </w:footnote>
  <w:footnote w:type="continuationSeparator" w:id="0">
    <w:p w14:paraId="5B2F4960" w14:textId="77777777" w:rsidR="007E6DC9" w:rsidRDefault="007E6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32958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A527596" w14:textId="77777777" w:rsidR="007B2B3C" w:rsidRDefault="007B2B3C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6663E4"/>
    <w:multiLevelType w:val="hybridMultilevel"/>
    <w:tmpl w:val="A4502CB6"/>
    <w:lvl w:ilvl="0" w:tplc="E8DAA29C">
      <w:start w:val="16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314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B2B3C"/>
    <w:rsid w:val="000F5286"/>
    <w:rsid w:val="003E3915"/>
    <w:rsid w:val="003F4FB7"/>
    <w:rsid w:val="00511199"/>
    <w:rsid w:val="00536914"/>
    <w:rsid w:val="005551F7"/>
    <w:rsid w:val="0077300F"/>
    <w:rsid w:val="007B2B3C"/>
    <w:rsid w:val="007E6DC9"/>
    <w:rsid w:val="00894095"/>
    <w:rsid w:val="00A845D5"/>
    <w:rsid w:val="00BF1E8F"/>
    <w:rsid w:val="00FA77E4"/>
    <w:rsid w:val="00FD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E32B"/>
  <w15:chartTrackingRefBased/>
  <w15:docId w15:val="{053B3B53-712E-4DC7-ABA4-7DE2EF4AA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B3C"/>
    <w:rPr>
      <w:rFonts w:asciiTheme="minorHAnsi" w:eastAsiaTheme="minorEastAsia" w:hAnsiTheme="minorHAnsi" w:cstheme="minorBidi"/>
      <w:kern w:val="0"/>
      <w:sz w:val="22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2B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2B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2B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2B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2B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2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2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2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2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2B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2B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2B3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2B3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2B3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2B3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2B3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2B3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2B3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2B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2B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2B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2B3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2B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2B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2B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2B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2B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B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2B3C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B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B3C"/>
    <w:rPr>
      <w:rFonts w:ascii="Segoe UI" w:eastAsiaTheme="minorEastAsia" w:hAnsi="Segoe UI" w:cs="Segoe UI"/>
      <w:kern w:val="0"/>
      <w:sz w:val="18"/>
      <w:szCs w:val="18"/>
      <w:lang w:eastAsia="zh-CN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B2B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2B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2B3C"/>
    <w:rPr>
      <w:rFonts w:asciiTheme="minorHAnsi" w:eastAsiaTheme="minorEastAsia" w:hAnsiTheme="minorHAnsi" w:cstheme="minorBidi"/>
      <w:kern w:val="0"/>
      <w:sz w:val="20"/>
      <w:szCs w:val="20"/>
      <w:lang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B2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B3C"/>
    <w:rPr>
      <w:rFonts w:asciiTheme="minorHAnsi" w:eastAsiaTheme="minorEastAsia" w:hAnsiTheme="minorHAnsi" w:cstheme="minorBidi"/>
      <w:kern w:val="0"/>
      <w:sz w:val="22"/>
      <w:lang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B2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B3C"/>
    <w:rPr>
      <w:rFonts w:asciiTheme="minorHAnsi" w:eastAsiaTheme="minorEastAsia" w:hAnsiTheme="minorHAnsi" w:cstheme="minorBidi"/>
      <w:kern w:val="0"/>
      <w:sz w:val="22"/>
      <w:lang w:eastAsia="zh-C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B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B3C"/>
    <w:rPr>
      <w:rFonts w:asciiTheme="minorHAnsi" w:eastAsiaTheme="minorEastAsia" w:hAnsiTheme="minorHAnsi" w:cstheme="minorBidi"/>
      <w:b/>
      <w:bCs/>
      <w:kern w:val="0"/>
      <w:sz w:val="20"/>
      <w:szCs w:val="20"/>
      <w:lang w:eastAsia="zh-C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B2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7B2B3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B2B3C"/>
    <w:rPr>
      <w:rFonts w:ascii="Calibri" w:eastAsiaTheme="minorEastAsia" w:hAnsi="Calibri" w:cs="Calibri"/>
      <w:noProof/>
      <w:kern w:val="0"/>
      <w:sz w:val="22"/>
      <w:lang w:eastAsia="zh-CN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7B2B3C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B2B3C"/>
    <w:rPr>
      <w:rFonts w:ascii="Calibri" w:eastAsiaTheme="minorEastAsia" w:hAnsi="Calibri" w:cs="Calibri"/>
      <w:noProof/>
      <w:kern w:val="0"/>
      <w:sz w:val="22"/>
      <w:lang w:eastAsia="zh-CN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7B2B3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B2B3C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7B2B3C"/>
    <w:pPr>
      <w:spacing w:after="0" w:line="240" w:lineRule="auto"/>
    </w:pPr>
    <w:rPr>
      <w:rFonts w:asciiTheme="minorHAnsi" w:eastAsiaTheme="minorEastAsia" w:hAnsiTheme="minorHAnsi" w:cstheme="minorBidi"/>
      <w:kern w:val="0"/>
      <w:sz w:val="22"/>
      <w:lang w:eastAsia="zh-CN"/>
      <w14:ligatures w14:val="none"/>
    </w:rPr>
  </w:style>
  <w:style w:type="table" w:styleId="ListTable6Colorful-Accent5">
    <w:name w:val="List Table 6 Colorful Accent 5"/>
    <w:basedOn w:val="TableNormal"/>
    <w:uiPriority w:val="51"/>
    <w:rsid w:val="007B2B3C"/>
    <w:pPr>
      <w:spacing w:after="0" w:line="240" w:lineRule="auto"/>
    </w:pPr>
    <w:rPr>
      <w:rFonts w:eastAsia="SimSun"/>
      <w:color w:val="77206D" w:themeColor="accent5" w:themeShade="BF"/>
      <w:kern w:val="0"/>
      <w14:ligatures w14:val="none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apple-converted-space">
    <w:name w:val="apple-converted-space"/>
    <w:basedOn w:val="DefaultParagraphFont"/>
    <w:rsid w:val="007B2B3C"/>
  </w:style>
  <w:style w:type="character" w:styleId="FollowedHyperlink">
    <w:name w:val="FollowedHyperlink"/>
    <w:basedOn w:val="DefaultParagraphFont"/>
    <w:uiPriority w:val="99"/>
    <w:semiHidden/>
    <w:unhideWhenUsed/>
    <w:rsid w:val="007B2B3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7B2B3C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5">
    <w:name w:val="List Table 2 Accent 5"/>
    <w:basedOn w:val="TableNormal"/>
    <w:uiPriority w:val="47"/>
    <w:rsid w:val="007B2B3C"/>
    <w:pPr>
      <w:spacing w:after="0" w:line="240" w:lineRule="auto"/>
    </w:pPr>
    <w:rPr>
      <w:rFonts w:eastAsia="SimSun"/>
      <w:kern w:val="0"/>
      <w14:ligatures w14:val="none"/>
    </w:r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B2B3C"/>
    <w:pPr>
      <w:spacing w:after="0" w:line="240" w:lineRule="auto"/>
    </w:pPr>
    <w:rPr>
      <w:rFonts w:eastAsia="SimSun"/>
      <w:color w:val="77206D" w:themeColor="accent5" w:themeShade="BF"/>
      <w:kern w:val="0"/>
      <w14:ligatures w14:val="none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sv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chart" Target="charts/chart1.xml"/><Relationship Id="rId33" Type="http://schemas.openxmlformats.org/officeDocument/2006/relationships/image" Target="media/image26.png"/><Relationship Id="rId38" Type="http://schemas.openxmlformats.org/officeDocument/2006/relationships/image" Target="media/image31.sv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1.tif"/><Relationship Id="rId36" Type="http://schemas.openxmlformats.org/officeDocument/2006/relationships/image" Target="media/image29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0.svg"/><Relationship Id="rId30" Type="http://schemas.openxmlformats.org/officeDocument/2006/relationships/image" Target="media/image23.svg"/><Relationship Id="rId35" Type="http://schemas.openxmlformats.org/officeDocument/2006/relationships/image" Target="media/image28.emf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plantsciences.ucdavis.edu\dfs\FacultyData\DVORAK\DVORAK\Files\WORD\papers%2020\TgD1%20MX\Nature%20Communications%202025\Assaf\2016%2001%2013%20Assaf%20expression%20results%20SVEVO%20NIL65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000" i="1"/>
              <a:t>Tg1</a:t>
            </a:r>
            <a:r>
              <a:rPr lang="en-US" sz="1000"/>
              <a:t> expression at different stages of spike development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'JD Analysis'!$K$49</c:f>
              <c:strCache>
                <c:ptCount val="1"/>
                <c:pt idx="0">
                  <c:v>Svevo</c:v>
                </c:pt>
              </c:strCache>
            </c:strRef>
          </c:tx>
          <c:spPr>
            <a:solidFill>
              <a:schemeClr val="tx2">
                <a:lumMod val="25000"/>
                <a:lumOff val="75000"/>
              </a:schemeClr>
            </a:solidFill>
            <a:ln>
              <a:solidFill>
                <a:srgbClr val="0070C0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'JD Analysis'!$L$52:$Q$52</c:f>
                <c:numCache>
                  <c:formatCode>General</c:formatCode>
                  <c:ptCount val="6"/>
                  <c:pt idx="0">
                    <c:v>0.46899999999999997</c:v>
                  </c:pt>
                  <c:pt idx="1">
                    <c:v>0.36299999999999999</c:v>
                  </c:pt>
                  <c:pt idx="2">
                    <c:v>0.20399999999999999</c:v>
                  </c:pt>
                  <c:pt idx="3">
                    <c:v>0.51800000000000002</c:v>
                  </c:pt>
                  <c:pt idx="4">
                    <c:v>0.39900000000000002</c:v>
                  </c:pt>
                  <c:pt idx="5">
                    <c:v>5.7000000000000002E-2</c:v>
                  </c:pt>
                </c:numCache>
              </c:numRef>
            </c:plus>
            <c:minus>
              <c:numRef>
                <c:f>'JD Analysis'!$L$52:$Q$52</c:f>
                <c:numCache>
                  <c:formatCode>General</c:formatCode>
                  <c:ptCount val="6"/>
                  <c:pt idx="0">
                    <c:v>0.46899999999999997</c:v>
                  </c:pt>
                  <c:pt idx="1">
                    <c:v>0.36299999999999999</c:v>
                  </c:pt>
                  <c:pt idx="2">
                    <c:v>0.20399999999999999</c:v>
                  </c:pt>
                  <c:pt idx="3">
                    <c:v>0.51800000000000002</c:v>
                  </c:pt>
                  <c:pt idx="4">
                    <c:v>0.39900000000000002</c:v>
                  </c:pt>
                  <c:pt idx="5">
                    <c:v>5.7000000000000002E-2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'JD Analysis'!$L$48:$Q$48</c:f>
              <c:strCache>
                <c:ptCount val="6"/>
                <c:pt idx="0">
                  <c:v>Early</c:v>
                </c:pt>
                <c:pt idx="1">
                  <c:v>Mid</c:v>
                </c:pt>
                <c:pt idx="2">
                  <c:v>Late</c:v>
                </c:pt>
                <c:pt idx="3">
                  <c:v>Early</c:v>
                </c:pt>
                <c:pt idx="4">
                  <c:v>Mid</c:v>
                </c:pt>
                <c:pt idx="5">
                  <c:v>Late</c:v>
                </c:pt>
              </c:strCache>
            </c:strRef>
          </c:cat>
          <c:val>
            <c:numRef>
              <c:f>'JD Analysis'!$L$49:$Q$49</c:f>
              <c:numCache>
                <c:formatCode>General</c:formatCode>
                <c:ptCount val="6"/>
                <c:pt idx="0">
                  <c:v>5.2190000000000003</c:v>
                </c:pt>
                <c:pt idx="1">
                  <c:v>5.4820000000000002</c:v>
                </c:pt>
                <c:pt idx="2">
                  <c:v>0.59</c:v>
                </c:pt>
                <c:pt idx="3">
                  <c:v>2.76</c:v>
                </c:pt>
                <c:pt idx="4">
                  <c:v>4.2990000000000004</c:v>
                </c:pt>
                <c:pt idx="5">
                  <c:v>0.46300000000000002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52-41A7-9A86-19A4B10E0A93}"/>
            </c:ext>
          </c:extLst>
        </c:ser>
        <c:ser>
          <c:idx val="1"/>
          <c:order val="1"/>
          <c:tx>
            <c:strRef>
              <c:f>'JD Analysis'!$K$50</c:f>
              <c:strCache>
                <c:ptCount val="1"/>
                <c:pt idx="0">
                  <c:v>NIL-65</c:v>
                </c:pt>
              </c:strCache>
            </c:strRef>
          </c:tx>
          <c:spPr>
            <a:solidFill>
              <a:srgbClr val="FFCC99"/>
            </a:solidFill>
            <a:ln>
              <a:solidFill>
                <a:schemeClr val="accent2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'JD Analysis'!$L$53:$Q$53</c:f>
                <c:numCache>
                  <c:formatCode>General</c:formatCode>
                  <c:ptCount val="6"/>
                  <c:pt idx="0">
                    <c:v>0.66200000000000003</c:v>
                  </c:pt>
                  <c:pt idx="1">
                    <c:v>0.40100000000000002</c:v>
                  </c:pt>
                  <c:pt idx="2">
                    <c:v>3.1E-2</c:v>
                  </c:pt>
                  <c:pt idx="3">
                    <c:v>0.439</c:v>
                  </c:pt>
                  <c:pt idx="4">
                    <c:v>9.5000000000000001E-2</c:v>
                  </c:pt>
                  <c:pt idx="5">
                    <c:v>7.1999999999999995E-2</c:v>
                  </c:pt>
                </c:numCache>
              </c:numRef>
            </c:plus>
            <c:minus>
              <c:numRef>
                <c:f>'JD Analysis'!$L$53:$Q$53</c:f>
                <c:numCache>
                  <c:formatCode>General</c:formatCode>
                  <c:ptCount val="6"/>
                  <c:pt idx="0">
                    <c:v>0.66200000000000003</c:v>
                  </c:pt>
                  <c:pt idx="1">
                    <c:v>0.40100000000000002</c:v>
                  </c:pt>
                  <c:pt idx="2">
                    <c:v>3.1E-2</c:v>
                  </c:pt>
                  <c:pt idx="3">
                    <c:v>0.439</c:v>
                  </c:pt>
                  <c:pt idx="4">
                    <c:v>9.5000000000000001E-2</c:v>
                  </c:pt>
                  <c:pt idx="5">
                    <c:v>7.1999999999999995E-2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'JD Analysis'!$L$48:$Q$48</c:f>
              <c:strCache>
                <c:ptCount val="6"/>
                <c:pt idx="0">
                  <c:v>Early</c:v>
                </c:pt>
                <c:pt idx="1">
                  <c:v>Mid</c:v>
                </c:pt>
                <c:pt idx="2">
                  <c:v>Late</c:v>
                </c:pt>
                <c:pt idx="3">
                  <c:v>Early</c:v>
                </c:pt>
                <c:pt idx="4">
                  <c:v>Mid</c:v>
                </c:pt>
                <c:pt idx="5">
                  <c:v>Late</c:v>
                </c:pt>
              </c:strCache>
            </c:strRef>
          </c:cat>
          <c:val>
            <c:numRef>
              <c:f>'JD Analysis'!$L$50:$Q$50</c:f>
              <c:numCache>
                <c:formatCode>General</c:formatCode>
                <c:ptCount val="6"/>
                <c:pt idx="0">
                  <c:v>5.8680000000000003</c:v>
                </c:pt>
                <c:pt idx="1">
                  <c:v>4.7110000000000003</c:v>
                </c:pt>
                <c:pt idx="2">
                  <c:v>0.99099999999999999</c:v>
                </c:pt>
                <c:pt idx="3">
                  <c:v>7.4610000000000003</c:v>
                </c:pt>
                <c:pt idx="4">
                  <c:v>7.141</c:v>
                </c:pt>
                <c:pt idx="5">
                  <c:v>0.995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52-41A7-9A86-19A4B10E0A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9413080"/>
        <c:axId val="909414160"/>
      </c:barChart>
      <c:catAx>
        <c:axId val="909413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09414160"/>
        <c:crosses val="autoZero"/>
        <c:auto val="1"/>
        <c:lblAlgn val="ctr"/>
        <c:lblOffset val="100"/>
        <c:noMultiLvlLbl val="0"/>
      </c:catAx>
      <c:valAx>
        <c:axId val="90941416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TPM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09413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536132983377074"/>
          <c:y val="0.18113371245261004"/>
          <c:w val="0.23371784776902887"/>
          <c:h val="7.38404053659959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0.28125</cdr:x>
      <cdr:y>0.86285</cdr:y>
    </cdr:from>
    <cdr:to>
      <cdr:x>0.83333</cdr:x>
      <cdr:y>0.96875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6DC1712-BABE-7ABC-0B40-560D60078A63}"/>
            </a:ext>
          </a:extLst>
        </cdr:cNvPr>
        <cdr:cNvSpPr txBox="1"/>
      </cdr:nvSpPr>
      <cdr:spPr>
        <a:xfrm xmlns:a="http://schemas.openxmlformats.org/drawingml/2006/main">
          <a:off x="1285874" y="2366963"/>
          <a:ext cx="2524126" cy="2905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 i="1" kern="1200">
              <a:latin typeface="Arial" panose="020B0604020202020204" pitchFamily="34" charset="0"/>
              <a:cs typeface="Arial" panose="020B0604020202020204" pitchFamily="34" charset="0"/>
            </a:rPr>
            <a:t>Tg-A1                                       Tg-B1</a:t>
          </a:r>
        </a:p>
      </cdr:txBody>
    </cdr:sp>
  </cdr:relSizeAnchor>
  <cdr:relSizeAnchor xmlns:cdr="http://schemas.openxmlformats.org/drawingml/2006/chartDrawing">
    <cdr:from>
      <cdr:x>0.14583</cdr:x>
      <cdr:y>0.87674</cdr:y>
    </cdr:from>
    <cdr:to>
      <cdr:x>0.5125</cdr:x>
      <cdr:y>0.87674</cdr:y>
    </cdr:to>
    <cdr:cxnSp macro="">
      <cdr:nvCxnSpPr>
        <cdr:cNvPr id="4" name="Straight Connector 3">
          <a:extLst xmlns:a="http://schemas.openxmlformats.org/drawingml/2006/main">
            <a:ext uri="{FF2B5EF4-FFF2-40B4-BE49-F238E27FC236}">
              <a16:creationId xmlns:a16="http://schemas.microsoft.com/office/drawing/2014/main" id="{20EEBDC7-D771-0E10-C3B6-AACEB375FA4E}"/>
            </a:ext>
          </a:extLst>
        </cdr:cNvPr>
        <cdr:cNvCxnSpPr/>
      </cdr:nvCxnSpPr>
      <cdr:spPr>
        <a:xfrm xmlns:a="http://schemas.openxmlformats.org/drawingml/2006/main">
          <a:off x="666750" y="2405063"/>
          <a:ext cx="1676400" cy="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75000"/>
            </a:schemeClr>
          </a:solidFill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0.55208</cdr:x>
      <cdr:y>0.87326</cdr:y>
    </cdr:from>
    <cdr:to>
      <cdr:x>0.91875</cdr:x>
      <cdr:y>0.87326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090068AB-36D2-6261-1737-A1DE369A4165}"/>
            </a:ext>
          </a:extLst>
        </cdr:cNvPr>
        <cdr:cNvCxnSpPr/>
      </cdr:nvCxnSpPr>
      <cdr:spPr>
        <a:xfrm xmlns:a="http://schemas.openxmlformats.org/drawingml/2006/main">
          <a:off x="2524125" y="2395538"/>
          <a:ext cx="1676400" cy="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75000"/>
            </a:schemeClr>
          </a:solidFill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0.14583</cdr:x>
      <cdr:y>0.24479</cdr:y>
    </cdr:from>
    <cdr:to>
      <cdr:x>0.21458</cdr:x>
      <cdr:y>0.35069</cdr:y>
    </cdr:to>
    <cdr:sp macro="" textlink="">
      <cdr:nvSpPr>
        <cdr:cNvPr id="6" name="TextBox 5">
          <a:extLst xmlns:a="http://schemas.openxmlformats.org/drawingml/2006/main">
            <a:ext uri="{FF2B5EF4-FFF2-40B4-BE49-F238E27FC236}">
              <a16:creationId xmlns:a16="http://schemas.microsoft.com/office/drawing/2014/main" id="{BDE0D96F-314F-AD8E-9922-BD228143DEAB}"/>
            </a:ext>
          </a:extLst>
        </cdr:cNvPr>
        <cdr:cNvSpPr txBox="1"/>
      </cdr:nvSpPr>
      <cdr:spPr>
        <a:xfrm xmlns:a="http://schemas.openxmlformats.org/drawingml/2006/main">
          <a:off x="666749" y="671513"/>
          <a:ext cx="314326" cy="2905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 i="0" kern="1200">
              <a:latin typeface="Arial" panose="020B0604020202020204" pitchFamily="34" charset="0"/>
              <a:cs typeface="Arial" panose="020B0604020202020204" pitchFamily="34" charset="0"/>
            </a:rPr>
            <a:t>ns</a:t>
          </a:r>
          <a:endParaRPr lang="en-US" sz="1000" i="1" kern="12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0.29167</cdr:x>
      <cdr:y>0.29688</cdr:y>
    </cdr:from>
    <cdr:to>
      <cdr:x>0.36042</cdr:x>
      <cdr:y>0.40278</cdr:y>
    </cdr:to>
    <cdr:sp macro="" textlink="">
      <cdr:nvSpPr>
        <cdr:cNvPr id="7" name="TextBox 6">
          <a:extLst xmlns:a="http://schemas.openxmlformats.org/drawingml/2006/main">
            <a:ext uri="{FF2B5EF4-FFF2-40B4-BE49-F238E27FC236}">
              <a16:creationId xmlns:a16="http://schemas.microsoft.com/office/drawing/2014/main" id="{6CB805E7-AD52-221D-ED62-87A4C428D6FE}"/>
            </a:ext>
          </a:extLst>
        </cdr:cNvPr>
        <cdr:cNvSpPr txBox="1"/>
      </cdr:nvSpPr>
      <cdr:spPr>
        <a:xfrm xmlns:a="http://schemas.openxmlformats.org/drawingml/2006/main">
          <a:off x="1333499" y="814388"/>
          <a:ext cx="314326" cy="2905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 i="0" kern="1200">
              <a:latin typeface="Arial" panose="020B0604020202020204" pitchFamily="34" charset="0"/>
              <a:cs typeface="Arial" panose="020B0604020202020204" pitchFamily="34" charset="0"/>
            </a:rPr>
            <a:t>ns</a:t>
          </a:r>
          <a:endParaRPr lang="en-US" sz="1000" i="1" kern="12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0.43125</cdr:x>
      <cdr:y>0.65104</cdr:y>
    </cdr:from>
    <cdr:to>
      <cdr:x>0.5</cdr:x>
      <cdr:y>0.75694</cdr:y>
    </cdr:to>
    <cdr:sp macro="" textlink="">
      <cdr:nvSpPr>
        <cdr:cNvPr id="8" name="TextBox 7">
          <a:extLst xmlns:a="http://schemas.openxmlformats.org/drawingml/2006/main">
            <a:ext uri="{FF2B5EF4-FFF2-40B4-BE49-F238E27FC236}">
              <a16:creationId xmlns:a16="http://schemas.microsoft.com/office/drawing/2014/main" id="{1E03A31D-C484-FD8E-56B3-C4C5F2D2C67D}"/>
            </a:ext>
          </a:extLst>
        </cdr:cNvPr>
        <cdr:cNvSpPr txBox="1"/>
      </cdr:nvSpPr>
      <cdr:spPr>
        <a:xfrm xmlns:a="http://schemas.openxmlformats.org/drawingml/2006/main">
          <a:off x="1971674" y="1785938"/>
          <a:ext cx="314326" cy="2905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n-US" sz="1000" i="0" kern="1200">
              <a:latin typeface="Arial" panose="020B0604020202020204" pitchFamily="34" charset="0"/>
              <a:cs typeface="Arial" panose="020B0604020202020204" pitchFamily="34" charset="0"/>
            </a:rPr>
            <a:t>*</a:t>
          </a:r>
          <a:endParaRPr lang="en-US" sz="1000" i="1" kern="12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0.5625</cdr:x>
      <cdr:y>0.15799</cdr:y>
    </cdr:from>
    <cdr:to>
      <cdr:x>0.63125</cdr:x>
      <cdr:y>0.26389</cdr:y>
    </cdr:to>
    <cdr:sp macro="" textlink="">
      <cdr:nvSpPr>
        <cdr:cNvPr id="9" name="TextBox 8">
          <a:extLst xmlns:a="http://schemas.openxmlformats.org/drawingml/2006/main">
            <a:ext uri="{FF2B5EF4-FFF2-40B4-BE49-F238E27FC236}">
              <a16:creationId xmlns:a16="http://schemas.microsoft.com/office/drawing/2014/main" id="{BD2434BD-6D24-F85D-C107-34ADA559C772}"/>
            </a:ext>
          </a:extLst>
        </cdr:cNvPr>
        <cdr:cNvSpPr txBox="1"/>
      </cdr:nvSpPr>
      <cdr:spPr>
        <a:xfrm xmlns:a="http://schemas.openxmlformats.org/drawingml/2006/main">
          <a:off x="2571749" y="433388"/>
          <a:ext cx="314326" cy="2905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n-US" sz="1000" i="0" kern="1200">
              <a:latin typeface="Arial" panose="020B0604020202020204" pitchFamily="34" charset="0"/>
              <a:cs typeface="Arial" panose="020B0604020202020204" pitchFamily="34" charset="0"/>
            </a:rPr>
            <a:t>***</a:t>
          </a:r>
          <a:endParaRPr lang="en-US" sz="1000" i="1" kern="12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0.8625</cdr:x>
      <cdr:y>0.66146</cdr:y>
    </cdr:from>
    <cdr:to>
      <cdr:x>0.93125</cdr:x>
      <cdr:y>0.76736</cdr:y>
    </cdr:to>
    <cdr:sp macro="" textlink="">
      <cdr:nvSpPr>
        <cdr:cNvPr id="10" name="TextBox 9">
          <a:extLst xmlns:a="http://schemas.openxmlformats.org/drawingml/2006/main">
            <a:ext uri="{FF2B5EF4-FFF2-40B4-BE49-F238E27FC236}">
              <a16:creationId xmlns:a16="http://schemas.microsoft.com/office/drawing/2014/main" id="{FF9411E4-DE1B-F574-E3FA-CA998C963C46}"/>
            </a:ext>
          </a:extLst>
        </cdr:cNvPr>
        <cdr:cNvSpPr txBox="1"/>
      </cdr:nvSpPr>
      <cdr:spPr>
        <a:xfrm xmlns:a="http://schemas.openxmlformats.org/drawingml/2006/main">
          <a:off x="3943349" y="1814513"/>
          <a:ext cx="314326" cy="2905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n-US" sz="1000" i="0" kern="1200">
              <a:latin typeface="Arial" panose="020B0604020202020204" pitchFamily="34" charset="0"/>
              <a:cs typeface="Arial" panose="020B0604020202020204" pitchFamily="34" charset="0"/>
            </a:rPr>
            <a:t>**</a:t>
          </a:r>
          <a:endParaRPr lang="en-US" sz="1000" i="1" kern="12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0.71667</cdr:x>
      <cdr:y>0.2066</cdr:y>
    </cdr:from>
    <cdr:to>
      <cdr:x>0.78542</cdr:x>
      <cdr:y>0.3125</cdr:y>
    </cdr:to>
    <cdr:sp macro="" textlink="">
      <cdr:nvSpPr>
        <cdr:cNvPr id="11" name="TextBox 10">
          <a:extLst xmlns:a="http://schemas.openxmlformats.org/drawingml/2006/main">
            <a:ext uri="{FF2B5EF4-FFF2-40B4-BE49-F238E27FC236}">
              <a16:creationId xmlns:a16="http://schemas.microsoft.com/office/drawing/2014/main" id="{37E52DC9-E6F4-4388-AACB-D86BCE59910A}"/>
            </a:ext>
          </a:extLst>
        </cdr:cNvPr>
        <cdr:cNvSpPr txBox="1"/>
      </cdr:nvSpPr>
      <cdr:spPr>
        <a:xfrm xmlns:a="http://schemas.openxmlformats.org/drawingml/2006/main">
          <a:off x="3276599" y="566738"/>
          <a:ext cx="314326" cy="2905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n-US" sz="1000" i="0" kern="1200">
              <a:latin typeface="Arial" panose="020B0604020202020204" pitchFamily="34" charset="0"/>
              <a:cs typeface="Arial" panose="020B0604020202020204" pitchFamily="34" charset="0"/>
            </a:rPr>
            <a:t>***</a:t>
          </a:r>
          <a:endParaRPr lang="en-US" sz="1000" i="1" kern="12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32</Pages>
  <Words>2625</Words>
  <Characters>16128</Characters>
  <Application>Microsoft Office Word</Application>
  <DocSecurity>0</DocSecurity>
  <Lines>517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Dvorak</dc:creator>
  <cp:keywords/>
  <dc:description/>
  <cp:lastModifiedBy>Jan Dvorak</cp:lastModifiedBy>
  <cp:revision>5</cp:revision>
  <dcterms:created xsi:type="dcterms:W3CDTF">2026-04-03T15:03:00Z</dcterms:created>
  <dcterms:modified xsi:type="dcterms:W3CDTF">2026-04-03T17:16:00Z</dcterms:modified>
</cp:coreProperties>
</file>