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A1" w:rsidRPr="00DC0EB0" w:rsidRDefault="006143DD" w:rsidP="00DC0E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Supplementary </w:t>
      </w:r>
      <w:bookmarkStart w:id="0" w:name="_GoBack"/>
      <w:bookmarkEnd w:id="0"/>
      <w:r w:rsidR="002F7790"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  <w:t xml:space="preserve"> file 3</w:t>
      </w:r>
    </w:p>
    <w:p w:rsidR="00BB2794" w:rsidRPr="00DC0EB0" w:rsidRDefault="00BB2794" w:rsidP="00DC0EB0">
      <w:pPr>
        <w:spacing w:line="48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E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Table 4</w:t>
      </w:r>
      <w:r w:rsidRPr="00DC0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7337" w:rsidRPr="00DC0EB0">
        <w:rPr>
          <w:rFonts w:ascii="Times New Roman" w:hAnsi="Times New Roman" w:cs="Times New Roman"/>
          <w:sz w:val="24"/>
          <w:szCs w:val="24"/>
        </w:rPr>
        <w:t xml:space="preserve">Estimated proportion of medicinal plants used by </w:t>
      </w:r>
      <w:r w:rsidR="00D97337" w:rsidRPr="00DC0EB0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traditional practitioners </w:t>
      </w:r>
      <w:r w:rsidR="00D97337" w:rsidRPr="00DC0EB0">
        <w:rPr>
          <w:rFonts w:ascii="Times New Roman" w:hAnsi="Times New Roman" w:cs="Times New Roman"/>
          <w:sz w:val="24"/>
          <w:szCs w:val="24"/>
        </w:rPr>
        <w:t>relative to total inventoried flora</w:t>
      </w:r>
    </w:p>
    <w:tbl>
      <w:tblPr>
        <w:tblW w:w="9356" w:type="dxa"/>
        <w:tblCellMar>
          <w:left w:w="0" w:type="dxa"/>
          <w:right w:w="119" w:type="dxa"/>
        </w:tblCellMar>
        <w:tblLook w:val="04A0" w:firstRow="1" w:lastRow="0" w:firstColumn="1" w:lastColumn="0" w:noHBand="0" w:noVBand="1"/>
      </w:tblPr>
      <w:tblGrid>
        <w:gridCol w:w="1336"/>
        <w:gridCol w:w="4064"/>
        <w:gridCol w:w="1044"/>
        <w:gridCol w:w="2912"/>
      </w:tblGrid>
      <w:tr w:rsidR="00BB2794" w:rsidRPr="00DC0EB0" w:rsidTr="00F6679B">
        <w:trPr>
          <w:trHeight w:val="423"/>
        </w:trPr>
        <w:tc>
          <w:tcPr>
            <w:tcW w:w="9356" w:type="dxa"/>
            <w:gridSpan w:val="4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pBdr>
                <w:top w:val="single" w:sz="4" w:space="1" w:color="auto"/>
              </w:pBdr>
              <w:spacing w:after="0" w:line="48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fr-FR"/>
              </w:rPr>
              <w:t xml:space="preserve">Families of plants most represented in the </w:t>
            </w:r>
            <w:proofErr w:type="spellStart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fr-FR"/>
              </w:rPr>
              <w:t>region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vertAlign w:val="superscript"/>
                <w:lang w:eastAsia="fr-FR"/>
              </w:rPr>
              <w:t>a</w:t>
            </w:r>
            <w:proofErr w:type="spellEnd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fr-FR"/>
              </w:rPr>
              <w:t xml:space="preserve">   Families of medicinal plants most used by THs in the</w:t>
            </w:r>
          </w:p>
          <w:p w:rsidR="00BB2794" w:rsidRPr="00DC0EB0" w:rsidRDefault="00BB2794" w:rsidP="00DC0EB0">
            <w:pPr>
              <w:pBdr>
                <w:top w:val="single" w:sz="4" w:space="1" w:color="auto"/>
              </w:pBdr>
              <w:spacing w:after="0" w:line="48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fr-FR"/>
              </w:rPr>
              <w:t xml:space="preserve">                                                                                                          </w:t>
            </w:r>
            <w:proofErr w:type="spellStart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present</w:t>
            </w:r>
            <w:proofErr w:type="spellEnd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study</w:t>
            </w:r>
            <w:proofErr w:type="spellEnd"/>
          </w:p>
        </w:tc>
      </w:tr>
      <w:tr w:rsidR="00BB2794" w:rsidRPr="00DC0EB0" w:rsidTr="00F6679B">
        <w:trPr>
          <w:trHeight w:val="423"/>
        </w:trPr>
        <w:tc>
          <w:tcPr>
            <w:tcW w:w="1336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Number of species by family</w:t>
            </w:r>
          </w:p>
          <w:p w:rsidR="00BB2794" w:rsidRPr="00DC0EB0" w:rsidRDefault="00BB2794" w:rsidP="00DC0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064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      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Families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 w:eastAsia="fr-FR"/>
              </w:rPr>
              <w:t>b</w:t>
            </w:r>
            <w:proofErr w:type="spellEnd"/>
          </w:p>
        </w:tc>
        <w:tc>
          <w:tcPr>
            <w:tcW w:w="1044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Number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of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species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cited</w:t>
            </w:r>
            <w:proofErr w:type="spellEnd"/>
          </w:p>
        </w:tc>
        <w:tc>
          <w:tcPr>
            <w:tcW w:w="2912" w:type="dxa"/>
            <w:tcBorders>
              <w:top w:val="single" w:sz="4" w:space="0" w:color="181717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Families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 w:eastAsia="fr-FR"/>
              </w:rPr>
              <w:t>b</w:t>
            </w:r>
            <w:proofErr w:type="spellEnd"/>
          </w:p>
        </w:tc>
      </w:tr>
      <w:tr w:rsidR="00BB2794" w:rsidRPr="00DC0EB0" w:rsidTr="00F6679B">
        <w:trPr>
          <w:trHeight w:val="776"/>
        </w:trPr>
        <w:tc>
          <w:tcPr>
            <w:tcW w:w="1336" w:type="dxa"/>
            <w:tcBorders>
              <w:top w:val="single" w:sz="4" w:space="0" w:color="181717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Over 50</w:t>
            </w:r>
          </w:p>
        </w:tc>
        <w:tc>
          <w:tcPr>
            <w:tcW w:w="4064" w:type="dxa"/>
            <w:tcBorders>
              <w:top w:val="single" w:sz="4" w:space="0" w:color="181717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3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Acanthaceae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(119),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Asteraceae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(278),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Asparagaceae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 (57),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Cyperaceae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(249),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Euphorbiaceae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(86),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Fabaceae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(557),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Lamiaceae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(149),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Malvaceae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(95),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Orchidaceae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(277),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(237),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Rubiaceae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(219),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Convolvulaceae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(58)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Apocynaceae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(81)</w:t>
            </w:r>
          </w:p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single" w:sz="4" w:space="0" w:color="181717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61</w:t>
            </w:r>
          </w:p>
        </w:tc>
        <w:tc>
          <w:tcPr>
            <w:tcW w:w="2912" w:type="dxa"/>
            <w:tcBorders>
              <w:top w:val="single" w:sz="4" w:space="0" w:color="18171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Acanthaceae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Apocynaceae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(4),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Asparagaceae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 (3),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Asteraceae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Euphorbiaceae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Fabaceae</w:t>
            </w:r>
            <w:proofErr w:type="spellEnd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(16),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Malvaceae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Lamiaceae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Rubiaceae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</w:t>
            </w:r>
          </w:p>
        </w:tc>
      </w:tr>
      <w:tr w:rsidR="00BB2794" w:rsidRPr="00DC0EB0" w:rsidTr="00F6679B">
        <w:trPr>
          <w:trHeight w:val="1028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20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-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Amaranthaceae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(49),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Apiaceae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Commelinaceae</w:t>
            </w:r>
            <w:proofErr w:type="spellEnd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(46),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Cucurbitaceae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(32),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Gentianaceae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Lentibulariaceae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(20),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Liliaceae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(31),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Linderniaceae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Melastomataceae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(29),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Myrtaceae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Orobanchaceae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(47),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Polygonaceae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(22),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Primulaceae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Scrophulariaceae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Solanaceae</w:t>
            </w:r>
            <w:proofErr w:type="spellEnd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(38),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Urticaceae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(30),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Verbenaceae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(20),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Phyllanthaceae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(44)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Anacardiaceae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(20)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Vitaceae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(35)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Campanulaceae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(33)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Combretaceae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(20)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Sapindaceae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(22),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Xyridaceae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(20)</w:t>
            </w:r>
          </w:p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26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Anacardiaceae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(4),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Amaranthaceae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Apiaceae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Combretaceae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Cucurbitaceae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Myrtaceae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(2),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Polygonaceae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Primulaceae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Sapindaceae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Solanaceae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Verbenaceae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Vitaceae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Urticaceae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</w:t>
            </w:r>
          </w:p>
        </w:tc>
      </w:tr>
      <w:tr w:rsidR="00BB2794" w:rsidRPr="00DC0EB0" w:rsidTr="00F6679B">
        <w:trPr>
          <w:trHeight w:val="1371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11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-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19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Annonaceae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(19)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(13),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Balsaminaceae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Bignoniaceae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(14),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Brassicaceae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(12),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Capparaceae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Celastraceae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Caryophyllaceae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Dioscoreaceae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(12),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Eriocaulaceae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(13),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Iridaceae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(18),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Loranthaceae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(13),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Lythraceae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(12),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(14),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Menispennaceae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Oleaceae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(13),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Onagraceae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(11)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Plantaginaceae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(12),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Polygalaceae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Ranunculaceae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(13),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Rosaceae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Sapotaceae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(13)</w:t>
            </w:r>
          </w:p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Annonaceae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Bignoniaceae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Caryophyllaceae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Celastraceae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Polygalaceae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Ranunculaceae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Rutaceae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Rosaceae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Onagraceae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</w:t>
            </w:r>
          </w:p>
        </w:tc>
      </w:tr>
      <w:tr w:rsidR="00BB2794" w:rsidRPr="00DC0EB0" w:rsidTr="00F6679B">
        <w:trPr>
          <w:trHeight w:val="1200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7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-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10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Amaryllidaceae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Araliaceae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Arecaceae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(9),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Asphodelaceae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Burseraceae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Chenopodiaceae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Cleomaceae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Crassulaceae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(9),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Ericaceae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Hypericaceae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Hydrocharitaceae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Hypoxidaceae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Loganiaceae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(9),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Menispermaceae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Nyctaginaceae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Passi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fl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Piperaceae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(10) 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Proteaceae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(8),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Ochnaceae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(10),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Oxalidaceae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Rhamnaceae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Rhizophoraceae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Rutaceae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(10),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Salicaceae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(9),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Thesiaceae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Thymelaeaceae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(10),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Violaceae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Zingiberaceae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(7)</w:t>
            </w:r>
          </w:p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14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Chenopodiaceae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Crassulaceae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Hypericaceae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Loganiaceae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Menispennaceae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Oxalidaceae</w:t>
            </w:r>
            <w:proofErr w:type="spellEnd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Proteaceae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Rhamnaceae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Rutaceae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(3),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Zingiberaceae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</w:t>
            </w:r>
          </w:p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</w:p>
        </w:tc>
      </w:tr>
      <w:tr w:rsidR="00BB2794" w:rsidRPr="00DC0EB0" w:rsidTr="00F6679B">
        <w:trPr>
          <w:trHeight w:val="514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5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-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6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Agavaceae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Alismataceae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Begoniaceae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Boraginaceae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Bromeliaceae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Cannabaceae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Carrabaceae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Connaraceae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Chrysobalanaceae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Costaceae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Droseraceae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Ebenaceae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Geraniaceae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Heliotropiaceae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Lauraceae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Pedaliaceae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(5),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Potamogetonaceae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(6),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</w:p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Cannabaceae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Chrysobalanaceae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Lauraceae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(2),</w:t>
            </w:r>
          </w:p>
        </w:tc>
      </w:tr>
      <w:tr w:rsidR="00BB2794" w:rsidRPr="00DC0EB0" w:rsidTr="00F6679B">
        <w:trPr>
          <w:trHeight w:val="515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4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Ehretiaceae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Clusiaceae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Juncaceae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Malpighiaceae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Molluginaceae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Nymphaeaceae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Portulacaceae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Viscaceae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</w:p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</w:tr>
      <w:tr w:rsidR="00BB2794" w:rsidRPr="00DC0EB0" w:rsidTr="00F6679B">
        <w:trPr>
          <w:trHeight w:val="856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3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Achariaceae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Cactaceae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Caprifoliaceae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Gesneriaceae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Gelsemiaceae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Icacinaceae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Myricaceae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Menyanthaceae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Pittosporaceae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Talinaceae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Turneraceae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Typhaceae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Zygophyllaceae</w:t>
            </w:r>
            <w:proofErr w:type="spellEnd"/>
          </w:p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Achariaceae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</w:t>
            </w:r>
          </w:p>
        </w:tc>
      </w:tr>
      <w:tr w:rsidR="00BB2794" w:rsidRPr="00DC0EB0" w:rsidTr="00F6679B">
        <w:trPr>
          <w:trHeight w:val="1028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2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Adoxaceae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Aristolochiaceae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Aquifoliaceae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Cannaceae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Casuarinaceae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Colchicaceae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Cornaceae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Dichapetalaceae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Phytolaccaceae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Myristicaceae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Haloragaceae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Linaceae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Marantaceae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Melianthaceae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Papaveraceae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Pentaphylacaceae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Pontederiaceae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Plumbaginaceae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Simaroubaceae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Stilbaceae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 </w:t>
            </w:r>
            <w:proofErr w:type="spellStart"/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Ximeniaceae</w:t>
            </w:r>
            <w:proofErr w:type="spellEnd"/>
          </w:p>
          <w:p w:rsidR="00BB2794" w:rsidRPr="00DC0EB0" w:rsidRDefault="00BB2794" w:rsidP="00DC0EB0">
            <w:pPr>
              <w:spacing w:after="32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Melianthaceae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</w:t>
            </w:r>
          </w:p>
        </w:tc>
      </w:tr>
      <w:tr w:rsidR="00BB2794" w:rsidRPr="00DC0EB0" w:rsidTr="00F6679B">
        <w:trPr>
          <w:trHeight w:val="1531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ind w:left="11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</w:t>
            </w: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3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Aizoaceae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Anisophylliaceae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Apodanthaceae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Basellaceae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Bixaceae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Burmanniaceae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Cabombaceae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Caricaceae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Caridiopteridacae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lastRenderedPageBreak/>
              <w:t>Ceratophyllaceae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Dilleniaceae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Dipterocarpaceae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Elatinaceae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Gisekiaceae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Gunneraceae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Hamamelidaceae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Hyacinthaceae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Iteaceae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Magnoliaceae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Monimiaceae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Moringaceae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Musaceae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Pandaceae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Penaeaceae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Opiliaceae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Podostemaceae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Putranjivaceae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Resedaceae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Salvadoraceae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Santalaceae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Smilacaceae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Salviriaceae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,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Sladeniaceae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Sphenocleaceae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Strelitziaceae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Strombosiaceae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Tropaeolaceae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</w:tr>
      <w:tr w:rsidR="00BB2794" w:rsidRPr="00DC0EB0" w:rsidTr="00F6679B">
        <w:trPr>
          <w:trHeight w:val="183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  <w:t>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Aloaceae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</w:t>
            </w:r>
            <w:proofErr w:type="gram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)</w:t>
            </w: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fr-FR" w:eastAsia="fr-FR"/>
              </w:rPr>
              <w:t>c</w:t>
            </w:r>
            <w:proofErr w:type="gram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, </w:t>
            </w:r>
            <w:proofErr w:type="spellStart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Moringaceae</w:t>
            </w:r>
            <w:proofErr w:type="spellEnd"/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 xml:space="preserve"> (1)</w:t>
            </w:r>
          </w:p>
        </w:tc>
      </w:tr>
      <w:tr w:rsidR="00BB2794" w:rsidRPr="00DC0EB0" w:rsidTr="00F6679B">
        <w:trPr>
          <w:trHeight w:val="68"/>
        </w:trPr>
        <w:tc>
          <w:tcPr>
            <w:tcW w:w="1336" w:type="dxa"/>
            <w:tcBorders>
              <w:top w:val="nil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Total: 3881</w:t>
            </w:r>
          </w:p>
        </w:tc>
        <w:tc>
          <w:tcPr>
            <w:tcW w:w="4064" w:type="dxa"/>
            <w:tcBorders>
              <w:top w:val="nil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185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121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181717"/>
              <w:right w:val="nil"/>
            </w:tcBorders>
            <w:shd w:val="clear" w:color="auto" w:fill="auto"/>
          </w:tcPr>
          <w:p w:rsidR="00BB2794" w:rsidRPr="00DC0EB0" w:rsidRDefault="00BB2794" w:rsidP="00DC0EB0">
            <w:pPr>
              <w:spacing w:after="0" w:line="48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DC0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51</w:t>
            </w:r>
          </w:p>
        </w:tc>
      </w:tr>
    </w:tbl>
    <w:p w:rsidR="00BB2794" w:rsidRPr="00DC0EB0" w:rsidRDefault="00DC0EB0" w:rsidP="00DC0E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E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a </w:t>
      </w:r>
      <w:r w:rsidRPr="00DC0EB0">
        <w:rPr>
          <w:rFonts w:ascii="Times New Roman" w:eastAsia="Times New Roman" w:hAnsi="Times New Roman" w:cs="Times New Roman"/>
          <w:color w:val="000000"/>
          <w:sz w:val="24"/>
          <w:szCs w:val="24"/>
        </w:rPr>
        <w:t>Data compiled from</w:t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fldChar w:fldCharType="begin" w:fldLock="1"/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instrText>ADDIN CSL_CITATION {"citationItems":[{"id":"ITEM-1","itemData":{"author":[{"dropping-particle":"","family":"Ntore","given":"S.","non-dropping-particle":"","parse-names":false,"suffix":""},{"dropping-particle":"","family":"Ndayishimiye","given":"J.","non-dropping-particle":"","parse-names":false,"suffix":""},{"dropping-particle":"","family":"Nkengurutse","given":"J.","non-dropping-particle":"","parse-names":false,"suffix":""},{"dropping-particle":"","family":"Theeten","given":"F.","non-dropping-particle":"","parse-names":false,"suffix":""},{"dropping-particle":"","family":"Hitimana","given":"M.","non-dropping-particle":"","parse-names":false,"suffix":""},{"dropping-particle":"","family":"Sosef","given":"M.S.","non-dropping-particle":"","parse-names":false,"suffix":""}],"id":"ITEM-1","issued":{"date-parts":[["2024"]]},"number-of-pages":"668","publisher":"Musée Royal de l'Afrique centrale","publisher-place":"Tervuren","title":"Check list des plantes vasculaires du Burundi","type":"book"},"uris":["http://www.mendeley.com/documents/?uuid=d25c767b-448a-4158-bdc8-3036c8c5ca0a"]}],"mendeley":{"formattedCitation":"[24]","plainTextFormattedCitation":"[24]","previouslyFormattedCitation":"[24]"},"properties":{"noteIndex":0},"schema":"https://github.com/citation-style-language/schema/raw/master/csl-citation.json"}</w:instrText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DC0EB0">
        <w:rPr>
          <w:rFonts w:ascii="Times New Roman" w:hAnsi="Times New Roman" w:cs="Times New Roman"/>
          <w:noProof/>
          <w:color w:val="000000"/>
          <w:sz w:val="24"/>
          <w:szCs w:val="24"/>
        </w:rPr>
        <w:t>[24]</w:t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DC0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C0E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b</w:t>
      </w:r>
      <w:r w:rsidRPr="00DC0EB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 w:rsidRPr="00DC0E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number in brackets corresponds to the number of local species in the family, </w:t>
      </w:r>
      <w:proofErr w:type="spellStart"/>
      <w:r w:rsidRPr="00DC0EB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c</w:t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t>species</w:t>
      </w:r>
      <w:proofErr w:type="spellEnd"/>
      <w:r w:rsidRPr="00DC0EB0">
        <w:rPr>
          <w:rFonts w:ascii="Times New Roman" w:hAnsi="Times New Roman" w:cs="Times New Roman"/>
          <w:color w:val="000000"/>
          <w:sz w:val="24"/>
          <w:szCs w:val="24"/>
        </w:rPr>
        <w:t xml:space="preserve"> probably introduced after </w:t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fldChar w:fldCharType="begin" w:fldLock="1"/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instrText>ADDIN CSL_CITATION {"citationItems":[{"id":"ITEM-1","itemData":{"author":[{"dropping-particle":"","family":"Ntore","given":"S.","non-dropping-particle":"","parse-names":false,"suffix":""},{"dropping-particle":"","family":"Ndayishimiye","given":"J.","non-dropping-particle":"","parse-names":false,"suffix":""},{"dropping-particle":"","family":"Nkengurutse","given":"J.","non-dropping-particle":"","parse-names":false,"suffix":""},{"dropping-particle":"","family":"Theeten","given":"F.","non-dropping-particle":"","parse-names":false,"suffix":""},{"dropping-particle":"","family":"Hitimana","given":"M.","non-dropping-particle":"","parse-names":false,"suffix":""},{"dropping-particle":"","family":"Sosef","given":"M.S.","non-dropping-particle":"","parse-names":false,"suffix":""}],"id":"ITEM-1","issued":{"date-parts":[["2024"]]},"number-of-pages":"668","publisher":"Musée Royal de l'Afrique centrale","publisher-place":"Tervuren","title":"Check list des plantes vasculaires du Burundi","type":"book"},"uris":["http://www.mendeley.com/documents/?uuid=d25c767b-448a-4158-bdc8-3036c8c5ca0a"]}],"mendeley":{"formattedCitation":"[24]","plainTextFormattedCitation":"[24]","previouslyFormattedCitation":"[24]"},"properties":{"noteIndex":0},"schema":"https://github.com/citation-style-language/schema/raw/master/csl-citation.json"}</w:instrText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DC0EB0">
        <w:rPr>
          <w:rFonts w:ascii="Times New Roman" w:hAnsi="Times New Roman" w:cs="Times New Roman"/>
          <w:noProof/>
          <w:color w:val="000000"/>
          <w:sz w:val="24"/>
          <w:szCs w:val="24"/>
        </w:rPr>
        <w:t>[24]</w:t>
      </w:r>
      <w:r w:rsidRPr="00DC0EB0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DC0E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     </w:t>
      </w:r>
    </w:p>
    <w:sectPr w:rsidR="00BB2794" w:rsidRPr="00DC0EB0" w:rsidSect="00BB2794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94"/>
    <w:rsid w:val="002110A1"/>
    <w:rsid w:val="002D711C"/>
    <w:rsid w:val="002F7790"/>
    <w:rsid w:val="004630D0"/>
    <w:rsid w:val="00470AB7"/>
    <w:rsid w:val="006143DD"/>
    <w:rsid w:val="00BB2794"/>
    <w:rsid w:val="00D97337"/>
    <w:rsid w:val="00DC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C52D9-523E-475D-8A44-EA3B0E0B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794"/>
    <w:rPr>
      <w:rFonts w:ascii="Calibri" w:eastAsia="Calibri" w:hAnsi="Calibri" w:cs="Calibr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BB2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40F53A75-7521-4599-B60A-1171BC1E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1122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6</cp:revision>
  <dcterms:created xsi:type="dcterms:W3CDTF">2026-04-02T14:09:00Z</dcterms:created>
  <dcterms:modified xsi:type="dcterms:W3CDTF">2026-05-11T15:43:00Z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18th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http://www.zotero.org/styles/sage-vancouver-brackets</vt:lpwstr>
  </property>
  <property fmtid="{D5CDD505-2E9C-101B-9397-08002B2CF9AE}" pid="19" name="Mendeley Recent Style Name 8_1">
    <vt:lpwstr>SAGE - NLM/Vancouver (brackets)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bdd4b5b5-c2a6-339b-9bbd-30e4d1f85385</vt:lpwstr>
  </property>
  <property fmtid="{D5CDD505-2E9C-101B-9397-08002B2CF9AE}" pid="24" name="Mendeley Citation Style_1">
    <vt:lpwstr>http://www.zotero.org/styles/sage-vancouver-brackets</vt:lpwstr>
  </property>
</Properties>
</file>