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2402" w14:textId="5B2D2801" w:rsidR="00AC0643" w:rsidRDefault="00AC0643" w:rsidP="00F81AAA">
      <w:pPr>
        <w:spacing w:line="360" w:lineRule="auto"/>
        <w:rPr>
          <w:rFonts w:asciiTheme="majorBidi" w:hAnsiTheme="majorBidi" w:cstheme="majorBidi"/>
          <w:b/>
          <w:bCs/>
        </w:rPr>
      </w:pPr>
      <w:r>
        <w:rPr>
          <w:rFonts w:asciiTheme="majorBidi" w:hAnsiTheme="majorBidi" w:cstheme="majorBidi"/>
          <w:b/>
          <w:bCs/>
        </w:rPr>
        <w:t>Section 1</w:t>
      </w:r>
      <w:r w:rsidR="004E4BCE">
        <w:rPr>
          <w:rFonts w:asciiTheme="majorBidi" w:hAnsiTheme="majorBidi" w:cstheme="majorBidi"/>
          <w:b/>
          <w:bCs/>
        </w:rPr>
        <w:t>:</w:t>
      </w:r>
      <w:r>
        <w:rPr>
          <w:rFonts w:asciiTheme="majorBidi" w:hAnsiTheme="majorBidi" w:cstheme="majorBidi"/>
          <w:b/>
          <w:bCs/>
        </w:rPr>
        <w:t xml:space="preserve"> Alignment with Bamford Framework</w:t>
      </w:r>
    </w:p>
    <w:p w14:paraId="454D99CB" w14:textId="76E3596A" w:rsidR="00F81AAA" w:rsidRPr="00602477" w:rsidRDefault="00F81AAA" w:rsidP="00F81AAA">
      <w:pPr>
        <w:spacing w:line="360" w:lineRule="auto"/>
        <w:rPr>
          <w:rFonts w:asciiTheme="majorBidi" w:hAnsiTheme="majorBidi" w:cstheme="majorBidi"/>
          <w:b/>
          <w:bCs/>
        </w:rPr>
      </w:pPr>
      <w:r w:rsidRPr="00602477">
        <w:rPr>
          <w:rFonts w:asciiTheme="majorBidi" w:hAnsiTheme="majorBidi" w:cstheme="majorBidi"/>
          <w:b/>
          <w:bCs/>
        </w:rPr>
        <w:t xml:space="preserve">Table </w:t>
      </w:r>
      <w:r w:rsidR="00E576C4">
        <w:rPr>
          <w:rFonts w:asciiTheme="majorBidi" w:hAnsiTheme="majorBidi" w:cstheme="majorBidi"/>
          <w:b/>
          <w:bCs/>
        </w:rPr>
        <w:t>S</w:t>
      </w:r>
      <w:r w:rsidRPr="00602477">
        <w:rPr>
          <w:rFonts w:asciiTheme="majorBidi" w:hAnsiTheme="majorBidi" w:cstheme="majorBidi"/>
          <w:b/>
          <w:bCs/>
        </w:rPr>
        <w:t>1</w:t>
      </w:r>
    </w:p>
    <w:p w14:paraId="34C5D677" w14:textId="7CE1BB4E" w:rsidR="00CF595A" w:rsidRPr="00363227" w:rsidRDefault="00F81AAA" w:rsidP="00CF595A">
      <w:pPr>
        <w:spacing w:line="360" w:lineRule="auto"/>
        <w:rPr>
          <w:rFonts w:asciiTheme="majorBidi" w:hAnsiTheme="majorBidi" w:cstheme="majorBidi"/>
          <w:i/>
          <w:iCs/>
        </w:rPr>
      </w:pPr>
      <w:r>
        <w:rPr>
          <w:rFonts w:asciiTheme="majorBidi" w:hAnsiTheme="majorBidi" w:cstheme="majorBidi"/>
          <w:i/>
          <w:iCs/>
        </w:rPr>
        <w:t>The Sage House Model within the Context of the Bamford et al (2021) Framework</w:t>
      </w:r>
    </w:p>
    <w:tbl>
      <w:tblPr>
        <w:tblW w:w="10065" w:type="dxa"/>
        <w:tblInd w:w="-284" w:type="dxa"/>
        <w:tblBorders>
          <w:insideH w:val="single" w:sz="4" w:space="0" w:color="auto"/>
        </w:tblBorders>
        <w:tblLayout w:type="fixed"/>
        <w:tblCellMar>
          <w:left w:w="0" w:type="dxa"/>
          <w:right w:w="0" w:type="dxa"/>
        </w:tblCellMar>
        <w:tblLook w:val="0420" w:firstRow="1" w:lastRow="0" w:firstColumn="0" w:lastColumn="0" w:noHBand="0" w:noVBand="1"/>
      </w:tblPr>
      <w:tblGrid>
        <w:gridCol w:w="1702"/>
        <w:gridCol w:w="2268"/>
        <w:gridCol w:w="6095"/>
      </w:tblGrid>
      <w:tr w:rsidR="00CF595A" w:rsidRPr="0006133A" w14:paraId="140BB841" w14:textId="77777777" w:rsidTr="00EC0ABF">
        <w:trPr>
          <w:trHeight w:val="122"/>
        </w:trPr>
        <w:tc>
          <w:tcPr>
            <w:tcW w:w="1702" w:type="dxa"/>
            <w:tcBorders>
              <w:top w:val="single" w:sz="18" w:space="0" w:color="000000"/>
              <w:bottom w:val="single" w:sz="18" w:space="0" w:color="000000"/>
            </w:tcBorders>
            <w:tcMar>
              <w:top w:w="72" w:type="dxa"/>
              <w:left w:w="144" w:type="dxa"/>
              <w:bottom w:w="72" w:type="dxa"/>
              <w:right w:w="144" w:type="dxa"/>
            </w:tcMar>
            <w:hideMark/>
          </w:tcPr>
          <w:p w14:paraId="24C15F82" w14:textId="77777777" w:rsidR="00CF595A" w:rsidRPr="0006133A" w:rsidRDefault="00CF595A" w:rsidP="000C6813">
            <w:pPr>
              <w:spacing w:after="0" w:line="240" w:lineRule="auto"/>
              <w:ind w:left="-8"/>
              <w:rPr>
                <w:rFonts w:asciiTheme="majorBidi" w:eastAsia="Times New Roman" w:hAnsiTheme="majorBidi" w:cstheme="majorBidi"/>
                <w:kern w:val="0"/>
                <w:lang w:eastAsia="en-GB" w:bidi="he-IL"/>
                <w14:ligatures w14:val="none"/>
              </w:rPr>
            </w:pPr>
            <w:r w:rsidRPr="0006133A">
              <w:rPr>
                <w:rFonts w:asciiTheme="majorBidi" w:eastAsia="Times New Roman" w:hAnsiTheme="majorBidi" w:cstheme="majorBidi"/>
                <w:b/>
                <w:bCs/>
                <w:kern w:val="24"/>
                <w:lang w:eastAsia="en-GB" w:bidi="he-IL"/>
                <w14:ligatures w14:val="none"/>
              </w:rPr>
              <w:t>Bamford Theme</w:t>
            </w:r>
          </w:p>
        </w:tc>
        <w:tc>
          <w:tcPr>
            <w:tcW w:w="2268" w:type="dxa"/>
            <w:tcBorders>
              <w:top w:val="single" w:sz="18" w:space="0" w:color="000000"/>
              <w:bottom w:val="single" w:sz="18" w:space="0" w:color="000000"/>
            </w:tcBorders>
            <w:tcMar>
              <w:top w:w="72" w:type="dxa"/>
              <w:left w:w="144" w:type="dxa"/>
              <w:bottom w:w="72" w:type="dxa"/>
              <w:right w:w="144" w:type="dxa"/>
            </w:tcMar>
            <w:hideMark/>
          </w:tcPr>
          <w:p w14:paraId="2979D49F" w14:textId="77777777" w:rsidR="00CF595A" w:rsidRPr="0006133A" w:rsidRDefault="00CF595A" w:rsidP="000C6813">
            <w:pPr>
              <w:spacing w:after="0" w:line="240" w:lineRule="auto"/>
              <w:rPr>
                <w:rFonts w:asciiTheme="majorBidi" w:eastAsia="Times New Roman" w:hAnsiTheme="majorBidi" w:cstheme="majorBidi"/>
                <w:kern w:val="0"/>
                <w:lang w:eastAsia="en-GB" w:bidi="he-IL"/>
                <w14:ligatures w14:val="none"/>
              </w:rPr>
            </w:pPr>
            <w:r w:rsidRPr="0006133A">
              <w:rPr>
                <w:rFonts w:asciiTheme="majorBidi" w:eastAsia="Times New Roman" w:hAnsiTheme="majorBidi" w:cstheme="majorBidi"/>
                <w:b/>
                <w:bCs/>
                <w:kern w:val="24"/>
                <w:lang w:eastAsia="en-GB" w:bidi="he-IL"/>
                <w14:ligatures w14:val="none"/>
              </w:rPr>
              <w:t xml:space="preserve">Component </w:t>
            </w:r>
          </w:p>
        </w:tc>
        <w:tc>
          <w:tcPr>
            <w:tcW w:w="6095" w:type="dxa"/>
            <w:tcBorders>
              <w:top w:val="single" w:sz="18" w:space="0" w:color="000000"/>
              <w:bottom w:val="single" w:sz="18" w:space="0" w:color="000000"/>
            </w:tcBorders>
            <w:tcMar>
              <w:top w:w="72" w:type="dxa"/>
              <w:left w:w="144" w:type="dxa"/>
              <w:bottom w:w="72" w:type="dxa"/>
              <w:right w:w="144" w:type="dxa"/>
            </w:tcMar>
            <w:hideMark/>
          </w:tcPr>
          <w:p w14:paraId="41DE9BCC" w14:textId="77777777" w:rsidR="00CF595A" w:rsidRPr="0006133A" w:rsidRDefault="00CF595A" w:rsidP="000C6813">
            <w:pPr>
              <w:spacing w:after="0" w:line="240" w:lineRule="auto"/>
              <w:rPr>
                <w:rFonts w:asciiTheme="majorBidi" w:eastAsia="Times New Roman" w:hAnsiTheme="majorBidi" w:cstheme="majorBidi"/>
                <w:b/>
                <w:bCs/>
                <w:kern w:val="24"/>
                <w:lang w:eastAsia="en-GB" w:bidi="he-IL"/>
                <w14:ligatures w14:val="none"/>
              </w:rPr>
            </w:pPr>
            <w:r w:rsidRPr="0006133A">
              <w:rPr>
                <w:rFonts w:asciiTheme="majorBidi" w:eastAsia="Times New Roman" w:hAnsiTheme="majorBidi" w:cstheme="majorBidi"/>
                <w:b/>
                <w:bCs/>
                <w:kern w:val="24"/>
                <w:lang w:eastAsia="en-GB" w:bidi="he-IL"/>
                <w14:ligatures w14:val="none"/>
              </w:rPr>
              <w:t>Description</w:t>
            </w:r>
            <w:r>
              <w:rPr>
                <w:rFonts w:asciiTheme="majorBidi" w:eastAsia="Times New Roman" w:hAnsiTheme="majorBidi" w:cstheme="majorBidi"/>
                <w:b/>
                <w:bCs/>
                <w:kern w:val="24"/>
                <w:lang w:eastAsia="en-GB" w:bidi="he-IL"/>
                <w14:ligatures w14:val="none"/>
              </w:rPr>
              <w:t xml:space="preserve"> of Sage House Provision</w:t>
            </w:r>
          </w:p>
        </w:tc>
      </w:tr>
      <w:tr w:rsidR="00CF595A" w:rsidRPr="0006133A" w14:paraId="6D930E86" w14:textId="77777777" w:rsidTr="00EC0ABF">
        <w:trPr>
          <w:trHeight w:val="601"/>
        </w:trPr>
        <w:tc>
          <w:tcPr>
            <w:tcW w:w="1702" w:type="dxa"/>
            <w:vMerge w:val="restart"/>
            <w:tcBorders>
              <w:top w:val="single" w:sz="18" w:space="0" w:color="000000"/>
            </w:tcBorders>
            <w:shd w:val="clear" w:color="auto" w:fill="F7F7F7"/>
            <w:tcMar>
              <w:top w:w="72" w:type="dxa"/>
              <w:left w:w="144" w:type="dxa"/>
              <w:bottom w:w="72" w:type="dxa"/>
              <w:right w:w="144" w:type="dxa"/>
            </w:tcMar>
            <w:hideMark/>
          </w:tcPr>
          <w:p w14:paraId="20A8529B"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7475D89A"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6803730B"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67616ACC"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1F4B1357"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06133A">
              <w:rPr>
                <w:rFonts w:asciiTheme="majorBidi" w:eastAsia="Times New Roman" w:hAnsiTheme="majorBidi" w:cstheme="majorBidi"/>
                <w:b/>
                <w:bCs/>
                <w:kern w:val="24"/>
                <w:sz w:val="22"/>
                <w:szCs w:val="22"/>
                <w:lang w:eastAsia="en-GB" w:bidi="he-IL"/>
                <w14:ligatures w14:val="none"/>
              </w:rPr>
              <w:t xml:space="preserve">Timely Identification </w:t>
            </w:r>
            <w:r>
              <w:rPr>
                <w:rFonts w:asciiTheme="majorBidi" w:eastAsia="Times New Roman" w:hAnsiTheme="majorBidi" w:cstheme="majorBidi"/>
                <w:b/>
                <w:bCs/>
                <w:kern w:val="24"/>
                <w:sz w:val="22"/>
                <w:szCs w:val="22"/>
                <w:lang w:eastAsia="en-GB" w:bidi="he-IL"/>
                <w14:ligatures w14:val="none"/>
              </w:rPr>
              <w:t>and</w:t>
            </w:r>
            <w:r w:rsidRPr="0006133A">
              <w:rPr>
                <w:rFonts w:asciiTheme="majorBidi" w:eastAsia="Times New Roman" w:hAnsiTheme="majorBidi" w:cstheme="majorBidi"/>
                <w:b/>
                <w:bCs/>
                <w:kern w:val="24"/>
                <w:sz w:val="22"/>
                <w:szCs w:val="22"/>
                <w:lang w:eastAsia="en-GB" w:bidi="he-IL"/>
                <w14:ligatures w14:val="none"/>
              </w:rPr>
              <w:t xml:space="preserve"> Management of Needs</w:t>
            </w:r>
          </w:p>
        </w:tc>
        <w:tc>
          <w:tcPr>
            <w:tcW w:w="2268" w:type="dxa"/>
            <w:tcBorders>
              <w:top w:val="single" w:sz="18" w:space="0" w:color="000000"/>
              <w:bottom w:val="single" w:sz="6" w:space="0" w:color="D9D9D9" w:themeColor="background1" w:themeShade="D9"/>
            </w:tcBorders>
            <w:shd w:val="clear" w:color="auto" w:fill="F7F7F7"/>
            <w:tcMar>
              <w:top w:w="72" w:type="dxa"/>
              <w:left w:w="144" w:type="dxa"/>
              <w:bottom w:w="72" w:type="dxa"/>
              <w:right w:w="144" w:type="dxa"/>
            </w:tcMar>
            <w:hideMark/>
          </w:tcPr>
          <w:p w14:paraId="1E31B46B"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Diagnosis</w:t>
            </w:r>
          </w:p>
        </w:tc>
        <w:tc>
          <w:tcPr>
            <w:tcW w:w="6095" w:type="dxa"/>
            <w:tcBorders>
              <w:top w:val="single" w:sz="18" w:space="0" w:color="000000"/>
              <w:bottom w:val="single" w:sz="6" w:space="0" w:color="D9D9D9" w:themeColor="background1" w:themeShade="D9"/>
            </w:tcBorders>
            <w:shd w:val="clear" w:color="auto" w:fill="F7F7F7"/>
            <w:tcMar>
              <w:top w:w="72" w:type="dxa"/>
              <w:left w:w="144" w:type="dxa"/>
              <w:bottom w:w="72" w:type="dxa"/>
              <w:right w:w="144" w:type="dxa"/>
            </w:tcMar>
            <w:hideMark/>
          </w:tcPr>
          <w:p w14:paraId="73E32F1B" w14:textId="77777777" w:rsidR="00CF595A" w:rsidRPr="0006133A" w:rsidRDefault="00CF595A" w:rsidP="000C6813">
            <w:pPr>
              <w:spacing w:after="0" w:line="240" w:lineRule="auto"/>
              <w:rPr>
                <w:rFonts w:asciiTheme="majorBidi" w:eastAsia="Times New Roman" w:hAnsiTheme="majorBidi" w:cstheme="majorBidi"/>
                <w:kern w:val="24"/>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Indirect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DAS </w:t>
            </w:r>
            <w:r w:rsidRPr="00363227">
              <w:rPr>
                <w:rFonts w:asciiTheme="majorBidi" w:eastAsia="Times New Roman" w:hAnsiTheme="majorBidi" w:cstheme="majorBidi"/>
                <w:kern w:val="24"/>
                <w:sz w:val="22"/>
                <w:szCs w:val="22"/>
                <w:lang w:eastAsia="en-GB" w:bidi="he-IL"/>
                <w14:ligatures w14:val="none"/>
              </w:rPr>
              <w:t xml:space="preserve">conducting diagnostic assessment </w:t>
            </w:r>
            <w:r w:rsidRPr="0006133A">
              <w:rPr>
                <w:rFonts w:asciiTheme="majorBidi" w:eastAsia="Times New Roman" w:hAnsiTheme="majorBidi" w:cstheme="majorBidi"/>
                <w:kern w:val="24"/>
                <w:sz w:val="22"/>
                <w:szCs w:val="22"/>
                <w:lang w:eastAsia="en-GB" w:bidi="he-IL"/>
                <w14:ligatures w14:val="none"/>
              </w:rPr>
              <w:t xml:space="preserve">on site. </w:t>
            </w:r>
            <w:r w:rsidRPr="00363227">
              <w:rPr>
                <w:rFonts w:asciiTheme="majorBidi" w:eastAsia="Times New Roman" w:hAnsiTheme="majorBidi" w:cstheme="majorBidi"/>
                <w:kern w:val="24"/>
                <w:sz w:val="22"/>
                <w:szCs w:val="22"/>
                <w:lang w:eastAsia="en-GB" w:bidi="he-IL"/>
                <w14:ligatures w14:val="none"/>
              </w:rPr>
              <w:t>Centre</w:t>
            </w:r>
            <w:r w:rsidRPr="0006133A">
              <w:rPr>
                <w:rFonts w:asciiTheme="majorBidi" w:eastAsia="Times New Roman" w:hAnsiTheme="majorBidi" w:cstheme="majorBidi"/>
                <w:kern w:val="24"/>
                <w:sz w:val="22"/>
                <w:szCs w:val="22"/>
                <w:lang w:eastAsia="en-GB" w:bidi="he-IL"/>
                <w14:ligatures w14:val="none"/>
              </w:rPr>
              <w:t xml:space="preserve"> compliment</w:t>
            </w:r>
            <w:r w:rsidRPr="00363227">
              <w:rPr>
                <w:rFonts w:asciiTheme="majorBidi" w:eastAsia="Times New Roman" w:hAnsiTheme="majorBidi" w:cstheme="majorBidi"/>
                <w:kern w:val="24"/>
                <w:sz w:val="22"/>
                <w:szCs w:val="22"/>
                <w:lang w:eastAsia="en-GB" w:bidi="he-IL"/>
                <w14:ligatures w14:val="none"/>
              </w:rPr>
              <w:t>s</w:t>
            </w:r>
            <w:r w:rsidRPr="0006133A">
              <w:rPr>
                <w:rFonts w:asciiTheme="majorBidi" w:eastAsia="Times New Roman" w:hAnsiTheme="majorBidi" w:cstheme="majorBidi"/>
                <w:kern w:val="24"/>
                <w:sz w:val="22"/>
                <w:szCs w:val="22"/>
                <w:lang w:eastAsia="en-GB" w:bidi="he-IL"/>
                <w14:ligatures w14:val="none"/>
              </w:rPr>
              <w:t xml:space="preserve"> by providing pre and post diagnostic support.</w:t>
            </w:r>
          </w:p>
        </w:tc>
      </w:tr>
      <w:tr w:rsidR="00CF595A" w:rsidRPr="0006133A" w14:paraId="30247A10" w14:textId="77777777" w:rsidTr="00EC0ABF">
        <w:trPr>
          <w:trHeight w:val="699"/>
        </w:trPr>
        <w:tc>
          <w:tcPr>
            <w:tcW w:w="1702" w:type="dxa"/>
            <w:vMerge/>
            <w:shd w:val="clear" w:color="auto" w:fill="F7F7F7"/>
            <w:vAlign w:val="center"/>
            <w:hideMark/>
          </w:tcPr>
          <w:p w14:paraId="3DA1244A"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69F9FD3A"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Review &amp; Care Planning</w:t>
            </w:r>
          </w:p>
        </w:tc>
        <w:tc>
          <w:tcPr>
            <w:tcW w:w="6095"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36748BD0"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Indirect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DAS </w:t>
            </w:r>
            <w:r w:rsidRPr="00363227">
              <w:rPr>
                <w:rFonts w:asciiTheme="majorBidi" w:eastAsia="Times New Roman" w:hAnsiTheme="majorBidi" w:cstheme="majorBidi"/>
                <w:kern w:val="24"/>
                <w:sz w:val="22"/>
                <w:szCs w:val="22"/>
                <w:lang w:eastAsia="en-GB" w:bidi="he-IL"/>
                <w14:ligatures w14:val="none"/>
              </w:rPr>
              <w:t>conducts</w:t>
            </w:r>
            <w:r w:rsidRPr="0006133A">
              <w:rPr>
                <w:rFonts w:asciiTheme="majorBidi" w:eastAsia="Times New Roman" w:hAnsiTheme="majorBidi" w:cstheme="majorBidi"/>
                <w:kern w:val="24"/>
                <w:sz w:val="22"/>
                <w:szCs w:val="22"/>
                <w:lang w:eastAsia="en-GB" w:bidi="he-IL"/>
                <w14:ligatures w14:val="none"/>
              </w:rPr>
              <w:t xml:space="preserve"> </w:t>
            </w:r>
            <w:r w:rsidRPr="00363227">
              <w:rPr>
                <w:rFonts w:asciiTheme="majorBidi" w:eastAsia="Times New Roman" w:hAnsiTheme="majorBidi" w:cstheme="majorBidi"/>
                <w:kern w:val="24"/>
                <w:sz w:val="22"/>
                <w:szCs w:val="22"/>
                <w:lang w:eastAsia="en-GB" w:bidi="he-IL"/>
                <w14:ligatures w14:val="none"/>
              </w:rPr>
              <w:t>annual</w:t>
            </w:r>
            <w:r w:rsidRPr="0006133A">
              <w:rPr>
                <w:rFonts w:asciiTheme="majorBidi" w:eastAsia="Times New Roman" w:hAnsiTheme="majorBidi" w:cstheme="majorBidi"/>
                <w:kern w:val="24"/>
                <w:sz w:val="22"/>
                <w:szCs w:val="22"/>
                <w:lang w:eastAsia="en-GB" w:bidi="he-IL"/>
                <w14:ligatures w14:val="none"/>
              </w:rPr>
              <w:t xml:space="preserve"> </w:t>
            </w:r>
            <w:r w:rsidRPr="00363227">
              <w:rPr>
                <w:rFonts w:asciiTheme="majorBidi" w:eastAsia="Times New Roman" w:hAnsiTheme="majorBidi" w:cstheme="majorBidi"/>
                <w:kern w:val="24"/>
                <w:sz w:val="22"/>
                <w:szCs w:val="22"/>
                <w:lang w:eastAsia="en-GB" w:bidi="he-IL"/>
                <w14:ligatures w14:val="none"/>
              </w:rPr>
              <w:t>r</w:t>
            </w:r>
            <w:r w:rsidRPr="0006133A">
              <w:rPr>
                <w:rFonts w:asciiTheme="majorBidi" w:eastAsia="Times New Roman" w:hAnsiTheme="majorBidi" w:cstheme="majorBidi"/>
                <w:kern w:val="24"/>
                <w:sz w:val="22"/>
                <w:szCs w:val="22"/>
                <w:lang w:eastAsia="en-GB" w:bidi="he-IL"/>
                <w14:ligatures w14:val="none"/>
              </w:rPr>
              <w:t xml:space="preserve">eview </w:t>
            </w:r>
            <w:r w:rsidRPr="00363227">
              <w:rPr>
                <w:rFonts w:asciiTheme="majorBidi" w:eastAsia="Times New Roman" w:hAnsiTheme="majorBidi" w:cstheme="majorBidi"/>
                <w:kern w:val="24"/>
                <w:sz w:val="22"/>
                <w:szCs w:val="22"/>
                <w:lang w:eastAsia="en-GB" w:bidi="he-IL"/>
                <w14:ligatures w14:val="none"/>
              </w:rPr>
              <w:t xml:space="preserve">on site. </w:t>
            </w:r>
            <w:r w:rsidRPr="0006133A">
              <w:rPr>
                <w:rFonts w:asciiTheme="majorBidi" w:eastAsia="Times New Roman" w:hAnsiTheme="majorBidi" w:cstheme="majorBidi"/>
                <w:kern w:val="24"/>
                <w:sz w:val="22"/>
                <w:szCs w:val="22"/>
                <w:lang w:eastAsia="en-GB" w:bidi="he-IL"/>
                <w14:ligatures w14:val="none"/>
              </w:rPr>
              <w:t xml:space="preserve">Wayfinder </w:t>
            </w:r>
            <w:r w:rsidRPr="00363227">
              <w:rPr>
                <w:rFonts w:asciiTheme="majorBidi" w:eastAsia="Times New Roman" w:hAnsiTheme="majorBidi" w:cstheme="majorBidi"/>
                <w:kern w:val="24"/>
                <w:sz w:val="22"/>
                <w:szCs w:val="22"/>
                <w:lang w:eastAsia="en-GB" w:bidi="he-IL"/>
                <w14:ligatures w14:val="none"/>
              </w:rPr>
              <w:t>compliments with</w:t>
            </w:r>
            <w:r w:rsidRPr="0006133A">
              <w:rPr>
                <w:rFonts w:asciiTheme="majorBidi" w:eastAsia="Times New Roman" w:hAnsiTheme="majorBidi" w:cstheme="majorBidi"/>
                <w:kern w:val="24"/>
                <w:sz w:val="22"/>
                <w:szCs w:val="22"/>
                <w:lang w:eastAsia="en-GB" w:bidi="he-IL"/>
                <w14:ligatures w14:val="none"/>
              </w:rPr>
              <w:t xml:space="preserve"> check-</w:t>
            </w:r>
            <w:r w:rsidRPr="00363227">
              <w:rPr>
                <w:rFonts w:asciiTheme="majorBidi" w:eastAsia="Times New Roman" w:hAnsiTheme="majorBidi" w:cstheme="majorBidi"/>
                <w:kern w:val="24"/>
                <w:sz w:val="22"/>
                <w:szCs w:val="22"/>
                <w:lang w:eastAsia="en-GB" w:bidi="he-IL"/>
                <w14:ligatures w14:val="none"/>
              </w:rPr>
              <w:t>i</w:t>
            </w:r>
            <w:r w:rsidRPr="0006133A">
              <w:rPr>
                <w:rFonts w:asciiTheme="majorBidi" w:eastAsia="Times New Roman" w:hAnsiTheme="majorBidi" w:cstheme="majorBidi"/>
                <w:kern w:val="24"/>
                <w:sz w:val="22"/>
                <w:szCs w:val="22"/>
                <w:lang w:eastAsia="en-GB" w:bidi="he-IL"/>
                <w14:ligatures w14:val="none"/>
              </w:rPr>
              <w:t xml:space="preserve">n </w:t>
            </w:r>
            <w:r w:rsidRPr="00363227">
              <w:rPr>
                <w:rFonts w:asciiTheme="majorBidi" w:eastAsia="Times New Roman" w:hAnsiTheme="majorBidi" w:cstheme="majorBidi"/>
                <w:kern w:val="24"/>
                <w:sz w:val="22"/>
                <w:szCs w:val="22"/>
                <w:lang w:eastAsia="en-GB" w:bidi="he-IL"/>
                <w14:ligatures w14:val="none"/>
              </w:rPr>
              <w:t>and</w:t>
            </w:r>
            <w:r w:rsidRPr="0006133A">
              <w:rPr>
                <w:rFonts w:asciiTheme="majorBidi" w:eastAsia="Times New Roman" w:hAnsiTheme="majorBidi" w:cstheme="majorBidi"/>
                <w:kern w:val="24"/>
                <w:sz w:val="22"/>
                <w:szCs w:val="22"/>
                <w:lang w:eastAsia="en-GB" w:bidi="he-IL"/>
                <w14:ligatures w14:val="none"/>
              </w:rPr>
              <w:t xml:space="preserve"> sign posting</w:t>
            </w:r>
            <w:r w:rsidRPr="00363227">
              <w:rPr>
                <w:rFonts w:asciiTheme="majorBidi" w:eastAsia="Times New Roman" w:hAnsiTheme="majorBidi" w:cstheme="majorBidi"/>
                <w:kern w:val="24"/>
                <w:sz w:val="22"/>
                <w:szCs w:val="22"/>
                <w:lang w:eastAsia="en-GB" w:bidi="he-IL"/>
                <w14:ligatures w14:val="none"/>
              </w:rPr>
              <w:t>.</w:t>
            </w:r>
          </w:p>
        </w:tc>
      </w:tr>
      <w:tr w:rsidR="00CF595A" w:rsidRPr="0006133A" w14:paraId="7515D5F1" w14:textId="77777777" w:rsidTr="00EC0ABF">
        <w:trPr>
          <w:trHeight w:val="657"/>
        </w:trPr>
        <w:tc>
          <w:tcPr>
            <w:tcW w:w="1702" w:type="dxa"/>
            <w:vMerge/>
            <w:shd w:val="clear" w:color="auto" w:fill="F7F7F7"/>
            <w:vAlign w:val="center"/>
            <w:hideMark/>
          </w:tcPr>
          <w:p w14:paraId="026B86F1"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722477D5"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Supporting Physical Health</w:t>
            </w:r>
          </w:p>
        </w:tc>
        <w:tc>
          <w:tcPr>
            <w:tcW w:w="6095"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7C160DA1"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Indirect</w:t>
            </w:r>
            <w:r w:rsidRPr="00363227">
              <w:rPr>
                <w:rFonts w:asciiTheme="majorBidi" w:eastAsia="Times New Roman" w:hAnsiTheme="majorBidi" w:cstheme="majorBidi"/>
                <w:kern w:val="24"/>
                <w:sz w:val="22"/>
                <w:szCs w:val="22"/>
                <w:lang w:eastAsia="en-GB" w:bidi="he-IL"/>
                <w14:ligatures w14:val="none"/>
              </w:rPr>
              <w:t xml:space="preserve">: Staff </w:t>
            </w:r>
            <w:r>
              <w:rPr>
                <w:rFonts w:asciiTheme="majorBidi" w:eastAsia="Times New Roman" w:hAnsiTheme="majorBidi" w:cstheme="majorBidi"/>
                <w:kern w:val="24"/>
                <w:sz w:val="22"/>
                <w:szCs w:val="22"/>
                <w:lang w:eastAsia="en-GB" w:bidi="he-IL"/>
                <w14:ligatures w14:val="none"/>
              </w:rPr>
              <w:t>monitor</w:t>
            </w:r>
            <w:r w:rsidRPr="0006133A">
              <w:rPr>
                <w:rFonts w:asciiTheme="majorBidi" w:eastAsia="Times New Roman" w:hAnsiTheme="majorBidi" w:cstheme="majorBidi"/>
                <w:kern w:val="24"/>
                <w:sz w:val="22"/>
                <w:szCs w:val="22"/>
                <w:lang w:eastAsia="en-GB" w:bidi="he-IL"/>
                <w14:ligatures w14:val="none"/>
              </w:rPr>
              <w:t xml:space="preserve"> changes</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signpost </w:t>
            </w:r>
            <w:r w:rsidRPr="00363227">
              <w:rPr>
                <w:rFonts w:asciiTheme="majorBidi" w:eastAsia="Times New Roman" w:hAnsiTheme="majorBidi" w:cstheme="majorBidi"/>
                <w:kern w:val="24"/>
                <w:sz w:val="22"/>
                <w:szCs w:val="22"/>
                <w:lang w:eastAsia="en-GB" w:bidi="he-IL"/>
                <w14:ligatures w14:val="none"/>
              </w:rPr>
              <w:t xml:space="preserve">and centre has </w:t>
            </w:r>
            <w:r w:rsidRPr="0006133A">
              <w:rPr>
                <w:rFonts w:asciiTheme="majorBidi" w:eastAsia="Times New Roman" w:hAnsiTheme="majorBidi" w:cstheme="majorBidi"/>
                <w:kern w:val="24"/>
                <w:sz w:val="22"/>
                <w:szCs w:val="22"/>
                <w:lang w:eastAsia="en-GB" w:bidi="he-IL"/>
                <w14:ligatures w14:val="none"/>
              </w:rPr>
              <w:t>access to activities to promote health</w:t>
            </w:r>
            <w:r w:rsidRPr="00363227">
              <w:rPr>
                <w:rFonts w:asciiTheme="majorBidi" w:eastAsia="Times New Roman" w:hAnsiTheme="majorBidi" w:cstheme="majorBidi"/>
                <w:kern w:val="24"/>
                <w:sz w:val="22"/>
                <w:szCs w:val="22"/>
                <w:lang w:eastAsia="en-GB" w:bidi="he-IL"/>
                <w14:ligatures w14:val="none"/>
              </w:rPr>
              <w:t xml:space="preserve"> (e.g., physical activities).</w:t>
            </w:r>
          </w:p>
        </w:tc>
      </w:tr>
      <w:tr w:rsidR="00CF595A" w:rsidRPr="0006133A" w14:paraId="4E89E8D8" w14:textId="77777777" w:rsidTr="00EC0ABF">
        <w:trPr>
          <w:trHeight w:val="168"/>
        </w:trPr>
        <w:tc>
          <w:tcPr>
            <w:tcW w:w="1702" w:type="dxa"/>
            <w:vMerge/>
            <w:shd w:val="clear" w:color="auto" w:fill="F7F7F7"/>
            <w:vAlign w:val="center"/>
            <w:hideMark/>
          </w:tcPr>
          <w:p w14:paraId="61BD7383"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3C055742"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Contingency and future planning</w:t>
            </w:r>
          </w:p>
        </w:tc>
        <w:tc>
          <w:tcPr>
            <w:tcW w:w="6095"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33F163AE"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Wayfinder</w:t>
            </w:r>
            <w:r w:rsidRPr="00363227">
              <w:rPr>
                <w:rFonts w:asciiTheme="majorBidi" w:eastAsia="Times New Roman" w:hAnsiTheme="majorBidi" w:cstheme="majorBidi"/>
                <w:kern w:val="24"/>
                <w:sz w:val="22"/>
                <w:szCs w:val="22"/>
                <w:lang w:eastAsia="en-GB" w:bidi="he-IL"/>
                <w14:ligatures w14:val="none"/>
              </w:rPr>
              <w:t xml:space="preserve"> meetings</w:t>
            </w:r>
            <w:r w:rsidRPr="0006133A">
              <w:rPr>
                <w:rFonts w:asciiTheme="majorBidi" w:eastAsia="Times New Roman" w:hAnsiTheme="majorBidi" w:cstheme="majorBidi"/>
                <w:kern w:val="24"/>
                <w:sz w:val="22"/>
                <w:szCs w:val="22"/>
                <w:lang w:eastAsia="en-GB" w:bidi="he-IL"/>
                <w14:ligatures w14:val="none"/>
              </w:rPr>
              <w:t xml:space="preserve">, </w:t>
            </w:r>
            <w:r w:rsidRPr="00363227">
              <w:rPr>
                <w:rFonts w:asciiTheme="majorBidi" w:eastAsia="Times New Roman" w:hAnsiTheme="majorBidi" w:cstheme="majorBidi"/>
                <w:kern w:val="24"/>
                <w:sz w:val="22"/>
                <w:szCs w:val="22"/>
                <w:lang w:eastAsia="en-GB" w:bidi="he-IL"/>
                <w14:ligatures w14:val="none"/>
              </w:rPr>
              <w:t xml:space="preserve">onsite </w:t>
            </w:r>
            <w:r w:rsidRPr="0006133A">
              <w:rPr>
                <w:rFonts w:asciiTheme="majorBidi" w:eastAsia="Times New Roman" w:hAnsiTheme="majorBidi" w:cstheme="majorBidi"/>
                <w:kern w:val="24"/>
                <w:sz w:val="22"/>
                <w:szCs w:val="22"/>
                <w:lang w:eastAsia="en-GB" w:bidi="he-IL"/>
                <w14:ligatures w14:val="none"/>
              </w:rPr>
              <w:t>access to solicitors</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CAB and training </w:t>
            </w:r>
            <w:r w:rsidRPr="00363227">
              <w:rPr>
                <w:rFonts w:asciiTheme="majorBidi" w:eastAsia="Times New Roman" w:hAnsiTheme="majorBidi" w:cstheme="majorBidi"/>
                <w:kern w:val="24"/>
                <w:sz w:val="22"/>
                <w:szCs w:val="22"/>
                <w:lang w:eastAsia="en-GB" w:bidi="he-IL"/>
                <w14:ligatures w14:val="none"/>
              </w:rPr>
              <w:t xml:space="preserve">provided </w:t>
            </w:r>
            <w:r w:rsidRPr="0006133A">
              <w:rPr>
                <w:rFonts w:asciiTheme="majorBidi" w:eastAsia="Times New Roman" w:hAnsiTheme="majorBidi" w:cstheme="majorBidi"/>
                <w:kern w:val="24"/>
                <w:sz w:val="22"/>
                <w:szCs w:val="22"/>
                <w:lang w:eastAsia="en-GB" w:bidi="he-IL"/>
                <w14:ligatures w14:val="none"/>
              </w:rPr>
              <w:t>to support planning</w:t>
            </w:r>
            <w:r w:rsidRPr="00363227">
              <w:rPr>
                <w:rFonts w:asciiTheme="majorBidi" w:eastAsia="Times New Roman" w:hAnsiTheme="majorBidi" w:cstheme="majorBidi"/>
                <w:kern w:val="24"/>
                <w:sz w:val="22"/>
                <w:szCs w:val="22"/>
                <w:lang w:eastAsia="en-GB" w:bidi="he-IL"/>
                <w14:ligatures w14:val="none"/>
              </w:rPr>
              <w:t>.</w:t>
            </w:r>
          </w:p>
        </w:tc>
      </w:tr>
      <w:tr w:rsidR="00CF595A" w:rsidRPr="0006133A" w14:paraId="21FE8FEE" w14:textId="77777777" w:rsidTr="00EC0ABF">
        <w:trPr>
          <w:trHeight w:val="185"/>
        </w:trPr>
        <w:tc>
          <w:tcPr>
            <w:tcW w:w="1702" w:type="dxa"/>
            <w:vMerge/>
            <w:tcBorders>
              <w:bottom w:val="single" w:sz="12" w:space="0" w:color="000000"/>
            </w:tcBorders>
            <w:shd w:val="clear" w:color="auto" w:fill="F7F7F7"/>
            <w:vAlign w:val="center"/>
            <w:hideMark/>
          </w:tcPr>
          <w:p w14:paraId="1BB6901F"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12" w:space="0" w:color="000000"/>
            </w:tcBorders>
            <w:shd w:val="clear" w:color="auto" w:fill="F7F7F7"/>
            <w:tcMar>
              <w:top w:w="72" w:type="dxa"/>
              <w:left w:w="144" w:type="dxa"/>
              <w:bottom w:w="72" w:type="dxa"/>
              <w:right w:w="144" w:type="dxa"/>
            </w:tcMar>
            <w:hideMark/>
          </w:tcPr>
          <w:p w14:paraId="45C3AD15"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Carer Assessment and Review</w:t>
            </w:r>
          </w:p>
        </w:tc>
        <w:tc>
          <w:tcPr>
            <w:tcW w:w="6095" w:type="dxa"/>
            <w:tcBorders>
              <w:top w:val="single" w:sz="6" w:space="0" w:color="D9D9D9" w:themeColor="background1" w:themeShade="D9"/>
              <w:bottom w:val="single" w:sz="12" w:space="0" w:color="000000"/>
            </w:tcBorders>
            <w:shd w:val="clear" w:color="auto" w:fill="F7F7F7"/>
            <w:tcMar>
              <w:top w:w="72" w:type="dxa"/>
              <w:left w:w="144" w:type="dxa"/>
              <w:bottom w:w="72" w:type="dxa"/>
              <w:right w:w="144" w:type="dxa"/>
            </w:tcMar>
            <w:hideMark/>
          </w:tcPr>
          <w:p w14:paraId="7ED3E4D4"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Indirect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Wayfinder </w:t>
            </w:r>
            <w:r w:rsidRPr="00363227">
              <w:rPr>
                <w:rFonts w:asciiTheme="majorBidi" w:eastAsia="Times New Roman" w:hAnsiTheme="majorBidi" w:cstheme="majorBidi"/>
                <w:kern w:val="24"/>
                <w:sz w:val="22"/>
                <w:szCs w:val="22"/>
                <w:lang w:eastAsia="en-GB" w:bidi="he-IL"/>
                <w14:ligatures w14:val="none"/>
              </w:rPr>
              <w:t>meetings</w:t>
            </w:r>
            <w:r w:rsidRPr="0006133A">
              <w:rPr>
                <w:rFonts w:asciiTheme="majorBidi" w:eastAsia="Times New Roman" w:hAnsiTheme="majorBidi" w:cstheme="majorBidi"/>
                <w:kern w:val="24"/>
                <w:sz w:val="22"/>
                <w:szCs w:val="22"/>
                <w:lang w:eastAsia="en-GB" w:bidi="he-IL"/>
                <w14:ligatures w14:val="none"/>
              </w:rPr>
              <w:t xml:space="preserve"> </w:t>
            </w:r>
            <w:r w:rsidRPr="00363227">
              <w:rPr>
                <w:rFonts w:asciiTheme="majorBidi" w:eastAsia="Times New Roman" w:hAnsiTheme="majorBidi" w:cstheme="majorBidi"/>
                <w:kern w:val="24"/>
                <w:sz w:val="22"/>
                <w:szCs w:val="22"/>
                <w:lang w:eastAsia="en-GB" w:bidi="he-IL"/>
                <w14:ligatures w14:val="none"/>
              </w:rPr>
              <w:t xml:space="preserve">and </w:t>
            </w:r>
            <w:r w:rsidRPr="0006133A">
              <w:rPr>
                <w:rFonts w:asciiTheme="majorBidi" w:eastAsia="Times New Roman" w:hAnsiTheme="majorBidi" w:cstheme="majorBidi"/>
                <w:kern w:val="24"/>
                <w:sz w:val="22"/>
                <w:szCs w:val="22"/>
                <w:lang w:eastAsia="en-GB" w:bidi="he-IL"/>
                <w14:ligatures w14:val="none"/>
              </w:rPr>
              <w:t>review. Support</w:t>
            </w:r>
            <w:r w:rsidRPr="00363227">
              <w:rPr>
                <w:rFonts w:asciiTheme="majorBidi" w:eastAsia="Times New Roman" w:hAnsiTheme="majorBidi" w:cstheme="majorBidi"/>
                <w:kern w:val="24"/>
                <w:sz w:val="22"/>
                <w:szCs w:val="22"/>
                <w:lang w:eastAsia="en-GB" w:bidi="he-IL"/>
                <w14:ligatures w14:val="none"/>
              </w:rPr>
              <w:t xml:space="preserve"> with</w:t>
            </w:r>
            <w:r w:rsidRPr="0006133A">
              <w:rPr>
                <w:rFonts w:asciiTheme="majorBidi" w:eastAsia="Times New Roman" w:hAnsiTheme="majorBidi" w:cstheme="majorBidi"/>
                <w:kern w:val="24"/>
                <w:sz w:val="22"/>
                <w:szCs w:val="22"/>
                <w:lang w:eastAsia="en-GB" w:bidi="he-IL"/>
                <w14:ligatures w14:val="none"/>
              </w:rPr>
              <w:t xml:space="preserve"> referrals </w:t>
            </w:r>
            <w:r w:rsidRPr="00363227">
              <w:rPr>
                <w:rFonts w:asciiTheme="majorBidi" w:eastAsia="Times New Roman" w:hAnsiTheme="majorBidi" w:cstheme="majorBidi"/>
                <w:kern w:val="24"/>
                <w:sz w:val="22"/>
                <w:szCs w:val="22"/>
                <w:lang w:eastAsia="en-GB" w:bidi="he-IL"/>
                <w14:ligatures w14:val="none"/>
              </w:rPr>
              <w:t>to</w:t>
            </w:r>
            <w:r w:rsidRPr="0006133A">
              <w:rPr>
                <w:rFonts w:asciiTheme="majorBidi" w:eastAsia="Times New Roman" w:hAnsiTheme="majorBidi" w:cstheme="majorBidi"/>
                <w:kern w:val="24"/>
                <w:sz w:val="22"/>
                <w:szCs w:val="22"/>
                <w:lang w:eastAsia="en-GB" w:bidi="he-IL"/>
                <w14:ligatures w14:val="none"/>
              </w:rPr>
              <w:t xml:space="preserve"> carers assessment when needed.</w:t>
            </w:r>
          </w:p>
        </w:tc>
      </w:tr>
      <w:tr w:rsidR="00CF595A" w:rsidRPr="0006133A" w14:paraId="6BE454E4" w14:textId="77777777" w:rsidTr="00EC0ABF">
        <w:trPr>
          <w:trHeight w:val="185"/>
        </w:trPr>
        <w:tc>
          <w:tcPr>
            <w:tcW w:w="1702" w:type="dxa"/>
            <w:vMerge w:val="restart"/>
            <w:tcBorders>
              <w:top w:val="single" w:sz="12" w:space="0" w:color="000000"/>
            </w:tcBorders>
            <w:tcMar>
              <w:top w:w="72" w:type="dxa"/>
              <w:left w:w="144" w:type="dxa"/>
              <w:bottom w:w="72" w:type="dxa"/>
              <w:right w:w="144" w:type="dxa"/>
            </w:tcMar>
            <w:hideMark/>
          </w:tcPr>
          <w:p w14:paraId="3DE45B21"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7C88C745"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26518A72"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2138EBF1"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06133A">
              <w:rPr>
                <w:rFonts w:asciiTheme="majorBidi" w:eastAsia="Times New Roman" w:hAnsiTheme="majorBidi" w:cstheme="majorBidi"/>
                <w:b/>
                <w:bCs/>
                <w:kern w:val="24"/>
                <w:sz w:val="22"/>
                <w:szCs w:val="22"/>
                <w:lang w:eastAsia="en-GB" w:bidi="he-IL"/>
                <w14:ligatures w14:val="none"/>
              </w:rPr>
              <w:t xml:space="preserve">Understanding and Managing Dementia </w:t>
            </w:r>
          </w:p>
        </w:tc>
        <w:tc>
          <w:tcPr>
            <w:tcW w:w="2268" w:type="dxa"/>
            <w:tcBorders>
              <w:top w:val="single" w:sz="12" w:space="0" w:color="000000"/>
              <w:bottom w:val="single" w:sz="6" w:space="0" w:color="D9D9D9" w:themeColor="background1" w:themeShade="D9"/>
            </w:tcBorders>
            <w:tcMar>
              <w:top w:w="72" w:type="dxa"/>
              <w:left w:w="144" w:type="dxa"/>
              <w:bottom w:w="72" w:type="dxa"/>
              <w:right w:w="144" w:type="dxa"/>
            </w:tcMar>
            <w:hideMark/>
          </w:tcPr>
          <w:p w14:paraId="1FC03CB1"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Maintain Cognition</w:t>
            </w:r>
          </w:p>
        </w:tc>
        <w:tc>
          <w:tcPr>
            <w:tcW w:w="6095" w:type="dxa"/>
            <w:tcBorders>
              <w:top w:val="single" w:sz="12" w:space="0" w:color="000000"/>
              <w:bottom w:val="single" w:sz="6" w:space="0" w:color="D9D9D9" w:themeColor="background1" w:themeShade="D9"/>
            </w:tcBorders>
            <w:tcMar>
              <w:top w:w="72" w:type="dxa"/>
              <w:left w:w="144" w:type="dxa"/>
              <w:bottom w:w="72" w:type="dxa"/>
              <w:right w:w="144" w:type="dxa"/>
            </w:tcMar>
            <w:hideMark/>
          </w:tcPr>
          <w:p w14:paraId="2CE5185C"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Access to enrichment, CST, social engagement and physical activities. </w:t>
            </w:r>
          </w:p>
        </w:tc>
      </w:tr>
      <w:tr w:rsidR="00CF595A" w:rsidRPr="0006133A" w14:paraId="2339ACED" w14:textId="77777777" w:rsidTr="00EC0ABF">
        <w:trPr>
          <w:trHeight w:val="135"/>
        </w:trPr>
        <w:tc>
          <w:tcPr>
            <w:tcW w:w="1702" w:type="dxa"/>
            <w:vMerge/>
            <w:vAlign w:val="center"/>
            <w:hideMark/>
          </w:tcPr>
          <w:p w14:paraId="31999601"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6" w:space="0" w:color="D9D9D9" w:themeColor="background1" w:themeShade="D9"/>
            </w:tcBorders>
            <w:tcMar>
              <w:top w:w="72" w:type="dxa"/>
              <w:left w:w="144" w:type="dxa"/>
              <w:bottom w:w="72" w:type="dxa"/>
              <w:right w:w="144" w:type="dxa"/>
            </w:tcMar>
            <w:hideMark/>
          </w:tcPr>
          <w:p w14:paraId="6C1C82D8"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Information Provision</w:t>
            </w:r>
          </w:p>
        </w:tc>
        <w:tc>
          <w:tcPr>
            <w:tcW w:w="6095" w:type="dxa"/>
            <w:tcBorders>
              <w:top w:val="single" w:sz="6" w:space="0" w:color="D9D9D9" w:themeColor="background1" w:themeShade="D9"/>
              <w:bottom w:val="single" w:sz="6" w:space="0" w:color="D9D9D9" w:themeColor="background1" w:themeShade="D9"/>
            </w:tcBorders>
            <w:tcMar>
              <w:top w:w="72" w:type="dxa"/>
              <w:left w:w="144" w:type="dxa"/>
              <w:bottom w:w="72" w:type="dxa"/>
              <w:right w:w="144" w:type="dxa"/>
            </w:tcMar>
            <w:hideMark/>
          </w:tcPr>
          <w:p w14:paraId="1CD49A8C"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Access to reception, Wayfinder service, training, solicitors, CAB and social support groups. </w:t>
            </w:r>
          </w:p>
        </w:tc>
      </w:tr>
      <w:tr w:rsidR="00CF595A" w:rsidRPr="0006133A" w14:paraId="313304C6" w14:textId="77777777" w:rsidTr="00EC0ABF">
        <w:trPr>
          <w:trHeight w:val="101"/>
        </w:trPr>
        <w:tc>
          <w:tcPr>
            <w:tcW w:w="1702" w:type="dxa"/>
            <w:vMerge/>
            <w:vAlign w:val="center"/>
            <w:hideMark/>
          </w:tcPr>
          <w:p w14:paraId="76ABBF2F"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6" w:space="0" w:color="D9D9D9" w:themeColor="background1" w:themeShade="D9"/>
            </w:tcBorders>
            <w:tcMar>
              <w:top w:w="72" w:type="dxa"/>
              <w:left w:w="144" w:type="dxa"/>
              <w:bottom w:w="72" w:type="dxa"/>
              <w:right w:w="144" w:type="dxa"/>
            </w:tcMar>
            <w:hideMark/>
          </w:tcPr>
          <w:p w14:paraId="35D26C08"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 xml:space="preserve">Strategies for Living with Dementia </w:t>
            </w:r>
          </w:p>
        </w:tc>
        <w:tc>
          <w:tcPr>
            <w:tcW w:w="6095" w:type="dxa"/>
            <w:tcBorders>
              <w:top w:val="single" w:sz="6" w:space="0" w:color="D9D9D9" w:themeColor="background1" w:themeShade="D9"/>
              <w:bottom w:val="single" w:sz="6" w:space="0" w:color="D9D9D9" w:themeColor="background1" w:themeShade="D9"/>
            </w:tcBorders>
            <w:tcMar>
              <w:top w:w="72" w:type="dxa"/>
              <w:left w:w="144" w:type="dxa"/>
              <w:bottom w:w="72" w:type="dxa"/>
              <w:right w:w="144" w:type="dxa"/>
            </w:tcMar>
            <w:hideMark/>
          </w:tcPr>
          <w:p w14:paraId="64872F6B"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Wayfinder service, support groups and access to training. </w:t>
            </w:r>
          </w:p>
        </w:tc>
      </w:tr>
      <w:tr w:rsidR="00CF595A" w:rsidRPr="0006133A" w14:paraId="21D43B74" w14:textId="77777777" w:rsidTr="00EC0ABF">
        <w:trPr>
          <w:trHeight w:val="168"/>
        </w:trPr>
        <w:tc>
          <w:tcPr>
            <w:tcW w:w="1702" w:type="dxa"/>
            <w:vMerge/>
            <w:tcBorders>
              <w:top w:val="single" w:sz="6" w:space="0" w:color="D9D9D9"/>
              <w:bottom w:val="single" w:sz="12" w:space="0" w:color="000000"/>
            </w:tcBorders>
            <w:vAlign w:val="center"/>
            <w:hideMark/>
          </w:tcPr>
          <w:p w14:paraId="0D4ADECC"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bottom w:val="single" w:sz="12" w:space="0" w:color="000000"/>
            </w:tcBorders>
            <w:tcMar>
              <w:top w:w="72" w:type="dxa"/>
              <w:left w:w="144" w:type="dxa"/>
              <w:bottom w:w="72" w:type="dxa"/>
              <w:right w:w="144" w:type="dxa"/>
            </w:tcMar>
            <w:hideMark/>
          </w:tcPr>
          <w:p w14:paraId="0C51FACD"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 xml:space="preserve">Managing </w:t>
            </w:r>
            <w:r w:rsidRPr="00363227">
              <w:rPr>
                <w:rFonts w:asciiTheme="majorBidi" w:eastAsia="Times New Roman" w:hAnsiTheme="majorBidi" w:cstheme="majorBidi"/>
                <w:kern w:val="24"/>
                <w:sz w:val="20"/>
                <w:szCs w:val="20"/>
                <w:lang w:eastAsia="en-GB" w:bidi="he-IL"/>
                <w14:ligatures w14:val="none"/>
              </w:rPr>
              <w:t>Behavioural Symptoms</w:t>
            </w:r>
            <w:r w:rsidRPr="0006133A">
              <w:rPr>
                <w:rFonts w:asciiTheme="majorBidi" w:eastAsia="Times New Roman" w:hAnsiTheme="majorBidi" w:cstheme="majorBidi"/>
                <w:kern w:val="24"/>
                <w:sz w:val="20"/>
                <w:szCs w:val="20"/>
                <w:lang w:eastAsia="en-GB" w:bidi="he-IL"/>
                <w14:ligatures w14:val="none"/>
              </w:rPr>
              <w:t xml:space="preserve"> </w:t>
            </w:r>
          </w:p>
        </w:tc>
        <w:tc>
          <w:tcPr>
            <w:tcW w:w="6095" w:type="dxa"/>
            <w:tcBorders>
              <w:top w:val="single" w:sz="6" w:space="0" w:color="D9D9D9"/>
              <w:bottom w:val="single" w:sz="12" w:space="0" w:color="000000"/>
            </w:tcBorders>
            <w:tcMar>
              <w:top w:w="72" w:type="dxa"/>
              <w:left w:w="144" w:type="dxa"/>
              <w:bottom w:w="72" w:type="dxa"/>
              <w:right w:w="144" w:type="dxa"/>
            </w:tcMar>
            <w:hideMark/>
          </w:tcPr>
          <w:p w14:paraId="400F30E9"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Wayfinder service, support groups and access to training. </w:t>
            </w:r>
          </w:p>
        </w:tc>
      </w:tr>
      <w:tr w:rsidR="00CF595A" w:rsidRPr="0006133A" w14:paraId="4BED2B5E" w14:textId="77777777" w:rsidTr="00EC0ABF">
        <w:trPr>
          <w:trHeight w:val="135"/>
        </w:trPr>
        <w:tc>
          <w:tcPr>
            <w:tcW w:w="1702" w:type="dxa"/>
            <w:vMerge w:val="restart"/>
            <w:tcBorders>
              <w:top w:val="single" w:sz="12" w:space="0" w:color="000000"/>
            </w:tcBorders>
            <w:shd w:val="clear" w:color="auto" w:fill="F7F7F7"/>
            <w:tcMar>
              <w:top w:w="72" w:type="dxa"/>
              <w:left w:w="144" w:type="dxa"/>
              <w:bottom w:w="72" w:type="dxa"/>
              <w:right w:w="144" w:type="dxa"/>
            </w:tcMar>
            <w:hideMark/>
          </w:tcPr>
          <w:p w14:paraId="65F99EB0"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3449C611"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0D4044E2"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759F493F"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7AC9EA19"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06133A">
              <w:rPr>
                <w:rFonts w:asciiTheme="majorBidi" w:eastAsia="Times New Roman" w:hAnsiTheme="majorBidi" w:cstheme="majorBidi"/>
                <w:b/>
                <w:bCs/>
                <w:kern w:val="24"/>
                <w:sz w:val="22"/>
                <w:szCs w:val="22"/>
                <w:lang w:eastAsia="en-GB" w:bidi="he-IL"/>
                <w14:ligatures w14:val="none"/>
              </w:rPr>
              <w:t xml:space="preserve">Psychological and Emotional Wellbeing </w:t>
            </w:r>
          </w:p>
        </w:tc>
        <w:tc>
          <w:tcPr>
            <w:tcW w:w="2268" w:type="dxa"/>
            <w:tcBorders>
              <w:top w:val="single" w:sz="12" w:space="0" w:color="000000"/>
              <w:bottom w:val="single" w:sz="6" w:space="0" w:color="D9D9D9" w:themeColor="background1" w:themeShade="D9"/>
            </w:tcBorders>
            <w:shd w:val="clear" w:color="auto" w:fill="F7F7F7"/>
            <w:tcMar>
              <w:top w:w="72" w:type="dxa"/>
              <w:left w:w="144" w:type="dxa"/>
              <w:bottom w:w="72" w:type="dxa"/>
              <w:right w:w="144" w:type="dxa"/>
            </w:tcMar>
            <w:hideMark/>
          </w:tcPr>
          <w:p w14:paraId="2F26B6CC"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Supporting Emotional Wellbeing</w:t>
            </w:r>
          </w:p>
        </w:tc>
        <w:tc>
          <w:tcPr>
            <w:tcW w:w="6095" w:type="dxa"/>
            <w:tcBorders>
              <w:top w:val="single" w:sz="12" w:space="0" w:color="000000"/>
              <w:bottom w:val="single" w:sz="6" w:space="0" w:color="D9D9D9" w:themeColor="background1" w:themeShade="D9"/>
            </w:tcBorders>
            <w:shd w:val="clear" w:color="auto" w:fill="F7F7F7"/>
            <w:tcMar>
              <w:top w:w="72" w:type="dxa"/>
              <w:left w:w="144" w:type="dxa"/>
              <w:bottom w:w="72" w:type="dxa"/>
              <w:right w:w="144" w:type="dxa"/>
            </w:tcMar>
            <w:hideMark/>
          </w:tcPr>
          <w:p w14:paraId="7B3F715E"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Wayfinding service, support groups and sign posting to </w:t>
            </w:r>
            <w:r w:rsidRPr="00363227">
              <w:rPr>
                <w:rFonts w:asciiTheme="majorBidi" w:eastAsia="Times New Roman" w:hAnsiTheme="majorBidi" w:cstheme="majorBidi"/>
                <w:kern w:val="24"/>
                <w:sz w:val="22"/>
                <w:szCs w:val="22"/>
                <w:lang w:eastAsia="en-GB" w:bidi="he-IL"/>
                <w14:ligatures w14:val="none"/>
              </w:rPr>
              <w:t xml:space="preserve">local </w:t>
            </w:r>
            <w:r w:rsidRPr="0006133A">
              <w:rPr>
                <w:rFonts w:asciiTheme="majorBidi" w:eastAsia="Times New Roman" w:hAnsiTheme="majorBidi" w:cstheme="majorBidi"/>
                <w:kern w:val="24"/>
                <w:sz w:val="22"/>
                <w:szCs w:val="22"/>
                <w:lang w:eastAsia="en-GB" w:bidi="he-IL"/>
                <w14:ligatures w14:val="none"/>
              </w:rPr>
              <w:t xml:space="preserve">services with warm handover. </w:t>
            </w:r>
          </w:p>
        </w:tc>
      </w:tr>
      <w:tr w:rsidR="00CF595A" w:rsidRPr="0006133A" w14:paraId="5A3A0610" w14:textId="77777777" w:rsidTr="00EC0ABF">
        <w:trPr>
          <w:trHeight w:val="135"/>
        </w:trPr>
        <w:tc>
          <w:tcPr>
            <w:tcW w:w="1702" w:type="dxa"/>
            <w:vMerge/>
            <w:shd w:val="clear" w:color="auto" w:fill="F7F7F7"/>
            <w:vAlign w:val="center"/>
            <w:hideMark/>
          </w:tcPr>
          <w:p w14:paraId="64A597AD"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3FB8C295"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Peer Support</w:t>
            </w:r>
          </w:p>
        </w:tc>
        <w:tc>
          <w:tcPr>
            <w:tcW w:w="6095"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2E0D95D6"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Support groups, outreach groups, café and enrichment activities. </w:t>
            </w:r>
          </w:p>
        </w:tc>
      </w:tr>
      <w:tr w:rsidR="00CF595A" w:rsidRPr="0006133A" w14:paraId="394515FB" w14:textId="77777777" w:rsidTr="00EC0ABF">
        <w:trPr>
          <w:trHeight w:val="270"/>
        </w:trPr>
        <w:tc>
          <w:tcPr>
            <w:tcW w:w="1702" w:type="dxa"/>
            <w:vMerge/>
            <w:tcBorders>
              <w:bottom w:val="single" w:sz="12" w:space="0" w:color="000000"/>
            </w:tcBorders>
            <w:shd w:val="clear" w:color="auto" w:fill="F7F7F7"/>
            <w:vAlign w:val="center"/>
            <w:hideMark/>
          </w:tcPr>
          <w:p w14:paraId="7F076D0C"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6" w:space="0" w:color="D9D9D9"/>
            </w:tcBorders>
            <w:shd w:val="clear" w:color="auto" w:fill="F7F7F7"/>
            <w:tcMar>
              <w:top w:w="72" w:type="dxa"/>
              <w:left w:w="144" w:type="dxa"/>
              <w:bottom w:w="72" w:type="dxa"/>
              <w:right w:w="144" w:type="dxa"/>
            </w:tcMar>
            <w:hideMark/>
          </w:tcPr>
          <w:p w14:paraId="5AEF7260"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 xml:space="preserve">Supporting Relationships </w:t>
            </w:r>
          </w:p>
        </w:tc>
        <w:tc>
          <w:tcPr>
            <w:tcW w:w="6095" w:type="dxa"/>
            <w:tcBorders>
              <w:top w:val="single" w:sz="6" w:space="0" w:color="D9D9D9" w:themeColor="background1" w:themeShade="D9"/>
              <w:bottom w:val="single" w:sz="6" w:space="0" w:color="D9D9D9"/>
            </w:tcBorders>
            <w:shd w:val="clear" w:color="auto" w:fill="F7F7F7"/>
            <w:tcMar>
              <w:top w:w="72" w:type="dxa"/>
              <w:left w:w="144" w:type="dxa"/>
              <w:bottom w:w="72" w:type="dxa"/>
              <w:right w:w="144" w:type="dxa"/>
            </w:tcMar>
            <w:hideMark/>
          </w:tcPr>
          <w:p w14:paraId="2F03A105"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A</w:t>
            </w:r>
            <w:r w:rsidRPr="0006133A">
              <w:rPr>
                <w:rFonts w:asciiTheme="majorBidi" w:eastAsia="Times New Roman" w:hAnsiTheme="majorBidi" w:cstheme="majorBidi"/>
                <w:kern w:val="24"/>
                <w:sz w:val="22"/>
                <w:szCs w:val="22"/>
                <w:lang w:eastAsia="en-GB" w:bidi="he-IL"/>
                <w14:ligatures w14:val="none"/>
              </w:rPr>
              <w:t>ctivities and events to attend together in supportive environment, personal care</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referrals to counselling when required</w:t>
            </w:r>
            <w:r w:rsidRPr="00363227">
              <w:rPr>
                <w:rFonts w:asciiTheme="majorBidi" w:eastAsia="Times New Roman" w:hAnsiTheme="majorBidi" w:cstheme="majorBidi"/>
                <w:kern w:val="24"/>
                <w:sz w:val="22"/>
                <w:szCs w:val="22"/>
                <w:lang w:eastAsia="en-GB" w:bidi="he-IL"/>
                <w14:ligatures w14:val="none"/>
              </w:rPr>
              <w:t xml:space="preserve"> and support to enable independent Wayfinding access. </w:t>
            </w:r>
            <w:r w:rsidRPr="0006133A">
              <w:rPr>
                <w:rFonts w:asciiTheme="majorBidi" w:eastAsia="Times New Roman" w:hAnsiTheme="majorBidi" w:cstheme="majorBidi"/>
                <w:kern w:val="24"/>
                <w:sz w:val="22"/>
                <w:szCs w:val="22"/>
                <w:lang w:eastAsia="en-GB" w:bidi="he-IL"/>
                <w14:ligatures w14:val="none"/>
              </w:rPr>
              <w:t xml:space="preserve"> </w:t>
            </w:r>
          </w:p>
        </w:tc>
      </w:tr>
      <w:tr w:rsidR="00CF595A" w:rsidRPr="0006133A" w14:paraId="5B31D388" w14:textId="77777777" w:rsidTr="00EC0ABF">
        <w:trPr>
          <w:trHeight w:val="673"/>
        </w:trPr>
        <w:tc>
          <w:tcPr>
            <w:tcW w:w="1702" w:type="dxa"/>
            <w:vMerge/>
            <w:tcBorders>
              <w:top w:val="single" w:sz="12" w:space="0" w:color="000000"/>
            </w:tcBorders>
            <w:shd w:val="clear" w:color="auto" w:fill="F7F7F7"/>
            <w:vAlign w:val="center"/>
            <w:hideMark/>
          </w:tcPr>
          <w:p w14:paraId="2A691DDE"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cBorders>
            <w:shd w:val="clear" w:color="auto" w:fill="F7F7F7"/>
            <w:tcMar>
              <w:top w:w="72" w:type="dxa"/>
              <w:left w:w="144" w:type="dxa"/>
              <w:bottom w:w="72" w:type="dxa"/>
              <w:right w:w="144" w:type="dxa"/>
            </w:tcMar>
            <w:hideMark/>
          </w:tcPr>
          <w:p w14:paraId="1DABA5C4"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 xml:space="preserve">Meaningful Activities </w:t>
            </w:r>
          </w:p>
        </w:tc>
        <w:tc>
          <w:tcPr>
            <w:tcW w:w="6095" w:type="dxa"/>
            <w:tcBorders>
              <w:top w:val="single" w:sz="6" w:space="0" w:color="D9D9D9"/>
            </w:tcBorders>
            <w:shd w:val="clear" w:color="auto" w:fill="F7F7F7"/>
            <w:tcMar>
              <w:top w:w="72" w:type="dxa"/>
              <w:left w:w="144" w:type="dxa"/>
              <w:bottom w:w="72" w:type="dxa"/>
              <w:right w:w="144" w:type="dxa"/>
            </w:tcMar>
            <w:hideMark/>
          </w:tcPr>
          <w:p w14:paraId="5D031B0E"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A range of enrichment activities (e.g., reminisce activities, arts, music), physical activities and social events. </w:t>
            </w:r>
          </w:p>
        </w:tc>
      </w:tr>
      <w:tr w:rsidR="00CF595A" w:rsidRPr="0006133A" w14:paraId="1972AC6E" w14:textId="77777777" w:rsidTr="00EC0ABF">
        <w:trPr>
          <w:trHeight w:val="593"/>
        </w:trPr>
        <w:tc>
          <w:tcPr>
            <w:tcW w:w="1702" w:type="dxa"/>
            <w:vMerge w:val="restart"/>
            <w:tcBorders>
              <w:top w:val="single" w:sz="12" w:space="0" w:color="000000"/>
            </w:tcBorders>
            <w:tcMar>
              <w:top w:w="72" w:type="dxa"/>
              <w:left w:w="144" w:type="dxa"/>
              <w:bottom w:w="72" w:type="dxa"/>
              <w:right w:w="144" w:type="dxa"/>
            </w:tcMar>
            <w:hideMark/>
          </w:tcPr>
          <w:p w14:paraId="218CF461" w14:textId="77777777" w:rsidR="00CF595A" w:rsidRDefault="00CF595A" w:rsidP="000C6813">
            <w:pPr>
              <w:spacing w:after="0" w:line="240" w:lineRule="auto"/>
              <w:jc w:val="center"/>
              <w:rPr>
                <w:rFonts w:asciiTheme="majorBidi" w:eastAsia="Times New Roman" w:hAnsiTheme="majorBidi" w:cstheme="majorBidi"/>
                <w:b/>
                <w:bCs/>
                <w:kern w:val="24"/>
                <w:sz w:val="22"/>
                <w:szCs w:val="22"/>
                <w:lang w:eastAsia="en-GB" w:bidi="he-IL"/>
                <w14:ligatures w14:val="none"/>
              </w:rPr>
            </w:pPr>
          </w:p>
          <w:p w14:paraId="3787FD43"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06133A">
              <w:rPr>
                <w:rFonts w:asciiTheme="majorBidi" w:eastAsia="Times New Roman" w:hAnsiTheme="majorBidi" w:cstheme="majorBidi"/>
                <w:b/>
                <w:bCs/>
                <w:kern w:val="24"/>
                <w:sz w:val="22"/>
                <w:szCs w:val="22"/>
                <w:lang w:eastAsia="en-GB" w:bidi="he-IL"/>
                <w14:ligatures w14:val="none"/>
              </w:rPr>
              <w:t xml:space="preserve">Practical </w:t>
            </w:r>
          </w:p>
          <w:p w14:paraId="770BCCE0"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06133A">
              <w:rPr>
                <w:rFonts w:asciiTheme="majorBidi" w:eastAsia="Times New Roman" w:hAnsiTheme="majorBidi" w:cstheme="majorBidi"/>
                <w:b/>
                <w:bCs/>
                <w:kern w:val="24"/>
                <w:sz w:val="22"/>
                <w:szCs w:val="22"/>
                <w:lang w:eastAsia="en-GB" w:bidi="he-IL"/>
                <w14:ligatures w14:val="none"/>
              </w:rPr>
              <w:t xml:space="preserve">Support </w:t>
            </w:r>
          </w:p>
        </w:tc>
        <w:tc>
          <w:tcPr>
            <w:tcW w:w="2268" w:type="dxa"/>
            <w:tcBorders>
              <w:top w:val="single" w:sz="12" w:space="0" w:color="000000"/>
              <w:bottom w:val="single" w:sz="6" w:space="0" w:color="D9D9D9" w:themeColor="background1" w:themeShade="D9"/>
            </w:tcBorders>
            <w:tcMar>
              <w:top w:w="72" w:type="dxa"/>
              <w:left w:w="144" w:type="dxa"/>
              <w:bottom w:w="72" w:type="dxa"/>
              <w:right w:w="144" w:type="dxa"/>
            </w:tcMar>
            <w:hideMark/>
          </w:tcPr>
          <w:p w14:paraId="1ABFAFE7"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Maintaining Independence &amp; Managing Risk</w:t>
            </w:r>
          </w:p>
        </w:tc>
        <w:tc>
          <w:tcPr>
            <w:tcW w:w="6095" w:type="dxa"/>
            <w:tcBorders>
              <w:top w:val="single" w:sz="12" w:space="0" w:color="000000"/>
              <w:bottom w:val="single" w:sz="6" w:space="0" w:color="D9D9D9" w:themeColor="background1" w:themeShade="D9"/>
            </w:tcBorders>
            <w:tcMar>
              <w:top w:w="72" w:type="dxa"/>
              <w:left w:w="144" w:type="dxa"/>
              <w:bottom w:w="72" w:type="dxa"/>
              <w:right w:w="144" w:type="dxa"/>
            </w:tcMar>
            <w:hideMark/>
          </w:tcPr>
          <w:p w14:paraId="46CBF494" w14:textId="77777777" w:rsidR="00CF595A" w:rsidRPr="0006133A" w:rsidRDefault="00CF595A" w:rsidP="000C6813">
            <w:pPr>
              <w:spacing w:after="0" w:line="240" w:lineRule="auto"/>
              <w:rPr>
                <w:rFonts w:asciiTheme="majorBidi" w:eastAsia="Times New Roman" w:hAnsiTheme="majorBidi" w:cstheme="majorBidi"/>
                <w:kern w:val="24"/>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Training,</w:t>
            </w:r>
            <w:r w:rsidRPr="0006133A">
              <w:rPr>
                <w:rFonts w:asciiTheme="majorBidi" w:eastAsia="Times New Roman" w:hAnsiTheme="majorBidi" w:cstheme="majorBidi"/>
                <w:kern w:val="24"/>
                <w:sz w:val="22"/>
                <w:szCs w:val="22"/>
                <w:lang w:eastAsia="en-GB" w:bidi="he-IL"/>
                <w14:ligatures w14:val="none"/>
              </w:rPr>
              <w:t xml:space="preserve"> </w:t>
            </w:r>
            <w:r w:rsidRPr="00363227">
              <w:rPr>
                <w:rFonts w:asciiTheme="majorBidi" w:eastAsia="Times New Roman" w:hAnsiTheme="majorBidi" w:cstheme="majorBidi"/>
                <w:kern w:val="24"/>
                <w:sz w:val="22"/>
                <w:szCs w:val="22"/>
                <w:lang w:eastAsia="en-GB" w:bidi="he-IL"/>
                <w14:ligatures w14:val="none"/>
              </w:rPr>
              <w:t xml:space="preserve">access to try accessibility-based technology, </w:t>
            </w:r>
            <w:r w:rsidRPr="0006133A">
              <w:rPr>
                <w:rFonts w:asciiTheme="majorBidi" w:eastAsia="Times New Roman" w:hAnsiTheme="majorBidi" w:cstheme="majorBidi"/>
                <w:kern w:val="24"/>
                <w:sz w:val="22"/>
                <w:szCs w:val="22"/>
                <w:lang w:eastAsia="en-GB" w:bidi="he-IL"/>
                <w14:ligatures w14:val="none"/>
              </w:rPr>
              <w:t xml:space="preserve">personal care and </w:t>
            </w:r>
            <w:r w:rsidRPr="00363227">
              <w:rPr>
                <w:rFonts w:asciiTheme="majorBidi" w:eastAsia="Times New Roman" w:hAnsiTheme="majorBidi" w:cstheme="majorBidi"/>
                <w:kern w:val="24"/>
                <w:sz w:val="22"/>
                <w:szCs w:val="22"/>
                <w:lang w:eastAsia="en-GB" w:bidi="he-IL"/>
                <w14:ligatures w14:val="none"/>
              </w:rPr>
              <w:t xml:space="preserve">Daybreaks (support to complete </w:t>
            </w:r>
            <w:r w:rsidRPr="0006133A">
              <w:rPr>
                <w:rFonts w:asciiTheme="majorBidi" w:eastAsia="Times New Roman" w:hAnsiTheme="majorBidi" w:cstheme="majorBidi"/>
                <w:kern w:val="24"/>
                <w:sz w:val="22"/>
                <w:szCs w:val="22"/>
                <w:lang w:eastAsia="en-GB" w:bidi="he-IL"/>
                <w14:ligatures w14:val="none"/>
              </w:rPr>
              <w:t xml:space="preserve">ADL during </w:t>
            </w:r>
            <w:r w:rsidRPr="00363227">
              <w:rPr>
                <w:rFonts w:asciiTheme="majorBidi" w:eastAsia="Times New Roman" w:hAnsiTheme="majorBidi" w:cstheme="majorBidi"/>
                <w:kern w:val="24"/>
                <w:sz w:val="22"/>
                <w:szCs w:val="22"/>
                <w:lang w:eastAsia="en-GB" w:bidi="he-IL"/>
                <w14:ligatures w14:val="none"/>
              </w:rPr>
              <w:t xml:space="preserve">Daybreaks). </w:t>
            </w:r>
            <w:r w:rsidRPr="0006133A">
              <w:rPr>
                <w:rFonts w:asciiTheme="majorBidi" w:eastAsia="Times New Roman" w:hAnsiTheme="majorBidi" w:cstheme="majorBidi"/>
                <w:kern w:val="24"/>
                <w:sz w:val="22"/>
                <w:szCs w:val="22"/>
                <w:lang w:eastAsia="en-GB" w:bidi="he-IL"/>
                <w14:ligatures w14:val="none"/>
              </w:rPr>
              <w:t>Dementia friendly design of the centre supports independent attendance.</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Wayfinding </w:t>
            </w:r>
            <w:r w:rsidRPr="00363227">
              <w:rPr>
                <w:rFonts w:asciiTheme="majorBidi" w:eastAsia="Times New Roman" w:hAnsiTheme="majorBidi" w:cstheme="majorBidi"/>
                <w:kern w:val="24"/>
                <w:sz w:val="22"/>
                <w:szCs w:val="22"/>
                <w:lang w:eastAsia="en-GB" w:bidi="he-IL"/>
                <w14:ligatures w14:val="none"/>
              </w:rPr>
              <w:t xml:space="preserve">service </w:t>
            </w:r>
            <w:r w:rsidRPr="0006133A">
              <w:rPr>
                <w:rFonts w:asciiTheme="majorBidi" w:eastAsia="Times New Roman" w:hAnsiTheme="majorBidi" w:cstheme="majorBidi"/>
                <w:kern w:val="24"/>
                <w:sz w:val="22"/>
                <w:szCs w:val="22"/>
                <w:lang w:eastAsia="en-GB" w:bidi="he-IL"/>
                <w14:ligatures w14:val="none"/>
              </w:rPr>
              <w:t xml:space="preserve">and training </w:t>
            </w:r>
            <w:r w:rsidRPr="00363227">
              <w:rPr>
                <w:rFonts w:asciiTheme="majorBidi" w:eastAsia="Times New Roman" w:hAnsiTheme="majorBidi" w:cstheme="majorBidi"/>
                <w:kern w:val="24"/>
                <w:sz w:val="22"/>
                <w:szCs w:val="22"/>
                <w:lang w:eastAsia="en-GB" w:bidi="he-IL"/>
                <w14:ligatures w14:val="none"/>
              </w:rPr>
              <w:t xml:space="preserve">to support with </w:t>
            </w:r>
            <w:r w:rsidRPr="0006133A">
              <w:rPr>
                <w:rFonts w:asciiTheme="majorBidi" w:eastAsia="Times New Roman" w:hAnsiTheme="majorBidi" w:cstheme="majorBidi"/>
                <w:kern w:val="24"/>
                <w:sz w:val="22"/>
                <w:szCs w:val="22"/>
                <w:lang w:eastAsia="en-GB" w:bidi="he-IL"/>
                <w14:ligatures w14:val="none"/>
              </w:rPr>
              <w:t>identifying and manag</w:t>
            </w:r>
            <w:r w:rsidRPr="00363227">
              <w:rPr>
                <w:rFonts w:asciiTheme="majorBidi" w:eastAsia="Times New Roman" w:hAnsiTheme="majorBidi" w:cstheme="majorBidi"/>
                <w:kern w:val="24"/>
                <w:sz w:val="22"/>
                <w:szCs w:val="22"/>
                <w:lang w:eastAsia="en-GB" w:bidi="he-IL"/>
                <w14:ligatures w14:val="none"/>
              </w:rPr>
              <w:t>ing</w:t>
            </w:r>
            <w:r w:rsidRPr="0006133A">
              <w:rPr>
                <w:rFonts w:asciiTheme="majorBidi" w:eastAsia="Times New Roman" w:hAnsiTheme="majorBidi" w:cstheme="majorBidi"/>
                <w:kern w:val="24"/>
                <w:sz w:val="22"/>
                <w:szCs w:val="22"/>
                <w:lang w:eastAsia="en-GB" w:bidi="he-IL"/>
                <w14:ligatures w14:val="none"/>
              </w:rPr>
              <w:t xml:space="preserve"> risk. </w:t>
            </w:r>
          </w:p>
        </w:tc>
      </w:tr>
      <w:tr w:rsidR="00CF595A" w:rsidRPr="0006133A" w14:paraId="1BC7064D" w14:textId="77777777" w:rsidTr="00EC0ABF">
        <w:trPr>
          <w:trHeight w:val="76"/>
        </w:trPr>
        <w:tc>
          <w:tcPr>
            <w:tcW w:w="1702" w:type="dxa"/>
            <w:vMerge/>
            <w:vAlign w:val="center"/>
            <w:hideMark/>
          </w:tcPr>
          <w:p w14:paraId="5F4DC98E"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6" w:space="0" w:color="D9D9D9" w:themeColor="background1" w:themeShade="D9"/>
            </w:tcBorders>
            <w:tcMar>
              <w:top w:w="72" w:type="dxa"/>
              <w:left w:w="144" w:type="dxa"/>
              <w:bottom w:w="72" w:type="dxa"/>
              <w:right w:w="144" w:type="dxa"/>
            </w:tcMar>
            <w:hideMark/>
          </w:tcPr>
          <w:p w14:paraId="463A455F"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 xml:space="preserve">Safeguarding &amp; Advocacy </w:t>
            </w:r>
          </w:p>
        </w:tc>
        <w:tc>
          <w:tcPr>
            <w:tcW w:w="6095" w:type="dxa"/>
            <w:tcBorders>
              <w:top w:val="single" w:sz="6" w:space="0" w:color="D9D9D9" w:themeColor="background1" w:themeShade="D9"/>
              <w:bottom w:val="single" w:sz="6" w:space="0" w:color="D9D9D9" w:themeColor="background1" w:themeShade="D9"/>
            </w:tcBorders>
            <w:tcMar>
              <w:top w:w="72" w:type="dxa"/>
              <w:left w:w="144" w:type="dxa"/>
              <w:bottom w:w="72" w:type="dxa"/>
              <w:right w:w="144" w:type="dxa"/>
            </w:tcMar>
            <w:hideMark/>
          </w:tcPr>
          <w:p w14:paraId="44841FDC"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Support provided to make complex decisions, safeguarding policies in place</w:t>
            </w:r>
            <w:r w:rsidRPr="00363227">
              <w:rPr>
                <w:rFonts w:asciiTheme="majorBidi" w:eastAsia="Times New Roman" w:hAnsiTheme="majorBidi" w:cstheme="majorBidi"/>
                <w:kern w:val="24"/>
                <w:sz w:val="22"/>
                <w:szCs w:val="22"/>
                <w:lang w:eastAsia="en-GB" w:bidi="he-IL"/>
                <w14:ligatures w14:val="none"/>
              </w:rPr>
              <w:t xml:space="preserve"> and</w:t>
            </w:r>
            <w:r w:rsidRPr="0006133A">
              <w:rPr>
                <w:rFonts w:asciiTheme="majorBidi" w:eastAsia="Times New Roman" w:hAnsiTheme="majorBidi" w:cstheme="majorBidi"/>
                <w:kern w:val="24"/>
                <w:sz w:val="22"/>
                <w:szCs w:val="22"/>
                <w:lang w:eastAsia="en-GB" w:bidi="he-IL"/>
                <w14:ligatures w14:val="none"/>
              </w:rPr>
              <w:t xml:space="preserve"> </w:t>
            </w:r>
            <w:r w:rsidRPr="00363227">
              <w:rPr>
                <w:rFonts w:asciiTheme="majorBidi" w:eastAsia="Times New Roman" w:hAnsiTheme="majorBidi" w:cstheme="majorBidi"/>
                <w:kern w:val="24"/>
                <w:sz w:val="22"/>
                <w:szCs w:val="22"/>
                <w:lang w:eastAsia="en-GB" w:bidi="he-IL"/>
                <w14:ligatures w14:val="none"/>
              </w:rPr>
              <w:t>Wayfinder</w:t>
            </w:r>
            <w:r w:rsidRPr="0006133A">
              <w:rPr>
                <w:rFonts w:asciiTheme="majorBidi" w:eastAsia="Times New Roman" w:hAnsiTheme="majorBidi" w:cstheme="majorBidi"/>
                <w:kern w:val="24"/>
                <w:sz w:val="22"/>
                <w:szCs w:val="22"/>
                <w:lang w:eastAsia="en-GB" w:bidi="he-IL"/>
                <w14:ligatures w14:val="none"/>
              </w:rPr>
              <w:t xml:space="preserve"> can act as advocate or make a referral to outside organisation when required with a warm handover approach.</w:t>
            </w:r>
          </w:p>
        </w:tc>
      </w:tr>
      <w:tr w:rsidR="00CF595A" w:rsidRPr="0006133A" w14:paraId="29D458AF" w14:textId="77777777" w:rsidTr="00EC0ABF">
        <w:trPr>
          <w:trHeight w:val="76"/>
        </w:trPr>
        <w:tc>
          <w:tcPr>
            <w:tcW w:w="1702" w:type="dxa"/>
            <w:vMerge/>
            <w:vAlign w:val="center"/>
            <w:hideMark/>
          </w:tcPr>
          <w:p w14:paraId="3D498779"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6" w:space="0" w:color="D9D9D9" w:themeColor="background1" w:themeShade="D9"/>
            </w:tcBorders>
            <w:tcMar>
              <w:top w:w="72" w:type="dxa"/>
              <w:left w:w="144" w:type="dxa"/>
              <w:bottom w:w="72" w:type="dxa"/>
              <w:right w:w="144" w:type="dxa"/>
            </w:tcMar>
            <w:hideMark/>
          </w:tcPr>
          <w:p w14:paraId="48DEFC15"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Having a Break</w:t>
            </w:r>
          </w:p>
        </w:tc>
        <w:tc>
          <w:tcPr>
            <w:tcW w:w="6095" w:type="dxa"/>
            <w:tcBorders>
              <w:top w:val="single" w:sz="6" w:space="0" w:color="D9D9D9" w:themeColor="background1" w:themeShade="D9"/>
              <w:bottom w:val="single" w:sz="6" w:space="0" w:color="D9D9D9" w:themeColor="background1" w:themeShade="D9"/>
            </w:tcBorders>
            <w:tcMar>
              <w:top w:w="72" w:type="dxa"/>
              <w:left w:w="144" w:type="dxa"/>
              <w:bottom w:w="72" w:type="dxa"/>
              <w:right w:w="144" w:type="dxa"/>
            </w:tcMar>
            <w:hideMark/>
          </w:tcPr>
          <w:p w14:paraId="2D798447"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Daybreaks, </w:t>
            </w:r>
            <w:r w:rsidRPr="00363227">
              <w:rPr>
                <w:rFonts w:asciiTheme="majorBidi" w:eastAsia="Times New Roman" w:hAnsiTheme="majorBidi" w:cstheme="majorBidi"/>
                <w:kern w:val="24"/>
                <w:sz w:val="22"/>
                <w:szCs w:val="22"/>
                <w:lang w:eastAsia="en-GB" w:bidi="he-IL"/>
                <w14:ligatures w14:val="none"/>
              </w:rPr>
              <w:t>independent time</w:t>
            </w:r>
            <w:r w:rsidRPr="0006133A">
              <w:rPr>
                <w:rFonts w:asciiTheme="majorBidi" w:eastAsia="Times New Roman" w:hAnsiTheme="majorBidi" w:cstheme="majorBidi"/>
                <w:kern w:val="24"/>
                <w:sz w:val="22"/>
                <w:szCs w:val="22"/>
                <w:lang w:eastAsia="en-GB" w:bidi="he-IL"/>
                <w14:ligatures w14:val="none"/>
              </w:rPr>
              <w:t xml:space="preserve"> in the café when activities are on (emotional break) and support</w:t>
            </w:r>
            <w:r w:rsidRPr="00363227">
              <w:rPr>
                <w:rFonts w:asciiTheme="majorBidi" w:eastAsia="Times New Roman" w:hAnsiTheme="majorBidi" w:cstheme="majorBidi"/>
                <w:kern w:val="24"/>
                <w:sz w:val="22"/>
                <w:szCs w:val="22"/>
                <w:lang w:eastAsia="en-GB" w:bidi="he-IL"/>
                <w14:ligatures w14:val="none"/>
              </w:rPr>
              <w:t>s</w:t>
            </w:r>
            <w:r w:rsidRPr="0006133A">
              <w:rPr>
                <w:rFonts w:asciiTheme="majorBidi" w:eastAsia="Times New Roman" w:hAnsiTheme="majorBidi" w:cstheme="majorBidi"/>
                <w:kern w:val="24"/>
                <w:sz w:val="22"/>
                <w:szCs w:val="22"/>
                <w:lang w:eastAsia="en-GB" w:bidi="he-IL"/>
                <w14:ligatures w14:val="none"/>
              </w:rPr>
              <w:t xml:space="preserve"> personal care. </w:t>
            </w:r>
          </w:p>
        </w:tc>
      </w:tr>
      <w:tr w:rsidR="00CF595A" w:rsidRPr="0006133A" w14:paraId="56851C14" w14:textId="77777777" w:rsidTr="00EC0ABF">
        <w:trPr>
          <w:trHeight w:val="76"/>
        </w:trPr>
        <w:tc>
          <w:tcPr>
            <w:tcW w:w="1702" w:type="dxa"/>
            <w:vMerge/>
            <w:tcBorders>
              <w:bottom w:val="single" w:sz="12" w:space="0" w:color="000000"/>
            </w:tcBorders>
            <w:vAlign w:val="center"/>
            <w:hideMark/>
          </w:tcPr>
          <w:p w14:paraId="525AF097"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12" w:space="0" w:color="000000"/>
            </w:tcBorders>
            <w:tcMar>
              <w:top w:w="72" w:type="dxa"/>
              <w:left w:w="144" w:type="dxa"/>
              <w:bottom w:w="72" w:type="dxa"/>
              <w:right w:w="144" w:type="dxa"/>
            </w:tcMar>
            <w:hideMark/>
          </w:tcPr>
          <w:p w14:paraId="05CCA17B"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Support with Finances</w:t>
            </w:r>
          </w:p>
        </w:tc>
        <w:tc>
          <w:tcPr>
            <w:tcW w:w="6095" w:type="dxa"/>
            <w:tcBorders>
              <w:top w:val="single" w:sz="6" w:space="0" w:color="D9D9D9" w:themeColor="background1" w:themeShade="D9"/>
              <w:bottom w:val="single" w:sz="12" w:space="0" w:color="000000"/>
            </w:tcBorders>
            <w:tcMar>
              <w:top w:w="72" w:type="dxa"/>
              <w:left w:w="144" w:type="dxa"/>
              <w:bottom w:w="72" w:type="dxa"/>
              <w:right w:w="144" w:type="dxa"/>
            </w:tcMar>
            <w:hideMark/>
          </w:tcPr>
          <w:p w14:paraId="165BB03F"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Support from Wayfinder, CAB and access to solicitor on site. Can also support referral to local authority for assessment with warm handover approach. Also tiered Daybreaks costs and free Wayfinding. </w:t>
            </w:r>
          </w:p>
        </w:tc>
      </w:tr>
      <w:tr w:rsidR="00CF595A" w:rsidRPr="0006133A" w14:paraId="6B0200A1" w14:textId="77777777" w:rsidTr="00EC0ABF">
        <w:trPr>
          <w:trHeight w:val="70"/>
        </w:trPr>
        <w:tc>
          <w:tcPr>
            <w:tcW w:w="1702" w:type="dxa"/>
            <w:vMerge w:val="restart"/>
            <w:tcBorders>
              <w:top w:val="single" w:sz="12" w:space="0" w:color="000000"/>
            </w:tcBorders>
            <w:shd w:val="clear" w:color="auto" w:fill="F7F7F7"/>
            <w:tcMar>
              <w:top w:w="72" w:type="dxa"/>
              <w:left w:w="144" w:type="dxa"/>
              <w:bottom w:w="72" w:type="dxa"/>
              <w:right w:w="144" w:type="dxa"/>
            </w:tcMar>
            <w:hideMark/>
          </w:tcPr>
          <w:p w14:paraId="4B931823"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06133A">
              <w:rPr>
                <w:rFonts w:asciiTheme="majorBidi" w:eastAsia="Times New Roman" w:hAnsiTheme="majorBidi" w:cstheme="majorBidi"/>
                <w:b/>
                <w:bCs/>
                <w:kern w:val="24"/>
                <w:sz w:val="22"/>
                <w:szCs w:val="22"/>
                <w:lang w:eastAsia="en-GB" w:bidi="he-IL"/>
                <w14:ligatures w14:val="none"/>
              </w:rPr>
              <w:t>Integrating Support</w:t>
            </w:r>
          </w:p>
        </w:tc>
        <w:tc>
          <w:tcPr>
            <w:tcW w:w="2268" w:type="dxa"/>
            <w:tcBorders>
              <w:top w:val="single" w:sz="12" w:space="0" w:color="000000"/>
              <w:bottom w:val="single" w:sz="6" w:space="0" w:color="D9D9D9" w:themeColor="background1" w:themeShade="D9"/>
            </w:tcBorders>
            <w:shd w:val="clear" w:color="auto" w:fill="F7F7F7"/>
            <w:tcMar>
              <w:top w:w="72" w:type="dxa"/>
              <w:left w:w="144" w:type="dxa"/>
              <w:bottom w:w="72" w:type="dxa"/>
              <w:right w:w="144" w:type="dxa"/>
            </w:tcMar>
            <w:hideMark/>
          </w:tcPr>
          <w:p w14:paraId="6511CDA1"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Named Point of Contact</w:t>
            </w:r>
          </w:p>
        </w:tc>
        <w:tc>
          <w:tcPr>
            <w:tcW w:w="6095" w:type="dxa"/>
            <w:tcBorders>
              <w:top w:val="single" w:sz="12" w:space="0" w:color="000000"/>
              <w:bottom w:val="single" w:sz="6" w:space="0" w:color="D9D9D9" w:themeColor="background1" w:themeShade="D9"/>
            </w:tcBorders>
            <w:shd w:val="clear" w:color="auto" w:fill="F7F7F7"/>
            <w:tcMar>
              <w:top w:w="72" w:type="dxa"/>
              <w:left w:w="144" w:type="dxa"/>
              <w:bottom w:w="72" w:type="dxa"/>
              <w:right w:w="144" w:type="dxa"/>
            </w:tcMar>
            <w:hideMark/>
          </w:tcPr>
          <w:p w14:paraId="770A8E4C"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Wayfinder, Sage House Centre and when accessing Daybreaks senior support worker.</w:t>
            </w:r>
          </w:p>
        </w:tc>
      </w:tr>
      <w:tr w:rsidR="00CF595A" w:rsidRPr="0006133A" w14:paraId="3A7F8A89" w14:textId="77777777" w:rsidTr="00EC0ABF">
        <w:trPr>
          <w:trHeight w:val="70"/>
        </w:trPr>
        <w:tc>
          <w:tcPr>
            <w:tcW w:w="1702" w:type="dxa"/>
            <w:vMerge/>
            <w:shd w:val="clear" w:color="auto" w:fill="F7F7F7"/>
            <w:vAlign w:val="center"/>
            <w:hideMark/>
          </w:tcPr>
          <w:p w14:paraId="46DF069E" w14:textId="77777777" w:rsidR="00CF595A" w:rsidRPr="0006133A" w:rsidRDefault="00CF595A" w:rsidP="000C6813">
            <w:pPr>
              <w:spacing w:after="0" w:line="240" w:lineRule="auto"/>
              <w:rPr>
                <w:rFonts w:asciiTheme="majorBidi" w:eastAsia="Times New Roman" w:hAnsiTheme="majorBidi" w:cstheme="majorBidi"/>
                <w:kern w:val="0"/>
                <w:lang w:eastAsia="en-GB" w:bidi="he-IL"/>
                <w14:ligatures w14:val="none"/>
              </w:rPr>
            </w:pPr>
          </w:p>
        </w:tc>
        <w:tc>
          <w:tcPr>
            <w:tcW w:w="2268"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750DA50D"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 xml:space="preserve">Care Coordination </w:t>
            </w:r>
          </w:p>
        </w:tc>
        <w:tc>
          <w:tcPr>
            <w:tcW w:w="6095"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2781D2C5"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Indirect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Wayfinder acts in a complimentary manner by providing warm handover to different services and acts as a consistent point of contact. </w:t>
            </w:r>
          </w:p>
        </w:tc>
      </w:tr>
      <w:tr w:rsidR="00CF595A" w:rsidRPr="0006133A" w14:paraId="35DBD894" w14:textId="77777777" w:rsidTr="00EC0ABF">
        <w:trPr>
          <w:trHeight w:val="921"/>
        </w:trPr>
        <w:tc>
          <w:tcPr>
            <w:tcW w:w="1702" w:type="dxa"/>
            <w:vMerge/>
            <w:tcBorders>
              <w:bottom w:val="single" w:sz="18" w:space="0" w:color="000000"/>
            </w:tcBorders>
            <w:shd w:val="clear" w:color="auto" w:fill="F7F7F7"/>
            <w:vAlign w:val="center"/>
            <w:hideMark/>
          </w:tcPr>
          <w:p w14:paraId="49F281BC" w14:textId="77777777" w:rsidR="00CF595A" w:rsidRPr="0006133A" w:rsidRDefault="00CF595A" w:rsidP="000C6813">
            <w:pPr>
              <w:spacing w:after="0" w:line="240" w:lineRule="auto"/>
              <w:rPr>
                <w:rFonts w:asciiTheme="majorBidi" w:eastAsia="Times New Roman" w:hAnsiTheme="majorBidi" w:cstheme="majorBidi"/>
                <w:kern w:val="0"/>
                <w:lang w:eastAsia="en-GB" w:bidi="he-IL"/>
                <w14:ligatures w14:val="none"/>
              </w:rPr>
            </w:pPr>
          </w:p>
        </w:tc>
        <w:tc>
          <w:tcPr>
            <w:tcW w:w="2268" w:type="dxa"/>
            <w:tcBorders>
              <w:top w:val="single" w:sz="6" w:space="0" w:color="D9D9D9" w:themeColor="background1" w:themeShade="D9"/>
              <w:bottom w:val="single" w:sz="18" w:space="0" w:color="000000"/>
            </w:tcBorders>
            <w:shd w:val="clear" w:color="auto" w:fill="F7F7F7"/>
            <w:tcMar>
              <w:top w:w="72" w:type="dxa"/>
              <w:left w:w="144" w:type="dxa"/>
              <w:bottom w:w="72" w:type="dxa"/>
              <w:right w:w="144" w:type="dxa"/>
            </w:tcMar>
            <w:hideMark/>
          </w:tcPr>
          <w:p w14:paraId="7767EC93"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 xml:space="preserve">Managing Transitions </w:t>
            </w:r>
          </w:p>
        </w:tc>
        <w:tc>
          <w:tcPr>
            <w:tcW w:w="6095" w:type="dxa"/>
            <w:tcBorders>
              <w:top w:val="single" w:sz="6" w:space="0" w:color="D9D9D9" w:themeColor="background1" w:themeShade="D9"/>
              <w:bottom w:val="single" w:sz="18" w:space="0" w:color="000000"/>
            </w:tcBorders>
            <w:shd w:val="clear" w:color="auto" w:fill="F7F7F7"/>
            <w:tcMar>
              <w:top w:w="72" w:type="dxa"/>
              <w:left w:w="144" w:type="dxa"/>
              <w:bottom w:w="72" w:type="dxa"/>
              <w:right w:w="144" w:type="dxa"/>
            </w:tcMar>
            <w:hideMark/>
          </w:tcPr>
          <w:p w14:paraId="68EBB717"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Indirect</w:t>
            </w:r>
            <w:r w:rsidRPr="00363227">
              <w:rPr>
                <w:rFonts w:asciiTheme="majorBidi" w:eastAsia="Times New Roman" w:hAnsiTheme="majorBidi" w:cstheme="majorBidi"/>
                <w:kern w:val="24"/>
                <w:sz w:val="22"/>
                <w:szCs w:val="22"/>
                <w:lang w:eastAsia="en-GB" w:bidi="he-IL"/>
                <w14:ligatures w14:val="none"/>
              </w:rPr>
              <w:t>: Wayfinder a</w:t>
            </w:r>
            <w:r w:rsidRPr="0006133A">
              <w:rPr>
                <w:rFonts w:asciiTheme="majorBidi" w:eastAsia="Times New Roman" w:hAnsiTheme="majorBidi" w:cstheme="majorBidi"/>
                <w:kern w:val="24"/>
                <w:sz w:val="22"/>
                <w:szCs w:val="22"/>
                <w:lang w:eastAsia="en-GB" w:bidi="he-IL"/>
                <w14:ligatures w14:val="none"/>
              </w:rPr>
              <w:t xml:space="preserve">cts in a complimentary manner by providing consistent point of contact and support during times of transition. May also help facilitate contact. </w:t>
            </w:r>
          </w:p>
        </w:tc>
      </w:tr>
    </w:tbl>
    <w:p w14:paraId="4E107CD5" w14:textId="77777777" w:rsidR="00CF595A" w:rsidRPr="00363227" w:rsidRDefault="00CF595A" w:rsidP="00CF595A">
      <w:pPr>
        <w:spacing w:after="0" w:line="240" w:lineRule="auto"/>
        <w:jc w:val="both"/>
        <w:rPr>
          <w:rFonts w:asciiTheme="majorBidi" w:hAnsiTheme="majorBidi" w:cstheme="majorBidi"/>
          <w:i/>
          <w:iCs/>
          <w:sz w:val="22"/>
          <w:szCs w:val="22"/>
        </w:rPr>
      </w:pPr>
      <w:r w:rsidRPr="00363227">
        <w:rPr>
          <w:rFonts w:asciiTheme="majorBidi" w:hAnsiTheme="majorBidi" w:cstheme="majorBidi"/>
          <w:i/>
          <w:iCs/>
          <w:sz w:val="22"/>
          <w:szCs w:val="22"/>
        </w:rPr>
        <w:t xml:space="preserve">DAS = NHS Dementia Assessment Service, CAB = Citizens Advice Burio, </w:t>
      </w:r>
    </w:p>
    <w:p w14:paraId="6991D3C3" w14:textId="77777777" w:rsidR="00CF595A" w:rsidRPr="00363227" w:rsidRDefault="00CF595A" w:rsidP="00CF595A">
      <w:pPr>
        <w:spacing w:after="0" w:line="240" w:lineRule="auto"/>
        <w:jc w:val="both"/>
        <w:rPr>
          <w:i/>
          <w:iCs/>
          <w:sz w:val="22"/>
          <w:szCs w:val="22"/>
        </w:rPr>
      </w:pPr>
      <w:r w:rsidRPr="00363227">
        <w:rPr>
          <w:rFonts w:asciiTheme="majorBidi" w:hAnsiTheme="majorBidi" w:cstheme="majorBidi"/>
          <w:i/>
          <w:iCs/>
          <w:sz w:val="22"/>
          <w:szCs w:val="22"/>
        </w:rPr>
        <w:t xml:space="preserve">Warm hand over = directly facilitating hand over by supporting contact, paperwork </w:t>
      </w:r>
      <w:r>
        <w:rPr>
          <w:rFonts w:asciiTheme="majorBidi" w:hAnsiTheme="majorBidi" w:cstheme="majorBidi"/>
          <w:i/>
          <w:iCs/>
          <w:sz w:val="22"/>
          <w:szCs w:val="22"/>
        </w:rPr>
        <w:t>and</w:t>
      </w:r>
      <w:r w:rsidRPr="00363227">
        <w:rPr>
          <w:rFonts w:asciiTheme="majorBidi" w:hAnsiTheme="majorBidi" w:cstheme="majorBidi"/>
          <w:i/>
          <w:iCs/>
          <w:sz w:val="22"/>
          <w:szCs w:val="22"/>
        </w:rPr>
        <w:t xml:space="preserve"> referrals</w:t>
      </w:r>
      <w:r w:rsidRPr="00363227">
        <w:rPr>
          <w:i/>
          <w:iCs/>
          <w:sz w:val="22"/>
          <w:szCs w:val="22"/>
        </w:rPr>
        <w:t>.</w:t>
      </w:r>
    </w:p>
    <w:p w14:paraId="0A59488F" w14:textId="77777777" w:rsidR="00596BEA" w:rsidRDefault="00596BEA">
      <w:pPr>
        <w:rPr>
          <w:b/>
          <w:bCs/>
        </w:rPr>
      </w:pPr>
    </w:p>
    <w:p w14:paraId="4CEF26A3" w14:textId="77777777" w:rsidR="00596BEA" w:rsidRDefault="00596BEA">
      <w:pPr>
        <w:rPr>
          <w:b/>
          <w:bCs/>
        </w:rPr>
      </w:pPr>
    </w:p>
    <w:p w14:paraId="4F66FDBC" w14:textId="77777777" w:rsidR="00596BEA" w:rsidRDefault="00596BEA">
      <w:pPr>
        <w:rPr>
          <w:b/>
          <w:bCs/>
        </w:rPr>
      </w:pPr>
    </w:p>
    <w:p w14:paraId="330D08B1" w14:textId="77777777" w:rsidR="00596BEA" w:rsidRDefault="00596BEA">
      <w:pPr>
        <w:rPr>
          <w:b/>
          <w:bCs/>
        </w:rPr>
      </w:pPr>
    </w:p>
    <w:p w14:paraId="794566F8" w14:textId="77777777" w:rsidR="00596BEA" w:rsidRDefault="00596BEA">
      <w:pPr>
        <w:rPr>
          <w:b/>
          <w:bCs/>
        </w:rPr>
      </w:pPr>
    </w:p>
    <w:p w14:paraId="78E05564" w14:textId="77777777" w:rsidR="00596BEA" w:rsidRDefault="00596BEA">
      <w:pPr>
        <w:rPr>
          <w:b/>
          <w:bCs/>
        </w:rPr>
      </w:pPr>
    </w:p>
    <w:p w14:paraId="0AFC9A29" w14:textId="77777777" w:rsidR="00596BEA" w:rsidRDefault="00596BEA">
      <w:pPr>
        <w:rPr>
          <w:b/>
          <w:bCs/>
        </w:rPr>
      </w:pPr>
    </w:p>
    <w:p w14:paraId="41918A1B" w14:textId="77777777" w:rsidR="00596BEA" w:rsidRDefault="00596BEA">
      <w:pPr>
        <w:rPr>
          <w:b/>
          <w:bCs/>
        </w:rPr>
      </w:pPr>
    </w:p>
    <w:p w14:paraId="561520FC" w14:textId="77777777" w:rsidR="00596BEA" w:rsidRDefault="00596BEA">
      <w:pPr>
        <w:rPr>
          <w:b/>
          <w:bCs/>
        </w:rPr>
      </w:pPr>
    </w:p>
    <w:p w14:paraId="10D75B8F" w14:textId="77777777" w:rsidR="00596BEA" w:rsidRDefault="00596BEA">
      <w:pPr>
        <w:rPr>
          <w:b/>
          <w:bCs/>
        </w:rPr>
      </w:pPr>
    </w:p>
    <w:p w14:paraId="266ED796" w14:textId="77777777" w:rsidR="00596BEA" w:rsidRDefault="00596BEA">
      <w:pPr>
        <w:rPr>
          <w:b/>
          <w:bCs/>
        </w:rPr>
      </w:pPr>
    </w:p>
    <w:p w14:paraId="1E431769" w14:textId="77777777" w:rsidR="00596BEA" w:rsidRDefault="00596BEA">
      <w:pPr>
        <w:rPr>
          <w:b/>
          <w:bCs/>
        </w:rPr>
      </w:pPr>
    </w:p>
    <w:p w14:paraId="0BE80524" w14:textId="77777777" w:rsidR="00596BEA" w:rsidRDefault="00596BEA">
      <w:pPr>
        <w:rPr>
          <w:b/>
          <w:bCs/>
        </w:rPr>
      </w:pPr>
    </w:p>
    <w:p w14:paraId="7CF43FBE" w14:textId="77777777" w:rsidR="00CF595A" w:rsidRDefault="00CF595A">
      <w:pPr>
        <w:rPr>
          <w:b/>
          <w:bCs/>
        </w:rPr>
      </w:pPr>
    </w:p>
    <w:p w14:paraId="40A668E0" w14:textId="77777777" w:rsidR="00067578" w:rsidRDefault="00067578">
      <w:pPr>
        <w:rPr>
          <w:b/>
          <w:bCs/>
        </w:rPr>
      </w:pPr>
    </w:p>
    <w:p w14:paraId="0E768511" w14:textId="461323FA" w:rsidR="00CF595A" w:rsidRPr="008D20AD" w:rsidRDefault="00AC0643">
      <w:pPr>
        <w:rPr>
          <w:rFonts w:asciiTheme="majorBidi" w:hAnsiTheme="majorBidi" w:cstheme="majorBidi"/>
          <w:b/>
          <w:bCs/>
        </w:rPr>
      </w:pPr>
      <w:r w:rsidRPr="008D20AD">
        <w:rPr>
          <w:rFonts w:asciiTheme="majorBidi" w:hAnsiTheme="majorBidi" w:cstheme="majorBidi"/>
          <w:b/>
          <w:bCs/>
        </w:rPr>
        <w:lastRenderedPageBreak/>
        <w:t>Section 2</w:t>
      </w:r>
      <w:r w:rsidR="00045C0E">
        <w:rPr>
          <w:rFonts w:asciiTheme="majorBidi" w:hAnsiTheme="majorBidi" w:cstheme="majorBidi"/>
          <w:b/>
          <w:bCs/>
        </w:rPr>
        <w:t>:</w:t>
      </w:r>
      <w:r w:rsidRPr="008D20AD">
        <w:rPr>
          <w:rFonts w:asciiTheme="majorBidi" w:hAnsiTheme="majorBidi" w:cstheme="majorBidi"/>
          <w:b/>
          <w:bCs/>
        </w:rPr>
        <w:t xml:space="preserve"> </w:t>
      </w:r>
      <w:r w:rsidR="008D20AD" w:rsidRPr="008D20AD">
        <w:rPr>
          <w:rFonts w:asciiTheme="majorBidi" w:hAnsiTheme="majorBidi" w:cstheme="majorBidi"/>
          <w:b/>
          <w:bCs/>
        </w:rPr>
        <w:t>Data Processing Flow Chart</w:t>
      </w:r>
    </w:p>
    <w:p w14:paraId="4B357D7B" w14:textId="77777777" w:rsidR="00067578" w:rsidRPr="008D20AD" w:rsidRDefault="00067578" w:rsidP="00067578">
      <w:pPr>
        <w:rPr>
          <w:rFonts w:asciiTheme="majorBidi" w:hAnsiTheme="majorBidi" w:cstheme="majorBidi"/>
          <w:b/>
          <w:bCs/>
        </w:rPr>
      </w:pPr>
      <w:r w:rsidRPr="008D20AD">
        <w:rPr>
          <w:rFonts w:asciiTheme="majorBidi" w:hAnsiTheme="majorBidi" w:cstheme="majorBidi"/>
          <w:b/>
          <w:bCs/>
        </w:rPr>
        <w:t xml:space="preserve">Figure S1 </w:t>
      </w:r>
    </w:p>
    <w:p w14:paraId="67387100" w14:textId="11B77160" w:rsidR="005215C1" w:rsidRPr="00067578" w:rsidRDefault="005215C1" w:rsidP="00067578">
      <w:pPr>
        <w:rPr>
          <w:rFonts w:asciiTheme="majorBidi" w:hAnsiTheme="majorBidi" w:cstheme="majorBidi"/>
          <w:i/>
          <w:iCs/>
        </w:rPr>
      </w:pPr>
      <w:r w:rsidRPr="00067578">
        <w:rPr>
          <w:rFonts w:asciiTheme="majorBidi" w:hAnsiTheme="majorBidi" w:cstheme="majorBidi"/>
          <w:i/>
          <w:iCs/>
        </w:rPr>
        <w:t xml:space="preserve">Data Selection Flow Chart </w:t>
      </w:r>
    </w:p>
    <w:p w14:paraId="6D674D74" w14:textId="161D066D" w:rsidR="005215C1" w:rsidRPr="005215C1" w:rsidRDefault="008D20AD" w:rsidP="005215C1">
      <w:r w:rsidRPr="00067578">
        <w:rPr>
          <w:rFonts w:asciiTheme="majorBidi" w:hAnsiTheme="majorBidi" w:cstheme="majorBidi"/>
          <w:i/>
          <w:iCs/>
          <w:noProof/>
        </w:rPr>
        <w:drawing>
          <wp:anchor distT="0" distB="0" distL="114300" distR="114300" simplePos="0" relativeHeight="251658240" behindDoc="1" locked="0" layoutInCell="1" allowOverlap="1" wp14:anchorId="098205E1" wp14:editId="394C7F05">
            <wp:simplePos x="0" y="0"/>
            <wp:positionH relativeFrom="column">
              <wp:posOffset>-9525</wp:posOffset>
            </wp:positionH>
            <wp:positionV relativeFrom="paragraph">
              <wp:posOffset>29210</wp:posOffset>
            </wp:positionV>
            <wp:extent cx="1714500" cy="7603490"/>
            <wp:effectExtent l="0" t="0" r="0" b="0"/>
            <wp:wrapTight wrapText="bothSides">
              <wp:wrapPolygon edited="0">
                <wp:start x="720" y="0"/>
                <wp:lineTo x="240" y="216"/>
                <wp:lineTo x="0" y="1082"/>
                <wp:lineTo x="0" y="4167"/>
                <wp:lineTo x="9840" y="4329"/>
                <wp:lineTo x="1920" y="4762"/>
                <wp:lineTo x="0" y="4925"/>
                <wp:lineTo x="0" y="7143"/>
                <wp:lineTo x="7680" y="7793"/>
                <wp:lineTo x="1440" y="7901"/>
                <wp:lineTo x="0" y="8009"/>
                <wp:lineTo x="0" y="9849"/>
                <wp:lineTo x="6240" y="10391"/>
                <wp:lineTo x="0" y="10445"/>
                <wp:lineTo x="0" y="13205"/>
                <wp:lineTo x="7680" y="13854"/>
                <wp:lineTo x="0" y="13854"/>
                <wp:lineTo x="0" y="15965"/>
                <wp:lineTo x="9600" y="16452"/>
                <wp:lineTo x="0" y="16668"/>
                <wp:lineTo x="0" y="19320"/>
                <wp:lineTo x="4800" y="19915"/>
                <wp:lineTo x="960" y="20348"/>
                <wp:lineTo x="0" y="20510"/>
                <wp:lineTo x="240" y="21539"/>
                <wp:lineTo x="480" y="21539"/>
                <wp:lineTo x="20400" y="21539"/>
                <wp:lineTo x="20640" y="21539"/>
                <wp:lineTo x="21360" y="20565"/>
                <wp:lineTo x="20160" y="20348"/>
                <wp:lineTo x="16800" y="19915"/>
                <wp:lineTo x="21360" y="19158"/>
                <wp:lineTo x="21360" y="16830"/>
                <wp:lineTo x="19200" y="16614"/>
                <wp:lineTo x="14160" y="16452"/>
                <wp:lineTo x="21360" y="15856"/>
                <wp:lineTo x="21360" y="13962"/>
                <wp:lineTo x="19920" y="13854"/>
                <wp:lineTo x="13440" y="13854"/>
                <wp:lineTo x="21360" y="13205"/>
                <wp:lineTo x="21360" y="10445"/>
                <wp:lineTo x="14640" y="10391"/>
                <wp:lineTo x="21360" y="9849"/>
                <wp:lineTo x="21360" y="8009"/>
                <wp:lineTo x="19680" y="7901"/>
                <wp:lineTo x="11280" y="7793"/>
                <wp:lineTo x="21360" y="7198"/>
                <wp:lineTo x="21360" y="4816"/>
                <wp:lineTo x="11280" y="4329"/>
                <wp:lineTo x="21360" y="4167"/>
                <wp:lineTo x="21360" y="2598"/>
                <wp:lineTo x="20880" y="162"/>
                <wp:lineTo x="20400" y="0"/>
                <wp:lineTo x="720" y="0"/>
              </wp:wrapPolygon>
            </wp:wrapTight>
            <wp:docPr id="1378238253"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38253" name="Picture 1" descr="A screenshot of a phon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7603490"/>
                    </a:xfrm>
                    <a:prstGeom prst="rect">
                      <a:avLst/>
                    </a:prstGeom>
                    <a:noFill/>
                  </pic:spPr>
                </pic:pic>
              </a:graphicData>
            </a:graphic>
            <wp14:sizeRelH relativeFrom="margin">
              <wp14:pctWidth>0</wp14:pctWidth>
            </wp14:sizeRelH>
            <wp14:sizeRelV relativeFrom="margin">
              <wp14:pctHeight>0</wp14:pctHeight>
            </wp14:sizeRelV>
          </wp:anchor>
        </w:drawing>
      </w:r>
    </w:p>
    <w:p w14:paraId="122BAD2C" w14:textId="22B1B297" w:rsidR="005215C1" w:rsidRPr="005215C1" w:rsidRDefault="005215C1" w:rsidP="005215C1"/>
    <w:p w14:paraId="63244199" w14:textId="77777777" w:rsidR="005215C1" w:rsidRPr="005215C1" w:rsidRDefault="005215C1" w:rsidP="005215C1"/>
    <w:p w14:paraId="65EB7D6C" w14:textId="77777777" w:rsidR="005215C1" w:rsidRPr="005215C1" w:rsidRDefault="005215C1" w:rsidP="005215C1"/>
    <w:p w14:paraId="6D530428" w14:textId="77777777" w:rsidR="005215C1" w:rsidRPr="005215C1" w:rsidRDefault="005215C1" w:rsidP="005215C1"/>
    <w:p w14:paraId="5F24A532" w14:textId="77777777" w:rsidR="005215C1" w:rsidRPr="005215C1" w:rsidRDefault="005215C1" w:rsidP="005215C1"/>
    <w:p w14:paraId="57BAA79F" w14:textId="77777777" w:rsidR="005215C1" w:rsidRPr="005215C1" w:rsidRDefault="005215C1" w:rsidP="005215C1"/>
    <w:p w14:paraId="3491D45D" w14:textId="77777777" w:rsidR="005215C1" w:rsidRPr="005215C1" w:rsidRDefault="005215C1" w:rsidP="005215C1"/>
    <w:p w14:paraId="081E374B" w14:textId="77777777" w:rsidR="005215C1" w:rsidRPr="005215C1" w:rsidRDefault="005215C1" w:rsidP="005215C1"/>
    <w:p w14:paraId="39D172BB" w14:textId="77777777" w:rsidR="005215C1" w:rsidRPr="005215C1" w:rsidRDefault="005215C1" w:rsidP="005215C1"/>
    <w:p w14:paraId="1D587283" w14:textId="77777777" w:rsidR="005215C1" w:rsidRPr="005215C1" w:rsidRDefault="005215C1" w:rsidP="005215C1"/>
    <w:p w14:paraId="282FD387" w14:textId="77777777" w:rsidR="005215C1" w:rsidRPr="005215C1" w:rsidRDefault="005215C1" w:rsidP="005215C1"/>
    <w:p w14:paraId="280E83D2" w14:textId="77777777" w:rsidR="005215C1" w:rsidRPr="005215C1" w:rsidRDefault="005215C1" w:rsidP="005215C1"/>
    <w:p w14:paraId="70B93F1B" w14:textId="77777777" w:rsidR="005215C1" w:rsidRPr="005215C1" w:rsidRDefault="005215C1" w:rsidP="005215C1"/>
    <w:p w14:paraId="3975ABE1" w14:textId="77777777" w:rsidR="005215C1" w:rsidRPr="005215C1" w:rsidRDefault="005215C1" w:rsidP="005215C1"/>
    <w:p w14:paraId="77D0FCF1" w14:textId="77777777" w:rsidR="005215C1" w:rsidRPr="005215C1" w:rsidRDefault="005215C1" w:rsidP="005215C1"/>
    <w:p w14:paraId="254EFB6F" w14:textId="77777777" w:rsidR="005215C1" w:rsidRPr="005215C1" w:rsidRDefault="005215C1" w:rsidP="005215C1"/>
    <w:p w14:paraId="321937BC" w14:textId="77777777" w:rsidR="005215C1" w:rsidRPr="005215C1" w:rsidRDefault="005215C1" w:rsidP="005215C1"/>
    <w:p w14:paraId="0CC007D4" w14:textId="77777777" w:rsidR="005215C1" w:rsidRPr="005215C1" w:rsidRDefault="005215C1" w:rsidP="005215C1"/>
    <w:p w14:paraId="17271201" w14:textId="77777777" w:rsidR="005215C1" w:rsidRPr="005215C1" w:rsidRDefault="005215C1" w:rsidP="005215C1"/>
    <w:p w14:paraId="4EF5F362" w14:textId="77777777" w:rsidR="005215C1" w:rsidRPr="005215C1" w:rsidRDefault="005215C1" w:rsidP="005215C1"/>
    <w:p w14:paraId="6C981DF8" w14:textId="77777777" w:rsidR="005215C1" w:rsidRPr="005215C1" w:rsidRDefault="005215C1" w:rsidP="005215C1"/>
    <w:p w14:paraId="1F04035C" w14:textId="77777777" w:rsidR="005215C1" w:rsidRPr="005215C1" w:rsidRDefault="005215C1" w:rsidP="005215C1"/>
    <w:p w14:paraId="7384A2D5" w14:textId="77777777" w:rsidR="005215C1" w:rsidRDefault="005215C1" w:rsidP="005215C1">
      <w:pPr>
        <w:rPr>
          <w:i/>
          <w:iCs/>
        </w:rPr>
      </w:pPr>
    </w:p>
    <w:p w14:paraId="1DF7A636" w14:textId="77777777" w:rsidR="005215C1" w:rsidRDefault="005215C1" w:rsidP="005215C1"/>
    <w:p w14:paraId="29A4897A" w14:textId="675800FD" w:rsidR="005215C1" w:rsidRDefault="005215C1" w:rsidP="008D20AD">
      <w:pPr>
        <w:rPr>
          <w:rFonts w:asciiTheme="majorBidi" w:hAnsiTheme="majorBidi" w:cstheme="majorBidi"/>
          <w:b/>
          <w:bCs/>
        </w:rPr>
      </w:pPr>
      <w:r w:rsidRPr="00067578">
        <w:rPr>
          <w:rFonts w:asciiTheme="majorBidi" w:hAnsiTheme="majorBidi" w:cstheme="majorBidi"/>
          <w:b/>
          <w:bCs/>
        </w:rPr>
        <w:lastRenderedPageBreak/>
        <w:t xml:space="preserve">Section </w:t>
      </w:r>
      <w:r w:rsidR="000F5963" w:rsidRPr="00067578">
        <w:rPr>
          <w:rFonts w:asciiTheme="majorBidi" w:hAnsiTheme="majorBidi" w:cstheme="majorBidi"/>
          <w:b/>
          <w:bCs/>
        </w:rPr>
        <w:t>3</w:t>
      </w:r>
      <w:r w:rsidR="00045C0E">
        <w:rPr>
          <w:rFonts w:asciiTheme="majorBidi" w:hAnsiTheme="majorBidi" w:cstheme="majorBidi"/>
          <w:b/>
          <w:bCs/>
        </w:rPr>
        <w:t>:</w:t>
      </w:r>
      <w:r w:rsidR="008D20AD">
        <w:rPr>
          <w:rFonts w:asciiTheme="majorBidi" w:hAnsiTheme="majorBidi" w:cstheme="majorBidi"/>
          <w:b/>
          <w:bCs/>
        </w:rPr>
        <w:t xml:space="preserve"> </w:t>
      </w:r>
      <w:r w:rsidRPr="008D20AD">
        <w:rPr>
          <w:rFonts w:asciiTheme="majorBidi" w:hAnsiTheme="majorBidi" w:cstheme="majorBidi"/>
          <w:b/>
          <w:bCs/>
        </w:rPr>
        <w:t>Health History Questionnaire</w:t>
      </w:r>
      <w:r w:rsidRPr="00067578">
        <w:rPr>
          <w:rFonts w:asciiTheme="majorBidi" w:hAnsiTheme="majorBidi" w:cstheme="majorBidi"/>
          <w:i/>
          <w:iCs/>
        </w:rPr>
        <w:t xml:space="preserve"> </w:t>
      </w:r>
    </w:p>
    <w:p w14:paraId="0396C8B4" w14:textId="77777777" w:rsidR="008D20AD" w:rsidRPr="008D20AD" w:rsidRDefault="008D20AD" w:rsidP="008D20AD">
      <w:pPr>
        <w:rPr>
          <w:rFonts w:asciiTheme="majorBidi" w:hAnsiTheme="majorBidi" w:cstheme="majorBidi"/>
          <w:b/>
          <w:bCs/>
        </w:rPr>
      </w:pPr>
    </w:p>
    <w:p w14:paraId="149BC168" w14:textId="77777777" w:rsidR="00CB7AED" w:rsidRPr="0039537A" w:rsidRDefault="00CB7AED" w:rsidP="00CB7AED">
      <w:pPr>
        <w:jc w:val="center"/>
        <w:rPr>
          <w:rFonts w:asciiTheme="majorBidi" w:hAnsiTheme="majorBidi" w:cstheme="majorBidi"/>
        </w:rPr>
      </w:pPr>
      <w:r w:rsidRPr="0039537A">
        <w:rPr>
          <w:rFonts w:asciiTheme="majorBidi" w:hAnsiTheme="majorBidi" w:cstheme="majorBidi"/>
        </w:rPr>
        <w:t>We will ask you a few questions about your engagement with different health or support services you may have engaged with in the past 3 months.</w:t>
      </w:r>
    </w:p>
    <w:p w14:paraId="36577971" w14:textId="77777777" w:rsidR="00CB7AED" w:rsidRPr="0039537A" w:rsidRDefault="00CB7AED" w:rsidP="00CB7AED">
      <w:pPr>
        <w:jc w:val="center"/>
        <w:rPr>
          <w:rFonts w:asciiTheme="majorBidi" w:hAnsiTheme="majorBidi" w:cstheme="majorBidi"/>
        </w:rPr>
      </w:pPr>
      <w:r w:rsidRPr="0039537A">
        <w:rPr>
          <w:rFonts w:asciiTheme="majorBidi" w:hAnsiTheme="majorBidi" w:cstheme="majorBidi"/>
        </w:rPr>
        <w:t>We understand that answering some of these questions might be difficult. Please be aware that if you don’t know the exact answer giving an estimate is okay. It is fine to ask someone to assist you in answering the questions.</w:t>
      </w:r>
    </w:p>
    <w:p w14:paraId="54DAA28A" w14:textId="77777777" w:rsidR="00CB7AED" w:rsidRPr="0039537A" w:rsidRDefault="00CB7AED" w:rsidP="00CB7AED">
      <w:pPr>
        <w:rPr>
          <w:rFonts w:asciiTheme="majorBidi" w:hAnsiTheme="majorBidi" w:cstheme="majorBidi"/>
        </w:rPr>
      </w:pPr>
    </w:p>
    <w:p w14:paraId="629A74B4" w14:textId="77777777" w:rsidR="00CB7AED" w:rsidRPr="0039537A" w:rsidRDefault="00CB7AED" w:rsidP="00CB7AED">
      <w:pPr>
        <w:pStyle w:val="ListParagraph"/>
        <w:numPr>
          <w:ilvl w:val="0"/>
          <w:numId w:val="1"/>
        </w:numPr>
        <w:spacing w:line="259" w:lineRule="auto"/>
        <w:rPr>
          <w:rFonts w:asciiTheme="majorBidi" w:hAnsiTheme="majorBidi" w:cstheme="majorBidi"/>
          <w:b/>
          <w:bCs/>
        </w:rPr>
      </w:pPr>
      <w:r w:rsidRPr="0039537A">
        <w:rPr>
          <w:rFonts w:asciiTheme="majorBidi" w:hAnsiTheme="majorBidi" w:cstheme="majorBidi"/>
          <w:b/>
          <w:bCs/>
        </w:rPr>
        <w:t xml:space="preserve">In the last 3 months have you visited the GP? </w:t>
      </w:r>
    </w:p>
    <w:p w14:paraId="5A7BFECC"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60288" behindDoc="0" locked="0" layoutInCell="1" allowOverlap="1" wp14:anchorId="57F02D32" wp14:editId="3402B114">
                <wp:simplePos x="0" y="0"/>
                <wp:positionH relativeFrom="column">
                  <wp:posOffset>257175</wp:posOffset>
                </wp:positionH>
                <wp:positionV relativeFrom="paragraph">
                  <wp:posOffset>20955</wp:posOffset>
                </wp:positionV>
                <wp:extent cx="16192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1FF55" id="Rectangle 1" o:spid="_x0000_s1026" style="position:absolute;margin-left:20.25pt;margin-top:1.65pt;width:12.7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" fillcolor="#f2f2f2 [3052]" strokecolor="black [3213]" strokeweight="1pt"/>
            </w:pict>
          </mc:Fallback>
        </mc:AlternateContent>
      </w:r>
      <w:r w:rsidRPr="0039537A">
        <w:rPr>
          <w:rFonts w:asciiTheme="majorBidi" w:hAnsiTheme="majorBidi" w:cstheme="majorBidi"/>
          <w:noProof/>
        </w:rPr>
        <mc:AlternateContent>
          <mc:Choice Requires="wps">
            <w:drawing>
              <wp:anchor distT="0" distB="0" distL="114300" distR="114300" simplePos="0" relativeHeight="251661312" behindDoc="0" locked="0" layoutInCell="1" allowOverlap="1" wp14:anchorId="665024E7" wp14:editId="2BA4AD8D">
                <wp:simplePos x="0" y="0"/>
                <wp:positionH relativeFrom="column">
                  <wp:posOffset>257175</wp:posOffset>
                </wp:positionH>
                <wp:positionV relativeFrom="paragraph">
                  <wp:posOffset>287655</wp:posOffset>
                </wp:positionV>
                <wp:extent cx="16192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BE3EC" id="Rectangle 2" o:spid="_x0000_s1026" style="position:absolute;margin-left:20.25pt;margin-top:22.65pt;width:12.7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" fillcolor="#f2f2f2 [3052]" strokecolor="black [3213]" strokeweight="1pt"/>
            </w:pict>
          </mc:Fallback>
        </mc:AlternateContent>
      </w:r>
      <w:r w:rsidRPr="0039537A">
        <w:rPr>
          <w:rFonts w:asciiTheme="majorBidi" w:hAnsiTheme="majorBidi" w:cstheme="majorBidi"/>
        </w:rPr>
        <w:t>No</w:t>
      </w:r>
    </w:p>
    <w:p w14:paraId="61EAB70B" w14:textId="77777777" w:rsidR="00CB7AED" w:rsidRPr="0039537A" w:rsidRDefault="00CB7AED" w:rsidP="00CB7AED">
      <w:pPr>
        <w:spacing w:line="276" w:lineRule="auto"/>
        <w:rPr>
          <w:rFonts w:asciiTheme="majorBidi" w:hAnsiTheme="majorBidi" w:cstheme="majorBidi"/>
        </w:rPr>
      </w:pPr>
      <w:proofErr w:type="gramStart"/>
      <w:r w:rsidRPr="0039537A">
        <w:rPr>
          <w:rFonts w:asciiTheme="majorBidi" w:hAnsiTheme="majorBidi" w:cstheme="majorBidi"/>
        </w:rPr>
        <w:t>Yes</w:t>
      </w:r>
      <w:proofErr w:type="gramEnd"/>
      <w:r w:rsidRPr="0039537A">
        <w:rPr>
          <w:rFonts w:asciiTheme="majorBidi" w:hAnsiTheme="majorBidi" w:cstheme="majorBidi"/>
        </w:rPr>
        <w:t xml:space="preserve">                  Approximately how many times ____</w:t>
      </w:r>
    </w:p>
    <w:p w14:paraId="047D0029" w14:textId="77777777" w:rsidR="00CB7AED" w:rsidRPr="0039537A" w:rsidRDefault="00CB7AED" w:rsidP="00CB7AED">
      <w:pPr>
        <w:rPr>
          <w:rFonts w:asciiTheme="majorBidi" w:hAnsiTheme="majorBidi" w:cstheme="majorBidi"/>
        </w:rPr>
      </w:pPr>
    </w:p>
    <w:p w14:paraId="4A7BCC3B" w14:textId="4563D44B" w:rsidR="00CB7AED" w:rsidRPr="0039537A" w:rsidRDefault="00CB7AED" w:rsidP="00CB7AED">
      <w:pPr>
        <w:pStyle w:val="ListParagraph"/>
        <w:numPr>
          <w:ilvl w:val="0"/>
          <w:numId w:val="1"/>
        </w:numPr>
        <w:spacing w:line="259" w:lineRule="auto"/>
        <w:rPr>
          <w:rFonts w:asciiTheme="majorBidi" w:hAnsiTheme="majorBidi" w:cstheme="majorBidi"/>
          <w:b/>
          <w:bCs/>
        </w:rPr>
      </w:pPr>
      <w:r w:rsidRPr="0039537A">
        <w:rPr>
          <w:rFonts w:asciiTheme="majorBidi" w:hAnsiTheme="majorBidi" w:cstheme="majorBidi"/>
          <w:b/>
          <w:bCs/>
        </w:rPr>
        <w:t>In the last 3 months have you visit</w:t>
      </w:r>
      <w:r w:rsidR="003431A5">
        <w:rPr>
          <w:rFonts w:asciiTheme="majorBidi" w:hAnsiTheme="majorBidi" w:cstheme="majorBidi"/>
          <w:b/>
          <w:bCs/>
        </w:rPr>
        <w:t>ed</w:t>
      </w:r>
      <w:r w:rsidRPr="0039537A">
        <w:rPr>
          <w:rFonts w:asciiTheme="majorBidi" w:hAnsiTheme="majorBidi" w:cstheme="majorBidi"/>
          <w:b/>
          <w:bCs/>
        </w:rPr>
        <w:t xml:space="preserve"> the hospital? </w:t>
      </w:r>
    </w:p>
    <w:p w14:paraId="0A56DB23"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62336" behindDoc="0" locked="0" layoutInCell="1" allowOverlap="1" wp14:anchorId="67A2C8D2" wp14:editId="6AFF0EE2">
                <wp:simplePos x="0" y="0"/>
                <wp:positionH relativeFrom="column">
                  <wp:posOffset>247650</wp:posOffset>
                </wp:positionH>
                <wp:positionV relativeFrom="paragraph">
                  <wp:posOffset>11430</wp:posOffset>
                </wp:positionV>
                <wp:extent cx="16192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CA9DB" id="Rectangle 3" o:spid="_x0000_s1026" style="position:absolute;margin-left:19.5pt;margin-top:.9pt;width:12.7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" fillcolor="#f2f2f2 [3052]" strokecolor="black [3213]" strokeweight="1pt"/>
            </w:pict>
          </mc:Fallback>
        </mc:AlternateContent>
      </w:r>
      <w:r w:rsidRPr="0039537A">
        <w:rPr>
          <w:rFonts w:asciiTheme="majorBidi" w:hAnsiTheme="majorBidi" w:cstheme="majorBidi"/>
        </w:rPr>
        <w:t>No</w:t>
      </w:r>
    </w:p>
    <w:p w14:paraId="4121902D"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63360" behindDoc="0" locked="0" layoutInCell="1" allowOverlap="1" wp14:anchorId="55EAD1D6" wp14:editId="2C80E193">
                <wp:simplePos x="0" y="0"/>
                <wp:positionH relativeFrom="column">
                  <wp:posOffset>247650</wp:posOffset>
                </wp:positionH>
                <wp:positionV relativeFrom="paragraph">
                  <wp:posOffset>40640</wp:posOffset>
                </wp:positionV>
                <wp:extent cx="16192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0807A" id="Rectangle 4" o:spid="_x0000_s1026" style="position:absolute;margin-left:19.5pt;margin-top:3.2pt;width:12.7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" fillcolor="#f2f2f2 [3052]" strokecolor="black [3213]" strokeweight="1pt"/>
            </w:pict>
          </mc:Fallback>
        </mc:AlternateContent>
      </w:r>
      <w:proofErr w:type="gramStart"/>
      <w:r w:rsidRPr="0039537A">
        <w:rPr>
          <w:rFonts w:asciiTheme="majorBidi" w:hAnsiTheme="majorBidi" w:cstheme="majorBidi"/>
        </w:rPr>
        <w:t>Yes</w:t>
      </w:r>
      <w:proofErr w:type="gramEnd"/>
      <w:r w:rsidRPr="0039537A">
        <w:rPr>
          <w:rFonts w:asciiTheme="majorBidi" w:hAnsiTheme="majorBidi" w:cstheme="majorBidi"/>
        </w:rPr>
        <w:t xml:space="preserve">          Why did you attend?</w:t>
      </w:r>
    </w:p>
    <w:p w14:paraId="3FA4EC9C"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Visit to see the nurse                                                        Approximately how many times ____</w:t>
      </w:r>
    </w:p>
    <w:p w14:paraId="3515E37B"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Visit to see the consultant                                                Approximately how many times ____</w:t>
      </w:r>
    </w:p>
    <w:p w14:paraId="23C4B21D"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Visit to see the physiotherapist                                     </w:t>
      </w:r>
      <w:r>
        <w:rPr>
          <w:rFonts w:asciiTheme="majorBidi" w:hAnsiTheme="majorBidi" w:cstheme="majorBidi"/>
        </w:rPr>
        <w:t xml:space="preserve">   </w:t>
      </w:r>
      <w:r w:rsidRPr="0039537A">
        <w:rPr>
          <w:rFonts w:asciiTheme="majorBidi" w:hAnsiTheme="majorBidi" w:cstheme="majorBidi"/>
        </w:rPr>
        <w:t>Approximately how many times ____</w:t>
      </w:r>
    </w:p>
    <w:p w14:paraId="4BF1C080"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Visit to see the occupational therapist                     </w:t>
      </w:r>
      <w:r>
        <w:rPr>
          <w:rFonts w:asciiTheme="majorBidi" w:hAnsiTheme="majorBidi" w:cstheme="majorBidi"/>
        </w:rPr>
        <w:t xml:space="preserve">      </w:t>
      </w:r>
      <w:r w:rsidRPr="0039537A">
        <w:rPr>
          <w:rFonts w:asciiTheme="majorBidi" w:hAnsiTheme="majorBidi" w:cstheme="majorBidi"/>
        </w:rPr>
        <w:t xml:space="preserve"> Approximately how many times ____</w:t>
      </w:r>
    </w:p>
    <w:p w14:paraId="1472D0A9"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Visit to see the speech and language therapist    </w:t>
      </w:r>
      <w:r>
        <w:rPr>
          <w:rFonts w:asciiTheme="majorBidi" w:hAnsiTheme="majorBidi" w:cstheme="majorBidi"/>
        </w:rPr>
        <w:t xml:space="preserve">          </w:t>
      </w:r>
      <w:r w:rsidRPr="0039537A">
        <w:rPr>
          <w:rFonts w:asciiTheme="majorBidi" w:hAnsiTheme="majorBidi" w:cstheme="majorBidi"/>
        </w:rPr>
        <w:t xml:space="preserve"> Approximately how many times ____</w:t>
      </w:r>
    </w:p>
    <w:p w14:paraId="13BB94ED"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Visit to see the podiatrist                                               Approximately how many times ____</w:t>
      </w:r>
    </w:p>
    <w:p w14:paraId="1E4CFE0C"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Visit to A &amp; E </w:t>
      </w:r>
      <w:r w:rsidRPr="0039537A">
        <w:rPr>
          <w:rFonts w:asciiTheme="majorBidi" w:hAnsiTheme="majorBidi" w:cstheme="majorBidi"/>
        </w:rPr>
        <w:tab/>
      </w:r>
      <w:r w:rsidRPr="0039537A">
        <w:rPr>
          <w:rFonts w:asciiTheme="majorBidi" w:hAnsiTheme="majorBidi" w:cstheme="majorBidi"/>
        </w:rPr>
        <w:tab/>
      </w:r>
      <w:r w:rsidRPr="0039537A">
        <w:rPr>
          <w:rFonts w:asciiTheme="majorBidi" w:hAnsiTheme="majorBidi" w:cstheme="majorBidi"/>
        </w:rPr>
        <w:tab/>
        <w:t xml:space="preserve">                                       Approximately how many times ____</w:t>
      </w:r>
    </w:p>
    <w:p w14:paraId="0ABAE3CF"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Was an ambulance called?                                          </w:t>
      </w:r>
      <w:r>
        <w:rPr>
          <w:rFonts w:asciiTheme="majorBidi" w:hAnsiTheme="majorBidi" w:cstheme="majorBidi"/>
        </w:rPr>
        <w:t xml:space="preserve"> </w:t>
      </w:r>
      <w:r w:rsidRPr="0039537A">
        <w:rPr>
          <w:rFonts w:asciiTheme="majorBidi" w:hAnsiTheme="majorBidi" w:cstheme="majorBidi"/>
        </w:rPr>
        <w:t xml:space="preserve"> Approximately how many times ____</w:t>
      </w:r>
    </w:p>
    <w:p w14:paraId="3EC240AF" w14:textId="77777777" w:rsidR="00CB7AED" w:rsidRPr="0039537A" w:rsidRDefault="00CB7AED" w:rsidP="00CB7AED">
      <w:pPr>
        <w:rPr>
          <w:rFonts w:asciiTheme="majorBidi" w:hAnsiTheme="majorBidi" w:cstheme="majorBidi"/>
        </w:rPr>
      </w:pPr>
    </w:p>
    <w:p w14:paraId="3D38542A" w14:textId="77777777" w:rsidR="00CB7AED" w:rsidRPr="0039537A" w:rsidRDefault="00CB7AED" w:rsidP="00CB7AED">
      <w:pPr>
        <w:pStyle w:val="ListParagraph"/>
        <w:numPr>
          <w:ilvl w:val="0"/>
          <w:numId w:val="1"/>
        </w:numPr>
        <w:spacing w:line="259" w:lineRule="auto"/>
        <w:rPr>
          <w:rFonts w:asciiTheme="majorBidi" w:hAnsiTheme="majorBidi" w:cstheme="majorBidi"/>
          <w:b/>
          <w:bCs/>
        </w:rPr>
      </w:pPr>
      <w:r w:rsidRPr="0039537A">
        <w:rPr>
          <w:rFonts w:asciiTheme="majorBidi" w:hAnsiTheme="majorBidi" w:cstheme="majorBidi"/>
          <w:noProof/>
        </w:rPr>
        <mc:AlternateContent>
          <mc:Choice Requires="wps">
            <w:drawing>
              <wp:anchor distT="0" distB="0" distL="114300" distR="114300" simplePos="0" relativeHeight="251664384" behindDoc="0" locked="0" layoutInCell="1" allowOverlap="1" wp14:anchorId="675A8E48" wp14:editId="18113DBF">
                <wp:simplePos x="0" y="0"/>
                <wp:positionH relativeFrom="column">
                  <wp:posOffset>247650</wp:posOffset>
                </wp:positionH>
                <wp:positionV relativeFrom="paragraph">
                  <wp:posOffset>284480</wp:posOffset>
                </wp:positionV>
                <wp:extent cx="16192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0978D7" id="Rectangle 5" o:spid="_x0000_s1026" style="position:absolute;margin-left:19.5pt;margin-top:22.4pt;width:12.7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" fillcolor="#f2f2f2 [3052]" strokecolor="black [3213]" strokeweight="1pt"/>
            </w:pict>
          </mc:Fallback>
        </mc:AlternateContent>
      </w:r>
      <w:r w:rsidRPr="0039537A">
        <w:rPr>
          <w:rFonts w:asciiTheme="majorBidi" w:hAnsiTheme="majorBidi" w:cstheme="majorBidi"/>
          <w:b/>
          <w:bCs/>
        </w:rPr>
        <w:t xml:space="preserve">In the last 3 months have you visited the memory clinic? </w:t>
      </w:r>
    </w:p>
    <w:p w14:paraId="350199E3"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65408" behindDoc="0" locked="0" layoutInCell="1" allowOverlap="1" wp14:anchorId="687A76D7" wp14:editId="3D2E079F">
                <wp:simplePos x="0" y="0"/>
                <wp:positionH relativeFrom="column">
                  <wp:posOffset>247650</wp:posOffset>
                </wp:positionH>
                <wp:positionV relativeFrom="paragraph">
                  <wp:posOffset>260350</wp:posOffset>
                </wp:positionV>
                <wp:extent cx="161925" cy="161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AAE36" id="Rectangle 6" o:spid="_x0000_s1026" style="position:absolute;margin-left:19.5pt;margin-top:20.5pt;width:12.7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" fillcolor="#f2f2f2 [3052]" strokecolor="black [3213]" strokeweight="1pt"/>
            </w:pict>
          </mc:Fallback>
        </mc:AlternateContent>
      </w:r>
      <w:r w:rsidRPr="0039537A">
        <w:rPr>
          <w:rFonts w:asciiTheme="majorBidi" w:hAnsiTheme="majorBidi" w:cstheme="majorBidi"/>
        </w:rPr>
        <w:t>No</w:t>
      </w:r>
    </w:p>
    <w:p w14:paraId="19797002" w14:textId="77777777" w:rsidR="00CB7AED" w:rsidRPr="0039537A" w:rsidRDefault="00CB7AED" w:rsidP="00CB7AED">
      <w:pPr>
        <w:spacing w:line="276" w:lineRule="auto"/>
        <w:rPr>
          <w:rFonts w:asciiTheme="majorBidi" w:hAnsiTheme="majorBidi" w:cstheme="majorBidi"/>
        </w:rPr>
      </w:pPr>
      <w:proofErr w:type="gramStart"/>
      <w:r w:rsidRPr="0039537A">
        <w:rPr>
          <w:rFonts w:asciiTheme="majorBidi" w:hAnsiTheme="majorBidi" w:cstheme="majorBidi"/>
        </w:rPr>
        <w:t>Yes</w:t>
      </w:r>
      <w:proofErr w:type="gramEnd"/>
      <w:r w:rsidRPr="0039537A">
        <w:rPr>
          <w:rFonts w:asciiTheme="majorBidi" w:hAnsiTheme="majorBidi" w:cstheme="majorBidi"/>
        </w:rPr>
        <w:t xml:space="preserve">        Why did you attend?</w:t>
      </w:r>
    </w:p>
    <w:p w14:paraId="62CACEB2"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Assessment                                    Approximately how many times ____</w:t>
      </w:r>
    </w:p>
    <w:p w14:paraId="196877EE"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Memory Training                          Approximately how many times ____</w:t>
      </w:r>
    </w:p>
    <w:p w14:paraId="57CDA333"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Information</w:t>
      </w:r>
      <w:r w:rsidRPr="0039537A">
        <w:rPr>
          <w:rFonts w:asciiTheme="majorBidi" w:hAnsiTheme="majorBidi" w:cstheme="majorBidi"/>
        </w:rPr>
        <w:tab/>
      </w:r>
      <w:r w:rsidRPr="0039537A">
        <w:rPr>
          <w:rFonts w:asciiTheme="majorBidi" w:hAnsiTheme="majorBidi" w:cstheme="majorBidi"/>
        </w:rPr>
        <w:tab/>
        <w:t xml:space="preserve">             </w:t>
      </w:r>
      <w:r>
        <w:rPr>
          <w:rFonts w:asciiTheme="majorBidi" w:hAnsiTheme="majorBidi" w:cstheme="majorBidi"/>
        </w:rPr>
        <w:t xml:space="preserve">  </w:t>
      </w:r>
      <w:r w:rsidRPr="0039537A">
        <w:rPr>
          <w:rFonts w:asciiTheme="majorBidi" w:hAnsiTheme="majorBidi" w:cstheme="majorBidi"/>
        </w:rPr>
        <w:t xml:space="preserve">   Approximately how many times ____</w:t>
      </w:r>
    </w:p>
    <w:p w14:paraId="06FACF25"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Other</w:t>
      </w:r>
      <w:r w:rsidRPr="0039537A">
        <w:rPr>
          <w:rFonts w:asciiTheme="majorBidi" w:hAnsiTheme="majorBidi" w:cstheme="majorBidi"/>
        </w:rPr>
        <w:tab/>
      </w:r>
      <w:r w:rsidRPr="0039537A">
        <w:rPr>
          <w:rFonts w:asciiTheme="majorBidi" w:hAnsiTheme="majorBidi" w:cstheme="majorBidi"/>
        </w:rPr>
        <w:tab/>
      </w:r>
      <w:r w:rsidRPr="0039537A">
        <w:rPr>
          <w:rFonts w:asciiTheme="majorBidi" w:hAnsiTheme="majorBidi" w:cstheme="majorBidi"/>
        </w:rPr>
        <w:tab/>
        <w:t xml:space="preserve">          </w:t>
      </w:r>
      <w:r>
        <w:rPr>
          <w:rFonts w:asciiTheme="majorBidi" w:hAnsiTheme="majorBidi" w:cstheme="majorBidi"/>
        </w:rPr>
        <w:t xml:space="preserve">    </w:t>
      </w:r>
      <w:r w:rsidRPr="0039537A">
        <w:rPr>
          <w:rFonts w:asciiTheme="majorBidi" w:hAnsiTheme="majorBidi" w:cstheme="majorBidi"/>
        </w:rPr>
        <w:t xml:space="preserve">    Approximately how many times ____</w:t>
      </w:r>
    </w:p>
    <w:p w14:paraId="5EE97C55"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color w:val="C00000"/>
        </w:rPr>
        <w:lastRenderedPageBreak/>
        <w:t>If other is selected</w:t>
      </w:r>
      <w:r w:rsidRPr="0039537A">
        <w:rPr>
          <w:rFonts w:asciiTheme="majorBidi" w:hAnsiTheme="majorBidi" w:cstheme="majorBidi"/>
        </w:rPr>
        <w:t>:                  Why did they attend? _____________</w:t>
      </w:r>
    </w:p>
    <w:p w14:paraId="3E53A411" w14:textId="77777777" w:rsidR="00CB7AED" w:rsidRPr="0039537A" w:rsidRDefault="00CB7AED" w:rsidP="00CB7AED">
      <w:pPr>
        <w:rPr>
          <w:rFonts w:asciiTheme="majorBidi" w:hAnsiTheme="majorBidi" w:cstheme="majorBidi"/>
        </w:rPr>
      </w:pPr>
    </w:p>
    <w:p w14:paraId="29C9FC30" w14:textId="77777777" w:rsidR="00CB7AED" w:rsidRPr="0039537A" w:rsidRDefault="00CB7AED" w:rsidP="00CB7AED">
      <w:pPr>
        <w:pStyle w:val="ListParagraph"/>
        <w:numPr>
          <w:ilvl w:val="0"/>
          <w:numId w:val="1"/>
        </w:numPr>
        <w:spacing w:line="259" w:lineRule="auto"/>
        <w:rPr>
          <w:rFonts w:asciiTheme="majorBidi" w:hAnsiTheme="majorBidi" w:cstheme="majorBidi"/>
          <w:b/>
          <w:bCs/>
        </w:rPr>
      </w:pPr>
      <w:r w:rsidRPr="0039537A">
        <w:rPr>
          <w:rFonts w:asciiTheme="majorBidi" w:hAnsiTheme="majorBidi" w:cstheme="majorBidi"/>
          <w:noProof/>
        </w:rPr>
        <mc:AlternateContent>
          <mc:Choice Requires="wps">
            <w:drawing>
              <wp:anchor distT="0" distB="0" distL="114300" distR="114300" simplePos="0" relativeHeight="251666432" behindDoc="0" locked="0" layoutInCell="1" allowOverlap="1" wp14:anchorId="29E73FB8" wp14:editId="27845155">
                <wp:simplePos x="0" y="0"/>
                <wp:positionH relativeFrom="column">
                  <wp:posOffset>257175</wp:posOffset>
                </wp:positionH>
                <wp:positionV relativeFrom="paragraph">
                  <wp:posOffset>285115</wp:posOffset>
                </wp:positionV>
                <wp:extent cx="16192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74BAD" id="Rectangle 7" o:spid="_x0000_s1026" style="position:absolute;margin-left:20.25pt;margin-top:22.45pt;width:12.75pt;height:1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" fillcolor="#f2f2f2 [3052]" strokecolor="black [3213]" strokeweight="1pt"/>
            </w:pict>
          </mc:Fallback>
        </mc:AlternateContent>
      </w:r>
      <w:r w:rsidRPr="0039537A">
        <w:rPr>
          <w:rFonts w:asciiTheme="majorBidi" w:hAnsiTheme="majorBidi" w:cstheme="majorBidi"/>
          <w:b/>
          <w:bCs/>
        </w:rPr>
        <w:t xml:space="preserve">In the last 3 months have you been visited at home by a health care worker? </w:t>
      </w:r>
    </w:p>
    <w:p w14:paraId="44DC9960" w14:textId="77777777" w:rsidR="00CB7AED" w:rsidRPr="0039537A" w:rsidRDefault="00CB7AED" w:rsidP="00CB7AED">
      <w:pPr>
        <w:rPr>
          <w:rFonts w:asciiTheme="majorBidi" w:hAnsiTheme="majorBidi" w:cstheme="majorBidi"/>
        </w:rPr>
      </w:pPr>
      <w:r w:rsidRPr="0039537A">
        <w:rPr>
          <w:rFonts w:asciiTheme="majorBidi" w:hAnsiTheme="majorBidi" w:cstheme="majorBidi"/>
        </w:rPr>
        <w:t xml:space="preserve">No   </w:t>
      </w:r>
    </w:p>
    <w:p w14:paraId="5DF4CCD8"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67456" behindDoc="0" locked="0" layoutInCell="1" allowOverlap="1" wp14:anchorId="1A30FB67" wp14:editId="642969DE">
                <wp:simplePos x="0" y="0"/>
                <wp:positionH relativeFrom="column">
                  <wp:posOffset>266700</wp:posOffset>
                </wp:positionH>
                <wp:positionV relativeFrom="paragraph">
                  <wp:posOffset>29210</wp:posOffset>
                </wp:positionV>
                <wp:extent cx="16192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E0D97" id="Rectangle 8" o:spid="_x0000_s1026" style="position:absolute;margin-left:21pt;margin-top:2.3pt;width:12.7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" fillcolor="#f2f2f2 [3052]" strokecolor="black [3213]" strokeweight="1pt"/>
            </w:pict>
          </mc:Fallback>
        </mc:AlternateContent>
      </w:r>
      <w:proofErr w:type="gramStart"/>
      <w:r w:rsidRPr="0039537A">
        <w:rPr>
          <w:rFonts w:asciiTheme="majorBidi" w:hAnsiTheme="majorBidi" w:cstheme="majorBidi"/>
        </w:rPr>
        <w:t>Yes</w:t>
      </w:r>
      <w:proofErr w:type="gramEnd"/>
      <w:r w:rsidRPr="0039537A">
        <w:rPr>
          <w:rFonts w:asciiTheme="majorBidi" w:hAnsiTheme="majorBidi" w:cstheme="majorBidi"/>
        </w:rPr>
        <w:t xml:space="preserve">           If yes please specify who visited you:</w:t>
      </w:r>
    </w:p>
    <w:p w14:paraId="13635390"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Nurse                                                    Approximately how many times ____</w:t>
      </w:r>
    </w:p>
    <w:p w14:paraId="64896DAA"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Doctor                                                  Approximately how many times ____</w:t>
      </w:r>
    </w:p>
    <w:p w14:paraId="0740EF00"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Paramedic                                            Approximately how many times ____</w:t>
      </w:r>
    </w:p>
    <w:p w14:paraId="611D771D"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Occupational therapist</w:t>
      </w:r>
      <w:r w:rsidRPr="0039537A">
        <w:rPr>
          <w:rFonts w:asciiTheme="majorBidi" w:hAnsiTheme="majorBidi" w:cstheme="majorBidi"/>
        </w:rPr>
        <w:tab/>
        <w:t xml:space="preserve">      </w:t>
      </w:r>
      <w:r>
        <w:rPr>
          <w:rFonts w:asciiTheme="majorBidi" w:hAnsiTheme="majorBidi" w:cstheme="majorBidi"/>
        </w:rPr>
        <w:t xml:space="preserve">    </w:t>
      </w:r>
      <w:r w:rsidRPr="0039537A">
        <w:rPr>
          <w:rFonts w:asciiTheme="majorBidi" w:hAnsiTheme="majorBidi" w:cstheme="majorBidi"/>
        </w:rPr>
        <w:t xml:space="preserve">   Approximately how many times ____</w:t>
      </w:r>
    </w:p>
    <w:p w14:paraId="426F8281"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Physiotherapist                                  </w:t>
      </w:r>
      <w:r>
        <w:rPr>
          <w:rFonts w:asciiTheme="majorBidi" w:hAnsiTheme="majorBidi" w:cstheme="majorBidi"/>
        </w:rPr>
        <w:t xml:space="preserve"> </w:t>
      </w:r>
      <w:r w:rsidRPr="0039537A">
        <w:rPr>
          <w:rFonts w:asciiTheme="majorBidi" w:hAnsiTheme="majorBidi" w:cstheme="majorBidi"/>
        </w:rPr>
        <w:t>Approximately how many times ____</w:t>
      </w:r>
    </w:p>
    <w:p w14:paraId="4AEE6914"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Speech and language therapist   </w:t>
      </w:r>
      <w:r>
        <w:rPr>
          <w:rFonts w:asciiTheme="majorBidi" w:hAnsiTheme="majorBidi" w:cstheme="majorBidi"/>
        </w:rPr>
        <w:t xml:space="preserve">       </w:t>
      </w:r>
      <w:r w:rsidRPr="0039537A">
        <w:rPr>
          <w:rFonts w:asciiTheme="majorBidi" w:hAnsiTheme="majorBidi" w:cstheme="majorBidi"/>
        </w:rPr>
        <w:t xml:space="preserve"> Approximately how many times ____</w:t>
      </w:r>
    </w:p>
    <w:p w14:paraId="3741F26B"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Podiatrist                                            Approximately how many times ____</w:t>
      </w:r>
    </w:p>
    <w:p w14:paraId="77FDB7A7"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Other, _____________                    </w:t>
      </w:r>
      <w:r>
        <w:rPr>
          <w:rFonts w:asciiTheme="majorBidi" w:hAnsiTheme="majorBidi" w:cstheme="majorBidi"/>
        </w:rPr>
        <w:t xml:space="preserve"> </w:t>
      </w:r>
      <w:r w:rsidRPr="0039537A">
        <w:rPr>
          <w:rFonts w:asciiTheme="majorBidi" w:hAnsiTheme="majorBidi" w:cstheme="majorBidi"/>
        </w:rPr>
        <w:t xml:space="preserve"> Approximately how many times ____</w:t>
      </w:r>
    </w:p>
    <w:p w14:paraId="5B7B7821" w14:textId="77777777" w:rsidR="00CB7AED" w:rsidRPr="0039537A" w:rsidRDefault="00CB7AED" w:rsidP="00CB7AED">
      <w:pPr>
        <w:rPr>
          <w:rFonts w:asciiTheme="majorBidi" w:hAnsiTheme="majorBidi" w:cstheme="majorBidi"/>
        </w:rPr>
      </w:pPr>
    </w:p>
    <w:p w14:paraId="2ABC6A93" w14:textId="77777777" w:rsidR="00CB7AED" w:rsidRPr="0039537A" w:rsidRDefault="00CB7AED" w:rsidP="00CB7AED">
      <w:pPr>
        <w:pStyle w:val="ListParagraph"/>
        <w:numPr>
          <w:ilvl w:val="0"/>
          <w:numId w:val="1"/>
        </w:numPr>
        <w:spacing w:line="259" w:lineRule="auto"/>
        <w:rPr>
          <w:rFonts w:asciiTheme="majorBidi" w:hAnsiTheme="majorBidi" w:cstheme="majorBidi"/>
          <w:b/>
          <w:bCs/>
        </w:rPr>
      </w:pPr>
      <w:r w:rsidRPr="0039537A">
        <w:rPr>
          <w:rFonts w:asciiTheme="majorBidi" w:hAnsiTheme="majorBidi" w:cstheme="majorBidi"/>
          <w:b/>
          <w:bCs/>
        </w:rPr>
        <w:t xml:space="preserve">In the last 3 months have you been visited at home by a care staff to support daily living? </w:t>
      </w:r>
    </w:p>
    <w:p w14:paraId="1951420D"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68480" behindDoc="0" locked="0" layoutInCell="1" allowOverlap="1" wp14:anchorId="23CF667B" wp14:editId="669B47AF">
                <wp:simplePos x="0" y="0"/>
                <wp:positionH relativeFrom="column">
                  <wp:posOffset>2838450</wp:posOffset>
                </wp:positionH>
                <wp:positionV relativeFrom="paragraph">
                  <wp:posOffset>10795</wp:posOffset>
                </wp:positionV>
                <wp:extent cx="161925" cy="161925"/>
                <wp:effectExtent l="0" t="0" r="28575" b="28575"/>
                <wp:wrapNone/>
                <wp:docPr id="1939282755" name="Rectangle 1939282755"/>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247C8" id="Rectangle 1939282755" o:spid="_x0000_s1026" style="position:absolute;margin-left:223.5pt;margin-top:.85pt;width:12.75pt;height:12.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" fillcolor="#f2f2f2 [3052]" strokecolor="black [3213]" strokeweight="1pt"/>
            </w:pict>
          </mc:Fallback>
        </mc:AlternateContent>
      </w:r>
      <w:r w:rsidRPr="0039537A">
        <w:rPr>
          <w:rFonts w:asciiTheme="majorBidi" w:hAnsiTheme="majorBidi" w:cstheme="majorBidi"/>
        </w:rPr>
        <w:t>No, I live in a residential care home.</w:t>
      </w:r>
    </w:p>
    <w:p w14:paraId="5D5FAC7C"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69504" behindDoc="0" locked="0" layoutInCell="1" allowOverlap="1" wp14:anchorId="6E19FDF5" wp14:editId="763083BB">
                <wp:simplePos x="0" y="0"/>
                <wp:positionH relativeFrom="column">
                  <wp:posOffset>2838450</wp:posOffset>
                </wp:positionH>
                <wp:positionV relativeFrom="paragraph">
                  <wp:posOffset>29845</wp:posOffset>
                </wp:positionV>
                <wp:extent cx="161925" cy="161925"/>
                <wp:effectExtent l="0" t="0" r="28575" b="28575"/>
                <wp:wrapNone/>
                <wp:docPr id="1525199053" name="Rectangle 1525199053"/>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ECEE1C" id="Rectangle 1525199053" o:spid="_x0000_s1026" style="position:absolute;margin-left:223.5pt;margin-top:2.35pt;width:12.7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" fillcolor="#f2f2f2 [3052]" strokecolor="black [3213]" strokeweight="1pt"/>
            </w:pict>
          </mc:Fallback>
        </mc:AlternateContent>
      </w:r>
      <w:proofErr w:type="gramStart"/>
      <w:r w:rsidRPr="0039537A">
        <w:rPr>
          <w:rFonts w:asciiTheme="majorBidi" w:hAnsiTheme="majorBidi" w:cstheme="majorBidi"/>
        </w:rPr>
        <w:t>No,  I</w:t>
      </w:r>
      <w:proofErr w:type="gramEnd"/>
      <w:r w:rsidRPr="0039537A">
        <w:rPr>
          <w:rFonts w:asciiTheme="majorBidi" w:hAnsiTheme="majorBidi" w:cstheme="majorBidi"/>
        </w:rPr>
        <w:t xml:space="preserve"> have not been visited by a care worker.</w:t>
      </w:r>
    </w:p>
    <w:p w14:paraId="3A6900FE" w14:textId="77777777" w:rsidR="00CB7AED" w:rsidRPr="0039537A" w:rsidRDefault="00CB7AED" w:rsidP="00CB7AED">
      <w:pPr>
        <w:rPr>
          <w:rFonts w:asciiTheme="majorBidi" w:hAnsiTheme="majorBidi" w:cstheme="majorBidi"/>
        </w:rPr>
      </w:pPr>
    </w:p>
    <w:p w14:paraId="6957D1FC"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70528" behindDoc="0" locked="0" layoutInCell="1" allowOverlap="1" wp14:anchorId="3E3A9425" wp14:editId="685228FB">
                <wp:simplePos x="0" y="0"/>
                <wp:positionH relativeFrom="column">
                  <wp:posOffset>323850</wp:posOffset>
                </wp:positionH>
                <wp:positionV relativeFrom="paragraph">
                  <wp:posOffset>20955</wp:posOffset>
                </wp:positionV>
                <wp:extent cx="161925" cy="1619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68AB51" id="Rectangle 11" o:spid="_x0000_s1026" style="position:absolute;margin-left:25.5pt;margin-top:1.65pt;width:12.75pt;height:12.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" fillcolor="#f2f2f2 [3052]" strokecolor="black [3213]" strokeweight="1pt"/>
            </w:pict>
          </mc:Fallback>
        </mc:AlternateContent>
      </w:r>
      <w:r w:rsidRPr="0039537A">
        <w:rPr>
          <w:rFonts w:asciiTheme="majorBidi" w:hAnsiTheme="majorBidi" w:cstheme="majorBidi"/>
        </w:rPr>
        <w:t xml:space="preserve">Yes             </w:t>
      </w:r>
    </w:p>
    <w:p w14:paraId="691F95D9"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Approximately how long are the visits? _____</w:t>
      </w:r>
    </w:p>
    <w:p w14:paraId="7BC495D9"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How many times a day do they visit? _____</w:t>
      </w:r>
    </w:p>
    <w:p w14:paraId="3FB594E0"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How many times a week do they visit? _____</w:t>
      </w:r>
    </w:p>
    <w:p w14:paraId="341D36B5"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Have they been attending for the last 3 months? Yes/No</w:t>
      </w:r>
    </w:p>
    <w:p w14:paraId="5FC895B8"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If not, how long have they been attending for? _______</w:t>
      </w:r>
    </w:p>
    <w:p w14:paraId="2D249720" w14:textId="77777777" w:rsidR="00CB7AED" w:rsidRPr="0039537A" w:rsidRDefault="00CB7AED" w:rsidP="00CB7AED">
      <w:pPr>
        <w:rPr>
          <w:rFonts w:asciiTheme="majorBidi" w:hAnsiTheme="majorBidi" w:cstheme="majorBidi"/>
        </w:rPr>
      </w:pPr>
    </w:p>
    <w:p w14:paraId="6FC673F3" w14:textId="77777777" w:rsidR="00CB7AED" w:rsidRPr="0039537A" w:rsidRDefault="00CB7AED" w:rsidP="00CB7AED">
      <w:pPr>
        <w:pStyle w:val="ListParagraph"/>
        <w:numPr>
          <w:ilvl w:val="0"/>
          <w:numId w:val="1"/>
        </w:numPr>
        <w:spacing w:line="259" w:lineRule="auto"/>
        <w:rPr>
          <w:rFonts w:asciiTheme="majorBidi" w:hAnsiTheme="majorBidi" w:cstheme="majorBidi"/>
          <w:b/>
          <w:bCs/>
        </w:rPr>
      </w:pPr>
      <w:r w:rsidRPr="0039537A">
        <w:rPr>
          <w:rFonts w:asciiTheme="majorBidi" w:hAnsiTheme="majorBidi" w:cstheme="majorBidi"/>
          <w:b/>
          <w:bCs/>
        </w:rPr>
        <w:t xml:space="preserve">In the last 3 months have you accessed any mental health support services? </w:t>
      </w:r>
    </w:p>
    <w:p w14:paraId="2B5B1C80"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71552" behindDoc="0" locked="0" layoutInCell="1" allowOverlap="1" wp14:anchorId="32FB0159" wp14:editId="626F76D7">
                <wp:simplePos x="0" y="0"/>
                <wp:positionH relativeFrom="column">
                  <wp:posOffset>257175</wp:posOffset>
                </wp:positionH>
                <wp:positionV relativeFrom="paragraph">
                  <wp:posOffset>26670</wp:posOffset>
                </wp:positionV>
                <wp:extent cx="161925" cy="1619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B5664" id="Rectangle 19" o:spid="_x0000_s1026" style="position:absolute;margin-left:20.25pt;margin-top:2.1pt;width:12.7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" fillcolor="#f2f2f2 [3052]" strokecolor="black [3213]" strokeweight="1pt"/>
            </w:pict>
          </mc:Fallback>
        </mc:AlternateContent>
      </w:r>
      <w:r w:rsidRPr="0039537A">
        <w:rPr>
          <w:rFonts w:asciiTheme="majorBidi" w:hAnsiTheme="majorBidi" w:cstheme="majorBidi"/>
        </w:rPr>
        <w:t xml:space="preserve">No   </w:t>
      </w:r>
    </w:p>
    <w:p w14:paraId="616131A4"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72576" behindDoc="0" locked="0" layoutInCell="1" allowOverlap="1" wp14:anchorId="692F0931" wp14:editId="4C809D01">
                <wp:simplePos x="0" y="0"/>
                <wp:positionH relativeFrom="column">
                  <wp:posOffset>266700</wp:posOffset>
                </wp:positionH>
                <wp:positionV relativeFrom="paragraph">
                  <wp:posOffset>31750</wp:posOffset>
                </wp:positionV>
                <wp:extent cx="161925" cy="1619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AB4BDE" id="Rectangle 20" o:spid="_x0000_s1026" style="position:absolute;margin-left:21pt;margin-top:2.5pt;width:12.75pt;height:12.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" fillcolor="#f2f2f2 [3052]" strokecolor="black [3213]" strokeweight="1pt"/>
            </w:pict>
          </mc:Fallback>
        </mc:AlternateContent>
      </w:r>
      <w:proofErr w:type="gramStart"/>
      <w:r w:rsidRPr="0039537A">
        <w:rPr>
          <w:rFonts w:asciiTheme="majorBidi" w:hAnsiTheme="majorBidi" w:cstheme="majorBidi"/>
        </w:rPr>
        <w:t>Yes</w:t>
      </w:r>
      <w:proofErr w:type="gramEnd"/>
      <w:r w:rsidRPr="0039537A">
        <w:rPr>
          <w:rFonts w:asciiTheme="majorBidi" w:hAnsiTheme="majorBidi" w:cstheme="majorBidi"/>
        </w:rPr>
        <w:t xml:space="preserve">           If yes please tell us why you visited:</w:t>
      </w:r>
    </w:p>
    <w:p w14:paraId="68BA43EE"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Crisis support                                                Approximately how many times ____</w:t>
      </w:r>
    </w:p>
    <w:p w14:paraId="4CCCFC1E"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Assessment                                                   Approximately how many times ____</w:t>
      </w:r>
    </w:p>
    <w:p w14:paraId="6EF0F1FF"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lastRenderedPageBreak/>
        <w:t>Treatment                                                      Approximately how many times ____</w:t>
      </w:r>
    </w:p>
    <w:p w14:paraId="2C80C171" w14:textId="77777777" w:rsidR="00CB7AED" w:rsidRPr="0039537A" w:rsidRDefault="00CB7AED" w:rsidP="00CB7AED">
      <w:pPr>
        <w:rPr>
          <w:rFonts w:asciiTheme="majorBidi" w:hAnsiTheme="majorBidi" w:cstheme="majorBidi"/>
        </w:rPr>
      </w:pPr>
    </w:p>
    <w:p w14:paraId="6289E4FD" w14:textId="77777777" w:rsidR="00CB7AED" w:rsidRPr="0039537A" w:rsidRDefault="00CB7AED" w:rsidP="00CB7AED">
      <w:pPr>
        <w:pStyle w:val="ListParagraph"/>
        <w:numPr>
          <w:ilvl w:val="0"/>
          <w:numId w:val="1"/>
        </w:numPr>
        <w:spacing w:line="259" w:lineRule="auto"/>
        <w:rPr>
          <w:rFonts w:asciiTheme="majorBidi" w:hAnsiTheme="majorBidi" w:cstheme="majorBidi"/>
          <w:b/>
          <w:bCs/>
        </w:rPr>
      </w:pPr>
      <w:r w:rsidRPr="0039537A">
        <w:rPr>
          <w:rFonts w:asciiTheme="majorBidi" w:hAnsiTheme="majorBidi" w:cstheme="majorBidi"/>
          <w:noProof/>
        </w:rPr>
        <mc:AlternateContent>
          <mc:Choice Requires="wps">
            <w:drawing>
              <wp:anchor distT="0" distB="0" distL="114300" distR="114300" simplePos="0" relativeHeight="251673600" behindDoc="0" locked="0" layoutInCell="1" allowOverlap="1" wp14:anchorId="7D140108" wp14:editId="03788FAA">
                <wp:simplePos x="0" y="0"/>
                <wp:positionH relativeFrom="column">
                  <wp:posOffset>238125</wp:posOffset>
                </wp:positionH>
                <wp:positionV relativeFrom="paragraph">
                  <wp:posOffset>285115</wp:posOffset>
                </wp:positionV>
                <wp:extent cx="161925" cy="1619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5B126" id="Rectangle 21" o:spid="_x0000_s1026" style="position:absolute;margin-left:18.75pt;margin-top:22.45pt;width:12.7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" fillcolor="#f2f2f2 [3052]" strokecolor="black [3213]" strokeweight="1pt"/>
            </w:pict>
          </mc:Fallback>
        </mc:AlternateContent>
      </w:r>
      <w:r w:rsidRPr="0039537A">
        <w:rPr>
          <w:rFonts w:asciiTheme="majorBidi" w:hAnsiTheme="majorBidi" w:cstheme="majorBidi"/>
          <w:b/>
          <w:bCs/>
        </w:rPr>
        <w:t xml:space="preserve">In the last 3 months have you accessed respite day care (not at Sage House)? </w:t>
      </w:r>
    </w:p>
    <w:p w14:paraId="5F22AF0D" w14:textId="77777777" w:rsidR="00CB7AED" w:rsidRPr="0039537A" w:rsidRDefault="00CB7AED" w:rsidP="00CB7AED">
      <w:pPr>
        <w:rPr>
          <w:rFonts w:asciiTheme="majorBidi" w:hAnsiTheme="majorBidi" w:cstheme="majorBidi"/>
        </w:rPr>
      </w:pPr>
      <w:r w:rsidRPr="0039537A">
        <w:rPr>
          <w:rFonts w:asciiTheme="majorBidi" w:hAnsiTheme="majorBidi" w:cstheme="majorBidi"/>
        </w:rPr>
        <w:t>No</w:t>
      </w:r>
    </w:p>
    <w:p w14:paraId="50A26A33"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74624" behindDoc="0" locked="0" layoutInCell="1" allowOverlap="1" wp14:anchorId="432C14B2" wp14:editId="0D22C363">
                <wp:simplePos x="0" y="0"/>
                <wp:positionH relativeFrom="column">
                  <wp:posOffset>238125</wp:posOffset>
                </wp:positionH>
                <wp:positionV relativeFrom="paragraph">
                  <wp:posOffset>23495</wp:posOffset>
                </wp:positionV>
                <wp:extent cx="161925" cy="1619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207FAF" id="Rectangle 22" o:spid="_x0000_s1026" style="position:absolute;margin-left:18.75pt;margin-top:1.85pt;width:12.75pt;height:12.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" fillcolor="#f2f2f2 [3052]" strokecolor="black [3213]" strokeweight="1pt"/>
            </w:pict>
          </mc:Fallback>
        </mc:AlternateContent>
      </w:r>
      <w:proofErr w:type="gramStart"/>
      <w:r w:rsidRPr="0039537A">
        <w:rPr>
          <w:rFonts w:asciiTheme="majorBidi" w:hAnsiTheme="majorBidi" w:cstheme="majorBidi"/>
        </w:rPr>
        <w:t>Yes</w:t>
      </w:r>
      <w:proofErr w:type="gramEnd"/>
      <w:r w:rsidRPr="0039537A">
        <w:rPr>
          <w:rFonts w:asciiTheme="majorBidi" w:hAnsiTheme="majorBidi" w:cstheme="majorBidi"/>
        </w:rPr>
        <w:t xml:space="preserve">           How many times did you visit? _____</w:t>
      </w:r>
    </w:p>
    <w:p w14:paraId="01D116A0" w14:textId="77777777" w:rsidR="00CB7AED" w:rsidRPr="0039537A" w:rsidRDefault="00CB7AED" w:rsidP="00CB7AED">
      <w:pPr>
        <w:rPr>
          <w:rFonts w:asciiTheme="majorBidi" w:hAnsiTheme="majorBidi" w:cstheme="majorBidi"/>
          <w:b/>
          <w:bCs/>
        </w:rPr>
      </w:pPr>
    </w:p>
    <w:p w14:paraId="4D5DA169" w14:textId="77777777" w:rsidR="00CB7AED" w:rsidRPr="0039537A" w:rsidRDefault="00CB7AED" w:rsidP="00CB7AED">
      <w:pPr>
        <w:pStyle w:val="ListParagraph"/>
        <w:numPr>
          <w:ilvl w:val="0"/>
          <w:numId w:val="1"/>
        </w:numPr>
        <w:spacing w:line="259" w:lineRule="auto"/>
        <w:rPr>
          <w:rFonts w:asciiTheme="majorBidi" w:hAnsiTheme="majorBidi" w:cstheme="majorBidi"/>
          <w:b/>
          <w:bCs/>
        </w:rPr>
      </w:pPr>
      <w:r w:rsidRPr="0039537A">
        <w:rPr>
          <w:rFonts w:asciiTheme="majorBidi" w:hAnsiTheme="majorBidi" w:cstheme="majorBidi"/>
          <w:b/>
          <w:bCs/>
          <w:noProof/>
        </w:rPr>
        <mc:AlternateContent>
          <mc:Choice Requires="wps">
            <w:drawing>
              <wp:anchor distT="0" distB="0" distL="114300" distR="114300" simplePos="0" relativeHeight="251675648" behindDoc="0" locked="0" layoutInCell="1" allowOverlap="1" wp14:anchorId="09AE74D3" wp14:editId="04C47D8D">
                <wp:simplePos x="0" y="0"/>
                <wp:positionH relativeFrom="column">
                  <wp:posOffset>238125</wp:posOffset>
                </wp:positionH>
                <wp:positionV relativeFrom="paragraph">
                  <wp:posOffset>285750</wp:posOffset>
                </wp:positionV>
                <wp:extent cx="161925" cy="1619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A220E4" id="Rectangle 23" o:spid="_x0000_s1026" style="position:absolute;margin-left:18.75pt;margin-top:22.5pt;width:12.75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" fillcolor="#f2f2f2 [3052]" strokecolor="black [3213]" strokeweight="1pt"/>
            </w:pict>
          </mc:Fallback>
        </mc:AlternateContent>
      </w:r>
      <w:r w:rsidRPr="0039537A">
        <w:rPr>
          <w:rFonts w:asciiTheme="majorBidi" w:hAnsiTheme="majorBidi" w:cstheme="majorBidi"/>
          <w:b/>
          <w:bCs/>
        </w:rPr>
        <w:t xml:space="preserve">In the last 3 months have you accessed residential respite care? </w:t>
      </w:r>
    </w:p>
    <w:p w14:paraId="1C061636" w14:textId="77777777" w:rsidR="00CB7AED" w:rsidRPr="0039537A" w:rsidRDefault="00CB7AED" w:rsidP="00CB7AED">
      <w:pPr>
        <w:rPr>
          <w:rFonts w:asciiTheme="majorBidi" w:hAnsiTheme="majorBidi" w:cstheme="majorBidi"/>
        </w:rPr>
      </w:pPr>
      <w:r w:rsidRPr="0039537A">
        <w:rPr>
          <w:rFonts w:asciiTheme="majorBidi" w:hAnsiTheme="majorBidi" w:cstheme="majorBidi"/>
        </w:rPr>
        <w:t>No</w:t>
      </w:r>
    </w:p>
    <w:p w14:paraId="308ED0A9" w14:textId="77777777" w:rsidR="00CB7AED" w:rsidRPr="0039537A" w:rsidRDefault="00CB7AED" w:rsidP="00CB7AED">
      <w:pPr>
        <w:rPr>
          <w:rFonts w:asciiTheme="majorBidi" w:hAnsiTheme="majorBidi" w:cstheme="majorBidi"/>
        </w:rPr>
      </w:pPr>
      <w:r w:rsidRPr="0039537A">
        <w:rPr>
          <w:rFonts w:asciiTheme="majorBidi" w:hAnsiTheme="majorBidi" w:cstheme="majorBidi"/>
          <w:b/>
          <w:bCs/>
          <w:noProof/>
        </w:rPr>
        <mc:AlternateContent>
          <mc:Choice Requires="wps">
            <w:drawing>
              <wp:anchor distT="0" distB="0" distL="114300" distR="114300" simplePos="0" relativeHeight="251676672" behindDoc="0" locked="0" layoutInCell="1" allowOverlap="1" wp14:anchorId="011134DC" wp14:editId="0C259CF7">
                <wp:simplePos x="0" y="0"/>
                <wp:positionH relativeFrom="column">
                  <wp:posOffset>238125</wp:posOffset>
                </wp:positionH>
                <wp:positionV relativeFrom="paragraph">
                  <wp:posOffset>23495</wp:posOffset>
                </wp:positionV>
                <wp:extent cx="161925" cy="1619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457E3C" id="Rectangle 24" o:spid="_x0000_s1026" style="position:absolute;margin-left:18.75pt;margin-top:1.85pt;width:12.75pt;height:12.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" fillcolor="#f2f2f2 [3052]" strokecolor="black [3213]" strokeweight="1pt"/>
            </w:pict>
          </mc:Fallback>
        </mc:AlternateContent>
      </w:r>
      <w:proofErr w:type="gramStart"/>
      <w:r w:rsidRPr="0039537A">
        <w:rPr>
          <w:rFonts w:asciiTheme="majorBidi" w:hAnsiTheme="majorBidi" w:cstheme="majorBidi"/>
        </w:rPr>
        <w:t>Yes</w:t>
      </w:r>
      <w:proofErr w:type="gramEnd"/>
      <w:r w:rsidRPr="0039537A">
        <w:rPr>
          <w:rFonts w:asciiTheme="majorBidi" w:hAnsiTheme="majorBidi" w:cstheme="majorBidi"/>
        </w:rPr>
        <w:t xml:space="preserve">        Approximately how long did you stay for? ___ days</w:t>
      </w:r>
    </w:p>
    <w:p w14:paraId="71E7C253" w14:textId="77777777" w:rsidR="00CB7AED" w:rsidRPr="0039537A" w:rsidRDefault="00CB7AED" w:rsidP="00CB7AED">
      <w:pPr>
        <w:rPr>
          <w:rFonts w:asciiTheme="majorBidi" w:hAnsiTheme="majorBidi" w:cstheme="majorBidi"/>
          <w:b/>
          <w:bCs/>
        </w:rPr>
      </w:pPr>
    </w:p>
    <w:p w14:paraId="6316EFAC" w14:textId="77777777" w:rsidR="00CB7AED" w:rsidRPr="0039537A" w:rsidRDefault="00CB7AED" w:rsidP="00CB7AED">
      <w:pPr>
        <w:rPr>
          <w:rFonts w:asciiTheme="majorBidi" w:hAnsiTheme="majorBidi" w:cstheme="majorBidi"/>
          <w:b/>
          <w:bCs/>
          <w:color w:val="C00000"/>
        </w:rPr>
      </w:pPr>
      <w:r w:rsidRPr="0039537A">
        <w:rPr>
          <w:rFonts w:asciiTheme="majorBidi" w:hAnsiTheme="majorBidi" w:cstheme="majorBidi"/>
          <w:b/>
          <w:bCs/>
          <w:color w:val="C00000"/>
        </w:rPr>
        <w:t>Pop up to appear only if they specified attending Sage House</w:t>
      </w:r>
    </w:p>
    <w:p w14:paraId="01F58DB4" w14:textId="77777777" w:rsidR="00CB7AED" w:rsidRPr="0039537A" w:rsidRDefault="00CB7AED" w:rsidP="00CB7AED">
      <w:pPr>
        <w:pStyle w:val="ListParagraph"/>
        <w:numPr>
          <w:ilvl w:val="0"/>
          <w:numId w:val="1"/>
        </w:numPr>
        <w:spacing w:line="259" w:lineRule="auto"/>
        <w:rPr>
          <w:rFonts w:asciiTheme="majorBidi" w:hAnsiTheme="majorBidi" w:cstheme="majorBidi"/>
          <w:b/>
          <w:bCs/>
        </w:rPr>
      </w:pPr>
      <w:r w:rsidRPr="0039537A">
        <w:rPr>
          <w:rFonts w:asciiTheme="majorBidi" w:hAnsiTheme="majorBidi" w:cstheme="majorBidi"/>
          <w:noProof/>
        </w:rPr>
        <mc:AlternateContent>
          <mc:Choice Requires="wps">
            <w:drawing>
              <wp:anchor distT="0" distB="0" distL="114300" distR="114300" simplePos="0" relativeHeight="251678720" behindDoc="0" locked="0" layoutInCell="1" allowOverlap="1" wp14:anchorId="1A035653" wp14:editId="0D135BAD">
                <wp:simplePos x="0" y="0"/>
                <wp:positionH relativeFrom="column">
                  <wp:posOffset>238125</wp:posOffset>
                </wp:positionH>
                <wp:positionV relativeFrom="paragraph">
                  <wp:posOffset>570865</wp:posOffset>
                </wp:positionV>
                <wp:extent cx="161925" cy="1619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9C000C" id="Rectangle 26" o:spid="_x0000_s1026" style="position:absolute;margin-left:18.75pt;margin-top:44.95pt;width:12.75pt;height:12.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" fillcolor="#f2f2f2 [3052]" strokecolor="black [3213]" strokeweight="1pt"/>
            </w:pict>
          </mc:Fallback>
        </mc:AlternateContent>
      </w:r>
      <w:r w:rsidRPr="0039537A">
        <w:rPr>
          <w:rFonts w:asciiTheme="majorBidi" w:hAnsiTheme="majorBidi" w:cstheme="majorBidi"/>
          <w:noProof/>
        </w:rPr>
        <mc:AlternateContent>
          <mc:Choice Requires="wps">
            <w:drawing>
              <wp:anchor distT="0" distB="0" distL="114300" distR="114300" simplePos="0" relativeHeight="251677696" behindDoc="0" locked="0" layoutInCell="1" allowOverlap="1" wp14:anchorId="3AB0A971" wp14:editId="26612EFA">
                <wp:simplePos x="0" y="0"/>
                <wp:positionH relativeFrom="column">
                  <wp:posOffset>238125</wp:posOffset>
                </wp:positionH>
                <wp:positionV relativeFrom="paragraph">
                  <wp:posOffset>285115</wp:posOffset>
                </wp:positionV>
                <wp:extent cx="161925" cy="1619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B5CF8" id="Rectangle 25" o:spid="_x0000_s1026" style="position:absolute;margin-left:18.75pt;margin-top:22.45pt;width:12.75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" fillcolor="#f2f2f2 [3052]" strokecolor="black [3213]" strokeweight="1pt"/>
            </w:pict>
          </mc:Fallback>
        </mc:AlternateContent>
      </w:r>
      <w:r w:rsidRPr="0039537A">
        <w:rPr>
          <w:rFonts w:asciiTheme="majorBidi" w:hAnsiTheme="majorBidi" w:cstheme="majorBidi"/>
          <w:b/>
          <w:bCs/>
        </w:rPr>
        <w:t xml:space="preserve">In the last 3 months have you visited Sage House? </w:t>
      </w:r>
    </w:p>
    <w:p w14:paraId="4449DB4D" w14:textId="77777777" w:rsidR="00CB7AED" w:rsidRPr="0039537A" w:rsidRDefault="00CB7AED" w:rsidP="00CB7AED">
      <w:pPr>
        <w:rPr>
          <w:rFonts w:asciiTheme="majorBidi" w:hAnsiTheme="majorBidi" w:cstheme="majorBidi"/>
        </w:rPr>
      </w:pPr>
      <w:r w:rsidRPr="0039537A">
        <w:rPr>
          <w:rFonts w:asciiTheme="majorBidi" w:hAnsiTheme="majorBidi" w:cstheme="majorBidi"/>
        </w:rPr>
        <w:t>No</w:t>
      </w:r>
    </w:p>
    <w:p w14:paraId="606EF98E" w14:textId="77777777" w:rsidR="00CB7AED" w:rsidRPr="0039537A" w:rsidRDefault="00CB7AED" w:rsidP="00CB7AED">
      <w:pPr>
        <w:rPr>
          <w:rFonts w:asciiTheme="majorBidi" w:hAnsiTheme="majorBidi" w:cstheme="majorBidi"/>
        </w:rPr>
      </w:pPr>
      <w:proofErr w:type="gramStart"/>
      <w:r w:rsidRPr="0039537A">
        <w:rPr>
          <w:rFonts w:asciiTheme="majorBidi" w:hAnsiTheme="majorBidi" w:cstheme="majorBidi"/>
        </w:rPr>
        <w:t>Yes</w:t>
      </w:r>
      <w:proofErr w:type="gramEnd"/>
      <w:r w:rsidRPr="0039537A">
        <w:rPr>
          <w:rFonts w:asciiTheme="majorBidi" w:hAnsiTheme="majorBidi" w:cstheme="majorBidi"/>
        </w:rPr>
        <w:t xml:space="preserve">          Why did you attend? </w:t>
      </w:r>
    </w:p>
    <w:p w14:paraId="1C68B29A"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Way Finding                Approximately how many times ____      </w:t>
      </w:r>
    </w:p>
    <w:p w14:paraId="779874A4"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Day breaks</w:t>
      </w:r>
      <w:r w:rsidRPr="0039537A">
        <w:rPr>
          <w:rFonts w:asciiTheme="majorBidi" w:hAnsiTheme="majorBidi" w:cstheme="majorBidi"/>
        </w:rPr>
        <w:tab/>
        <w:t xml:space="preserve">            Approximately how many times ____       </w:t>
      </w:r>
      <w:r w:rsidRPr="0039537A">
        <w:rPr>
          <w:rFonts w:asciiTheme="majorBidi" w:hAnsiTheme="majorBidi" w:cstheme="majorBidi"/>
        </w:rPr>
        <w:tab/>
        <w:t xml:space="preserve">           </w:t>
      </w:r>
    </w:p>
    <w:p w14:paraId="2EBFA859"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Activities</w:t>
      </w:r>
      <w:r w:rsidRPr="0039537A">
        <w:rPr>
          <w:rFonts w:asciiTheme="majorBidi" w:hAnsiTheme="majorBidi" w:cstheme="majorBidi"/>
        </w:rPr>
        <w:tab/>
        <w:t xml:space="preserve">            Approximately how many times ____     </w:t>
      </w:r>
      <w:r w:rsidRPr="0039537A">
        <w:rPr>
          <w:rFonts w:asciiTheme="majorBidi" w:hAnsiTheme="majorBidi" w:cstheme="majorBidi"/>
        </w:rPr>
        <w:tab/>
      </w:r>
      <w:r w:rsidRPr="0039537A">
        <w:rPr>
          <w:rFonts w:asciiTheme="majorBidi" w:hAnsiTheme="majorBidi" w:cstheme="majorBidi"/>
        </w:rPr>
        <w:tab/>
        <w:t xml:space="preserve">           </w:t>
      </w:r>
    </w:p>
    <w:p w14:paraId="09AA200C"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Bathing</w:t>
      </w:r>
      <w:r w:rsidRPr="0039537A">
        <w:rPr>
          <w:rFonts w:asciiTheme="majorBidi" w:hAnsiTheme="majorBidi" w:cstheme="majorBidi"/>
        </w:rPr>
        <w:tab/>
        <w:t xml:space="preserve">            Approximately how many times ____</w:t>
      </w:r>
    </w:p>
    <w:p w14:paraId="5E9C2B4C"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Hair dressing              Approximately how many times ____</w:t>
      </w:r>
    </w:p>
    <w:p w14:paraId="2835F2A1"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Therapy sessions    </w:t>
      </w:r>
      <w:r>
        <w:rPr>
          <w:rFonts w:asciiTheme="majorBidi" w:hAnsiTheme="majorBidi" w:cstheme="majorBidi"/>
        </w:rPr>
        <w:t xml:space="preserve">   </w:t>
      </w:r>
      <w:r w:rsidRPr="0039537A">
        <w:rPr>
          <w:rFonts w:asciiTheme="majorBidi" w:hAnsiTheme="majorBidi" w:cstheme="majorBidi"/>
        </w:rPr>
        <w:t xml:space="preserve"> Approximately how many times ____</w:t>
      </w:r>
    </w:p>
    <w:p w14:paraId="38A9D32B"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Foot care </w:t>
      </w:r>
      <w:r w:rsidRPr="0039537A">
        <w:rPr>
          <w:rFonts w:asciiTheme="majorBidi" w:hAnsiTheme="majorBidi" w:cstheme="majorBidi"/>
        </w:rPr>
        <w:tab/>
        <w:t xml:space="preserve">            Approximately how many times ____</w:t>
      </w:r>
    </w:p>
    <w:p w14:paraId="6616F9CD"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Assessment </w:t>
      </w:r>
      <w:r w:rsidRPr="0039537A">
        <w:rPr>
          <w:rFonts w:asciiTheme="majorBidi" w:hAnsiTheme="majorBidi" w:cstheme="majorBidi"/>
        </w:rPr>
        <w:tab/>
        <w:t xml:space="preserve">           Approximately how many times ____</w:t>
      </w:r>
    </w:p>
    <w:p w14:paraId="1A7A1DDE"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Other                          Approximately how many times ____</w:t>
      </w:r>
    </w:p>
    <w:p w14:paraId="59D892CE" w14:textId="77777777" w:rsidR="00CB7AED" w:rsidRDefault="00CB7AED" w:rsidP="00CB7AED">
      <w:r>
        <w:t xml:space="preserve">                </w:t>
      </w:r>
    </w:p>
    <w:p w14:paraId="6484DBC6" w14:textId="77777777" w:rsidR="00CB7AED" w:rsidRDefault="00CB7AED" w:rsidP="00CB7AED">
      <w:pPr>
        <w:spacing w:line="276" w:lineRule="auto"/>
        <w:rPr>
          <w:rFonts w:ascii="Corbel" w:hAnsi="Corbel"/>
          <w:b/>
          <w:bCs/>
        </w:rPr>
      </w:pPr>
    </w:p>
    <w:p w14:paraId="730E4C3E" w14:textId="77777777" w:rsidR="005215C1" w:rsidRDefault="005215C1" w:rsidP="005215C1"/>
    <w:p w14:paraId="6075E8A6" w14:textId="77777777" w:rsidR="00CB7AED" w:rsidRDefault="00CB7AED" w:rsidP="005215C1"/>
    <w:p w14:paraId="75E7386A" w14:textId="77777777" w:rsidR="00CB7AED" w:rsidRDefault="00CB7AED" w:rsidP="005215C1"/>
    <w:p w14:paraId="4BB399B2" w14:textId="77777777" w:rsidR="00CB7AED" w:rsidRDefault="00CB7AED" w:rsidP="005215C1"/>
    <w:p w14:paraId="36530405" w14:textId="77777777" w:rsidR="008D20AD" w:rsidRDefault="008D20AD" w:rsidP="005215C1"/>
    <w:p w14:paraId="4A065AC2" w14:textId="362ADB94" w:rsidR="00CB7AED" w:rsidRPr="008D20AD" w:rsidRDefault="00CB7AED" w:rsidP="008D20AD">
      <w:pPr>
        <w:rPr>
          <w:rFonts w:asciiTheme="majorBidi" w:hAnsiTheme="majorBidi" w:cstheme="majorBidi"/>
          <w:b/>
          <w:bCs/>
        </w:rPr>
      </w:pPr>
      <w:r w:rsidRPr="006D64C7">
        <w:rPr>
          <w:rFonts w:asciiTheme="majorBidi" w:hAnsiTheme="majorBidi" w:cstheme="majorBidi"/>
          <w:b/>
          <w:bCs/>
        </w:rPr>
        <w:lastRenderedPageBreak/>
        <w:t xml:space="preserve">Section </w:t>
      </w:r>
      <w:r w:rsidR="00690046">
        <w:rPr>
          <w:rFonts w:asciiTheme="majorBidi" w:hAnsiTheme="majorBidi" w:cstheme="majorBidi"/>
          <w:b/>
          <w:bCs/>
        </w:rPr>
        <w:t>4</w:t>
      </w:r>
      <w:r w:rsidR="00045C0E">
        <w:rPr>
          <w:rFonts w:asciiTheme="majorBidi" w:hAnsiTheme="majorBidi" w:cstheme="majorBidi"/>
          <w:b/>
          <w:bCs/>
        </w:rPr>
        <w:t>:</w:t>
      </w:r>
      <w:r w:rsidR="008D20AD">
        <w:rPr>
          <w:rFonts w:asciiTheme="majorBidi" w:hAnsiTheme="majorBidi" w:cstheme="majorBidi"/>
          <w:b/>
          <w:bCs/>
        </w:rPr>
        <w:t xml:space="preserve"> </w:t>
      </w:r>
      <w:r w:rsidRPr="008D20AD">
        <w:rPr>
          <w:rFonts w:asciiTheme="majorBidi" w:hAnsiTheme="majorBidi" w:cstheme="majorBidi"/>
          <w:b/>
          <w:bCs/>
        </w:rPr>
        <w:t xml:space="preserve">Costing Information </w:t>
      </w:r>
      <w:r w:rsidR="00B43D72" w:rsidRPr="008D20AD">
        <w:rPr>
          <w:rFonts w:asciiTheme="majorBidi" w:hAnsiTheme="majorBidi" w:cstheme="majorBidi"/>
          <w:b/>
          <w:bCs/>
        </w:rPr>
        <w:t>(All responses refer to the person living with dementia unless otherwise specified)</w:t>
      </w:r>
    </w:p>
    <w:p w14:paraId="4D4FDB36" w14:textId="77777777" w:rsidR="00CB7AED" w:rsidRPr="006D64C7" w:rsidRDefault="00CB7AED" w:rsidP="00CB7AED">
      <w:pPr>
        <w:rPr>
          <w:rFonts w:asciiTheme="majorBidi" w:hAnsiTheme="majorBidi" w:cstheme="majorBidi"/>
          <w:b/>
          <w:bCs/>
        </w:rPr>
      </w:pPr>
    </w:p>
    <w:p w14:paraId="5485FC62" w14:textId="64CE1EA4" w:rsidR="008D20AD" w:rsidRDefault="00CB7AED" w:rsidP="00761A0E">
      <w:pPr>
        <w:rPr>
          <w:rFonts w:asciiTheme="majorBidi" w:hAnsiTheme="majorBidi" w:cstheme="majorBidi"/>
          <w:b/>
          <w:bCs/>
          <w:lang w:val="en-US"/>
        </w:rPr>
      </w:pPr>
      <w:r>
        <w:rPr>
          <w:rFonts w:asciiTheme="majorBidi" w:hAnsiTheme="majorBidi" w:cstheme="majorBidi"/>
          <w:b/>
          <w:bCs/>
          <w:lang w:val="en-US"/>
        </w:rPr>
        <w:t xml:space="preserve">Table </w:t>
      </w:r>
      <w:r w:rsidR="008D20AD">
        <w:rPr>
          <w:rFonts w:asciiTheme="majorBidi" w:hAnsiTheme="majorBidi" w:cstheme="majorBidi"/>
          <w:b/>
          <w:bCs/>
          <w:lang w:val="en-US"/>
        </w:rPr>
        <w:t>S2</w:t>
      </w:r>
      <w:r>
        <w:rPr>
          <w:rFonts w:asciiTheme="majorBidi" w:hAnsiTheme="majorBidi" w:cstheme="majorBidi"/>
          <w:b/>
          <w:bCs/>
          <w:lang w:val="en-US"/>
        </w:rPr>
        <w:t xml:space="preserve"> </w:t>
      </w:r>
    </w:p>
    <w:p w14:paraId="3B23D2EE" w14:textId="45A186C0" w:rsidR="008D20AD" w:rsidRPr="008D20AD" w:rsidRDefault="00CB7AED" w:rsidP="008D20AD">
      <w:pPr>
        <w:rPr>
          <w:rFonts w:asciiTheme="majorBidi" w:hAnsiTheme="majorBidi" w:cstheme="majorBidi"/>
          <w:i/>
          <w:iCs/>
          <w:lang w:val="en-US"/>
        </w:rPr>
      </w:pPr>
      <w:r w:rsidRPr="008D20AD">
        <w:rPr>
          <w:rFonts w:asciiTheme="majorBidi" w:hAnsiTheme="majorBidi" w:cstheme="majorBidi"/>
          <w:i/>
          <w:iCs/>
          <w:lang w:val="en-US"/>
        </w:rPr>
        <w:t>Costing Information for Accessing Health and Social Care</w:t>
      </w:r>
      <w:r w:rsidR="00761A0E" w:rsidRPr="008D20AD">
        <w:rPr>
          <w:rFonts w:asciiTheme="majorBidi" w:hAnsiTheme="majorBidi" w:cstheme="majorBidi"/>
          <w:i/>
          <w:iCs/>
          <w:lang w:val="en-US"/>
        </w:rPr>
        <w:t xml:space="preserve"> (</w:t>
      </w:r>
      <w:r w:rsidR="00761A0E" w:rsidRPr="008D20AD">
        <w:rPr>
          <w:rFonts w:asciiTheme="majorBidi" w:hAnsiTheme="majorBidi" w:cstheme="majorBidi"/>
          <w:i/>
          <w:iCs/>
        </w:rPr>
        <w:t>All unit costs are reported in 2022 GBP</w:t>
      </w:r>
      <w:r w:rsidR="00761A0E" w:rsidRPr="008D20AD">
        <w:rPr>
          <w:rFonts w:asciiTheme="majorBidi" w:hAnsiTheme="majorBidi" w:cstheme="majorBidi"/>
          <w:i/>
          <w:iCs/>
          <w:lang w:val="en-US"/>
        </w:rPr>
        <w:t>)</w:t>
      </w:r>
    </w:p>
    <w:tbl>
      <w:tblPr>
        <w:tblStyle w:val="TableGrid"/>
        <w:tblW w:w="9685" w:type="dxa"/>
        <w:tblInd w:w="-289" w:type="dxa"/>
        <w:tblLayout w:type="fixed"/>
        <w:tblLook w:val="04A0" w:firstRow="1" w:lastRow="0" w:firstColumn="1" w:lastColumn="0" w:noHBand="0" w:noVBand="1"/>
      </w:tblPr>
      <w:tblGrid>
        <w:gridCol w:w="1135"/>
        <w:gridCol w:w="1843"/>
        <w:gridCol w:w="992"/>
        <w:gridCol w:w="1276"/>
        <w:gridCol w:w="2145"/>
        <w:gridCol w:w="2294"/>
      </w:tblGrid>
      <w:tr w:rsidR="00CB7AED" w:rsidRPr="00E83558" w14:paraId="72B1AAFF" w14:textId="77777777" w:rsidTr="00386EDC">
        <w:trPr>
          <w:trHeight w:val="792"/>
        </w:trPr>
        <w:tc>
          <w:tcPr>
            <w:tcW w:w="1135" w:type="dxa"/>
            <w:shd w:val="clear" w:color="auto" w:fill="D9D9D9" w:themeFill="background1" w:themeFillShade="D9"/>
          </w:tcPr>
          <w:p w14:paraId="5D5C00C9"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Service </w:t>
            </w:r>
          </w:p>
        </w:tc>
        <w:tc>
          <w:tcPr>
            <w:tcW w:w="1843" w:type="dxa"/>
            <w:shd w:val="clear" w:color="auto" w:fill="D9D9D9" w:themeFill="background1" w:themeFillShade="D9"/>
          </w:tcPr>
          <w:p w14:paraId="2D97096B"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Staff Member</w:t>
            </w:r>
          </w:p>
        </w:tc>
        <w:tc>
          <w:tcPr>
            <w:tcW w:w="992" w:type="dxa"/>
            <w:shd w:val="clear" w:color="auto" w:fill="D9D9D9" w:themeFill="background1" w:themeFillShade="D9"/>
          </w:tcPr>
          <w:p w14:paraId="1651250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Cost</w:t>
            </w:r>
          </w:p>
        </w:tc>
        <w:tc>
          <w:tcPr>
            <w:tcW w:w="1276" w:type="dxa"/>
            <w:shd w:val="clear" w:color="auto" w:fill="D9D9D9" w:themeFill="background1" w:themeFillShade="D9"/>
          </w:tcPr>
          <w:p w14:paraId="4205C772"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Retrieved from</w:t>
            </w:r>
          </w:p>
        </w:tc>
        <w:tc>
          <w:tcPr>
            <w:tcW w:w="2145" w:type="dxa"/>
            <w:shd w:val="clear" w:color="auto" w:fill="D9D9D9" w:themeFill="background1" w:themeFillShade="D9"/>
          </w:tcPr>
          <w:p w14:paraId="72C134B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Location</w:t>
            </w:r>
          </w:p>
        </w:tc>
        <w:tc>
          <w:tcPr>
            <w:tcW w:w="2294" w:type="dxa"/>
            <w:shd w:val="clear" w:color="auto" w:fill="D9D9D9" w:themeFill="background1" w:themeFillShade="D9"/>
          </w:tcPr>
          <w:p w14:paraId="790FEADA"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Notes </w:t>
            </w:r>
          </w:p>
        </w:tc>
      </w:tr>
      <w:tr w:rsidR="00CB7AED" w:rsidRPr="00E83558" w14:paraId="68E96C70" w14:textId="77777777" w:rsidTr="00386EDC">
        <w:trPr>
          <w:trHeight w:val="939"/>
        </w:trPr>
        <w:tc>
          <w:tcPr>
            <w:tcW w:w="1135" w:type="dxa"/>
          </w:tcPr>
          <w:p w14:paraId="24F9F7F1"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GP Cost</w:t>
            </w:r>
          </w:p>
        </w:tc>
        <w:tc>
          <w:tcPr>
            <w:tcW w:w="1843" w:type="dxa"/>
          </w:tcPr>
          <w:p w14:paraId="24A9A368"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General Practitioner </w:t>
            </w:r>
          </w:p>
        </w:tc>
        <w:tc>
          <w:tcPr>
            <w:tcW w:w="992" w:type="dxa"/>
          </w:tcPr>
          <w:p w14:paraId="1AEE91DE" w14:textId="77777777" w:rsidR="00CB7AED" w:rsidRPr="00E83558" w:rsidRDefault="00CB7AED" w:rsidP="00386EDC">
            <w:pPr>
              <w:spacing w:line="276" w:lineRule="auto"/>
              <w:jc w:val="center"/>
              <w:rPr>
                <w:rFonts w:asciiTheme="majorBidi" w:hAnsiTheme="majorBidi" w:cstheme="majorBidi"/>
                <w:b/>
                <w:bCs/>
                <w:sz w:val="20"/>
                <w:szCs w:val="20"/>
              </w:rPr>
            </w:pPr>
          </w:p>
          <w:p w14:paraId="4D5EB742"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£42.00</w:t>
            </w:r>
          </w:p>
        </w:tc>
        <w:tc>
          <w:tcPr>
            <w:tcW w:w="1276" w:type="dxa"/>
          </w:tcPr>
          <w:p w14:paraId="45A92F00" w14:textId="77777777" w:rsidR="00CB7AED" w:rsidRPr="00E83558" w:rsidRDefault="00CB7AED" w:rsidP="00386EDC">
            <w:pPr>
              <w:spacing w:line="276" w:lineRule="auto"/>
              <w:jc w:val="center"/>
              <w:rPr>
                <w:rFonts w:asciiTheme="majorBidi" w:hAnsiTheme="majorBidi" w:cstheme="majorBidi"/>
                <w:b/>
                <w:bCs/>
                <w:sz w:val="20"/>
                <w:szCs w:val="20"/>
              </w:rPr>
            </w:pPr>
          </w:p>
          <w:p w14:paraId="067CEC8B" w14:textId="77777777" w:rsidR="00CB7AED" w:rsidRPr="00E83558" w:rsidRDefault="00CB7AED" w:rsidP="00386EDC">
            <w:pPr>
              <w:spacing w:line="276" w:lineRule="auto"/>
              <w:jc w:val="center"/>
              <w:rPr>
                <w:rFonts w:asciiTheme="majorBidi" w:hAnsiTheme="majorBidi" w:cstheme="majorBidi"/>
                <w:b/>
                <w:bCs/>
                <w:sz w:val="20"/>
                <w:szCs w:val="20"/>
              </w:rPr>
            </w:pPr>
            <w:hyperlink r:id="rId8" w:history="1">
              <w:r w:rsidRPr="00E83558">
                <w:rPr>
                  <w:rStyle w:val="Hyperlink"/>
                  <w:rFonts w:asciiTheme="majorBidi" w:hAnsiTheme="majorBidi" w:cstheme="majorBidi"/>
                  <w:b/>
                  <w:bCs/>
                  <w:sz w:val="20"/>
                  <w:szCs w:val="20"/>
                </w:rPr>
                <w:t>Unit Costs of Health and Social Care Programme 2022-2027</w:t>
              </w:r>
            </w:hyperlink>
          </w:p>
          <w:p w14:paraId="018B464C"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5714951E" w14:textId="77777777" w:rsidR="00CB7AED" w:rsidRPr="00E83558" w:rsidRDefault="00CB7AED" w:rsidP="00386EDC">
            <w:pPr>
              <w:spacing w:line="276" w:lineRule="auto"/>
              <w:jc w:val="center"/>
              <w:rPr>
                <w:rFonts w:asciiTheme="majorBidi" w:hAnsiTheme="majorBidi" w:cstheme="majorBidi"/>
                <w:sz w:val="20"/>
                <w:szCs w:val="20"/>
              </w:rPr>
            </w:pPr>
          </w:p>
          <w:p w14:paraId="4BA992F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Table 9.4.2 </w:t>
            </w:r>
          </w:p>
          <w:p w14:paraId="4378D93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Unit costs for a GP</w:t>
            </w:r>
          </w:p>
          <w:p w14:paraId="0E31DCA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66-67</w:t>
            </w:r>
          </w:p>
        </w:tc>
        <w:tc>
          <w:tcPr>
            <w:tcW w:w="2294" w:type="dxa"/>
          </w:tcPr>
          <w:p w14:paraId="29EA21E6" w14:textId="77777777" w:rsidR="00CB7AED" w:rsidRPr="00E83558" w:rsidRDefault="00CB7AED" w:rsidP="00386EDC">
            <w:pPr>
              <w:spacing w:line="276" w:lineRule="auto"/>
              <w:jc w:val="center"/>
              <w:rPr>
                <w:rFonts w:asciiTheme="majorBidi" w:hAnsiTheme="majorBidi" w:cstheme="majorBidi"/>
                <w:sz w:val="20"/>
                <w:szCs w:val="20"/>
              </w:rPr>
            </w:pPr>
          </w:p>
          <w:p w14:paraId="16232F6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Appointment of 9.22 minutes</w:t>
            </w:r>
          </w:p>
          <w:p w14:paraId="5EDD3FE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Includes direct care and qualification costs. </w:t>
            </w:r>
          </w:p>
        </w:tc>
      </w:tr>
      <w:tr w:rsidR="00CB7AED" w:rsidRPr="00E83558" w14:paraId="1A05B7DC" w14:textId="77777777" w:rsidTr="00386EDC">
        <w:trPr>
          <w:trHeight w:val="694"/>
        </w:trPr>
        <w:tc>
          <w:tcPr>
            <w:tcW w:w="1135" w:type="dxa"/>
            <w:vMerge w:val="restart"/>
          </w:tcPr>
          <w:p w14:paraId="5DF1F7A0"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Hospital</w:t>
            </w:r>
          </w:p>
        </w:tc>
        <w:tc>
          <w:tcPr>
            <w:tcW w:w="1843" w:type="dxa"/>
          </w:tcPr>
          <w:p w14:paraId="26B5A76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Nurse</w:t>
            </w:r>
          </w:p>
        </w:tc>
        <w:tc>
          <w:tcPr>
            <w:tcW w:w="992" w:type="dxa"/>
          </w:tcPr>
          <w:p w14:paraId="21E3813F"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£75.58</w:t>
            </w:r>
          </w:p>
        </w:tc>
        <w:tc>
          <w:tcPr>
            <w:tcW w:w="1276" w:type="dxa"/>
            <w:vMerge w:val="restart"/>
          </w:tcPr>
          <w:p w14:paraId="2FE2002A" w14:textId="77777777" w:rsidR="00CB7AED" w:rsidRPr="00E83558" w:rsidRDefault="00CB7AED" w:rsidP="00386EDC">
            <w:pPr>
              <w:spacing w:line="276" w:lineRule="auto"/>
              <w:jc w:val="center"/>
              <w:rPr>
                <w:rFonts w:asciiTheme="majorBidi" w:hAnsiTheme="majorBidi" w:cstheme="majorBidi"/>
                <w:b/>
                <w:bCs/>
                <w:sz w:val="20"/>
                <w:szCs w:val="20"/>
              </w:rPr>
            </w:pPr>
          </w:p>
          <w:p w14:paraId="0C2D2088" w14:textId="77777777" w:rsidR="00CB7AED" w:rsidRPr="00E83558" w:rsidRDefault="00CB7AED" w:rsidP="00386EDC">
            <w:pPr>
              <w:spacing w:line="276" w:lineRule="auto"/>
              <w:jc w:val="center"/>
              <w:rPr>
                <w:rFonts w:asciiTheme="majorBidi" w:hAnsiTheme="majorBidi" w:cstheme="majorBidi"/>
                <w:b/>
                <w:bCs/>
                <w:sz w:val="20"/>
                <w:szCs w:val="20"/>
              </w:rPr>
            </w:pPr>
            <w:hyperlink r:id="rId9" w:history="1">
              <w:r w:rsidRPr="00E83558">
                <w:rPr>
                  <w:rStyle w:val="Hyperlink"/>
                  <w:rFonts w:asciiTheme="majorBidi" w:hAnsiTheme="majorBidi" w:cstheme="majorBidi"/>
                  <w:b/>
                  <w:bCs/>
                  <w:sz w:val="20"/>
                  <w:szCs w:val="20"/>
                </w:rPr>
                <w:t>National Schedule of NHS Costs 21/22 V3</w:t>
              </w:r>
            </w:hyperlink>
          </w:p>
        </w:tc>
        <w:tc>
          <w:tcPr>
            <w:tcW w:w="2145" w:type="dxa"/>
          </w:tcPr>
          <w:p w14:paraId="3A45A9A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Community Health Services (CHL) Worksheet</w:t>
            </w:r>
          </w:p>
          <w:p w14:paraId="1D89E72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150 (CC: N29AF)</w:t>
            </w:r>
          </w:p>
        </w:tc>
        <w:tc>
          <w:tcPr>
            <w:tcW w:w="2294" w:type="dxa"/>
          </w:tcPr>
          <w:p w14:paraId="4E7660B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Other Specialist Nursing Adult Face to Face </w:t>
            </w:r>
          </w:p>
          <w:p w14:paraId="2E69559A" w14:textId="77777777" w:rsidR="00CB7AED" w:rsidRPr="00E83558" w:rsidRDefault="00CB7AED" w:rsidP="00386EDC">
            <w:pPr>
              <w:spacing w:line="276" w:lineRule="auto"/>
              <w:jc w:val="center"/>
              <w:rPr>
                <w:rFonts w:asciiTheme="majorBidi" w:hAnsiTheme="majorBidi" w:cstheme="majorBidi"/>
                <w:sz w:val="20"/>
                <w:szCs w:val="20"/>
              </w:rPr>
            </w:pPr>
          </w:p>
        </w:tc>
      </w:tr>
      <w:tr w:rsidR="00CB7AED" w:rsidRPr="00E83558" w14:paraId="1D6F02B6" w14:textId="77777777" w:rsidTr="00386EDC">
        <w:trPr>
          <w:trHeight w:val="719"/>
        </w:trPr>
        <w:tc>
          <w:tcPr>
            <w:tcW w:w="1135" w:type="dxa"/>
            <w:vMerge/>
          </w:tcPr>
          <w:p w14:paraId="686B2E43"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72DABB2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Consultant</w:t>
            </w:r>
          </w:p>
        </w:tc>
        <w:tc>
          <w:tcPr>
            <w:tcW w:w="992" w:type="dxa"/>
          </w:tcPr>
          <w:p w14:paraId="4C4A6F7B"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£174.64</w:t>
            </w:r>
          </w:p>
        </w:tc>
        <w:tc>
          <w:tcPr>
            <w:tcW w:w="1276" w:type="dxa"/>
            <w:vMerge/>
          </w:tcPr>
          <w:p w14:paraId="5EA39108"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43FFC77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Outpatient Care (OP)</w:t>
            </w:r>
          </w:p>
          <w:p w14:paraId="4693AE6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2A9618D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487 (CC: WF01A)</w:t>
            </w:r>
          </w:p>
        </w:tc>
        <w:tc>
          <w:tcPr>
            <w:tcW w:w="2294" w:type="dxa"/>
          </w:tcPr>
          <w:p w14:paraId="5B43696F"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Consultant Led</w:t>
            </w:r>
          </w:p>
          <w:p w14:paraId="4430C12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General Internal Medicine Face to Face Follow Up</w:t>
            </w:r>
          </w:p>
        </w:tc>
      </w:tr>
      <w:tr w:rsidR="00CB7AED" w:rsidRPr="00E83558" w14:paraId="27F23E80" w14:textId="77777777" w:rsidTr="00386EDC">
        <w:trPr>
          <w:trHeight w:val="719"/>
        </w:trPr>
        <w:tc>
          <w:tcPr>
            <w:tcW w:w="1135" w:type="dxa"/>
            <w:vMerge/>
          </w:tcPr>
          <w:p w14:paraId="46C7B82A"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76F0F800"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Physiotherapist </w:t>
            </w:r>
          </w:p>
        </w:tc>
        <w:tc>
          <w:tcPr>
            <w:tcW w:w="992" w:type="dxa"/>
          </w:tcPr>
          <w:p w14:paraId="1567028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£100.14</w:t>
            </w:r>
          </w:p>
        </w:tc>
        <w:tc>
          <w:tcPr>
            <w:tcW w:w="1276" w:type="dxa"/>
            <w:vMerge/>
          </w:tcPr>
          <w:p w14:paraId="2BD99A17"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55F9270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Outpatient Care (OP)</w:t>
            </w:r>
          </w:p>
          <w:p w14:paraId="525B9DC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1FC17BE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1878 (CC: WF01A)</w:t>
            </w:r>
          </w:p>
        </w:tc>
        <w:tc>
          <w:tcPr>
            <w:tcW w:w="2294" w:type="dxa"/>
          </w:tcPr>
          <w:p w14:paraId="5CBBB3E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Non-Consultant Led Physiotherapy Service Non-Admitted Face to Face Follow Up</w:t>
            </w:r>
          </w:p>
        </w:tc>
      </w:tr>
      <w:tr w:rsidR="00CB7AED" w:rsidRPr="00E83558" w14:paraId="457EE4DD" w14:textId="77777777" w:rsidTr="00386EDC">
        <w:trPr>
          <w:trHeight w:val="719"/>
        </w:trPr>
        <w:tc>
          <w:tcPr>
            <w:tcW w:w="1135" w:type="dxa"/>
            <w:vMerge/>
          </w:tcPr>
          <w:p w14:paraId="13547F35"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2BA0CB67"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Occupational Therapist </w:t>
            </w:r>
          </w:p>
        </w:tc>
        <w:tc>
          <w:tcPr>
            <w:tcW w:w="992" w:type="dxa"/>
          </w:tcPr>
          <w:p w14:paraId="52A7FC45" w14:textId="77777777" w:rsidR="00CB7AED" w:rsidRPr="00E83558" w:rsidRDefault="00CB7AED" w:rsidP="00386EDC">
            <w:pPr>
              <w:spacing w:line="276" w:lineRule="auto"/>
              <w:jc w:val="center"/>
              <w:rPr>
                <w:rFonts w:asciiTheme="majorBidi" w:hAnsiTheme="majorBidi" w:cstheme="majorBidi"/>
                <w:b/>
                <w:bCs/>
                <w:sz w:val="20"/>
                <w:szCs w:val="20"/>
              </w:rPr>
            </w:pPr>
          </w:p>
          <w:p w14:paraId="1185B258"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£102.25</w:t>
            </w:r>
          </w:p>
        </w:tc>
        <w:tc>
          <w:tcPr>
            <w:tcW w:w="1276" w:type="dxa"/>
            <w:vMerge/>
          </w:tcPr>
          <w:p w14:paraId="51179430"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109CD47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Outpatient Care (OP)</w:t>
            </w:r>
          </w:p>
          <w:p w14:paraId="6B8EFF8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67EE411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1886 (CC:WF01A)</w:t>
            </w:r>
          </w:p>
        </w:tc>
        <w:tc>
          <w:tcPr>
            <w:tcW w:w="2294" w:type="dxa"/>
          </w:tcPr>
          <w:p w14:paraId="3A435E21"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Non-Consultant Led Occupational Therapy Service Non-Admitted Face to Face Follow Up</w:t>
            </w:r>
          </w:p>
        </w:tc>
      </w:tr>
      <w:tr w:rsidR="00CB7AED" w:rsidRPr="00E83558" w14:paraId="080E6840" w14:textId="77777777" w:rsidTr="00386EDC">
        <w:trPr>
          <w:trHeight w:val="719"/>
        </w:trPr>
        <w:tc>
          <w:tcPr>
            <w:tcW w:w="1135" w:type="dxa"/>
            <w:vMerge/>
          </w:tcPr>
          <w:p w14:paraId="301EDA10"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2AA0613E"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Speech and Language Therapist </w:t>
            </w:r>
          </w:p>
        </w:tc>
        <w:tc>
          <w:tcPr>
            <w:tcW w:w="992" w:type="dxa"/>
          </w:tcPr>
          <w:p w14:paraId="65BF61A9" w14:textId="77777777" w:rsidR="00CB7AED" w:rsidRPr="00E83558" w:rsidRDefault="00CB7AED" w:rsidP="00386EDC">
            <w:pPr>
              <w:spacing w:line="276" w:lineRule="auto"/>
              <w:jc w:val="center"/>
              <w:rPr>
                <w:rFonts w:asciiTheme="majorBidi" w:hAnsiTheme="majorBidi" w:cstheme="majorBidi"/>
                <w:b/>
                <w:bCs/>
                <w:sz w:val="20"/>
                <w:szCs w:val="20"/>
              </w:rPr>
            </w:pPr>
          </w:p>
          <w:p w14:paraId="7A127DF0"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£222.42</w:t>
            </w:r>
          </w:p>
        </w:tc>
        <w:tc>
          <w:tcPr>
            <w:tcW w:w="1276" w:type="dxa"/>
            <w:vMerge/>
          </w:tcPr>
          <w:p w14:paraId="32764F75"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7FD30B4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Outpatient Care (OP)</w:t>
            </w:r>
          </w:p>
          <w:p w14:paraId="5E6573F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751ED99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1894 (CC: WF01A)</w:t>
            </w:r>
          </w:p>
        </w:tc>
        <w:tc>
          <w:tcPr>
            <w:tcW w:w="2294" w:type="dxa"/>
          </w:tcPr>
          <w:p w14:paraId="3B8F6B26"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Non-Consultant Led Speech and Language Therapy Service Non-Admitted Face to Face Follow Up</w:t>
            </w:r>
          </w:p>
        </w:tc>
      </w:tr>
      <w:tr w:rsidR="00CB7AED" w:rsidRPr="00E83558" w14:paraId="00BACA3A" w14:textId="77777777" w:rsidTr="00386EDC">
        <w:trPr>
          <w:trHeight w:val="719"/>
        </w:trPr>
        <w:tc>
          <w:tcPr>
            <w:tcW w:w="1135" w:type="dxa"/>
            <w:vMerge/>
          </w:tcPr>
          <w:p w14:paraId="2BC211C1"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F2FDCEC"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Podiatrist </w:t>
            </w:r>
          </w:p>
        </w:tc>
        <w:tc>
          <w:tcPr>
            <w:tcW w:w="992" w:type="dxa"/>
          </w:tcPr>
          <w:p w14:paraId="7A3B325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£90.33</w:t>
            </w:r>
          </w:p>
          <w:p w14:paraId="4C06D699"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276" w:type="dxa"/>
            <w:vMerge/>
          </w:tcPr>
          <w:p w14:paraId="3D637ED4"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2D055D4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Outpatient Care (OP)</w:t>
            </w:r>
          </w:p>
          <w:p w14:paraId="41D8A44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2F23A4D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1902 (CC: WF01A)</w:t>
            </w:r>
          </w:p>
        </w:tc>
        <w:tc>
          <w:tcPr>
            <w:tcW w:w="2294" w:type="dxa"/>
          </w:tcPr>
          <w:p w14:paraId="0578A76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Non-Consultant Led Podiatrist Service Non-Admitted Face to Face Follow Up</w:t>
            </w:r>
          </w:p>
        </w:tc>
      </w:tr>
      <w:tr w:rsidR="00CB7AED" w:rsidRPr="00E83558" w14:paraId="493E0B5C" w14:textId="77777777" w:rsidTr="00386EDC">
        <w:trPr>
          <w:trHeight w:val="719"/>
        </w:trPr>
        <w:tc>
          <w:tcPr>
            <w:tcW w:w="1135" w:type="dxa"/>
            <w:vMerge/>
          </w:tcPr>
          <w:p w14:paraId="18ECC234"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DE30208"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Accident and Emergency </w:t>
            </w:r>
          </w:p>
          <w:p w14:paraId="18D1DAA4" w14:textId="77777777" w:rsidR="00CB7AED" w:rsidRPr="00E83558" w:rsidRDefault="00CB7AED" w:rsidP="00386EDC">
            <w:pPr>
              <w:spacing w:line="276" w:lineRule="auto"/>
              <w:jc w:val="center"/>
              <w:rPr>
                <w:rFonts w:asciiTheme="majorBidi" w:hAnsiTheme="majorBidi" w:cstheme="majorBidi"/>
                <w:b/>
                <w:bCs/>
                <w:sz w:val="20"/>
                <w:szCs w:val="20"/>
              </w:rPr>
            </w:pPr>
            <w:hyperlink r:id="rId10" w:history="1">
              <w:r w:rsidRPr="00E83558">
                <w:rPr>
                  <w:rStyle w:val="Hyperlink"/>
                  <w:rFonts w:asciiTheme="majorBidi" w:hAnsiTheme="majorBidi" w:cstheme="majorBidi"/>
                  <w:b/>
                  <w:bCs/>
                  <w:sz w:val="20"/>
                  <w:szCs w:val="20"/>
                </w:rPr>
                <w:t>Type 1 Department</w:t>
              </w:r>
            </w:hyperlink>
          </w:p>
        </w:tc>
        <w:tc>
          <w:tcPr>
            <w:tcW w:w="992" w:type="dxa"/>
          </w:tcPr>
          <w:p w14:paraId="45BD8CC3"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£257.94</w:t>
            </w:r>
          </w:p>
        </w:tc>
        <w:tc>
          <w:tcPr>
            <w:tcW w:w="1276" w:type="dxa"/>
            <w:vMerge/>
          </w:tcPr>
          <w:p w14:paraId="13CDDDC0"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5BC0B81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Emergency Care (EC) Worksheet </w:t>
            </w:r>
          </w:p>
          <w:p w14:paraId="0B63EE3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69 (CC: VB09Z)</w:t>
            </w:r>
          </w:p>
        </w:tc>
        <w:tc>
          <w:tcPr>
            <w:tcW w:w="2294" w:type="dxa"/>
          </w:tcPr>
          <w:p w14:paraId="13B6072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Emergency Medicine Category 1 with category 1 or 2 treatment – Not Admitted</w:t>
            </w:r>
          </w:p>
        </w:tc>
      </w:tr>
      <w:tr w:rsidR="00CB7AED" w:rsidRPr="00E83558" w14:paraId="066D5C62" w14:textId="77777777" w:rsidTr="00386EDC">
        <w:trPr>
          <w:trHeight w:val="719"/>
        </w:trPr>
        <w:tc>
          <w:tcPr>
            <w:tcW w:w="1135" w:type="dxa"/>
            <w:vMerge/>
          </w:tcPr>
          <w:p w14:paraId="6C46A33C"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6CF1145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Ambulance </w:t>
            </w:r>
          </w:p>
        </w:tc>
        <w:tc>
          <w:tcPr>
            <w:tcW w:w="992" w:type="dxa"/>
          </w:tcPr>
          <w:p w14:paraId="77A5CB21"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£390.08</w:t>
            </w:r>
          </w:p>
        </w:tc>
        <w:tc>
          <w:tcPr>
            <w:tcW w:w="1276" w:type="dxa"/>
            <w:vMerge/>
          </w:tcPr>
          <w:p w14:paraId="2E6EB17E"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679BF60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Ambulance (AMB) Worksheet</w:t>
            </w:r>
          </w:p>
          <w:p w14:paraId="653A60C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8 (CC: 3)</w:t>
            </w:r>
          </w:p>
        </w:tc>
        <w:tc>
          <w:tcPr>
            <w:tcW w:w="2294" w:type="dxa"/>
          </w:tcPr>
          <w:p w14:paraId="0B9FA44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Ambulance: See and convey</w:t>
            </w:r>
          </w:p>
        </w:tc>
      </w:tr>
      <w:tr w:rsidR="00CB7AED" w:rsidRPr="00E83558" w14:paraId="2C4441AB" w14:textId="77777777" w:rsidTr="00386EDC">
        <w:trPr>
          <w:trHeight w:val="719"/>
        </w:trPr>
        <w:tc>
          <w:tcPr>
            <w:tcW w:w="1135" w:type="dxa"/>
            <w:vMerge/>
          </w:tcPr>
          <w:p w14:paraId="2C7DDE5D"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73C8698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Other: X-Ray</w:t>
            </w:r>
          </w:p>
        </w:tc>
        <w:tc>
          <w:tcPr>
            <w:tcW w:w="992" w:type="dxa"/>
          </w:tcPr>
          <w:p w14:paraId="6A86494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£41.41</w:t>
            </w:r>
          </w:p>
        </w:tc>
        <w:tc>
          <w:tcPr>
            <w:tcW w:w="1276" w:type="dxa"/>
            <w:vMerge/>
          </w:tcPr>
          <w:p w14:paraId="3CB5D06E"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2609E92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Imaging (IMG) Worksheet </w:t>
            </w:r>
          </w:p>
          <w:p w14:paraId="6543155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54 (CC: PF)</w:t>
            </w:r>
          </w:p>
        </w:tc>
        <w:tc>
          <w:tcPr>
            <w:tcW w:w="2294" w:type="dxa"/>
          </w:tcPr>
          <w:p w14:paraId="5995F0E9"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Imaging: Outpatient </w:t>
            </w:r>
          </w:p>
          <w:p w14:paraId="6847F9B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Plain Film</w:t>
            </w:r>
          </w:p>
        </w:tc>
      </w:tr>
      <w:tr w:rsidR="00CB7AED" w:rsidRPr="00E83558" w14:paraId="62626059" w14:textId="77777777" w:rsidTr="00386EDC">
        <w:trPr>
          <w:trHeight w:val="719"/>
        </w:trPr>
        <w:tc>
          <w:tcPr>
            <w:tcW w:w="1135" w:type="dxa"/>
            <w:vMerge/>
          </w:tcPr>
          <w:p w14:paraId="51980294"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FA7D037" w14:textId="77777777" w:rsidR="00CB7AED" w:rsidRPr="00E83558" w:rsidRDefault="00CB7AED" w:rsidP="00386EDC">
            <w:pPr>
              <w:spacing w:line="276" w:lineRule="auto"/>
              <w:jc w:val="center"/>
              <w:rPr>
                <w:rFonts w:asciiTheme="majorBidi" w:hAnsiTheme="majorBidi" w:cstheme="majorBidi"/>
                <w:b/>
                <w:bCs/>
                <w:sz w:val="20"/>
                <w:szCs w:val="20"/>
              </w:rPr>
            </w:pPr>
          </w:p>
          <w:p w14:paraId="73EBAFC2"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Other: MRI</w:t>
            </w:r>
          </w:p>
        </w:tc>
        <w:tc>
          <w:tcPr>
            <w:tcW w:w="992" w:type="dxa"/>
          </w:tcPr>
          <w:p w14:paraId="33C2A741" w14:textId="77777777" w:rsidR="00CB7AED" w:rsidRPr="00E83558" w:rsidRDefault="00CB7AED" w:rsidP="00386EDC">
            <w:pPr>
              <w:spacing w:line="276" w:lineRule="auto"/>
              <w:jc w:val="center"/>
              <w:rPr>
                <w:rFonts w:asciiTheme="majorBidi" w:hAnsiTheme="majorBidi" w:cstheme="majorBidi"/>
                <w:b/>
                <w:bCs/>
                <w:sz w:val="20"/>
                <w:szCs w:val="20"/>
              </w:rPr>
            </w:pPr>
          </w:p>
          <w:p w14:paraId="4D97332B"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£188.11</w:t>
            </w:r>
          </w:p>
        </w:tc>
        <w:tc>
          <w:tcPr>
            <w:tcW w:w="1276" w:type="dxa"/>
            <w:vMerge/>
          </w:tcPr>
          <w:p w14:paraId="3C92C832"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6616FC41"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Imaging (IMG) Worksheet </w:t>
            </w:r>
          </w:p>
          <w:p w14:paraId="1AD83E81"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55 (CC: RD01A)</w:t>
            </w:r>
          </w:p>
        </w:tc>
        <w:tc>
          <w:tcPr>
            <w:tcW w:w="2294" w:type="dxa"/>
          </w:tcPr>
          <w:p w14:paraId="74E29C1F"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Imaging: Outpatient </w:t>
            </w:r>
          </w:p>
          <w:p w14:paraId="348C597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MRI Scan Without Contrast Adult</w:t>
            </w:r>
          </w:p>
          <w:p w14:paraId="0751A638" w14:textId="77777777" w:rsidR="00CB7AED" w:rsidRPr="00E83558" w:rsidRDefault="00CB7AED" w:rsidP="00386EDC">
            <w:pPr>
              <w:spacing w:line="276" w:lineRule="auto"/>
              <w:jc w:val="center"/>
              <w:rPr>
                <w:rFonts w:asciiTheme="majorBidi" w:hAnsiTheme="majorBidi" w:cstheme="majorBidi"/>
                <w:sz w:val="20"/>
                <w:szCs w:val="20"/>
              </w:rPr>
            </w:pPr>
          </w:p>
        </w:tc>
      </w:tr>
      <w:tr w:rsidR="00CB7AED" w:rsidRPr="00E83558" w14:paraId="1A1E5FB5" w14:textId="77777777" w:rsidTr="00386EDC">
        <w:trPr>
          <w:trHeight w:val="719"/>
        </w:trPr>
        <w:tc>
          <w:tcPr>
            <w:tcW w:w="1135" w:type="dxa"/>
            <w:vMerge/>
          </w:tcPr>
          <w:p w14:paraId="73172466"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59DC56B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Other: Ultrasound</w:t>
            </w:r>
          </w:p>
        </w:tc>
        <w:tc>
          <w:tcPr>
            <w:tcW w:w="992" w:type="dxa"/>
          </w:tcPr>
          <w:p w14:paraId="74F869E6" w14:textId="77777777" w:rsidR="00CB7AED" w:rsidRPr="00E83558" w:rsidRDefault="00CB7AED" w:rsidP="00386EDC">
            <w:pPr>
              <w:spacing w:line="276" w:lineRule="auto"/>
              <w:jc w:val="center"/>
              <w:rPr>
                <w:rFonts w:asciiTheme="majorBidi" w:hAnsiTheme="majorBidi" w:cstheme="majorBidi"/>
                <w:b/>
                <w:bCs/>
                <w:sz w:val="20"/>
                <w:szCs w:val="20"/>
              </w:rPr>
            </w:pPr>
          </w:p>
          <w:p w14:paraId="7903833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£77.81</w:t>
            </w:r>
          </w:p>
        </w:tc>
        <w:tc>
          <w:tcPr>
            <w:tcW w:w="1276" w:type="dxa"/>
            <w:vMerge/>
          </w:tcPr>
          <w:p w14:paraId="16CD5C67"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5F5E8E4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Imaging (IMG) Worksheet </w:t>
            </w:r>
          </w:p>
          <w:p w14:paraId="4985B9E6"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87 (CC: RD40Z)</w:t>
            </w:r>
          </w:p>
        </w:tc>
        <w:tc>
          <w:tcPr>
            <w:tcW w:w="2294" w:type="dxa"/>
          </w:tcPr>
          <w:p w14:paraId="2A39808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Imaging: Outpatient </w:t>
            </w:r>
          </w:p>
          <w:p w14:paraId="7B056C7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Ultrasound Scan Without Contrast &lt; 20 minutes</w:t>
            </w:r>
          </w:p>
        </w:tc>
      </w:tr>
      <w:tr w:rsidR="00CB7AED" w:rsidRPr="00E83558" w14:paraId="2E9789D7" w14:textId="77777777" w:rsidTr="00386EDC">
        <w:trPr>
          <w:trHeight w:val="719"/>
        </w:trPr>
        <w:tc>
          <w:tcPr>
            <w:tcW w:w="1135" w:type="dxa"/>
            <w:vMerge/>
          </w:tcPr>
          <w:p w14:paraId="1A4A53D6"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307EEB3F"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Other: Optometrist</w:t>
            </w:r>
          </w:p>
          <w:p w14:paraId="101393B3" w14:textId="77777777" w:rsidR="00CB7AED" w:rsidRPr="00E83558" w:rsidRDefault="00CB7AED" w:rsidP="00386EDC">
            <w:pPr>
              <w:spacing w:line="276" w:lineRule="auto"/>
              <w:jc w:val="center"/>
              <w:rPr>
                <w:rFonts w:asciiTheme="majorBidi" w:hAnsiTheme="majorBidi" w:cstheme="majorBidi"/>
                <w:b/>
                <w:bCs/>
                <w:sz w:val="20"/>
                <w:szCs w:val="20"/>
              </w:rPr>
            </w:pPr>
          </w:p>
        </w:tc>
        <w:tc>
          <w:tcPr>
            <w:tcW w:w="992" w:type="dxa"/>
          </w:tcPr>
          <w:p w14:paraId="5A15FC43" w14:textId="77777777" w:rsidR="00CB7AED" w:rsidRPr="00E83558" w:rsidRDefault="00CB7AED" w:rsidP="00386EDC">
            <w:pPr>
              <w:spacing w:line="276" w:lineRule="auto"/>
              <w:jc w:val="center"/>
              <w:rPr>
                <w:rFonts w:asciiTheme="majorBidi" w:hAnsiTheme="majorBidi" w:cstheme="majorBidi"/>
                <w:b/>
                <w:bCs/>
                <w:sz w:val="20"/>
                <w:szCs w:val="20"/>
              </w:rPr>
            </w:pPr>
          </w:p>
          <w:p w14:paraId="187B8610"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£106.79</w:t>
            </w:r>
          </w:p>
        </w:tc>
        <w:tc>
          <w:tcPr>
            <w:tcW w:w="1276" w:type="dxa"/>
            <w:vMerge/>
          </w:tcPr>
          <w:p w14:paraId="55D2C09E"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11345F11"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Outpatient Care (OP)</w:t>
            </w:r>
          </w:p>
          <w:p w14:paraId="212FD7B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43730E0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1946 (CC: WF01A)</w:t>
            </w:r>
          </w:p>
        </w:tc>
        <w:tc>
          <w:tcPr>
            <w:tcW w:w="2294" w:type="dxa"/>
          </w:tcPr>
          <w:p w14:paraId="2FECE846"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Non-Consultant Led Optometry Service Non-Admitted Face to Face Follow Up</w:t>
            </w:r>
          </w:p>
        </w:tc>
      </w:tr>
      <w:tr w:rsidR="00CB7AED" w:rsidRPr="00E83558" w14:paraId="7D9CAD61" w14:textId="77777777" w:rsidTr="00386EDC">
        <w:trPr>
          <w:trHeight w:val="719"/>
        </w:trPr>
        <w:tc>
          <w:tcPr>
            <w:tcW w:w="1135" w:type="dxa"/>
            <w:vMerge/>
          </w:tcPr>
          <w:p w14:paraId="068FD0BB"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56473E52"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Other: Audiologist </w:t>
            </w:r>
          </w:p>
        </w:tc>
        <w:tc>
          <w:tcPr>
            <w:tcW w:w="992" w:type="dxa"/>
          </w:tcPr>
          <w:p w14:paraId="062EA5F6"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£76.08</w:t>
            </w:r>
          </w:p>
        </w:tc>
        <w:tc>
          <w:tcPr>
            <w:tcW w:w="1276" w:type="dxa"/>
            <w:vMerge/>
          </w:tcPr>
          <w:p w14:paraId="46A17D7F"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3C5854A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Audiology (AUD)</w:t>
            </w:r>
          </w:p>
          <w:p w14:paraId="23B3F9D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4A83590F"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13 (CC: AS08)</w:t>
            </w:r>
          </w:p>
        </w:tc>
        <w:tc>
          <w:tcPr>
            <w:tcW w:w="2294" w:type="dxa"/>
          </w:tcPr>
          <w:p w14:paraId="2BFC6CA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Follow-up, Adult </w:t>
            </w:r>
          </w:p>
          <w:p w14:paraId="0DE0A16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Face-to-Face</w:t>
            </w:r>
          </w:p>
        </w:tc>
      </w:tr>
      <w:tr w:rsidR="00CB7AED" w:rsidRPr="00E83558" w14:paraId="0A3FCA9E" w14:textId="77777777" w:rsidTr="00386EDC">
        <w:trPr>
          <w:trHeight w:val="719"/>
        </w:trPr>
        <w:tc>
          <w:tcPr>
            <w:tcW w:w="1135" w:type="dxa"/>
            <w:vMerge/>
          </w:tcPr>
          <w:p w14:paraId="7EB44E95"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66379D2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Other: </w:t>
            </w:r>
          </w:p>
          <w:p w14:paraId="7E946762"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Urology Service</w:t>
            </w:r>
          </w:p>
        </w:tc>
        <w:tc>
          <w:tcPr>
            <w:tcW w:w="992" w:type="dxa"/>
          </w:tcPr>
          <w:p w14:paraId="1E4F1DBA" w14:textId="77777777" w:rsidR="00CB7AED" w:rsidRPr="00E83558" w:rsidRDefault="00CB7AED" w:rsidP="00386EDC">
            <w:pPr>
              <w:spacing w:line="276" w:lineRule="auto"/>
              <w:jc w:val="center"/>
              <w:rPr>
                <w:rFonts w:asciiTheme="majorBidi" w:hAnsiTheme="majorBidi" w:cstheme="majorBidi"/>
                <w:b/>
                <w:bCs/>
                <w:sz w:val="20"/>
                <w:szCs w:val="20"/>
              </w:rPr>
            </w:pPr>
          </w:p>
          <w:p w14:paraId="5C343D9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£130.85</w:t>
            </w:r>
          </w:p>
        </w:tc>
        <w:tc>
          <w:tcPr>
            <w:tcW w:w="1276" w:type="dxa"/>
            <w:vMerge/>
          </w:tcPr>
          <w:p w14:paraId="5B2C9018"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57A0BD5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Outpatient Care (OP)</w:t>
            </w:r>
          </w:p>
          <w:p w14:paraId="4C8B82A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1F20EDCF"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1146 (CC: WF01A)</w:t>
            </w:r>
          </w:p>
        </w:tc>
        <w:tc>
          <w:tcPr>
            <w:tcW w:w="2294" w:type="dxa"/>
          </w:tcPr>
          <w:p w14:paraId="4D4FD23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Non-Consultant Led Urology Service Non-Admitted Face to Face Follow Up</w:t>
            </w:r>
          </w:p>
        </w:tc>
      </w:tr>
      <w:tr w:rsidR="00CB7AED" w:rsidRPr="00E83558" w14:paraId="128CB095" w14:textId="77777777" w:rsidTr="00386EDC">
        <w:trPr>
          <w:trHeight w:val="719"/>
        </w:trPr>
        <w:tc>
          <w:tcPr>
            <w:tcW w:w="1135" w:type="dxa"/>
            <w:vMerge/>
          </w:tcPr>
          <w:p w14:paraId="4C4CCBF1"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3938AD66"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Other: Pharmacist </w:t>
            </w:r>
          </w:p>
        </w:tc>
        <w:tc>
          <w:tcPr>
            <w:tcW w:w="992" w:type="dxa"/>
          </w:tcPr>
          <w:p w14:paraId="4E60FB8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£55.00</w:t>
            </w:r>
          </w:p>
        </w:tc>
        <w:tc>
          <w:tcPr>
            <w:tcW w:w="1276" w:type="dxa"/>
          </w:tcPr>
          <w:p w14:paraId="799DF282" w14:textId="77777777" w:rsidR="00CB7AED" w:rsidRPr="00E83558" w:rsidRDefault="00CB7AED" w:rsidP="00386EDC">
            <w:pPr>
              <w:spacing w:line="276" w:lineRule="auto"/>
              <w:jc w:val="center"/>
              <w:rPr>
                <w:rFonts w:asciiTheme="majorBidi" w:hAnsiTheme="majorBidi" w:cstheme="majorBidi"/>
                <w:b/>
                <w:bCs/>
                <w:sz w:val="20"/>
                <w:szCs w:val="20"/>
              </w:rPr>
            </w:pPr>
            <w:hyperlink r:id="rId11" w:history="1">
              <w:r w:rsidRPr="00E83558">
                <w:rPr>
                  <w:rStyle w:val="Hyperlink"/>
                  <w:rFonts w:asciiTheme="majorBidi" w:hAnsiTheme="majorBidi" w:cstheme="majorBidi"/>
                  <w:b/>
                  <w:bCs/>
                  <w:sz w:val="20"/>
                  <w:szCs w:val="20"/>
                </w:rPr>
                <w:t>Unit Costs of Health and Social Care Programme 2022-2027</w:t>
              </w:r>
            </w:hyperlink>
          </w:p>
          <w:p w14:paraId="3B6D5339"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6C1E7E0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Table 8.2.1 Annual and unit costs for community-based scientific and professional staff </w:t>
            </w:r>
          </w:p>
        </w:tc>
        <w:tc>
          <w:tcPr>
            <w:tcW w:w="2294" w:type="dxa"/>
          </w:tcPr>
          <w:p w14:paraId="68D6E2CF"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Band 6 – Pharmacist </w:t>
            </w:r>
          </w:p>
          <w:p w14:paraId="16C805A1"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Based on community-based scientific and professional staff because home visit indicated</w:t>
            </w:r>
          </w:p>
        </w:tc>
      </w:tr>
      <w:tr w:rsidR="00CB7AED" w:rsidRPr="00E83558" w14:paraId="15EA663D" w14:textId="77777777" w:rsidTr="00386EDC">
        <w:trPr>
          <w:trHeight w:val="719"/>
        </w:trPr>
        <w:tc>
          <w:tcPr>
            <w:tcW w:w="1135" w:type="dxa"/>
            <w:vMerge w:val="restart"/>
          </w:tcPr>
          <w:p w14:paraId="3A5EF55C"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Memory Clinic </w:t>
            </w:r>
          </w:p>
        </w:tc>
        <w:tc>
          <w:tcPr>
            <w:tcW w:w="1843" w:type="dxa"/>
          </w:tcPr>
          <w:p w14:paraId="67F78ADC"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Assessment </w:t>
            </w:r>
          </w:p>
        </w:tc>
        <w:tc>
          <w:tcPr>
            <w:tcW w:w="992" w:type="dxa"/>
          </w:tcPr>
          <w:p w14:paraId="1E96FBDB" w14:textId="77777777" w:rsidR="00CB7AED" w:rsidRPr="00E83558" w:rsidRDefault="00CB7AED" w:rsidP="00386EDC">
            <w:pPr>
              <w:spacing w:line="276" w:lineRule="auto"/>
              <w:jc w:val="center"/>
              <w:rPr>
                <w:rFonts w:asciiTheme="majorBidi" w:hAnsiTheme="majorBidi" w:cstheme="majorBidi"/>
                <w:b/>
                <w:bCs/>
                <w:sz w:val="20"/>
                <w:szCs w:val="20"/>
              </w:rPr>
            </w:pPr>
          </w:p>
          <w:p w14:paraId="2148C38C"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£838.89</w:t>
            </w:r>
          </w:p>
        </w:tc>
        <w:tc>
          <w:tcPr>
            <w:tcW w:w="1276" w:type="dxa"/>
            <w:vMerge w:val="restart"/>
          </w:tcPr>
          <w:p w14:paraId="7F82942B" w14:textId="77777777" w:rsidR="00CB7AED" w:rsidRPr="00E83558" w:rsidRDefault="00CB7AED" w:rsidP="00386EDC">
            <w:pPr>
              <w:spacing w:line="276" w:lineRule="auto"/>
              <w:jc w:val="center"/>
              <w:rPr>
                <w:rFonts w:asciiTheme="majorBidi" w:hAnsiTheme="majorBidi" w:cstheme="majorBidi"/>
                <w:b/>
                <w:bCs/>
                <w:sz w:val="20"/>
                <w:szCs w:val="20"/>
              </w:rPr>
            </w:pPr>
            <w:hyperlink r:id="rId12" w:history="1">
              <w:r w:rsidRPr="00E83558">
                <w:rPr>
                  <w:rStyle w:val="Hyperlink"/>
                  <w:rFonts w:asciiTheme="majorBidi" w:hAnsiTheme="majorBidi" w:cstheme="majorBidi"/>
                  <w:b/>
                  <w:bCs/>
                  <w:sz w:val="20"/>
                  <w:szCs w:val="20"/>
                </w:rPr>
                <w:t>Unit Costs of Health and Social Care Programme 2022-2027</w:t>
              </w:r>
            </w:hyperlink>
          </w:p>
          <w:p w14:paraId="4F7B2C4F"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435FA1C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Table 7.6.1 Cost per new patient associated with memory assessment service.</w:t>
            </w:r>
          </w:p>
          <w:p w14:paraId="46CD0E6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53</w:t>
            </w:r>
          </w:p>
        </w:tc>
        <w:tc>
          <w:tcPr>
            <w:tcW w:w="2294" w:type="dxa"/>
          </w:tcPr>
          <w:p w14:paraId="43AF56F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Mean assessment costs from Table 7.6.1 </w:t>
            </w:r>
          </w:p>
          <w:p w14:paraId="38A84D19" w14:textId="12DCD660"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(minus cost of MRI</w:t>
            </w:r>
            <w:r w:rsidR="00B410FF">
              <w:rPr>
                <w:rFonts w:asciiTheme="majorBidi" w:hAnsiTheme="majorBidi" w:cstheme="majorBidi"/>
                <w:sz w:val="20"/>
                <w:szCs w:val="20"/>
              </w:rPr>
              <w:t xml:space="preserve"> to avoid duplication</w:t>
            </w:r>
            <w:r w:rsidRPr="00E83558">
              <w:rPr>
                <w:rFonts w:asciiTheme="majorBidi" w:hAnsiTheme="majorBidi" w:cstheme="majorBidi"/>
                <w:sz w:val="20"/>
                <w:szCs w:val="20"/>
              </w:rPr>
              <w:t xml:space="preserve">) </w:t>
            </w:r>
          </w:p>
          <w:p w14:paraId="2BA28C3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£1,027 – £188.11</w:t>
            </w:r>
          </w:p>
        </w:tc>
      </w:tr>
      <w:tr w:rsidR="00CB7AED" w:rsidRPr="00E83558" w14:paraId="22008A5A" w14:textId="77777777" w:rsidTr="00386EDC">
        <w:trPr>
          <w:trHeight w:val="719"/>
        </w:trPr>
        <w:tc>
          <w:tcPr>
            <w:tcW w:w="1135" w:type="dxa"/>
            <w:vMerge/>
          </w:tcPr>
          <w:p w14:paraId="5C60EB7B"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0D36A5C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Post-Diagnostic Support  </w:t>
            </w:r>
          </w:p>
        </w:tc>
        <w:tc>
          <w:tcPr>
            <w:tcW w:w="992" w:type="dxa"/>
          </w:tcPr>
          <w:p w14:paraId="04837454" w14:textId="77777777" w:rsidR="00CB7AED" w:rsidRPr="00E83558" w:rsidRDefault="00CB7AED" w:rsidP="00386EDC">
            <w:pPr>
              <w:spacing w:line="276" w:lineRule="auto"/>
              <w:jc w:val="center"/>
              <w:rPr>
                <w:rFonts w:asciiTheme="majorBidi" w:hAnsiTheme="majorBidi" w:cstheme="majorBidi"/>
                <w:b/>
                <w:bCs/>
                <w:sz w:val="20"/>
                <w:szCs w:val="20"/>
              </w:rPr>
            </w:pPr>
          </w:p>
          <w:p w14:paraId="42127F9A"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£206 (£412/2)</w:t>
            </w:r>
          </w:p>
        </w:tc>
        <w:tc>
          <w:tcPr>
            <w:tcW w:w="1276" w:type="dxa"/>
            <w:vMerge/>
          </w:tcPr>
          <w:p w14:paraId="5AB5FC8D"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12A6A39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Table 7.6.1 Cost per new patient associated with memory assessment service.</w:t>
            </w:r>
          </w:p>
          <w:p w14:paraId="1DDF713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53</w:t>
            </w:r>
          </w:p>
        </w:tc>
        <w:tc>
          <w:tcPr>
            <w:tcW w:w="2294" w:type="dxa"/>
          </w:tcPr>
          <w:p w14:paraId="200700C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Median cost of post diagnostic support for 6 months (£412) divided by 2 to reflect the 3-month period (£206)</w:t>
            </w:r>
          </w:p>
          <w:p w14:paraId="47B5BC2B" w14:textId="77777777" w:rsidR="00CB7AED" w:rsidRPr="00E83558" w:rsidRDefault="00CB7AED" w:rsidP="00386EDC">
            <w:pPr>
              <w:spacing w:line="276" w:lineRule="auto"/>
              <w:jc w:val="center"/>
              <w:rPr>
                <w:rFonts w:asciiTheme="majorBidi" w:hAnsiTheme="majorBidi" w:cstheme="majorBidi"/>
                <w:sz w:val="20"/>
                <w:szCs w:val="20"/>
              </w:rPr>
            </w:pPr>
          </w:p>
        </w:tc>
      </w:tr>
      <w:tr w:rsidR="00CB7AED" w:rsidRPr="00E83558" w14:paraId="00152A2A" w14:textId="77777777" w:rsidTr="00386EDC">
        <w:trPr>
          <w:trHeight w:val="719"/>
        </w:trPr>
        <w:tc>
          <w:tcPr>
            <w:tcW w:w="1135" w:type="dxa"/>
            <w:vMerge w:val="restart"/>
          </w:tcPr>
          <w:p w14:paraId="09C8522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Mental Health</w:t>
            </w:r>
          </w:p>
        </w:tc>
        <w:tc>
          <w:tcPr>
            <w:tcW w:w="1843" w:type="dxa"/>
          </w:tcPr>
          <w:p w14:paraId="650533A7"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Initial Assessment</w:t>
            </w:r>
          </w:p>
          <w:p w14:paraId="139B8D6C"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CC18 Low Need</w:t>
            </w:r>
          </w:p>
          <w:p w14:paraId="518D367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Cluster based on </w:t>
            </w:r>
            <w:proofErr w:type="spellStart"/>
            <w:r w:rsidRPr="00E83558">
              <w:rPr>
                <w:rFonts w:asciiTheme="majorBidi" w:hAnsiTheme="majorBidi" w:cstheme="majorBidi"/>
                <w:b/>
                <w:bCs/>
                <w:sz w:val="20"/>
                <w:szCs w:val="20"/>
              </w:rPr>
              <w:t>EuroQoL</w:t>
            </w:r>
            <w:proofErr w:type="spellEnd"/>
            <w:r w:rsidRPr="00E83558">
              <w:rPr>
                <w:rFonts w:asciiTheme="majorBidi" w:hAnsiTheme="majorBidi" w:cstheme="majorBidi"/>
                <w:b/>
                <w:bCs/>
                <w:sz w:val="20"/>
                <w:szCs w:val="20"/>
              </w:rPr>
              <w:t xml:space="preserve"> Mood</w:t>
            </w:r>
          </w:p>
        </w:tc>
        <w:tc>
          <w:tcPr>
            <w:tcW w:w="992" w:type="dxa"/>
          </w:tcPr>
          <w:p w14:paraId="316F189F"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£282.28</w:t>
            </w:r>
          </w:p>
          <w:p w14:paraId="0E1057BE"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276" w:type="dxa"/>
            <w:vMerge w:val="restart"/>
          </w:tcPr>
          <w:p w14:paraId="2402CE8B" w14:textId="77777777" w:rsidR="00CB7AED" w:rsidRPr="00E83558" w:rsidRDefault="00CB7AED" w:rsidP="00386EDC">
            <w:pPr>
              <w:spacing w:line="276" w:lineRule="auto"/>
              <w:jc w:val="center"/>
              <w:rPr>
                <w:rFonts w:asciiTheme="majorBidi" w:hAnsiTheme="majorBidi" w:cstheme="majorBidi"/>
                <w:b/>
                <w:bCs/>
                <w:sz w:val="20"/>
                <w:szCs w:val="20"/>
              </w:rPr>
            </w:pPr>
            <w:hyperlink r:id="rId13" w:history="1">
              <w:r w:rsidRPr="00E83558">
                <w:rPr>
                  <w:rStyle w:val="Hyperlink"/>
                  <w:rFonts w:asciiTheme="majorBidi" w:hAnsiTheme="majorBidi" w:cstheme="majorBidi"/>
                  <w:b/>
                  <w:bCs/>
                  <w:sz w:val="20"/>
                  <w:szCs w:val="20"/>
                </w:rPr>
                <w:t>National Schedule of NHS Costs 21/22 V3</w:t>
              </w:r>
            </w:hyperlink>
          </w:p>
        </w:tc>
        <w:tc>
          <w:tcPr>
            <w:tcW w:w="2145" w:type="dxa"/>
          </w:tcPr>
          <w:p w14:paraId="1ABA7F0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Clusters (MHCC)</w:t>
            </w:r>
          </w:p>
          <w:p w14:paraId="7FA7921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5A9C9429"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46 (CC: MHCC18)</w:t>
            </w:r>
          </w:p>
        </w:tc>
        <w:tc>
          <w:tcPr>
            <w:tcW w:w="2294" w:type="dxa"/>
          </w:tcPr>
          <w:p w14:paraId="43ECC309"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 Initial Assessment</w:t>
            </w:r>
          </w:p>
          <w:p w14:paraId="6D02F773" w14:textId="77777777" w:rsidR="00CB7AED" w:rsidRPr="00E83558" w:rsidRDefault="00CB7AED" w:rsidP="00386EDC">
            <w:pPr>
              <w:spacing w:line="276" w:lineRule="auto"/>
              <w:jc w:val="center"/>
              <w:rPr>
                <w:rFonts w:asciiTheme="majorBidi" w:hAnsiTheme="majorBidi" w:cstheme="majorBidi"/>
                <w:sz w:val="20"/>
                <w:szCs w:val="20"/>
              </w:rPr>
            </w:pPr>
          </w:p>
          <w:p w14:paraId="25DBE60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Cognitive impairment (low need)</w:t>
            </w:r>
          </w:p>
        </w:tc>
      </w:tr>
      <w:tr w:rsidR="00CB7AED" w:rsidRPr="00E83558" w14:paraId="58B6C278" w14:textId="77777777" w:rsidTr="00386EDC">
        <w:trPr>
          <w:trHeight w:val="719"/>
        </w:trPr>
        <w:tc>
          <w:tcPr>
            <w:tcW w:w="1135" w:type="dxa"/>
            <w:vMerge/>
          </w:tcPr>
          <w:p w14:paraId="46FF2B87"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635C292"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Initial Assessment</w:t>
            </w:r>
          </w:p>
          <w:p w14:paraId="17762B11"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CC19 Moderate Need</w:t>
            </w:r>
          </w:p>
          <w:p w14:paraId="2B5EDE5A"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lastRenderedPageBreak/>
              <w:t xml:space="preserve">Cluster based on </w:t>
            </w:r>
            <w:proofErr w:type="spellStart"/>
            <w:r w:rsidRPr="00E83558">
              <w:rPr>
                <w:rFonts w:asciiTheme="majorBidi" w:hAnsiTheme="majorBidi" w:cstheme="majorBidi"/>
                <w:b/>
                <w:bCs/>
                <w:sz w:val="20"/>
                <w:szCs w:val="20"/>
              </w:rPr>
              <w:t>EuroQoL</w:t>
            </w:r>
            <w:proofErr w:type="spellEnd"/>
            <w:r w:rsidRPr="00E83558">
              <w:rPr>
                <w:rFonts w:asciiTheme="majorBidi" w:hAnsiTheme="majorBidi" w:cstheme="majorBidi"/>
                <w:b/>
                <w:bCs/>
                <w:sz w:val="20"/>
                <w:szCs w:val="20"/>
              </w:rPr>
              <w:t xml:space="preserve"> Mood</w:t>
            </w:r>
          </w:p>
        </w:tc>
        <w:tc>
          <w:tcPr>
            <w:tcW w:w="992" w:type="dxa"/>
          </w:tcPr>
          <w:p w14:paraId="7184FEDB"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lastRenderedPageBreak/>
              <w:t>£292.16</w:t>
            </w:r>
          </w:p>
          <w:p w14:paraId="1632016F"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276" w:type="dxa"/>
            <w:vMerge/>
          </w:tcPr>
          <w:p w14:paraId="176DCC21"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6A3CC86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Clusters (MHCC)</w:t>
            </w:r>
          </w:p>
          <w:p w14:paraId="38E217E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54BAC62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lastRenderedPageBreak/>
              <w:t>Row 47 (CC: MHCC19)</w:t>
            </w:r>
          </w:p>
        </w:tc>
        <w:tc>
          <w:tcPr>
            <w:tcW w:w="2294" w:type="dxa"/>
          </w:tcPr>
          <w:p w14:paraId="1C501DC9"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lastRenderedPageBreak/>
              <w:t>Mental Health Care Cluster Initial Assessment</w:t>
            </w:r>
          </w:p>
          <w:p w14:paraId="48935F2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lastRenderedPageBreak/>
              <w:t>Cognitive impairment or Dementia (moderate need)</w:t>
            </w:r>
          </w:p>
        </w:tc>
      </w:tr>
      <w:tr w:rsidR="00CB7AED" w:rsidRPr="00E83558" w14:paraId="4F39FA87" w14:textId="77777777" w:rsidTr="00386EDC">
        <w:trPr>
          <w:trHeight w:val="719"/>
        </w:trPr>
        <w:tc>
          <w:tcPr>
            <w:tcW w:w="1135" w:type="dxa"/>
            <w:vMerge/>
          </w:tcPr>
          <w:p w14:paraId="764F6B3A"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5FD1970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Initial Assessment</w:t>
            </w:r>
          </w:p>
          <w:p w14:paraId="069B538A"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CC20 High Need</w:t>
            </w:r>
          </w:p>
          <w:p w14:paraId="0FE09BDE"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Cluster based on </w:t>
            </w:r>
            <w:proofErr w:type="spellStart"/>
            <w:r w:rsidRPr="00E83558">
              <w:rPr>
                <w:rFonts w:asciiTheme="majorBidi" w:hAnsiTheme="majorBidi" w:cstheme="majorBidi"/>
                <w:b/>
                <w:bCs/>
                <w:sz w:val="20"/>
                <w:szCs w:val="20"/>
              </w:rPr>
              <w:t>EuroQoL</w:t>
            </w:r>
            <w:proofErr w:type="spellEnd"/>
            <w:r w:rsidRPr="00E83558">
              <w:rPr>
                <w:rFonts w:asciiTheme="majorBidi" w:hAnsiTheme="majorBidi" w:cstheme="majorBidi"/>
                <w:b/>
                <w:bCs/>
                <w:sz w:val="20"/>
                <w:szCs w:val="20"/>
              </w:rPr>
              <w:t xml:space="preserve"> Mood</w:t>
            </w:r>
          </w:p>
        </w:tc>
        <w:tc>
          <w:tcPr>
            <w:tcW w:w="992" w:type="dxa"/>
          </w:tcPr>
          <w:p w14:paraId="36C8591C"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£296.75</w:t>
            </w:r>
          </w:p>
          <w:p w14:paraId="3F0F4942"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276" w:type="dxa"/>
            <w:vMerge/>
          </w:tcPr>
          <w:p w14:paraId="487A4AC2"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1692CFE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Clusters (MHCC)</w:t>
            </w:r>
          </w:p>
          <w:p w14:paraId="193E2862"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00A0072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48 (CC: MHCC20)</w:t>
            </w:r>
          </w:p>
        </w:tc>
        <w:tc>
          <w:tcPr>
            <w:tcW w:w="2294" w:type="dxa"/>
          </w:tcPr>
          <w:p w14:paraId="16401F71"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 Initial Assessment</w:t>
            </w:r>
          </w:p>
          <w:p w14:paraId="3503009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Cognitive impairment or Dementia (high need)</w:t>
            </w:r>
          </w:p>
        </w:tc>
      </w:tr>
      <w:tr w:rsidR="00CB7AED" w:rsidRPr="00E83558" w14:paraId="3C2FDC40" w14:textId="77777777" w:rsidTr="00386EDC">
        <w:trPr>
          <w:trHeight w:val="719"/>
        </w:trPr>
        <w:tc>
          <w:tcPr>
            <w:tcW w:w="1135" w:type="dxa"/>
            <w:vMerge/>
          </w:tcPr>
          <w:p w14:paraId="7E4CFD8B"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6AA7C69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Telephone Appointment </w:t>
            </w:r>
          </w:p>
          <w:p w14:paraId="417B5E76"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Crisis Support </w:t>
            </w:r>
          </w:p>
        </w:tc>
        <w:tc>
          <w:tcPr>
            <w:tcW w:w="992" w:type="dxa"/>
            <w:vAlign w:val="bottom"/>
          </w:tcPr>
          <w:p w14:paraId="34E39E26" w14:textId="77777777" w:rsidR="00CB7AED" w:rsidRPr="00E83558" w:rsidRDefault="00CB7AED" w:rsidP="00386EDC">
            <w:pPr>
              <w:spacing w:line="276" w:lineRule="auto"/>
              <w:jc w:val="center"/>
              <w:rPr>
                <w:rFonts w:asciiTheme="majorBidi" w:hAnsiTheme="majorBidi" w:cstheme="majorBidi"/>
                <w:b/>
                <w:bCs/>
                <w:color w:val="000000"/>
                <w:sz w:val="20"/>
                <w:szCs w:val="20"/>
              </w:rPr>
            </w:pPr>
            <w:r w:rsidRPr="00E83558">
              <w:rPr>
                <w:rFonts w:asciiTheme="majorBidi" w:hAnsiTheme="majorBidi" w:cstheme="majorBidi"/>
                <w:b/>
                <w:bCs/>
                <w:color w:val="000000"/>
                <w:sz w:val="20"/>
                <w:szCs w:val="20"/>
              </w:rPr>
              <w:t>£12.33</w:t>
            </w:r>
          </w:p>
        </w:tc>
        <w:tc>
          <w:tcPr>
            <w:tcW w:w="1276" w:type="dxa"/>
            <w:vMerge/>
          </w:tcPr>
          <w:p w14:paraId="1B36E402"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23D5F02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Table 8.2.1 </w:t>
            </w:r>
          </w:p>
        </w:tc>
        <w:tc>
          <w:tcPr>
            <w:tcW w:w="2294" w:type="dxa"/>
          </w:tcPr>
          <w:p w14:paraId="616AD052"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Band 4 Staff Costs </w:t>
            </w:r>
          </w:p>
          <w:p w14:paraId="59C6D6E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Median call length 20 minutes </w:t>
            </w:r>
          </w:p>
        </w:tc>
      </w:tr>
      <w:tr w:rsidR="00CB7AED" w:rsidRPr="00E83558" w14:paraId="46CD0169" w14:textId="77777777" w:rsidTr="00386EDC">
        <w:trPr>
          <w:trHeight w:val="719"/>
        </w:trPr>
        <w:tc>
          <w:tcPr>
            <w:tcW w:w="1135" w:type="dxa"/>
            <w:vMerge/>
          </w:tcPr>
          <w:p w14:paraId="132145CA"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7E7F153F"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Mental Health Support </w:t>
            </w:r>
          </w:p>
          <w:p w14:paraId="6C5EFAEF"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CC18 Low Need</w:t>
            </w:r>
          </w:p>
          <w:p w14:paraId="12CD962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Cluster based on </w:t>
            </w:r>
            <w:proofErr w:type="spellStart"/>
            <w:r w:rsidRPr="00E83558">
              <w:rPr>
                <w:rFonts w:asciiTheme="majorBidi" w:hAnsiTheme="majorBidi" w:cstheme="majorBidi"/>
                <w:b/>
                <w:bCs/>
                <w:sz w:val="20"/>
                <w:szCs w:val="20"/>
              </w:rPr>
              <w:t>EuroQoL</w:t>
            </w:r>
            <w:proofErr w:type="spellEnd"/>
            <w:r w:rsidRPr="00E83558">
              <w:rPr>
                <w:rFonts w:asciiTheme="majorBidi" w:hAnsiTheme="majorBidi" w:cstheme="majorBidi"/>
                <w:b/>
                <w:bCs/>
                <w:sz w:val="20"/>
                <w:szCs w:val="20"/>
              </w:rPr>
              <w:t xml:space="preserve"> Mood</w:t>
            </w:r>
          </w:p>
        </w:tc>
        <w:tc>
          <w:tcPr>
            <w:tcW w:w="992" w:type="dxa"/>
            <w:vAlign w:val="bottom"/>
          </w:tcPr>
          <w:p w14:paraId="7405AB88"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color w:val="000000"/>
                <w:sz w:val="20"/>
                <w:szCs w:val="20"/>
              </w:rPr>
              <w:t>£7.02</w:t>
            </w:r>
          </w:p>
        </w:tc>
        <w:tc>
          <w:tcPr>
            <w:tcW w:w="1276" w:type="dxa"/>
            <w:vMerge/>
          </w:tcPr>
          <w:p w14:paraId="1892730D"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455469E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Clusters (MHCC)</w:t>
            </w:r>
          </w:p>
          <w:p w14:paraId="526F94E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1DAFBDB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23 (CC: MHCC18)</w:t>
            </w:r>
          </w:p>
        </w:tc>
        <w:tc>
          <w:tcPr>
            <w:tcW w:w="2294" w:type="dxa"/>
          </w:tcPr>
          <w:p w14:paraId="7A0E6CA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w:t>
            </w:r>
          </w:p>
          <w:p w14:paraId="166BF61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Cognitive impairment (low need)</w:t>
            </w:r>
          </w:p>
        </w:tc>
      </w:tr>
      <w:tr w:rsidR="00CB7AED" w:rsidRPr="00E83558" w14:paraId="4AAEF441" w14:textId="77777777" w:rsidTr="00386EDC">
        <w:trPr>
          <w:trHeight w:val="719"/>
        </w:trPr>
        <w:tc>
          <w:tcPr>
            <w:tcW w:w="1135" w:type="dxa"/>
            <w:vMerge/>
          </w:tcPr>
          <w:p w14:paraId="41BBFB4D"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63A490D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Mental Health Support </w:t>
            </w:r>
          </w:p>
          <w:p w14:paraId="3B564A99"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CC19 Moderate Need</w:t>
            </w:r>
          </w:p>
          <w:p w14:paraId="7878A107"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Cluster based on </w:t>
            </w:r>
            <w:proofErr w:type="spellStart"/>
            <w:r w:rsidRPr="00E83558">
              <w:rPr>
                <w:rFonts w:asciiTheme="majorBidi" w:hAnsiTheme="majorBidi" w:cstheme="majorBidi"/>
                <w:b/>
                <w:bCs/>
                <w:sz w:val="20"/>
                <w:szCs w:val="20"/>
              </w:rPr>
              <w:t>EuroQoL</w:t>
            </w:r>
            <w:proofErr w:type="spellEnd"/>
            <w:r w:rsidRPr="00E83558">
              <w:rPr>
                <w:rFonts w:asciiTheme="majorBidi" w:hAnsiTheme="majorBidi" w:cstheme="majorBidi"/>
                <w:b/>
                <w:bCs/>
                <w:sz w:val="20"/>
                <w:szCs w:val="20"/>
              </w:rPr>
              <w:t xml:space="preserve"> Mood</w:t>
            </w:r>
          </w:p>
        </w:tc>
        <w:tc>
          <w:tcPr>
            <w:tcW w:w="992" w:type="dxa"/>
            <w:vAlign w:val="bottom"/>
          </w:tcPr>
          <w:p w14:paraId="46C6746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color w:val="000000"/>
                <w:sz w:val="20"/>
                <w:szCs w:val="20"/>
              </w:rPr>
              <w:t>£13.70</w:t>
            </w:r>
          </w:p>
        </w:tc>
        <w:tc>
          <w:tcPr>
            <w:tcW w:w="1276" w:type="dxa"/>
            <w:vMerge/>
          </w:tcPr>
          <w:p w14:paraId="466BFB11"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378B93B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Clusters (MHCC)</w:t>
            </w:r>
          </w:p>
          <w:p w14:paraId="00AFAE5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6EBF78DF"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24 (CC: MHCC19)</w:t>
            </w:r>
          </w:p>
        </w:tc>
        <w:tc>
          <w:tcPr>
            <w:tcW w:w="2294" w:type="dxa"/>
          </w:tcPr>
          <w:p w14:paraId="428CF13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w:t>
            </w:r>
          </w:p>
          <w:p w14:paraId="340F514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Cluster 19: Cognitive impairment or dementia (moderate need)</w:t>
            </w:r>
          </w:p>
        </w:tc>
      </w:tr>
      <w:tr w:rsidR="00CB7AED" w:rsidRPr="00E83558" w14:paraId="26407EE5" w14:textId="77777777" w:rsidTr="00386EDC">
        <w:trPr>
          <w:trHeight w:val="719"/>
        </w:trPr>
        <w:tc>
          <w:tcPr>
            <w:tcW w:w="1135" w:type="dxa"/>
            <w:vMerge/>
          </w:tcPr>
          <w:p w14:paraId="34DD3010"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2489B679"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Mental Health Support </w:t>
            </w:r>
          </w:p>
          <w:p w14:paraId="5229FF92"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CC20 High Need</w:t>
            </w:r>
          </w:p>
          <w:p w14:paraId="303E660C"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Cluster based on </w:t>
            </w:r>
            <w:proofErr w:type="spellStart"/>
            <w:r w:rsidRPr="00E83558">
              <w:rPr>
                <w:rFonts w:asciiTheme="majorBidi" w:hAnsiTheme="majorBidi" w:cstheme="majorBidi"/>
                <w:b/>
                <w:bCs/>
                <w:sz w:val="20"/>
                <w:szCs w:val="20"/>
              </w:rPr>
              <w:t>EuroQoL</w:t>
            </w:r>
            <w:proofErr w:type="spellEnd"/>
            <w:r w:rsidRPr="00E83558">
              <w:rPr>
                <w:rFonts w:asciiTheme="majorBidi" w:hAnsiTheme="majorBidi" w:cstheme="majorBidi"/>
                <w:b/>
                <w:bCs/>
                <w:sz w:val="20"/>
                <w:szCs w:val="20"/>
              </w:rPr>
              <w:t xml:space="preserve"> Mood</w:t>
            </w:r>
          </w:p>
        </w:tc>
        <w:tc>
          <w:tcPr>
            <w:tcW w:w="992" w:type="dxa"/>
            <w:vAlign w:val="bottom"/>
          </w:tcPr>
          <w:p w14:paraId="64DDA450"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color w:val="000000"/>
                <w:sz w:val="20"/>
                <w:szCs w:val="20"/>
              </w:rPr>
              <w:t>£47.05</w:t>
            </w:r>
          </w:p>
        </w:tc>
        <w:tc>
          <w:tcPr>
            <w:tcW w:w="1276" w:type="dxa"/>
            <w:vMerge/>
          </w:tcPr>
          <w:p w14:paraId="25F5759E"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54ADFF1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Clusters (MHCC)</w:t>
            </w:r>
          </w:p>
          <w:p w14:paraId="32202D9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1782971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25 (CC: MHCC20)</w:t>
            </w:r>
          </w:p>
        </w:tc>
        <w:tc>
          <w:tcPr>
            <w:tcW w:w="2294" w:type="dxa"/>
          </w:tcPr>
          <w:p w14:paraId="07EBD40F"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w:t>
            </w:r>
          </w:p>
          <w:p w14:paraId="7D32F07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Cluster 20: Cognitive impairment or dementia (high need)</w:t>
            </w:r>
          </w:p>
        </w:tc>
      </w:tr>
      <w:tr w:rsidR="00CB7AED" w:rsidRPr="00E83558" w14:paraId="7365A283" w14:textId="77777777" w:rsidTr="00386EDC">
        <w:trPr>
          <w:trHeight w:val="719"/>
        </w:trPr>
        <w:tc>
          <w:tcPr>
            <w:tcW w:w="1135" w:type="dxa"/>
            <w:vMerge w:val="restart"/>
          </w:tcPr>
          <w:p w14:paraId="1350D35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Home Visits by Health Care Professional </w:t>
            </w:r>
          </w:p>
        </w:tc>
        <w:tc>
          <w:tcPr>
            <w:tcW w:w="1843" w:type="dxa"/>
          </w:tcPr>
          <w:p w14:paraId="1EC944CB"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Paramedic </w:t>
            </w:r>
          </w:p>
          <w:p w14:paraId="2A60E774" w14:textId="77777777" w:rsidR="00CB7AED" w:rsidRPr="00E83558" w:rsidRDefault="00CB7AED" w:rsidP="00386EDC">
            <w:pPr>
              <w:spacing w:line="276" w:lineRule="auto"/>
              <w:jc w:val="center"/>
              <w:rPr>
                <w:rFonts w:asciiTheme="majorBidi" w:hAnsiTheme="majorBidi" w:cstheme="majorBidi"/>
                <w:b/>
                <w:bCs/>
                <w:sz w:val="20"/>
                <w:szCs w:val="20"/>
              </w:rPr>
            </w:pPr>
            <w:hyperlink r:id="rId14" w:history="1">
              <w:r w:rsidRPr="00E83558">
                <w:rPr>
                  <w:rStyle w:val="Hyperlink"/>
                  <w:rFonts w:asciiTheme="majorBidi" w:hAnsiTheme="majorBidi" w:cstheme="majorBidi"/>
                  <w:b/>
                  <w:bCs/>
                  <w:sz w:val="20"/>
                  <w:szCs w:val="20"/>
                </w:rPr>
                <w:t>Band4/5 Average</w:t>
              </w:r>
            </w:hyperlink>
          </w:p>
        </w:tc>
        <w:tc>
          <w:tcPr>
            <w:tcW w:w="992" w:type="dxa"/>
          </w:tcPr>
          <w:p w14:paraId="629C2076"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47.50</w:t>
            </w:r>
          </w:p>
        </w:tc>
        <w:tc>
          <w:tcPr>
            <w:tcW w:w="1276" w:type="dxa"/>
            <w:vMerge w:val="restart"/>
          </w:tcPr>
          <w:p w14:paraId="1A96281C" w14:textId="77777777" w:rsidR="00CB7AED" w:rsidRPr="00E83558" w:rsidRDefault="00CB7AED" w:rsidP="00386EDC">
            <w:pPr>
              <w:spacing w:line="276" w:lineRule="auto"/>
              <w:jc w:val="center"/>
              <w:rPr>
                <w:rFonts w:asciiTheme="majorBidi" w:hAnsiTheme="majorBidi" w:cstheme="majorBidi"/>
                <w:b/>
                <w:bCs/>
                <w:sz w:val="20"/>
                <w:szCs w:val="20"/>
              </w:rPr>
            </w:pPr>
            <w:hyperlink r:id="rId15" w:history="1">
              <w:r w:rsidRPr="00E83558">
                <w:rPr>
                  <w:rStyle w:val="Hyperlink"/>
                  <w:rFonts w:asciiTheme="majorBidi" w:hAnsiTheme="majorBidi" w:cstheme="majorBidi"/>
                  <w:b/>
                  <w:bCs/>
                  <w:sz w:val="20"/>
                  <w:szCs w:val="20"/>
                </w:rPr>
                <w:t>Unit Costs of Health and Social Care Programme 2022-2027</w:t>
              </w:r>
            </w:hyperlink>
          </w:p>
          <w:p w14:paraId="0D8D7A77"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079FD4D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Table 8.2.1 Annual and unit costs for community-based scientific and professional staff (bands)</w:t>
            </w:r>
          </w:p>
        </w:tc>
        <w:tc>
          <w:tcPr>
            <w:tcW w:w="2294" w:type="dxa"/>
          </w:tcPr>
          <w:p w14:paraId="19B5ED8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Based on information stating the paramedics start at band 5 and move to band 6 after 2 years an average of these bands has been taken. </w:t>
            </w:r>
          </w:p>
        </w:tc>
      </w:tr>
      <w:tr w:rsidR="00CB7AED" w:rsidRPr="00E83558" w14:paraId="60D0E1EB" w14:textId="77777777" w:rsidTr="00386EDC">
        <w:trPr>
          <w:trHeight w:val="719"/>
        </w:trPr>
        <w:tc>
          <w:tcPr>
            <w:tcW w:w="1135" w:type="dxa"/>
            <w:vMerge/>
          </w:tcPr>
          <w:p w14:paraId="1D187952"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EF310D6"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Doctor </w:t>
            </w:r>
          </w:p>
        </w:tc>
        <w:tc>
          <w:tcPr>
            <w:tcW w:w="992" w:type="dxa"/>
          </w:tcPr>
          <w:p w14:paraId="5DD9B79C" w14:textId="77777777" w:rsidR="00CB7AED" w:rsidRPr="00E83558" w:rsidRDefault="00CB7AED" w:rsidP="00386EDC">
            <w:pPr>
              <w:spacing w:line="276" w:lineRule="auto"/>
              <w:jc w:val="center"/>
              <w:rPr>
                <w:rFonts w:asciiTheme="majorBidi" w:hAnsiTheme="majorBidi" w:cstheme="majorBidi"/>
                <w:b/>
                <w:bCs/>
                <w:sz w:val="20"/>
                <w:szCs w:val="20"/>
              </w:rPr>
            </w:pPr>
          </w:p>
          <w:p w14:paraId="0465BBA9"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£42</w:t>
            </w:r>
          </w:p>
        </w:tc>
        <w:tc>
          <w:tcPr>
            <w:tcW w:w="1276" w:type="dxa"/>
            <w:vMerge/>
          </w:tcPr>
          <w:p w14:paraId="4DDCE9A8"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2EFCB2C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Table 9.4.2 </w:t>
            </w:r>
          </w:p>
          <w:p w14:paraId="2F62CFC9"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Unit costs for a GP</w:t>
            </w:r>
          </w:p>
          <w:p w14:paraId="7CCA2FE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66-67</w:t>
            </w:r>
          </w:p>
        </w:tc>
        <w:tc>
          <w:tcPr>
            <w:tcW w:w="2294" w:type="dxa"/>
          </w:tcPr>
          <w:p w14:paraId="739CA19B" w14:textId="77777777" w:rsidR="00CB7AED" w:rsidRPr="00E83558" w:rsidRDefault="00CB7AED" w:rsidP="00386EDC">
            <w:pPr>
              <w:spacing w:line="276" w:lineRule="auto"/>
              <w:jc w:val="center"/>
              <w:rPr>
                <w:rFonts w:asciiTheme="majorBidi" w:hAnsiTheme="majorBidi" w:cstheme="majorBidi"/>
                <w:sz w:val="20"/>
                <w:szCs w:val="20"/>
              </w:rPr>
            </w:pPr>
          </w:p>
          <w:p w14:paraId="5AF0BEB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Includes direct care and qualification costs (9.22)</w:t>
            </w:r>
          </w:p>
        </w:tc>
      </w:tr>
      <w:tr w:rsidR="00CB7AED" w:rsidRPr="00E83558" w14:paraId="19D51F03" w14:textId="77777777" w:rsidTr="00386EDC">
        <w:trPr>
          <w:trHeight w:val="719"/>
        </w:trPr>
        <w:tc>
          <w:tcPr>
            <w:tcW w:w="1135" w:type="dxa"/>
            <w:vMerge/>
          </w:tcPr>
          <w:p w14:paraId="4877EF1A"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3C1CA68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Nurse</w:t>
            </w:r>
          </w:p>
        </w:tc>
        <w:tc>
          <w:tcPr>
            <w:tcW w:w="992" w:type="dxa"/>
          </w:tcPr>
          <w:p w14:paraId="322CE946"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£53.74</w:t>
            </w:r>
          </w:p>
        </w:tc>
        <w:tc>
          <w:tcPr>
            <w:tcW w:w="1276" w:type="dxa"/>
            <w:vMerge w:val="restart"/>
          </w:tcPr>
          <w:p w14:paraId="7FFDFBAA" w14:textId="77777777" w:rsidR="00CB7AED" w:rsidRPr="00E83558" w:rsidRDefault="00CB7AED" w:rsidP="00386EDC">
            <w:pPr>
              <w:spacing w:line="276" w:lineRule="auto"/>
              <w:jc w:val="center"/>
              <w:rPr>
                <w:rFonts w:asciiTheme="majorBidi" w:hAnsiTheme="majorBidi" w:cstheme="majorBidi"/>
                <w:b/>
                <w:bCs/>
                <w:sz w:val="20"/>
                <w:szCs w:val="20"/>
              </w:rPr>
            </w:pPr>
            <w:hyperlink r:id="rId16" w:history="1">
              <w:r w:rsidRPr="00E83558">
                <w:rPr>
                  <w:rStyle w:val="Hyperlink"/>
                  <w:rFonts w:asciiTheme="majorBidi" w:hAnsiTheme="majorBidi" w:cstheme="majorBidi"/>
                  <w:b/>
                  <w:bCs/>
                  <w:sz w:val="20"/>
                  <w:szCs w:val="20"/>
                </w:rPr>
                <w:t>National Schedule of NHS Costs 21/22 V3</w:t>
              </w:r>
            </w:hyperlink>
          </w:p>
        </w:tc>
        <w:tc>
          <w:tcPr>
            <w:tcW w:w="2145" w:type="dxa"/>
          </w:tcPr>
          <w:p w14:paraId="4DACB5C6"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Community Health Services (CHS) </w:t>
            </w:r>
          </w:p>
          <w:p w14:paraId="75C64112"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70 (CC: N02AF)</w:t>
            </w:r>
          </w:p>
        </w:tc>
        <w:tc>
          <w:tcPr>
            <w:tcW w:w="2294" w:type="dxa"/>
          </w:tcPr>
          <w:p w14:paraId="51BB4F11"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Nursing: Distinct Nurse, Adult Face to Face</w:t>
            </w:r>
          </w:p>
        </w:tc>
      </w:tr>
      <w:tr w:rsidR="00CB7AED" w:rsidRPr="00E83558" w14:paraId="3C97E650" w14:textId="77777777" w:rsidTr="00386EDC">
        <w:trPr>
          <w:trHeight w:val="719"/>
        </w:trPr>
        <w:tc>
          <w:tcPr>
            <w:tcW w:w="1135" w:type="dxa"/>
            <w:vMerge/>
          </w:tcPr>
          <w:p w14:paraId="201375C8"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259A3C4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Occupational Therapist</w:t>
            </w:r>
          </w:p>
          <w:p w14:paraId="2906E8E7"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POC assessment </w:t>
            </w:r>
          </w:p>
          <w:p w14:paraId="0921A47D" w14:textId="77777777" w:rsidR="00CB7AED" w:rsidRPr="00E83558" w:rsidRDefault="00CB7AED" w:rsidP="00386EDC">
            <w:pPr>
              <w:spacing w:line="276" w:lineRule="auto"/>
              <w:jc w:val="center"/>
              <w:rPr>
                <w:rFonts w:asciiTheme="majorBidi" w:hAnsiTheme="majorBidi" w:cstheme="majorBidi"/>
                <w:b/>
                <w:bCs/>
                <w:sz w:val="20"/>
                <w:szCs w:val="20"/>
              </w:rPr>
            </w:pPr>
          </w:p>
        </w:tc>
        <w:tc>
          <w:tcPr>
            <w:tcW w:w="992" w:type="dxa"/>
          </w:tcPr>
          <w:p w14:paraId="6AAFF639" w14:textId="77777777" w:rsidR="00CB7AED" w:rsidRPr="00E83558" w:rsidRDefault="00CB7AED" w:rsidP="00386EDC">
            <w:pPr>
              <w:spacing w:line="276" w:lineRule="auto"/>
              <w:jc w:val="center"/>
              <w:rPr>
                <w:rFonts w:asciiTheme="majorBidi" w:hAnsiTheme="majorBidi" w:cstheme="majorBidi"/>
                <w:b/>
                <w:bCs/>
                <w:sz w:val="20"/>
                <w:szCs w:val="20"/>
              </w:rPr>
            </w:pPr>
          </w:p>
          <w:p w14:paraId="7B85C5F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£99.11</w:t>
            </w:r>
          </w:p>
        </w:tc>
        <w:tc>
          <w:tcPr>
            <w:tcW w:w="1276" w:type="dxa"/>
            <w:vMerge/>
          </w:tcPr>
          <w:p w14:paraId="56098095"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4596AFC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Community Health Services (CHS)</w:t>
            </w:r>
          </w:p>
          <w:p w14:paraId="40E1D1A9"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11 (CC: A06A1)</w:t>
            </w:r>
          </w:p>
        </w:tc>
        <w:tc>
          <w:tcPr>
            <w:tcW w:w="2294" w:type="dxa"/>
          </w:tcPr>
          <w:p w14:paraId="323529F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Allied Health Professional: Occupational Therapist, Adult One-to-One</w:t>
            </w:r>
          </w:p>
        </w:tc>
      </w:tr>
      <w:tr w:rsidR="00CB7AED" w:rsidRPr="00E83558" w14:paraId="4B181F03" w14:textId="77777777" w:rsidTr="00386EDC">
        <w:trPr>
          <w:trHeight w:val="719"/>
        </w:trPr>
        <w:tc>
          <w:tcPr>
            <w:tcW w:w="1135" w:type="dxa"/>
            <w:vMerge/>
          </w:tcPr>
          <w:p w14:paraId="2A6B4F06"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71C3695A"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Speech and Language Therapist </w:t>
            </w:r>
          </w:p>
        </w:tc>
        <w:tc>
          <w:tcPr>
            <w:tcW w:w="992" w:type="dxa"/>
          </w:tcPr>
          <w:p w14:paraId="70AD892B" w14:textId="77777777" w:rsidR="00CB7AED" w:rsidRPr="00E83558" w:rsidRDefault="00CB7AED" w:rsidP="00386EDC">
            <w:pPr>
              <w:spacing w:line="276" w:lineRule="auto"/>
              <w:jc w:val="center"/>
              <w:rPr>
                <w:rFonts w:asciiTheme="majorBidi" w:hAnsiTheme="majorBidi" w:cstheme="majorBidi"/>
                <w:b/>
                <w:bCs/>
                <w:sz w:val="20"/>
                <w:szCs w:val="20"/>
              </w:rPr>
            </w:pPr>
          </w:p>
          <w:p w14:paraId="4C7430FB"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£128.16</w:t>
            </w:r>
          </w:p>
        </w:tc>
        <w:tc>
          <w:tcPr>
            <w:tcW w:w="1276" w:type="dxa"/>
            <w:vMerge/>
          </w:tcPr>
          <w:p w14:paraId="2087D87D"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1688FBF2"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Community Health Services (CHS)</w:t>
            </w:r>
          </w:p>
          <w:p w14:paraId="20361FC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25 (CC: A13A1)</w:t>
            </w:r>
          </w:p>
        </w:tc>
        <w:tc>
          <w:tcPr>
            <w:tcW w:w="2294" w:type="dxa"/>
          </w:tcPr>
          <w:p w14:paraId="576EA761"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Allied Health Professional: Speech &amp; Language Therapist, Adult One-to-One</w:t>
            </w:r>
          </w:p>
        </w:tc>
      </w:tr>
      <w:tr w:rsidR="00CB7AED" w:rsidRPr="00E83558" w14:paraId="0F69A04C" w14:textId="77777777" w:rsidTr="00386EDC">
        <w:trPr>
          <w:trHeight w:val="719"/>
        </w:trPr>
        <w:tc>
          <w:tcPr>
            <w:tcW w:w="1135" w:type="dxa"/>
            <w:vMerge/>
          </w:tcPr>
          <w:p w14:paraId="776A89B5"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D31D9DE"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Physiotherapist </w:t>
            </w:r>
          </w:p>
        </w:tc>
        <w:tc>
          <w:tcPr>
            <w:tcW w:w="992" w:type="dxa"/>
          </w:tcPr>
          <w:p w14:paraId="0C7FEFE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£73.14</w:t>
            </w:r>
          </w:p>
        </w:tc>
        <w:tc>
          <w:tcPr>
            <w:tcW w:w="1276" w:type="dxa"/>
            <w:vMerge/>
          </w:tcPr>
          <w:p w14:paraId="2322DA4B"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0B1D284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Community Health Services (CHS)</w:t>
            </w:r>
          </w:p>
          <w:p w14:paraId="789E9B4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15 (CC: A08A1)</w:t>
            </w:r>
          </w:p>
        </w:tc>
        <w:tc>
          <w:tcPr>
            <w:tcW w:w="2294" w:type="dxa"/>
          </w:tcPr>
          <w:p w14:paraId="77B90109"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Allied Health Professional: Physiotherapist, Adult One-to-One</w:t>
            </w:r>
          </w:p>
        </w:tc>
      </w:tr>
      <w:tr w:rsidR="00CB7AED" w:rsidRPr="00E83558" w14:paraId="0ED46EA9" w14:textId="77777777" w:rsidTr="00386EDC">
        <w:trPr>
          <w:trHeight w:val="719"/>
        </w:trPr>
        <w:tc>
          <w:tcPr>
            <w:tcW w:w="1135" w:type="dxa"/>
            <w:vMerge/>
          </w:tcPr>
          <w:p w14:paraId="623737FC"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7B6B971C"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Podiatrist </w:t>
            </w:r>
          </w:p>
        </w:tc>
        <w:tc>
          <w:tcPr>
            <w:tcW w:w="992" w:type="dxa"/>
          </w:tcPr>
          <w:p w14:paraId="699101D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£69.50</w:t>
            </w:r>
          </w:p>
        </w:tc>
        <w:tc>
          <w:tcPr>
            <w:tcW w:w="1276" w:type="dxa"/>
            <w:vMerge/>
          </w:tcPr>
          <w:p w14:paraId="7B004189"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53DF19F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Community Health Services (CHS)</w:t>
            </w:r>
          </w:p>
          <w:p w14:paraId="30F3A92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19 (CC: A09A)</w:t>
            </w:r>
          </w:p>
        </w:tc>
        <w:tc>
          <w:tcPr>
            <w:tcW w:w="2294" w:type="dxa"/>
          </w:tcPr>
          <w:p w14:paraId="0EAC9B7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Allied Health Professional: Podiatrist (Tier 1 - General), Adult One-to-One</w:t>
            </w:r>
          </w:p>
        </w:tc>
      </w:tr>
      <w:tr w:rsidR="00CB7AED" w:rsidRPr="00E83558" w14:paraId="54148492" w14:textId="77777777" w:rsidTr="00386EDC">
        <w:trPr>
          <w:trHeight w:val="719"/>
        </w:trPr>
        <w:tc>
          <w:tcPr>
            <w:tcW w:w="1135" w:type="dxa"/>
            <w:vMerge/>
          </w:tcPr>
          <w:p w14:paraId="06A601BF"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299DA047"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Other: Dietitian</w:t>
            </w:r>
          </w:p>
        </w:tc>
        <w:tc>
          <w:tcPr>
            <w:tcW w:w="992" w:type="dxa"/>
          </w:tcPr>
          <w:p w14:paraId="1F1A9DDC"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£77.41</w:t>
            </w:r>
          </w:p>
        </w:tc>
        <w:tc>
          <w:tcPr>
            <w:tcW w:w="1276" w:type="dxa"/>
            <w:vMerge/>
          </w:tcPr>
          <w:p w14:paraId="5B26C122"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78CC28B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Community Health Services (CHS)</w:t>
            </w:r>
          </w:p>
          <w:p w14:paraId="4B43D05F"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10 (CC: A03)</w:t>
            </w:r>
          </w:p>
        </w:tc>
        <w:tc>
          <w:tcPr>
            <w:tcW w:w="2294" w:type="dxa"/>
          </w:tcPr>
          <w:p w14:paraId="039DB42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Allied Health Professional: Dietitian</w:t>
            </w:r>
          </w:p>
        </w:tc>
      </w:tr>
      <w:tr w:rsidR="00CB7AED" w:rsidRPr="00E83558" w14:paraId="2AAF15FA" w14:textId="77777777" w:rsidTr="00386EDC">
        <w:trPr>
          <w:trHeight w:val="719"/>
        </w:trPr>
        <w:tc>
          <w:tcPr>
            <w:tcW w:w="1135" w:type="dxa"/>
            <w:vMerge/>
          </w:tcPr>
          <w:p w14:paraId="322EB76C"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53F70AB"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Other: Neurologist Nurse</w:t>
            </w:r>
          </w:p>
          <w:p w14:paraId="2DD22012" w14:textId="77777777" w:rsidR="00CB7AED" w:rsidRPr="00E83558" w:rsidRDefault="00CB7AED" w:rsidP="00386EDC">
            <w:pPr>
              <w:spacing w:line="276" w:lineRule="auto"/>
              <w:jc w:val="center"/>
              <w:rPr>
                <w:rFonts w:asciiTheme="majorBidi" w:hAnsiTheme="majorBidi" w:cstheme="majorBidi"/>
                <w:b/>
                <w:bCs/>
                <w:sz w:val="20"/>
                <w:szCs w:val="20"/>
              </w:rPr>
            </w:pPr>
            <w:proofErr w:type="spellStart"/>
            <w:r w:rsidRPr="00E83558">
              <w:rPr>
                <w:rFonts w:asciiTheme="majorBidi" w:hAnsiTheme="majorBidi" w:cstheme="majorBidi"/>
                <w:b/>
                <w:bCs/>
                <w:sz w:val="20"/>
                <w:szCs w:val="20"/>
              </w:rPr>
              <w:t>DoLs</w:t>
            </w:r>
            <w:proofErr w:type="spellEnd"/>
            <w:r w:rsidRPr="00E83558">
              <w:rPr>
                <w:rFonts w:asciiTheme="majorBidi" w:hAnsiTheme="majorBidi" w:cstheme="majorBidi"/>
                <w:b/>
                <w:bCs/>
                <w:sz w:val="20"/>
                <w:szCs w:val="20"/>
              </w:rPr>
              <w:t xml:space="preserve"> assessments</w:t>
            </w:r>
          </w:p>
        </w:tc>
        <w:tc>
          <w:tcPr>
            <w:tcW w:w="992" w:type="dxa"/>
          </w:tcPr>
          <w:p w14:paraId="7125251B" w14:textId="77777777" w:rsidR="00CB7AED" w:rsidRPr="00E83558" w:rsidRDefault="00CB7AED" w:rsidP="00386EDC">
            <w:pPr>
              <w:spacing w:line="276" w:lineRule="auto"/>
              <w:jc w:val="center"/>
              <w:rPr>
                <w:rFonts w:asciiTheme="majorBidi" w:hAnsiTheme="majorBidi" w:cstheme="majorBidi"/>
                <w:b/>
                <w:bCs/>
                <w:sz w:val="20"/>
                <w:szCs w:val="20"/>
              </w:rPr>
            </w:pPr>
          </w:p>
          <w:p w14:paraId="390D837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£118.34</w:t>
            </w:r>
          </w:p>
        </w:tc>
        <w:tc>
          <w:tcPr>
            <w:tcW w:w="1276" w:type="dxa"/>
            <w:vMerge/>
          </w:tcPr>
          <w:p w14:paraId="5678E2B7"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769E5DB2"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Community Health Services (CHS)</w:t>
            </w:r>
          </w:p>
          <w:p w14:paraId="347D5FF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132 (CC: N22AF)</w:t>
            </w:r>
          </w:p>
        </w:tc>
        <w:tc>
          <w:tcPr>
            <w:tcW w:w="2294" w:type="dxa"/>
          </w:tcPr>
          <w:p w14:paraId="48D83D2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Nursing: Specialist Nursing, Parkinson's and Alzheimer’s Nursing/Liaison, Adult, Face to face</w:t>
            </w:r>
          </w:p>
        </w:tc>
      </w:tr>
      <w:tr w:rsidR="00CB7AED" w:rsidRPr="00E83558" w14:paraId="30D40ECD" w14:textId="77777777" w:rsidTr="00386EDC">
        <w:trPr>
          <w:trHeight w:val="719"/>
        </w:trPr>
        <w:tc>
          <w:tcPr>
            <w:tcW w:w="1135" w:type="dxa"/>
            <w:vMerge/>
          </w:tcPr>
          <w:p w14:paraId="19EAE79F"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63C4836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Other: Other Specialised Nursing  </w:t>
            </w:r>
          </w:p>
        </w:tc>
        <w:tc>
          <w:tcPr>
            <w:tcW w:w="992" w:type="dxa"/>
          </w:tcPr>
          <w:p w14:paraId="04F1A238" w14:textId="77777777" w:rsidR="00CB7AED" w:rsidRPr="00E83558" w:rsidRDefault="00CB7AED" w:rsidP="00386EDC">
            <w:pPr>
              <w:spacing w:line="276" w:lineRule="auto"/>
              <w:jc w:val="center"/>
              <w:rPr>
                <w:rFonts w:asciiTheme="majorBidi" w:hAnsiTheme="majorBidi" w:cstheme="majorBidi"/>
                <w:b/>
                <w:bCs/>
                <w:sz w:val="20"/>
                <w:szCs w:val="20"/>
              </w:rPr>
            </w:pPr>
          </w:p>
          <w:p w14:paraId="44E900BB"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£75.58</w:t>
            </w:r>
          </w:p>
        </w:tc>
        <w:tc>
          <w:tcPr>
            <w:tcW w:w="1276" w:type="dxa"/>
            <w:vMerge/>
          </w:tcPr>
          <w:p w14:paraId="39CDDD3A"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29ACC50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Community Health Services (CHS)</w:t>
            </w:r>
          </w:p>
          <w:p w14:paraId="640E5D0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150 (CC: N29AF)</w:t>
            </w:r>
          </w:p>
        </w:tc>
        <w:tc>
          <w:tcPr>
            <w:tcW w:w="2294" w:type="dxa"/>
          </w:tcPr>
          <w:p w14:paraId="1614A39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Nursing: Other Specialist Nursing, Adult, Face to face</w:t>
            </w:r>
          </w:p>
        </w:tc>
      </w:tr>
      <w:tr w:rsidR="00CB7AED" w:rsidRPr="00E83558" w14:paraId="550E570C" w14:textId="77777777" w:rsidTr="00386EDC">
        <w:trPr>
          <w:trHeight w:val="719"/>
        </w:trPr>
        <w:tc>
          <w:tcPr>
            <w:tcW w:w="1135" w:type="dxa"/>
            <w:vMerge/>
          </w:tcPr>
          <w:p w14:paraId="5248A47D"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7DB3D5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Other: Mental Health High Support Need</w:t>
            </w:r>
          </w:p>
        </w:tc>
        <w:tc>
          <w:tcPr>
            <w:tcW w:w="992" w:type="dxa"/>
          </w:tcPr>
          <w:p w14:paraId="40CCAB43" w14:textId="77777777" w:rsidR="00CB7AED" w:rsidRPr="00E83558" w:rsidRDefault="00CB7AED" w:rsidP="00386EDC">
            <w:pPr>
              <w:spacing w:line="276" w:lineRule="auto"/>
              <w:jc w:val="center"/>
              <w:rPr>
                <w:rFonts w:asciiTheme="majorBidi" w:hAnsiTheme="majorBidi" w:cstheme="majorBidi"/>
                <w:b/>
                <w:bCs/>
                <w:sz w:val="20"/>
                <w:szCs w:val="20"/>
              </w:rPr>
            </w:pPr>
          </w:p>
          <w:p w14:paraId="06D30AD3"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£47.05</w:t>
            </w:r>
          </w:p>
        </w:tc>
        <w:tc>
          <w:tcPr>
            <w:tcW w:w="1276" w:type="dxa"/>
            <w:vMerge/>
          </w:tcPr>
          <w:p w14:paraId="69530030"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303B32D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 (MHCC)</w:t>
            </w:r>
          </w:p>
          <w:p w14:paraId="6A1A302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25 (CC: MHCC20)</w:t>
            </w:r>
          </w:p>
        </w:tc>
        <w:tc>
          <w:tcPr>
            <w:tcW w:w="2294" w:type="dxa"/>
          </w:tcPr>
          <w:p w14:paraId="09B738E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Cluster 20: Cognitive impairment or dementia (high need)</w:t>
            </w:r>
          </w:p>
        </w:tc>
      </w:tr>
      <w:tr w:rsidR="00CB7AED" w:rsidRPr="00E83558" w14:paraId="4A5E1476" w14:textId="77777777" w:rsidTr="00386EDC">
        <w:trPr>
          <w:trHeight w:val="719"/>
        </w:trPr>
        <w:tc>
          <w:tcPr>
            <w:tcW w:w="1135" w:type="dxa"/>
            <w:vMerge/>
          </w:tcPr>
          <w:p w14:paraId="222E477F"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6479885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Other: Dementia Support</w:t>
            </w:r>
          </w:p>
        </w:tc>
        <w:tc>
          <w:tcPr>
            <w:tcW w:w="992" w:type="dxa"/>
          </w:tcPr>
          <w:p w14:paraId="257023BC" w14:textId="77777777" w:rsidR="00CB7AED" w:rsidRPr="00E83558" w:rsidRDefault="00CB7AED" w:rsidP="00386EDC">
            <w:pPr>
              <w:spacing w:line="276" w:lineRule="auto"/>
              <w:jc w:val="center"/>
              <w:rPr>
                <w:rFonts w:asciiTheme="majorBidi" w:hAnsiTheme="majorBidi" w:cstheme="majorBidi"/>
                <w:b/>
                <w:bCs/>
                <w:sz w:val="20"/>
                <w:szCs w:val="20"/>
              </w:rPr>
            </w:pPr>
          </w:p>
          <w:p w14:paraId="5A17AAA1"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£13.70</w:t>
            </w:r>
          </w:p>
        </w:tc>
        <w:tc>
          <w:tcPr>
            <w:tcW w:w="1276" w:type="dxa"/>
            <w:vMerge/>
          </w:tcPr>
          <w:p w14:paraId="58F9B954"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7F47B95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 (MHCC)</w:t>
            </w:r>
          </w:p>
          <w:p w14:paraId="7D9EE332"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24 (CC: MHCC19)</w:t>
            </w:r>
          </w:p>
        </w:tc>
        <w:tc>
          <w:tcPr>
            <w:tcW w:w="2294" w:type="dxa"/>
          </w:tcPr>
          <w:p w14:paraId="537F013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Cluster 19: Cognitive impairment (moderate need)</w:t>
            </w:r>
          </w:p>
        </w:tc>
      </w:tr>
      <w:tr w:rsidR="00CB7AED" w:rsidRPr="00E83558" w14:paraId="4614CE1A" w14:textId="77777777" w:rsidTr="00386EDC">
        <w:trPr>
          <w:trHeight w:val="719"/>
        </w:trPr>
        <w:tc>
          <w:tcPr>
            <w:tcW w:w="1135" w:type="dxa"/>
            <w:vMerge w:val="restart"/>
          </w:tcPr>
          <w:p w14:paraId="1643D447"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Social Care</w:t>
            </w:r>
          </w:p>
        </w:tc>
        <w:tc>
          <w:tcPr>
            <w:tcW w:w="1843" w:type="dxa"/>
          </w:tcPr>
          <w:p w14:paraId="4333605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Social Worker Home Visit  </w:t>
            </w:r>
          </w:p>
        </w:tc>
        <w:tc>
          <w:tcPr>
            <w:tcW w:w="992" w:type="dxa"/>
          </w:tcPr>
          <w:p w14:paraId="2504AEF2" w14:textId="77777777" w:rsidR="00CB7AED" w:rsidRPr="00E83558" w:rsidRDefault="00CB7AED" w:rsidP="00386EDC">
            <w:pPr>
              <w:spacing w:line="276" w:lineRule="auto"/>
              <w:jc w:val="center"/>
              <w:rPr>
                <w:rFonts w:asciiTheme="majorBidi" w:hAnsiTheme="majorBidi" w:cstheme="majorBidi"/>
                <w:b/>
                <w:bCs/>
                <w:sz w:val="20"/>
                <w:szCs w:val="20"/>
              </w:rPr>
            </w:pPr>
          </w:p>
          <w:p w14:paraId="3FB8479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£50.00</w:t>
            </w:r>
          </w:p>
        </w:tc>
        <w:tc>
          <w:tcPr>
            <w:tcW w:w="1276" w:type="dxa"/>
            <w:vMerge w:val="restart"/>
          </w:tcPr>
          <w:p w14:paraId="1BA039BD" w14:textId="77777777" w:rsidR="00CB7AED" w:rsidRPr="00E83558" w:rsidRDefault="00CB7AED" w:rsidP="00386EDC">
            <w:pPr>
              <w:spacing w:line="276" w:lineRule="auto"/>
              <w:jc w:val="center"/>
              <w:rPr>
                <w:rFonts w:asciiTheme="majorBidi" w:hAnsiTheme="majorBidi" w:cstheme="majorBidi"/>
                <w:b/>
                <w:bCs/>
                <w:sz w:val="20"/>
                <w:szCs w:val="20"/>
              </w:rPr>
            </w:pPr>
            <w:hyperlink r:id="rId17" w:history="1">
              <w:r w:rsidRPr="00E83558">
                <w:rPr>
                  <w:rStyle w:val="Hyperlink"/>
                  <w:rFonts w:asciiTheme="majorBidi" w:hAnsiTheme="majorBidi" w:cstheme="majorBidi"/>
                  <w:b/>
                  <w:bCs/>
                  <w:sz w:val="20"/>
                  <w:szCs w:val="20"/>
                </w:rPr>
                <w:t>Unit Costs of Health and Social Care Programme 2022-2027</w:t>
              </w:r>
            </w:hyperlink>
          </w:p>
          <w:p w14:paraId="6CD3CA1F"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13FDE586"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Table 10.1.1 Social Worker (Adult Services)</w:t>
            </w:r>
          </w:p>
          <w:p w14:paraId="0E5B0CA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Page 77 </w:t>
            </w:r>
          </w:p>
        </w:tc>
        <w:tc>
          <w:tcPr>
            <w:tcW w:w="2294" w:type="dxa"/>
          </w:tcPr>
          <w:p w14:paraId="5600A39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Costs selected with qualification included. </w:t>
            </w:r>
          </w:p>
          <w:p w14:paraId="719040D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£42 without qualification added.</w:t>
            </w:r>
          </w:p>
        </w:tc>
      </w:tr>
      <w:tr w:rsidR="00CB7AED" w:rsidRPr="00E83558" w14:paraId="29079BDD" w14:textId="77777777" w:rsidTr="00386EDC">
        <w:trPr>
          <w:trHeight w:val="719"/>
        </w:trPr>
        <w:tc>
          <w:tcPr>
            <w:tcW w:w="1135" w:type="dxa"/>
            <w:vMerge/>
          </w:tcPr>
          <w:p w14:paraId="27338C4B"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7F99F2B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Home Care Worker </w:t>
            </w:r>
          </w:p>
        </w:tc>
        <w:tc>
          <w:tcPr>
            <w:tcW w:w="992" w:type="dxa"/>
          </w:tcPr>
          <w:p w14:paraId="5001054F" w14:textId="77777777" w:rsidR="00CB7AED" w:rsidRPr="00E83558" w:rsidRDefault="00CB7AED" w:rsidP="00386EDC">
            <w:pPr>
              <w:spacing w:line="276" w:lineRule="auto"/>
              <w:jc w:val="center"/>
              <w:rPr>
                <w:rFonts w:asciiTheme="majorBidi" w:hAnsiTheme="majorBidi" w:cstheme="majorBidi"/>
                <w:b/>
                <w:bCs/>
                <w:sz w:val="20"/>
                <w:szCs w:val="20"/>
              </w:rPr>
            </w:pPr>
          </w:p>
          <w:p w14:paraId="523595C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£23</w:t>
            </w:r>
          </w:p>
        </w:tc>
        <w:tc>
          <w:tcPr>
            <w:tcW w:w="1276" w:type="dxa"/>
            <w:vMerge/>
          </w:tcPr>
          <w:p w14:paraId="6CBF79E2"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08B3D2B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Table 10.4.1: Costs and unit estimations for a home care worker</w:t>
            </w:r>
          </w:p>
        </w:tc>
        <w:tc>
          <w:tcPr>
            <w:tcW w:w="2294" w:type="dxa"/>
          </w:tcPr>
          <w:p w14:paraId="75A72A1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Costs are per weekday hour</w:t>
            </w:r>
          </w:p>
        </w:tc>
      </w:tr>
      <w:tr w:rsidR="00CB7AED" w:rsidRPr="00E83558" w14:paraId="7794F965" w14:textId="77777777" w:rsidTr="00386EDC">
        <w:trPr>
          <w:trHeight w:val="719"/>
        </w:trPr>
        <w:tc>
          <w:tcPr>
            <w:tcW w:w="1135" w:type="dxa"/>
            <w:vMerge/>
          </w:tcPr>
          <w:p w14:paraId="23F3348B"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433885F"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Authority:</w:t>
            </w:r>
          </w:p>
          <w:p w14:paraId="0803701E"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Day Care </w:t>
            </w:r>
          </w:p>
          <w:p w14:paraId="06F0ECF1"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(2.5 hours)</w:t>
            </w:r>
          </w:p>
        </w:tc>
        <w:tc>
          <w:tcPr>
            <w:tcW w:w="992" w:type="dxa"/>
          </w:tcPr>
          <w:p w14:paraId="63BE9C4F" w14:textId="77777777" w:rsidR="00CB7AED" w:rsidRPr="00E83558" w:rsidRDefault="00CB7AED" w:rsidP="00386EDC">
            <w:pPr>
              <w:spacing w:line="276" w:lineRule="auto"/>
              <w:jc w:val="center"/>
              <w:rPr>
                <w:rFonts w:asciiTheme="majorBidi" w:hAnsiTheme="majorBidi" w:cstheme="majorBidi"/>
                <w:b/>
                <w:bCs/>
                <w:sz w:val="20"/>
                <w:szCs w:val="20"/>
              </w:rPr>
            </w:pPr>
          </w:p>
          <w:p w14:paraId="227F7CD6"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£78 </w:t>
            </w:r>
          </w:p>
        </w:tc>
        <w:tc>
          <w:tcPr>
            <w:tcW w:w="1276" w:type="dxa"/>
            <w:vMerge/>
          </w:tcPr>
          <w:p w14:paraId="0FE4D412"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58A85E1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Table 1.4.1: Costs and unit estimations for local authority own-provision day care (age 65+)</w:t>
            </w:r>
          </w:p>
        </w:tc>
        <w:tc>
          <w:tcPr>
            <w:tcW w:w="2294" w:type="dxa"/>
          </w:tcPr>
          <w:p w14:paraId="4E2EE1B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Note this is elderly provision (65+) rather than dementia specific day care.  </w:t>
            </w:r>
          </w:p>
        </w:tc>
      </w:tr>
      <w:tr w:rsidR="00CB7AED" w:rsidRPr="00E83558" w14:paraId="3C7E6D65" w14:textId="77777777" w:rsidTr="00386EDC">
        <w:trPr>
          <w:trHeight w:val="719"/>
        </w:trPr>
        <w:tc>
          <w:tcPr>
            <w:tcW w:w="1135" w:type="dxa"/>
            <w:vMerge w:val="restart"/>
          </w:tcPr>
          <w:p w14:paraId="66EB092D" w14:textId="77777777" w:rsidR="00CB7AED"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Sage House</w:t>
            </w:r>
          </w:p>
          <w:p w14:paraId="699476B2" w14:textId="77777777" w:rsidR="00BF65EA" w:rsidRDefault="00BF65EA" w:rsidP="00386EDC">
            <w:pPr>
              <w:spacing w:line="276" w:lineRule="auto"/>
              <w:jc w:val="center"/>
              <w:rPr>
                <w:rFonts w:asciiTheme="majorBidi" w:hAnsiTheme="majorBidi" w:cstheme="majorBidi"/>
                <w:b/>
                <w:bCs/>
                <w:sz w:val="20"/>
                <w:szCs w:val="20"/>
              </w:rPr>
            </w:pPr>
          </w:p>
          <w:p w14:paraId="29309D71" w14:textId="28E96AF8" w:rsidR="00BF65EA" w:rsidRPr="00BF65EA" w:rsidRDefault="00BF65EA" w:rsidP="00BF65EA">
            <w:pPr>
              <w:spacing w:line="276" w:lineRule="auto"/>
              <w:rPr>
                <w:rFonts w:asciiTheme="majorBidi" w:hAnsiTheme="majorBidi" w:cstheme="majorBidi"/>
                <w:sz w:val="20"/>
                <w:szCs w:val="20"/>
              </w:rPr>
            </w:pPr>
            <w:r w:rsidRPr="00BF65EA">
              <w:rPr>
                <w:rFonts w:asciiTheme="majorBidi" w:hAnsiTheme="majorBidi" w:cstheme="majorBidi"/>
                <w:sz w:val="18"/>
                <w:szCs w:val="18"/>
              </w:rPr>
              <w:t>(Sage House unit costs were derived from internal provider costings and reflect staff time, space, and overheads apportioned per contact.)</w:t>
            </w:r>
          </w:p>
        </w:tc>
        <w:tc>
          <w:tcPr>
            <w:tcW w:w="1843" w:type="dxa"/>
          </w:tcPr>
          <w:p w14:paraId="4914B45E"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Wayfinder</w:t>
            </w:r>
          </w:p>
        </w:tc>
        <w:tc>
          <w:tcPr>
            <w:tcW w:w="992" w:type="dxa"/>
          </w:tcPr>
          <w:p w14:paraId="3A585C74" w14:textId="77777777" w:rsidR="00CB7AED" w:rsidRPr="00E83558" w:rsidRDefault="00CB7AED" w:rsidP="00386EDC">
            <w:pPr>
              <w:spacing w:line="276" w:lineRule="auto"/>
              <w:jc w:val="center"/>
              <w:rPr>
                <w:rFonts w:asciiTheme="majorBidi" w:hAnsiTheme="majorBidi" w:cstheme="majorBidi"/>
                <w:b/>
                <w:bCs/>
                <w:sz w:val="20"/>
                <w:szCs w:val="20"/>
                <w:highlight w:val="yellow"/>
              </w:rPr>
            </w:pPr>
            <w:r w:rsidRPr="00E83558">
              <w:rPr>
                <w:rFonts w:asciiTheme="majorBidi" w:hAnsiTheme="majorBidi" w:cstheme="majorBidi"/>
                <w:b/>
                <w:bCs/>
                <w:sz w:val="20"/>
                <w:szCs w:val="20"/>
              </w:rPr>
              <w:t>£24.71</w:t>
            </w:r>
          </w:p>
        </w:tc>
        <w:tc>
          <w:tcPr>
            <w:tcW w:w="1276" w:type="dxa"/>
            <w:vMerge w:val="restart"/>
          </w:tcPr>
          <w:p w14:paraId="6ADFB3F7"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Sage House: Unit Cost Calculations </w:t>
            </w:r>
          </w:p>
        </w:tc>
        <w:tc>
          <w:tcPr>
            <w:tcW w:w="2145" w:type="dxa"/>
          </w:tcPr>
          <w:p w14:paraId="2308052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Table 2 Wayfinding Costing</w:t>
            </w:r>
          </w:p>
          <w:p w14:paraId="05BAEE9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1</w:t>
            </w:r>
          </w:p>
        </w:tc>
        <w:tc>
          <w:tcPr>
            <w:tcW w:w="2294" w:type="dxa"/>
          </w:tcPr>
          <w:p w14:paraId="6F607BAF"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Cost per hour for Wayfinding service. </w:t>
            </w:r>
          </w:p>
          <w:p w14:paraId="6375DE6F" w14:textId="77777777" w:rsidR="00CB7AED" w:rsidRPr="00E83558" w:rsidRDefault="00CB7AED" w:rsidP="00386EDC">
            <w:pPr>
              <w:spacing w:line="276" w:lineRule="auto"/>
              <w:jc w:val="center"/>
              <w:rPr>
                <w:rFonts w:asciiTheme="majorBidi" w:hAnsiTheme="majorBidi" w:cstheme="majorBidi"/>
                <w:sz w:val="20"/>
                <w:szCs w:val="20"/>
              </w:rPr>
            </w:pPr>
          </w:p>
          <w:p w14:paraId="3BE33DE3" w14:textId="77777777" w:rsidR="00CB7AED" w:rsidRPr="00E83558" w:rsidRDefault="00CB7AED" w:rsidP="00386EDC">
            <w:pPr>
              <w:spacing w:line="276" w:lineRule="auto"/>
              <w:jc w:val="center"/>
              <w:rPr>
                <w:rFonts w:asciiTheme="majorBidi" w:hAnsiTheme="majorBidi" w:cstheme="majorBidi"/>
                <w:sz w:val="20"/>
                <w:szCs w:val="20"/>
              </w:rPr>
            </w:pPr>
            <w:hyperlink r:id="rId18" w:history="1">
              <w:r w:rsidRPr="00E83558">
                <w:rPr>
                  <w:rStyle w:val="Hyperlink"/>
                  <w:rFonts w:asciiTheme="majorBidi" w:hAnsiTheme="majorBidi" w:cstheme="majorBidi"/>
                  <w:sz w:val="20"/>
                  <w:szCs w:val="20"/>
                </w:rPr>
                <w:t>https://www.dementiasupport.org.uk/wayfinding</w:t>
              </w:r>
            </w:hyperlink>
          </w:p>
          <w:p w14:paraId="17CA0715" w14:textId="77777777" w:rsidR="00CB7AED" w:rsidRPr="00E83558" w:rsidRDefault="00CB7AED" w:rsidP="00386EDC">
            <w:pPr>
              <w:spacing w:line="276" w:lineRule="auto"/>
              <w:jc w:val="center"/>
              <w:rPr>
                <w:rFonts w:asciiTheme="majorBidi" w:hAnsiTheme="majorBidi" w:cstheme="majorBidi"/>
                <w:sz w:val="20"/>
                <w:szCs w:val="20"/>
              </w:rPr>
            </w:pPr>
          </w:p>
        </w:tc>
      </w:tr>
      <w:tr w:rsidR="00CB7AED" w:rsidRPr="00E83558" w14:paraId="3DFE1D3C" w14:textId="77777777" w:rsidTr="00386EDC">
        <w:trPr>
          <w:trHeight w:val="719"/>
        </w:trPr>
        <w:tc>
          <w:tcPr>
            <w:tcW w:w="1135" w:type="dxa"/>
            <w:vMerge/>
          </w:tcPr>
          <w:p w14:paraId="5937A171"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6395F8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Day Breaks Cost</w:t>
            </w:r>
          </w:p>
          <w:p w14:paraId="22122146"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(2.5 hours)</w:t>
            </w:r>
          </w:p>
        </w:tc>
        <w:tc>
          <w:tcPr>
            <w:tcW w:w="992" w:type="dxa"/>
          </w:tcPr>
          <w:p w14:paraId="2C93377F" w14:textId="77777777" w:rsidR="00CB7AED" w:rsidRPr="00E83558" w:rsidRDefault="00CB7AED" w:rsidP="00386EDC">
            <w:pPr>
              <w:spacing w:line="276" w:lineRule="auto"/>
              <w:jc w:val="center"/>
              <w:rPr>
                <w:rFonts w:asciiTheme="majorBidi" w:hAnsiTheme="majorBidi" w:cstheme="majorBidi"/>
                <w:b/>
                <w:bCs/>
                <w:sz w:val="20"/>
                <w:szCs w:val="20"/>
                <w:highlight w:val="yellow"/>
              </w:rPr>
            </w:pPr>
            <w:r w:rsidRPr="00E83558">
              <w:rPr>
                <w:rFonts w:asciiTheme="majorBidi" w:hAnsiTheme="majorBidi" w:cstheme="majorBidi"/>
                <w:b/>
                <w:bCs/>
                <w:sz w:val="20"/>
                <w:szCs w:val="20"/>
              </w:rPr>
              <w:t>£31.01</w:t>
            </w:r>
          </w:p>
        </w:tc>
        <w:tc>
          <w:tcPr>
            <w:tcW w:w="1276" w:type="dxa"/>
            <w:vMerge/>
          </w:tcPr>
          <w:p w14:paraId="26C4DE67"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6994D20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Table 3 Daybreaks Costing </w:t>
            </w:r>
          </w:p>
          <w:p w14:paraId="0D4A7B1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2</w:t>
            </w:r>
          </w:p>
        </w:tc>
        <w:tc>
          <w:tcPr>
            <w:tcW w:w="2294" w:type="dxa"/>
          </w:tcPr>
          <w:p w14:paraId="7D60D055" w14:textId="77777777" w:rsidR="00CB7AED" w:rsidRPr="00E83558" w:rsidRDefault="00CB7AED" w:rsidP="00386EDC">
            <w:pPr>
              <w:spacing w:line="276" w:lineRule="auto"/>
              <w:jc w:val="center"/>
              <w:rPr>
                <w:rFonts w:asciiTheme="majorBidi" w:hAnsiTheme="majorBidi" w:cstheme="majorBidi"/>
                <w:bCs/>
                <w:sz w:val="20"/>
                <w:szCs w:val="20"/>
              </w:rPr>
            </w:pPr>
            <w:r w:rsidRPr="00E83558">
              <w:rPr>
                <w:rFonts w:asciiTheme="majorBidi" w:hAnsiTheme="majorBidi" w:cstheme="majorBidi"/>
                <w:bCs/>
                <w:sz w:val="20"/>
                <w:szCs w:val="20"/>
              </w:rPr>
              <w:t>£74.42 for 6 hours</w:t>
            </w:r>
          </w:p>
          <w:p w14:paraId="062548D0" w14:textId="77777777" w:rsidR="00CB7AED" w:rsidRPr="00E83558" w:rsidRDefault="00CB7AED" w:rsidP="00386EDC">
            <w:pPr>
              <w:spacing w:line="276" w:lineRule="auto"/>
              <w:jc w:val="center"/>
              <w:rPr>
                <w:rFonts w:asciiTheme="majorBidi" w:hAnsiTheme="majorBidi" w:cstheme="majorBidi"/>
                <w:bCs/>
                <w:sz w:val="20"/>
                <w:szCs w:val="20"/>
              </w:rPr>
            </w:pPr>
            <w:r w:rsidRPr="00E83558">
              <w:rPr>
                <w:rFonts w:asciiTheme="majorBidi" w:hAnsiTheme="majorBidi" w:cstheme="majorBidi"/>
                <w:bCs/>
                <w:sz w:val="20"/>
                <w:szCs w:val="20"/>
              </w:rPr>
              <w:t>Cost for 2.5 hours given to compare to alternative day care costs.</w:t>
            </w:r>
          </w:p>
          <w:p w14:paraId="5F6717D2" w14:textId="77777777" w:rsidR="00CB7AED" w:rsidRPr="00E83558" w:rsidRDefault="00CB7AED" w:rsidP="00386EDC">
            <w:pPr>
              <w:spacing w:line="276" w:lineRule="auto"/>
              <w:jc w:val="center"/>
              <w:rPr>
                <w:rFonts w:asciiTheme="majorBidi" w:hAnsiTheme="majorBidi" w:cstheme="majorBidi"/>
                <w:sz w:val="20"/>
                <w:szCs w:val="20"/>
              </w:rPr>
            </w:pPr>
            <w:hyperlink r:id="rId19" w:history="1">
              <w:r w:rsidRPr="00E83558">
                <w:rPr>
                  <w:rStyle w:val="Hyperlink"/>
                  <w:rFonts w:asciiTheme="majorBidi" w:hAnsiTheme="majorBidi" w:cstheme="majorBidi"/>
                  <w:sz w:val="20"/>
                  <w:szCs w:val="20"/>
                </w:rPr>
                <w:t>https://www.dementiasupport.org.uk/day-breaks</w:t>
              </w:r>
            </w:hyperlink>
          </w:p>
          <w:p w14:paraId="1109BF57" w14:textId="77777777" w:rsidR="00CB7AED" w:rsidRPr="00E83558" w:rsidRDefault="00CB7AED" w:rsidP="00386EDC">
            <w:pPr>
              <w:spacing w:line="276" w:lineRule="auto"/>
              <w:jc w:val="center"/>
              <w:rPr>
                <w:rFonts w:asciiTheme="majorBidi" w:hAnsiTheme="majorBidi" w:cstheme="majorBidi"/>
                <w:sz w:val="20"/>
                <w:szCs w:val="20"/>
              </w:rPr>
            </w:pPr>
          </w:p>
        </w:tc>
      </w:tr>
      <w:tr w:rsidR="00CB7AED" w:rsidRPr="00E83558" w14:paraId="402B2C37" w14:textId="77777777" w:rsidTr="00386EDC">
        <w:trPr>
          <w:trHeight w:val="719"/>
        </w:trPr>
        <w:tc>
          <w:tcPr>
            <w:tcW w:w="1135" w:type="dxa"/>
            <w:vMerge/>
          </w:tcPr>
          <w:p w14:paraId="58B45C37"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1A42868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Activities </w:t>
            </w:r>
          </w:p>
        </w:tc>
        <w:tc>
          <w:tcPr>
            <w:tcW w:w="992" w:type="dxa"/>
          </w:tcPr>
          <w:p w14:paraId="052F5C4F"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£13.84</w:t>
            </w:r>
          </w:p>
        </w:tc>
        <w:tc>
          <w:tcPr>
            <w:tcW w:w="1276" w:type="dxa"/>
            <w:vMerge/>
          </w:tcPr>
          <w:p w14:paraId="04F4FAD3"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4547260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Table 4 Activity Costing </w:t>
            </w:r>
          </w:p>
          <w:p w14:paraId="5589B46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2</w:t>
            </w:r>
          </w:p>
        </w:tc>
        <w:tc>
          <w:tcPr>
            <w:tcW w:w="2294" w:type="dxa"/>
          </w:tcPr>
          <w:p w14:paraId="1EDB9F0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Enrichment Activities (e.g. Painting, Chair Aerobics, Knit and Natter). </w:t>
            </w:r>
          </w:p>
          <w:p w14:paraId="6A718D50" w14:textId="77777777" w:rsidR="00CB7AED" w:rsidRPr="00E83558" w:rsidRDefault="00CB7AED" w:rsidP="00386EDC">
            <w:pPr>
              <w:spacing w:line="276" w:lineRule="auto"/>
              <w:jc w:val="center"/>
              <w:rPr>
                <w:rFonts w:asciiTheme="majorBidi" w:hAnsiTheme="majorBidi" w:cstheme="majorBidi"/>
                <w:sz w:val="20"/>
                <w:szCs w:val="20"/>
              </w:rPr>
            </w:pPr>
            <w:hyperlink r:id="rId20" w:history="1">
              <w:r w:rsidRPr="00E83558">
                <w:rPr>
                  <w:rStyle w:val="Hyperlink"/>
                  <w:rFonts w:asciiTheme="majorBidi" w:hAnsiTheme="majorBidi" w:cstheme="majorBidi"/>
                  <w:sz w:val="20"/>
                  <w:szCs w:val="20"/>
                </w:rPr>
                <w:t>https://www.dementiasupport.org.uk/activities</w:t>
              </w:r>
            </w:hyperlink>
          </w:p>
          <w:p w14:paraId="21471CDE" w14:textId="77777777" w:rsidR="00CB7AED" w:rsidRPr="00E83558" w:rsidRDefault="00CB7AED" w:rsidP="00386EDC">
            <w:pPr>
              <w:spacing w:line="276" w:lineRule="auto"/>
              <w:jc w:val="center"/>
              <w:rPr>
                <w:rFonts w:asciiTheme="majorBidi" w:hAnsiTheme="majorBidi" w:cstheme="majorBidi"/>
                <w:sz w:val="20"/>
                <w:szCs w:val="20"/>
              </w:rPr>
            </w:pPr>
          </w:p>
        </w:tc>
      </w:tr>
      <w:tr w:rsidR="00CB7AED" w:rsidRPr="00E83558" w14:paraId="4DF17A65" w14:textId="77777777" w:rsidTr="00386EDC">
        <w:trPr>
          <w:trHeight w:val="719"/>
        </w:trPr>
        <w:tc>
          <w:tcPr>
            <w:tcW w:w="1135" w:type="dxa"/>
            <w:vMerge/>
          </w:tcPr>
          <w:p w14:paraId="534C2354"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2AF43631"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Assisted Bathing</w:t>
            </w:r>
          </w:p>
        </w:tc>
        <w:tc>
          <w:tcPr>
            <w:tcW w:w="992" w:type="dxa"/>
          </w:tcPr>
          <w:p w14:paraId="75CFC61F"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£25.27</w:t>
            </w:r>
          </w:p>
        </w:tc>
        <w:tc>
          <w:tcPr>
            <w:tcW w:w="1276" w:type="dxa"/>
            <w:vMerge/>
          </w:tcPr>
          <w:p w14:paraId="3EF088AD"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2CB8209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Table 5 Bathing Service Costing </w:t>
            </w:r>
          </w:p>
          <w:p w14:paraId="2EC77FE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3</w:t>
            </w:r>
          </w:p>
        </w:tc>
        <w:tc>
          <w:tcPr>
            <w:tcW w:w="2294" w:type="dxa"/>
          </w:tcPr>
          <w:p w14:paraId="3683619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Per contact for assisted bathing service. </w:t>
            </w:r>
          </w:p>
          <w:p w14:paraId="6944BEEA" w14:textId="77777777" w:rsidR="00CB7AED" w:rsidRPr="00E83558" w:rsidRDefault="00CB7AED" w:rsidP="00386EDC">
            <w:pPr>
              <w:spacing w:line="276" w:lineRule="auto"/>
              <w:jc w:val="center"/>
              <w:rPr>
                <w:rFonts w:asciiTheme="majorBidi" w:hAnsiTheme="majorBidi" w:cstheme="majorBidi"/>
                <w:sz w:val="20"/>
                <w:szCs w:val="20"/>
              </w:rPr>
            </w:pPr>
          </w:p>
          <w:p w14:paraId="0D5D1304" w14:textId="77777777" w:rsidR="00CB7AED" w:rsidRPr="00E83558" w:rsidRDefault="00CB7AED" w:rsidP="00386EDC">
            <w:pPr>
              <w:spacing w:line="276" w:lineRule="auto"/>
              <w:jc w:val="center"/>
              <w:rPr>
                <w:rFonts w:asciiTheme="majorBidi" w:hAnsiTheme="majorBidi" w:cstheme="majorBidi"/>
                <w:sz w:val="20"/>
                <w:szCs w:val="20"/>
              </w:rPr>
            </w:pPr>
            <w:hyperlink r:id="rId21" w:history="1">
              <w:r w:rsidRPr="00E83558">
                <w:rPr>
                  <w:rStyle w:val="Hyperlink"/>
                  <w:rFonts w:asciiTheme="majorBidi" w:hAnsiTheme="majorBidi" w:cstheme="majorBidi"/>
                  <w:sz w:val="20"/>
                  <w:szCs w:val="20"/>
                </w:rPr>
                <w:t>https://www.dementiasupport.org.uk/personal-care</w:t>
              </w:r>
            </w:hyperlink>
          </w:p>
          <w:p w14:paraId="46AF4B88" w14:textId="77777777" w:rsidR="00CB7AED" w:rsidRPr="00E83558" w:rsidRDefault="00CB7AED" w:rsidP="00386EDC">
            <w:pPr>
              <w:spacing w:line="276" w:lineRule="auto"/>
              <w:jc w:val="center"/>
              <w:rPr>
                <w:rFonts w:asciiTheme="majorBidi" w:hAnsiTheme="majorBidi" w:cstheme="majorBidi"/>
                <w:sz w:val="20"/>
                <w:szCs w:val="20"/>
              </w:rPr>
            </w:pPr>
          </w:p>
        </w:tc>
      </w:tr>
      <w:tr w:rsidR="00CB7AED" w:rsidRPr="00E83558" w14:paraId="5FDD8C57" w14:textId="77777777" w:rsidTr="00386EDC">
        <w:trPr>
          <w:trHeight w:val="719"/>
        </w:trPr>
        <w:tc>
          <w:tcPr>
            <w:tcW w:w="1135" w:type="dxa"/>
            <w:vMerge/>
          </w:tcPr>
          <w:p w14:paraId="43F1544D"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1C3BDF1F"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Hair Dressing &amp; Therapies (e.g., podiatry)</w:t>
            </w:r>
          </w:p>
        </w:tc>
        <w:tc>
          <w:tcPr>
            <w:tcW w:w="992" w:type="dxa"/>
          </w:tcPr>
          <w:p w14:paraId="3FEB773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£9.46</w:t>
            </w:r>
          </w:p>
        </w:tc>
        <w:tc>
          <w:tcPr>
            <w:tcW w:w="1276" w:type="dxa"/>
            <w:vMerge/>
          </w:tcPr>
          <w:p w14:paraId="474A23DF"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024EEB2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Table 6 Hair Dressing &amp; Therapies Costing </w:t>
            </w:r>
          </w:p>
          <w:p w14:paraId="289FA8B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3</w:t>
            </w:r>
          </w:p>
        </w:tc>
        <w:tc>
          <w:tcPr>
            <w:tcW w:w="2294" w:type="dxa"/>
          </w:tcPr>
          <w:p w14:paraId="1017FF6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Dementia friendly hair dressing service and therapies to support personal care (e.g., foot care, massage). </w:t>
            </w:r>
          </w:p>
          <w:p w14:paraId="03AEB0A6" w14:textId="77777777" w:rsidR="00CB7AED" w:rsidRPr="00E83558" w:rsidRDefault="00CB7AED" w:rsidP="00386EDC">
            <w:pPr>
              <w:spacing w:line="276" w:lineRule="auto"/>
              <w:jc w:val="center"/>
              <w:rPr>
                <w:rFonts w:asciiTheme="majorBidi" w:hAnsiTheme="majorBidi" w:cstheme="majorBidi"/>
                <w:sz w:val="20"/>
                <w:szCs w:val="20"/>
              </w:rPr>
            </w:pPr>
          </w:p>
          <w:p w14:paraId="5FBB7EAF" w14:textId="77777777" w:rsidR="00CB7AED" w:rsidRPr="00E83558" w:rsidRDefault="00CB7AED" w:rsidP="00386EDC">
            <w:pPr>
              <w:spacing w:line="276" w:lineRule="auto"/>
              <w:jc w:val="center"/>
              <w:rPr>
                <w:rFonts w:asciiTheme="majorBidi" w:hAnsiTheme="majorBidi" w:cstheme="majorBidi"/>
                <w:sz w:val="20"/>
                <w:szCs w:val="20"/>
              </w:rPr>
            </w:pPr>
            <w:hyperlink r:id="rId22" w:history="1">
              <w:r w:rsidRPr="00E83558">
                <w:rPr>
                  <w:rStyle w:val="Hyperlink"/>
                  <w:rFonts w:asciiTheme="majorBidi" w:hAnsiTheme="majorBidi" w:cstheme="majorBidi"/>
                  <w:sz w:val="20"/>
                  <w:szCs w:val="20"/>
                </w:rPr>
                <w:t>https://www.dementiasupport.org.uk/personal-care</w:t>
              </w:r>
            </w:hyperlink>
          </w:p>
          <w:p w14:paraId="36F7EA20" w14:textId="77777777" w:rsidR="00CB7AED" w:rsidRPr="00E83558" w:rsidRDefault="00CB7AED" w:rsidP="00386EDC">
            <w:pPr>
              <w:spacing w:line="276" w:lineRule="auto"/>
              <w:jc w:val="center"/>
              <w:rPr>
                <w:rFonts w:asciiTheme="majorBidi" w:hAnsiTheme="majorBidi" w:cstheme="majorBidi"/>
                <w:sz w:val="20"/>
                <w:szCs w:val="20"/>
              </w:rPr>
            </w:pPr>
          </w:p>
        </w:tc>
      </w:tr>
      <w:tr w:rsidR="00CB7AED" w:rsidRPr="00E83558" w14:paraId="7CE8EFB2" w14:textId="77777777" w:rsidTr="00386EDC">
        <w:trPr>
          <w:trHeight w:val="719"/>
        </w:trPr>
        <w:tc>
          <w:tcPr>
            <w:tcW w:w="1135" w:type="dxa"/>
            <w:vMerge/>
          </w:tcPr>
          <w:p w14:paraId="515DC0B8"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14B727E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Cognitive Stimulation Therapy &amp; Training</w:t>
            </w:r>
          </w:p>
          <w:p w14:paraId="51820F86"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(group of 8)</w:t>
            </w:r>
          </w:p>
        </w:tc>
        <w:tc>
          <w:tcPr>
            <w:tcW w:w="992" w:type="dxa"/>
          </w:tcPr>
          <w:p w14:paraId="059A5C47"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£9.26</w:t>
            </w:r>
          </w:p>
        </w:tc>
        <w:tc>
          <w:tcPr>
            <w:tcW w:w="1276" w:type="dxa"/>
            <w:vMerge/>
          </w:tcPr>
          <w:p w14:paraId="0DD2C60B"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6A045AF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Table 7 CST &amp; Training Costs</w:t>
            </w:r>
          </w:p>
          <w:p w14:paraId="44221D01"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4</w:t>
            </w:r>
          </w:p>
        </w:tc>
        <w:tc>
          <w:tcPr>
            <w:tcW w:w="2294" w:type="dxa"/>
          </w:tcPr>
          <w:p w14:paraId="6BBF8B7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CST and Training run by 3 Wayfinders. Costs for a standard group of 8 people. </w:t>
            </w:r>
          </w:p>
          <w:p w14:paraId="2E559DAF" w14:textId="77777777" w:rsidR="00CB7AED" w:rsidRPr="00E83558" w:rsidRDefault="00CB7AED" w:rsidP="00386EDC">
            <w:pPr>
              <w:spacing w:line="276" w:lineRule="auto"/>
              <w:jc w:val="center"/>
              <w:rPr>
                <w:rFonts w:asciiTheme="majorBidi" w:hAnsiTheme="majorBidi" w:cstheme="majorBidi"/>
                <w:sz w:val="20"/>
                <w:szCs w:val="20"/>
              </w:rPr>
            </w:pPr>
            <w:hyperlink r:id="rId23" w:history="1">
              <w:r w:rsidRPr="00E83558">
                <w:rPr>
                  <w:rStyle w:val="Hyperlink"/>
                  <w:rFonts w:asciiTheme="majorBidi" w:hAnsiTheme="majorBidi" w:cstheme="majorBidi"/>
                  <w:sz w:val="20"/>
                  <w:szCs w:val="20"/>
                </w:rPr>
                <w:t>https://www.dementiasupport.org.uk/support-groups</w:t>
              </w:r>
            </w:hyperlink>
          </w:p>
          <w:p w14:paraId="258F136C" w14:textId="77777777" w:rsidR="00CB7AED" w:rsidRPr="00E83558" w:rsidRDefault="00CB7AED" w:rsidP="00386EDC">
            <w:pPr>
              <w:spacing w:line="276" w:lineRule="auto"/>
              <w:jc w:val="center"/>
              <w:rPr>
                <w:rFonts w:asciiTheme="majorBidi" w:hAnsiTheme="majorBidi" w:cstheme="majorBidi"/>
                <w:sz w:val="20"/>
                <w:szCs w:val="20"/>
              </w:rPr>
            </w:pPr>
          </w:p>
        </w:tc>
      </w:tr>
      <w:tr w:rsidR="00CB7AED" w:rsidRPr="00E83558" w14:paraId="271AC8C2" w14:textId="77777777" w:rsidTr="00386EDC">
        <w:trPr>
          <w:trHeight w:val="719"/>
        </w:trPr>
        <w:tc>
          <w:tcPr>
            <w:tcW w:w="1135" w:type="dxa"/>
          </w:tcPr>
          <w:p w14:paraId="0F407B39"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37C4016A"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Diagnostic Assessment</w:t>
            </w:r>
          </w:p>
          <w:p w14:paraId="757712D3"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 Service </w:t>
            </w:r>
          </w:p>
        </w:tc>
        <w:tc>
          <w:tcPr>
            <w:tcW w:w="992" w:type="dxa"/>
          </w:tcPr>
          <w:p w14:paraId="741A2841" w14:textId="77777777" w:rsidR="00CB7AED" w:rsidRPr="00E83558" w:rsidRDefault="00CB7AED" w:rsidP="00386EDC">
            <w:pPr>
              <w:spacing w:line="276" w:lineRule="auto"/>
              <w:rPr>
                <w:rFonts w:asciiTheme="majorBidi" w:hAnsiTheme="majorBidi" w:cstheme="majorBidi"/>
                <w:b/>
                <w:bCs/>
                <w:sz w:val="20"/>
                <w:szCs w:val="20"/>
              </w:rPr>
            </w:pPr>
            <w:r w:rsidRPr="00E83558">
              <w:rPr>
                <w:rFonts w:asciiTheme="majorBidi" w:hAnsiTheme="majorBidi" w:cstheme="majorBidi"/>
                <w:b/>
                <w:bCs/>
                <w:sz w:val="20"/>
                <w:szCs w:val="20"/>
              </w:rPr>
              <w:t>£178.48</w:t>
            </w:r>
          </w:p>
          <w:p w14:paraId="2A872C57" w14:textId="77777777" w:rsidR="00CB7AED" w:rsidRPr="00E83558" w:rsidRDefault="00CB7AED" w:rsidP="00386EDC">
            <w:pPr>
              <w:spacing w:line="276" w:lineRule="auto"/>
              <w:rPr>
                <w:rFonts w:asciiTheme="majorBidi" w:hAnsiTheme="majorBidi" w:cstheme="majorBidi"/>
                <w:b/>
                <w:bCs/>
                <w:sz w:val="20"/>
                <w:szCs w:val="20"/>
              </w:rPr>
            </w:pPr>
          </w:p>
        </w:tc>
        <w:tc>
          <w:tcPr>
            <w:tcW w:w="1276" w:type="dxa"/>
          </w:tcPr>
          <w:p w14:paraId="1EBCE0A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Sage House: Unit Cost Calculations </w:t>
            </w:r>
          </w:p>
          <w:p w14:paraId="4F02E80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b/>
                <w:bCs/>
                <w:sz w:val="20"/>
                <w:szCs w:val="20"/>
              </w:rPr>
              <w:t>&amp;</w:t>
            </w:r>
          </w:p>
          <w:p w14:paraId="3D8BC5A2" w14:textId="77777777" w:rsidR="00CB7AED" w:rsidRPr="00E83558" w:rsidRDefault="00CB7AED" w:rsidP="00386EDC">
            <w:pPr>
              <w:spacing w:line="276" w:lineRule="auto"/>
              <w:jc w:val="center"/>
              <w:rPr>
                <w:rFonts w:asciiTheme="majorBidi" w:hAnsiTheme="majorBidi" w:cstheme="majorBidi"/>
                <w:b/>
                <w:bCs/>
                <w:sz w:val="20"/>
                <w:szCs w:val="20"/>
              </w:rPr>
            </w:pPr>
            <w:hyperlink r:id="rId24" w:history="1">
              <w:r w:rsidRPr="00E83558">
                <w:rPr>
                  <w:rStyle w:val="Hyperlink"/>
                  <w:rFonts w:asciiTheme="majorBidi" w:hAnsiTheme="majorBidi" w:cstheme="majorBidi"/>
                  <w:b/>
                  <w:bCs/>
                  <w:sz w:val="20"/>
                  <w:szCs w:val="20"/>
                </w:rPr>
                <w:t>Unit Costs of Health and Social Care Programme 2022-2027</w:t>
              </w:r>
            </w:hyperlink>
          </w:p>
          <w:p w14:paraId="3629AC12"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77BB0EA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Table 8 Assessment Costs</w:t>
            </w:r>
          </w:p>
          <w:p w14:paraId="5E2EB80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&amp;</w:t>
            </w:r>
          </w:p>
          <w:p w14:paraId="41577D0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Table 8.2.1 Annual and unit costs for community-based scientific and professional staff – Average band 6/7 &amp; Table 11.3.2 Annual and unit costs for hospital-based doctors – consultant Psychiatrist </w:t>
            </w:r>
          </w:p>
        </w:tc>
        <w:tc>
          <w:tcPr>
            <w:tcW w:w="2294" w:type="dxa"/>
          </w:tcPr>
          <w:p w14:paraId="54633E4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Based on a combination of Sage House floor space costing and assessment time (1 ½ hour with band 6/7 and ½ with consultant psychiatrist).</w:t>
            </w:r>
          </w:p>
          <w:p w14:paraId="7E58ABAA" w14:textId="77777777" w:rsidR="00CB7AED" w:rsidRPr="00E83558" w:rsidRDefault="00CB7AED" w:rsidP="00386EDC">
            <w:pPr>
              <w:spacing w:line="276" w:lineRule="auto"/>
              <w:jc w:val="center"/>
              <w:rPr>
                <w:rFonts w:asciiTheme="majorBidi" w:hAnsiTheme="majorBidi" w:cstheme="majorBidi"/>
                <w:sz w:val="20"/>
                <w:szCs w:val="20"/>
              </w:rPr>
            </w:pPr>
          </w:p>
          <w:p w14:paraId="2ABE875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Band 6/7 average = £60.50/h</w:t>
            </w:r>
          </w:p>
          <w:p w14:paraId="6A5B656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Consultant Psychiatrist = £143/h</w:t>
            </w:r>
          </w:p>
          <w:p w14:paraId="4F4F0FB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  </w:t>
            </w:r>
          </w:p>
        </w:tc>
      </w:tr>
      <w:tr w:rsidR="00CB7AED" w:rsidRPr="00E83558" w14:paraId="387973F9" w14:textId="77777777" w:rsidTr="00386EDC">
        <w:trPr>
          <w:trHeight w:val="719"/>
        </w:trPr>
        <w:tc>
          <w:tcPr>
            <w:tcW w:w="9685" w:type="dxa"/>
            <w:gridSpan w:val="6"/>
            <w:shd w:val="clear" w:color="auto" w:fill="D9D9D9" w:themeFill="background1" w:themeFillShade="D9"/>
          </w:tcPr>
          <w:p w14:paraId="499475D2" w14:textId="77777777" w:rsidR="00CB7AED" w:rsidRPr="00E83558" w:rsidRDefault="00CB7AED" w:rsidP="00386EDC">
            <w:pPr>
              <w:spacing w:line="276" w:lineRule="auto"/>
              <w:rPr>
                <w:rFonts w:asciiTheme="majorBidi" w:hAnsiTheme="majorBidi" w:cstheme="majorBidi"/>
                <w:b/>
                <w:bCs/>
                <w:sz w:val="20"/>
                <w:szCs w:val="20"/>
              </w:rPr>
            </w:pPr>
            <w:r w:rsidRPr="00E83558">
              <w:rPr>
                <w:rFonts w:asciiTheme="majorBidi" w:hAnsiTheme="majorBidi" w:cstheme="majorBidi"/>
                <w:b/>
                <w:bCs/>
                <w:sz w:val="20"/>
                <w:szCs w:val="20"/>
              </w:rPr>
              <w:t xml:space="preserve">National Schedule of NHS Costs 21/22 V3: </w:t>
            </w:r>
            <w:hyperlink r:id="rId25" w:history="1">
              <w:r w:rsidRPr="00E83558">
                <w:rPr>
                  <w:rStyle w:val="Hyperlink"/>
                  <w:rFonts w:asciiTheme="majorBidi" w:hAnsiTheme="majorBidi" w:cstheme="majorBidi"/>
                  <w:b/>
                  <w:bCs/>
                  <w:sz w:val="20"/>
                  <w:szCs w:val="20"/>
                </w:rPr>
                <w:t>https://www.england.nhs.uk/costing-in-the-nhs/national-cost-collection/</w:t>
              </w:r>
            </w:hyperlink>
          </w:p>
          <w:p w14:paraId="5F78CDBB" w14:textId="77777777" w:rsidR="00CB7AED" w:rsidRPr="00E83558" w:rsidRDefault="00CB7AED" w:rsidP="00386EDC">
            <w:pPr>
              <w:spacing w:line="276" w:lineRule="auto"/>
              <w:rPr>
                <w:rFonts w:asciiTheme="majorBidi" w:hAnsiTheme="majorBidi" w:cstheme="majorBidi"/>
                <w:b/>
                <w:bCs/>
                <w:sz w:val="20"/>
                <w:szCs w:val="20"/>
              </w:rPr>
            </w:pPr>
            <w:r w:rsidRPr="00E83558">
              <w:rPr>
                <w:rFonts w:asciiTheme="majorBidi" w:hAnsiTheme="majorBidi" w:cstheme="majorBidi"/>
                <w:b/>
                <w:bCs/>
                <w:sz w:val="20"/>
                <w:szCs w:val="20"/>
              </w:rPr>
              <w:t xml:space="preserve">Unit Costs of Health and Social Care Programme (2022 – 2027): </w:t>
            </w:r>
            <w:hyperlink r:id="rId26" w:history="1">
              <w:r w:rsidRPr="00E83558">
                <w:rPr>
                  <w:rStyle w:val="Hyperlink"/>
                  <w:rFonts w:asciiTheme="majorBidi" w:hAnsiTheme="majorBidi" w:cstheme="majorBidi"/>
                  <w:b/>
                  <w:bCs/>
                  <w:sz w:val="20"/>
                  <w:szCs w:val="20"/>
                </w:rPr>
                <w:t>https://www.pssru.ac.uk/unitcostsreport/</w:t>
              </w:r>
            </w:hyperlink>
          </w:p>
        </w:tc>
      </w:tr>
    </w:tbl>
    <w:p w14:paraId="24C25ACA" w14:textId="77777777" w:rsidR="00CB7AED" w:rsidRDefault="00CB7AED" w:rsidP="005215C1"/>
    <w:p w14:paraId="5E4AB863" w14:textId="77777777" w:rsidR="002E0F9C" w:rsidRDefault="002E0F9C" w:rsidP="005215C1"/>
    <w:p w14:paraId="0A8B9D74" w14:textId="77777777" w:rsidR="002E0F9C" w:rsidRDefault="002E0F9C" w:rsidP="005215C1"/>
    <w:p w14:paraId="676CFF73" w14:textId="77777777" w:rsidR="002E0F9C" w:rsidRDefault="002E0F9C" w:rsidP="005215C1"/>
    <w:p w14:paraId="7A23F6D0" w14:textId="77777777" w:rsidR="00604BED" w:rsidRDefault="00604BED" w:rsidP="005215C1"/>
    <w:sectPr w:rsidR="00604BED">
      <w:head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2349" w14:textId="77777777" w:rsidR="000D56E8" w:rsidRDefault="000D56E8" w:rsidP="005215C1">
      <w:pPr>
        <w:spacing w:after="0" w:line="240" w:lineRule="auto"/>
      </w:pPr>
      <w:r>
        <w:separator/>
      </w:r>
    </w:p>
  </w:endnote>
  <w:endnote w:type="continuationSeparator" w:id="0">
    <w:p w14:paraId="6BD2092A" w14:textId="77777777" w:rsidR="000D56E8" w:rsidRDefault="000D56E8" w:rsidP="0052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6DD6" w14:textId="77777777" w:rsidR="000D56E8" w:rsidRDefault="000D56E8" w:rsidP="005215C1">
      <w:pPr>
        <w:spacing w:after="0" w:line="240" w:lineRule="auto"/>
      </w:pPr>
      <w:r>
        <w:separator/>
      </w:r>
    </w:p>
  </w:footnote>
  <w:footnote w:type="continuationSeparator" w:id="0">
    <w:p w14:paraId="0CB77E55" w14:textId="77777777" w:rsidR="000D56E8" w:rsidRDefault="000D56E8" w:rsidP="00521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3D90" w14:textId="0079F8DC" w:rsidR="005215C1" w:rsidRPr="005215C1" w:rsidRDefault="005215C1">
    <w:pPr>
      <w:pStyle w:val="Header"/>
      <w:rPr>
        <w:lang w:val="en-US"/>
      </w:rPr>
    </w:pPr>
    <w:r>
      <w:rPr>
        <w:lang w:val="en-US"/>
      </w:rPr>
      <w:t xml:space="preserve">Supporting Materials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E6F1B"/>
    <w:multiLevelType w:val="hybridMultilevel"/>
    <w:tmpl w:val="E8883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3584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2A"/>
    <w:rsid w:val="00045C0E"/>
    <w:rsid w:val="000523EB"/>
    <w:rsid w:val="00065C6F"/>
    <w:rsid w:val="00067578"/>
    <w:rsid w:val="000B607E"/>
    <w:rsid w:val="000C55BF"/>
    <w:rsid w:val="000D56E8"/>
    <w:rsid w:val="000F5963"/>
    <w:rsid w:val="001320A3"/>
    <w:rsid w:val="001476A7"/>
    <w:rsid w:val="001762F9"/>
    <w:rsid w:val="001F5133"/>
    <w:rsid w:val="002843DF"/>
    <w:rsid w:val="0028698B"/>
    <w:rsid w:val="002E0F9C"/>
    <w:rsid w:val="002E40BD"/>
    <w:rsid w:val="002F0C77"/>
    <w:rsid w:val="00304DDF"/>
    <w:rsid w:val="003431A5"/>
    <w:rsid w:val="00382348"/>
    <w:rsid w:val="00446253"/>
    <w:rsid w:val="004D3023"/>
    <w:rsid w:val="004E4BCE"/>
    <w:rsid w:val="004F5D03"/>
    <w:rsid w:val="00507836"/>
    <w:rsid w:val="005175C2"/>
    <w:rsid w:val="005215C1"/>
    <w:rsid w:val="00533A21"/>
    <w:rsid w:val="0057573F"/>
    <w:rsid w:val="00596BEA"/>
    <w:rsid w:val="005A175A"/>
    <w:rsid w:val="00604BED"/>
    <w:rsid w:val="0060686D"/>
    <w:rsid w:val="00607758"/>
    <w:rsid w:val="0064408A"/>
    <w:rsid w:val="00690046"/>
    <w:rsid w:val="006C3A0B"/>
    <w:rsid w:val="006D64C7"/>
    <w:rsid w:val="00716BEE"/>
    <w:rsid w:val="00761A0E"/>
    <w:rsid w:val="007D2D36"/>
    <w:rsid w:val="008157C4"/>
    <w:rsid w:val="008216DE"/>
    <w:rsid w:val="00864FF8"/>
    <w:rsid w:val="008D20AD"/>
    <w:rsid w:val="008E6E58"/>
    <w:rsid w:val="00996321"/>
    <w:rsid w:val="009B55BE"/>
    <w:rsid w:val="00A05CDF"/>
    <w:rsid w:val="00A2480B"/>
    <w:rsid w:val="00AC0643"/>
    <w:rsid w:val="00B142A1"/>
    <w:rsid w:val="00B410FF"/>
    <w:rsid w:val="00B43D72"/>
    <w:rsid w:val="00B47EBC"/>
    <w:rsid w:val="00B73AB8"/>
    <w:rsid w:val="00BF65EA"/>
    <w:rsid w:val="00CB07C2"/>
    <w:rsid w:val="00CB522A"/>
    <w:rsid w:val="00CB7AED"/>
    <w:rsid w:val="00CF595A"/>
    <w:rsid w:val="00D33610"/>
    <w:rsid w:val="00D413B8"/>
    <w:rsid w:val="00DB1AAB"/>
    <w:rsid w:val="00DF3DA0"/>
    <w:rsid w:val="00E576C4"/>
    <w:rsid w:val="00EC0ABF"/>
    <w:rsid w:val="00ED37AF"/>
    <w:rsid w:val="00F81AAA"/>
    <w:rsid w:val="00F846C0"/>
    <w:rsid w:val="00FC2413"/>
    <w:rsid w:val="00FD46F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44875"/>
  <w15:chartTrackingRefBased/>
  <w15:docId w15:val="{6692A096-C8C9-45EE-B51D-88C81AB4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2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2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2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2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2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2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22A"/>
    <w:rPr>
      <w:rFonts w:eastAsiaTheme="majorEastAsia" w:cstheme="majorBidi"/>
      <w:color w:val="272727" w:themeColor="text1" w:themeTint="D8"/>
    </w:rPr>
  </w:style>
  <w:style w:type="paragraph" w:styleId="Title">
    <w:name w:val="Title"/>
    <w:basedOn w:val="Normal"/>
    <w:next w:val="Normal"/>
    <w:link w:val="TitleChar"/>
    <w:uiPriority w:val="10"/>
    <w:qFormat/>
    <w:rsid w:val="00CB5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22A"/>
    <w:pPr>
      <w:spacing w:before="160"/>
      <w:jc w:val="center"/>
    </w:pPr>
    <w:rPr>
      <w:i/>
      <w:iCs/>
      <w:color w:val="404040" w:themeColor="text1" w:themeTint="BF"/>
    </w:rPr>
  </w:style>
  <w:style w:type="character" w:customStyle="1" w:styleId="QuoteChar">
    <w:name w:val="Quote Char"/>
    <w:basedOn w:val="DefaultParagraphFont"/>
    <w:link w:val="Quote"/>
    <w:uiPriority w:val="29"/>
    <w:rsid w:val="00CB522A"/>
    <w:rPr>
      <w:i/>
      <w:iCs/>
      <w:color w:val="404040" w:themeColor="text1" w:themeTint="BF"/>
    </w:rPr>
  </w:style>
  <w:style w:type="paragraph" w:styleId="ListParagraph">
    <w:name w:val="List Paragraph"/>
    <w:basedOn w:val="Normal"/>
    <w:uiPriority w:val="34"/>
    <w:qFormat/>
    <w:rsid w:val="00CB522A"/>
    <w:pPr>
      <w:ind w:left="720"/>
      <w:contextualSpacing/>
    </w:pPr>
  </w:style>
  <w:style w:type="character" w:styleId="IntenseEmphasis">
    <w:name w:val="Intense Emphasis"/>
    <w:basedOn w:val="DefaultParagraphFont"/>
    <w:uiPriority w:val="21"/>
    <w:qFormat/>
    <w:rsid w:val="00CB522A"/>
    <w:rPr>
      <w:i/>
      <w:iCs/>
      <w:color w:val="0F4761" w:themeColor="accent1" w:themeShade="BF"/>
    </w:rPr>
  </w:style>
  <w:style w:type="paragraph" w:styleId="IntenseQuote">
    <w:name w:val="Intense Quote"/>
    <w:basedOn w:val="Normal"/>
    <w:next w:val="Normal"/>
    <w:link w:val="IntenseQuoteChar"/>
    <w:uiPriority w:val="30"/>
    <w:qFormat/>
    <w:rsid w:val="00CB5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22A"/>
    <w:rPr>
      <w:i/>
      <w:iCs/>
      <w:color w:val="0F4761" w:themeColor="accent1" w:themeShade="BF"/>
    </w:rPr>
  </w:style>
  <w:style w:type="character" w:styleId="IntenseReference">
    <w:name w:val="Intense Reference"/>
    <w:basedOn w:val="DefaultParagraphFont"/>
    <w:uiPriority w:val="32"/>
    <w:qFormat/>
    <w:rsid w:val="00CB522A"/>
    <w:rPr>
      <w:b/>
      <w:bCs/>
      <w:smallCaps/>
      <w:color w:val="0F4761" w:themeColor="accent1" w:themeShade="BF"/>
      <w:spacing w:val="5"/>
    </w:rPr>
  </w:style>
  <w:style w:type="paragraph" w:styleId="Header">
    <w:name w:val="header"/>
    <w:basedOn w:val="Normal"/>
    <w:link w:val="HeaderChar"/>
    <w:uiPriority w:val="99"/>
    <w:unhideWhenUsed/>
    <w:rsid w:val="00521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5C1"/>
  </w:style>
  <w:style w:type="paragraph" w:styleId="Footer">
    <w:name w:val="footer"/>
    <w:basedOn w:val="Normal"/>
    <w:link w:val="FooterChar"/>
    <w:uiPriority w:val="99"/>
    <w:unhideWhenUsed/>
    <w:rsid w:val="00521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5C1"/>
  </w:style>
  <w:style w:type="table" w:styleId="TableGrid">
    <w:name w:val="Table Grid"/>
    <w:basedOn w:val="TableNormal"/>
    <w:uiPriority w:val="39"/>
    <w:rsid w:val="00CB7AE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7AED"/>
    <w:rPr>
      <w:color w:val="467886" w:themeColor="hyperlink"/>
      <w:u w:val="single"/>
    </w:rPr>
  </w:style>
  <w:style w:type="character" w:styleId="CommentReference">
    <w:name w:val="annotation reference"/>
    <w:basedOn w:val="DefaultParagraphFont"/>
    <w:uiPriority w:val="99"/>
    <w:semiHidden/>
    <w:unhideWhenUsed/>
    <w:rsid w:val="00507836"/>
    <w:rPr>
      <w:sz w:val="16"/>
      <w:szCs w:val="16"/>
    </w:rPr>
  </w:style>
  <w:style w:type="paragraph" w:styleId="CommentText">
    <w:name w:val="annotation text"/>
    <w:basedOn w:val="Normal"/>
    <w:link w:val="CommentTextChar"/>
    <w:uiPriority w:val="99"/>
    <w:unhideWhenUsed/>
    <w:rsid w:val="00507836"/>
    <w:pPr>
      <w:spacing w:line="240" w:lineRule="auto"/>
    </w:pPr>
    <w:rPr>
      <w:sz w:val="20"/>
      <w:szCs w:val="20"/>
    </w:rPr>
  </w:style>
  <w:style w:type="character" w:customStyle="1" w:styleId="CommentTextChar">
    <w:name w:val="Comment Text Char"/>
    <w:basedOn w:val="DefaultParagraphFont"/>
    <w:link w:val="CommentText"/>
    <w:uiPriority w:val="99"/>
    <w:rsid w:val="00507836"/>
    <w:rPr>
      <w:sz w:val="20"/>
      <w:szCs w:val="20"/>
    </w:rPr>
  </w:style>
  <w:style w:type="paragraph" w:styleId="CommentSubject">
    <w:name w:val="annotation subject"/>
    <w:basedOn w:val="CommentText"/>
    <w:next w:val="CommentText"/>
    <w:link w:val="CommentSubjectChar"/>
    <w:uiPriority w:val="99"/>
    <w:semiHidden/>
    <w:unhideWhenUsed/>
    <w:rsid w:val="00507836"/>
    <w:rPr>
      <w:b/>
      <w:bCs/>
    </w:rPr>
  </w:style>
  <w:style w:type="character" w:customStyle="1" w:styleId="CommentSubjectChar">
    <w:name w:val="Comment Subject Char"/>
    <w:basedOn w:val="CommentTextChar"/>
    <w:link w:val="CommentSubject"/>
    <w:uiPriority w:val="99"/>
    <w:semiHidden/>
    <w:rsid w:val="005078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sru.ac.uk/unitcostsreport/" TargetMode="External"/><Relationship Id="rId13" Type="http://schemas.openxmlformats.org/officeDocument/2006/relationships/hyperlink" Target="https://www.england.nhs.uk/costing-in-the-nhs/national-cost-collection/" TargetMode="External"/><Relationship Id="rId18" Type="http://schemas.openxmlformats.org/officeDocument/2006/relationships/hyperlink" Target="https://www.dementiasupport.org.uk/wayfinding" TargetMode="External"/><Relationship Id="rId26" Type="http://schemas.openxmlformats.org/officeDocument/2006/relationships/hyperlink" Target="https://www.pssru.ac.uk/unitcostsreport/" TargetMode="External"/><Relationship Id="rId3" Type="http://schemas.openxmlformats.org/officeDocument/2006/relationships/settings" Target="settings.xml"/><Relationship Id="rId21" Type="http://schemas.openxmlformats.org/officeDocument/2006/relationships/hyperlink" Target="https://www.dementiasupport.org.uk/personal-care" TargetMode="External"/><Relationship Id="rId7" Type="http://schemas.openxmlformats.org/officeDocument/2006/relationships/image" Target="media/image1.png"/><Relationship Id="rId12" Type="http://schemas.openxmlformats.org/officeDocument/2006/relationships/hyperlink" Target="https://www.pssru.ac.uk/unitcostsreport/" TargetMode="External"/><Relationship Id="rId17" Type="http://schemas.openxmlformats.org/officeDocument/2006/relationships/hyperlink" Target="https://www.pssru.ac.uk/unitcostsreport/" TargetMode="External"/><Relationship Id="rId25" Type="http://schemas.openxmlformats.org/officeDocument/2006/relationships/hyperlink" Target="https://www.england.nhs.uk/costing-in-the-nhs/national-cost-collection/" TargetMode="External"/><Relationship Id="rId2" Type="http://schemas.openxmlformats.org/officeDocument/2006/relationships/styles" Target="styles.xml"/><Relationship Id="rId16" Type="http://schemas.openxmlformats.org/officeDocument/2006/relationships/hyperlink" Target="https://www.england.nhs.uk/costing-in-the-nhs/national-cost-collection/" TargetMode="External"/><Relationship Id="rId20" Type="http://schemas.openxmlformats.org/officeDocument/2006/relationships/hyperlink" Target="https://www.dementiasupport.org.uk/activiti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sru.ac.uk/unitcostsreport/" TargetMode="External"/><Relationship Id="rId24" Type="http://schemas.openxmlformats.org/officeDocument/2006/relationships/hyperlink" Target="https://www.pssru.ac.uk/unitcostsreport/" TargetMode="External"/><Relationship Id="rId5" Type="http://schemas.openxmlformats.org/officeDocument/2006/relationships/footnotes" Target="footnotes.xml"/><Relationship Id="rId15" Type="http://schemas.openxmlformats.org/officeDocument/2006/relationships/hyperlink" Target="https://www.pssru.ac.uk/unitcostsreport/" TargetMode="External"/><Relationship Id="rId23" Type="http://schemas.openxmlformats.org/officeDocument/2006/relationships/hyperlink" Target="https://www.dementiasupport.org.uk/support-groups" TargetMode="External"/><Relationship Id="rId28" Type="http://schemas.openxmlformats.org/officeDocument/2006/relationships/fontTable" Target="fontTable.xml"/><Relationship Id="rId10" Type="http://schemas.openxmlformats.org/officeDocument/2006/relationships/hyperlink" Target="https://www.england.nhs.uk/statistics/wp-content/uploads/sites/2/2019/07/AE-Attendances-Emergency-Definitions-v4.0-final-July-2019.pdf" TargetMode="External"/><Relationship Id="rId19" Type="http://schemas.openxmlformats.org/officeDocument/2006/relationships/hyperlink" Target="https://www.dementiasupport.org.uk/day-breaks" TargetMode="External"/><Relationship Id="rId4" Type="http://schemas.openxmlformats.org/officeDocument/2006/relationships/webSettings" Target="webSettings.xml"/><Relationship Id="rId9" Type="http://schemas.openxmlformats.org/officeDocument/2006/relationships/hyperlink" Target="https://www.england.nhs.uk/costing-in-the-nhs/national-cost-collection/" TargetMode="External"/><Relationship Id="rId14" Type="http://schemas.openxmlformats.org/officeDocument/2006/relationships/hyperlink" Target="https://www.healthcareers.nhs.uk/explore-roles/allied-health-professionals/roles-allied-health-professions/roles-allied-health-professions/paramedic" TargetMode="External"/><Relationship Id="rId22" Type="http://schemas.openxmlformats.org/officeDocument/2006/relationships/hyperlink" Target="https://www.dementiasupport.org.uk/personal-care"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2408</Words>
  <Characters>13936</Characters>
  <Application>Microsoft Office Word</Application>
  <DocSecurity>0</DocSecurity>
  <Lines>1037</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King</dc:creator>
  <cp:keywords/>
  <dc:description/>
  <cp:lastModifiedBy>Rachel King</cp:lastModifiedBy>
  <cp:revision>53</cp:revision>
  <dcterms:created xsi:type="dcterms:W3CDTF">2025-05-05T11:09:00Z</dcterms:created>
  <dcterms:modified xsi:type="dcterms:W3CDTF">2026-03-31T10:44:00Z</dcterms:modified>
</cp:coreProperties>
</file>