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5264" w14:textId="77777777" w:rsidR="00466019" w:rsidRDefault="00466019" w:rsidP="00466019">
      <w:pPr>
        <w:pStyle w:val="Heading1"/>
      </w:pPr>
      <w:r>
        <w:t>Highlights</w:t>
      </w:r>
    </w:p>
    <w:p w14:paraId="0F5C8C3D" w14:textId="2F9D06E4" w:rsidR="00466019" w:rsidRDefault="00466019" w:rsidP="00466019">
      <w:pPr>
        <w:pStyle w:val="ListParagraph"/>
        <w:numPr>
          <w:ilvl w:val="0"/>
          <w:numId w:val="4"/>
        </w:numPr>
        <w:ind w:left="284" w:hanging="284"/>
      </w:pPr>
      <w:r>
        <w:t xml:space="preserve">Nicotine use was nearly universal among people who use drugs in </w:t>
      </w:r>
      <w:r w:rsidR="00144A23">
        <w:t>Kyrgyzstan</w:t>
      </w:r>
      <w:r>
        <w:t>, with almost 80% reporting daily cigarette smoking.</w:t>
      </w:r>
    </w:p>
    <w:p w14:paraId="6C7CC5B1" w14:textId="3C6FCBE6" w:rsidR="00466019" w:rsidRDefault="00466019" w:rsidP="00466019">
      <w:pPr>
        <w:pStyle w:val="ListParagraph"/>
        <w:numPr>
          <w:ilvl w:val="0"/>
          <w:numId w:val="4"/>
        </w:numPr>
        <w:ind w:left="284" w:hanging="284"/>
      </w:pPr>
      <w:r>
        <w:t>Combustible tobacco and nasvay remain deeply entrenched, while awareness and use of newer nicotine products are limited.</w:t>
      </w:r>
    </w:p>
    <w:p w14:paraId="09B906B9" w14:textId="77ABD484" w:rsidR="00466019" w:rsidRDefault="00466019" w:rsidP="00466019">
      <w:pPr>
        <w:pStyle w:val="ListParagraph"/>
        <w:numPr>
          <w:ilvl w:val="0"/>
          <w:numId w:val="4"/>
        </w:numPr>
        <w:ind w:left="284" w:hanging="284"/>
      </w:pPr>
      <w:r>
        <w:t>Use of vaping products and heated tobacco was concentrated among younger, female, and higher-income participants.</w:t>
      </w:r>
    </w:p>
    <w:p w14:paraId="1A439E95" w14:textId="7439633B" w:rsidR="00466019" w:rsidRDefault="00466019" w:rsidP="00466019">
      <w:pPr>
        <w:pStyle w:val="ListParagraph"/>
        <w:numPr>
          <w:ilvl w:val="0"/>
          <w:numId w:val="4"/>
        </w:numPr>
        <w:ind w:left="284" w:hanging="284"/>
      </w:pPr>
      <w:r>
        <w:t>Marked regional and socioeconomic differences shape patterns of nicotine product use.</w:t>
      </w:r>
    </w:p>
    <w:p w14:paraId="7CE47CA7" w14:textId="39488F51" w:rsidR="006B1738" w:rsidRDefault="00466019" w:rsidP="00466019">
      <w:pPr>
        <w:pStyle w:val="ListParagraph"/>
        <w:numPr>
          <w:ilvl w:val="0"/>
          <w:numId w:val="4"/>
        </w:numPr>
        <w:ind w:left="284" w:hanging="284"/>
      </w:pPr>
      <w:r>
        <w:t>Integrating tobacco harm reduction into drug harm reduction services represents a major, currently underused opportunity.</w:t>
      </w:r>
    </w:p>
    <w:sectPr w:rsidR="006B1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pilogue">
    <w:panose1 w:val="00000000000000000000"/>
    <w:charset w:val="4D"/>
    <w:family w:val="auto"/>
    <w:pitch w:val="variable"/>
    <w:sig w:usb0="A000007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3F1"/>
    <w:multiLevelType w:val="hybridMultilevel"/>
    <w:tmpl w:val="53E0232E"/>
    <w:lvl w:ilvl="0" w:tplc="FCA4CF4C">
      <w:numFmt w:val="bullet"/>
      <w:lvlText w:val="•"/>
      <w:lvlJc w:val="left"/>
      <w:pPr>
        <w:ind w:left="2160" w:hanging="720"/>
      </w:pPr>
      <w:rPr>
        <w:rFonts w:ascii="Epilogue" w:eastAsiaTheme="minorHAnsi" w:hAnsi="Epilogue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D1A42"/>
    <w:multiLevelType w:val="hybridMultilevel"/>
    <w:tmpl w:val="F678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C6C"/>
    <w:multiLevelType w:val="hybridMultilevel"/>
    <w:tmpl w:val="20A60576"/>
    <w:lvl w:ilvl="0" w:tplc="FCA4CF4C">
      <w:numFmt w:val="bullet"/>
      <w:lvlText w:val="•"/>
      <w:lvlJc w:val="left"/>
      <w:pPr>
        <w:ind w:left="1440" w:hanging="720"/>
      </w:pPr>
      <w:rPr>
        <w:rFonts w:ascii="Epilogue" w:eastAsiaTheme="minorHAnsi" w:hAnsi="Epilogue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91067"/>
    <w:multiLevelType w:val="hybridMultilevel"/>
    <w:tmpl w:val="0B06487E"/>
    <w:lvl w:ilvl="0" w:tplc="FCA4CF4C">
      <w:numFmt w:val="bullet"/>
      <w:lvlText w:val="•"/>
      <w:lvlJc w:val="left"/>
      <w:pPr>
        <w:ind w:left="2160" w:hanging="720"/>
      </w:pPr>
      <w:rPr>
        <w:rFonts w:ascii="Epilogue" w:eastAsiaTheme="minorHAnsi" w:hAnsi="Epilogue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262037">
    <w:abstractNumId w:val="1"/>
  </w:num>
  <w:num w:numId="2" w16cid:durableId="1252474977">
    <w:abstractNumId w:val="2"/>
  </w:num>
  <w:num w:numId="3" w16cid:durableId="1355037865">
    <w:abstractNumId w:val="3"/>
  </w:num>
  <w:num w:numId="4" w16cid:durableId="171442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19"/>
    <w:rsid w:val="000552FA"/>
    <w:rsid w:val="000B68B3"/>
    <w:rsid w:val="000F7352"/>
    <w:rsid w:val="00144A23"/>
    <w:rsid w:val="001B7D12"/>
    <w:rsid w:val="00240341"/>
    <w:rsid w:val="00242DD2"/>
    <w:rsid w:val="00250957"/>
    <w:rsid w:val="00285E56"/>
    <w:rsid w:val="003273C0"/>
    <w:rsid w:val="00373A6A"/>
    <w:rsid w:val="003C7A71"/>
    <w:rsid w:val="0043207A"/>
    <w:rsid w:val="00466019"/>
    <w:rsid w:val="004B0295"/>
    <w:rsid w:val="004C2D0A"/>
    <w:rsid w:val="004E01A1"/>
    <w:rsid w:val="006B1738"/>
    <w:rsid w:val="007B0F50"/>
    <w:rsid w:val="007F2A28"/>
    <w:rsid w:val="008F63D5"/>
    <w:rsid w:val="009678F4"/>
    <w:rsid w:val="00A76DBF"/>
    <w:rsid w:val="00A85B41"/>
    <w:rsid w:val="00DF7196"/>
    <w:rsid w:val="00ED3D88"/>
    <w:rsid w:val="00F54F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C5BC"/>
  <w15:chartTrackingRefBased/>
  <w15:docId w15:val="{9B5E2A54-C32F-0441-A05E-13EFED21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pilogue" w:eastAsiaTheme="minorHAnsi" w:hAnsi="Epilogue" w:cs="Times New Roman (Body CS)"/>
        <w:kern w:val="2"/>
        <w:sz w:val="22"/>
        <w:szCs w:val="22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">
    <w:name w:val="table L"/>
    <w:basedOn w:val="Normal"/>
    <w:qFormat/>
    <w:rsid w:val="00F54FAE"/>
    <w:pPr>
      <w:keepNext/>
      <w:spacing w:after="0" w:line="240" w:lineRule="auto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customStyle="1" w:styleId="tableR">
    <w:name w:val="table R"/>
    <w:basedOn w:val="Normal"/>
    <w:qFormat/>
    <w:rsid w:val="00F54FAE"/>
    <w:pPr>
      <w:keepNext/>
      <w:spacing w:after="0" w:line="240" w:lineRule="auto"/>
      <w:jc w:val="right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6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Jerzyński</dc:creator>
  <cp:keywords/>
  <dc:description/>
  <cp:lastModifiedBy>Tomasz Jerzyński</cp:lastModifiedBy>
  <cp:revision>2</cp:revision>
  <dcterms:created xsi:type="dcterms:W3CDTF">2026-01-05T17:06:00Z</dcterms:created>
  <dcterms:modified xsi:type="dcterms:W3CDTF">2026-01-08T11:01:00Z</dcterms:modified>
</cp:coreProperties>
</file>