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97817" w14:textId="77777777" w:rsidR="00AA0E82" w:rsidRPr="005E67AA" w:rsidRDefault="00AA0E82" w:rsidP="00AA0E82">
      <w:pPr>
        <w:jc w:val="center"/>
        <w:rPr>
          <w:szCs w:val="32"/>
        </w:rPr>
      </w:pPr>
      <w:r w:rsidRPr="005E67AA">
        <w:rPr>
          <w:szCs w:val="32"/>
        </w:rPr>
        <w:t xml:space="preserve">Supporting Information </w:t>
      </w:r>
    </w:p>
    <w:p w14:paraId="43C0F581" w14:textId="77777777" w:rsidR="00AA0E82" w:rsidRPr="005E67AA" w:rsidRDefault="00AA0E82" w:rsidP="00AA0E82">
      <w:pPr>
        <w:jc w:val="center"/>
        <w:rPr>
          <w:szCs w:val="32"/>
        </w:rPr>
      </w:pPr>
    </w:p>
    <w:p w14:paraId="56C1A54C" w14:textId="083C4B12" w:rsidR="00AA0E82" w:rsidRPr="00393DFA" w:rsidRDefault="00CB67A2" w:rsidP="00AA0E82">
      <w:pPr>
        <w:pStyle w:val="Authors"/>
        <w:rPr>
          <w:rFonts w:eastAsiaTheme="minorEastAsia" w:cstheme="minorBidi"/>
          <w:b/>
          <w:kern w:val="2"/>
          <w:sz w:val="28"/>
          <w:szCs w:val="22"/>
          <w:lang w:eastAsia="ko-KR"/>
        </w:rPr>
      </w:pPr>
      <w:bookmarkStart w:id="0" w:name="_Hlk192768814"/>
      <w:bookmarkStart w:id="1" w:name="_Hlk139636720"/>
      <w:bookmarkStart w:id="2" w:name="_Hlk140848655"/>
      <w:r w:rsidRPr="00CB67A2">
        <w:rPr>
          <w:rFonts w:eastAsiaTheme="minorEastAsia" w:cstheme="minorBidi"/>
          <w:b/>
          <w:kern w:val="2"/>
          <w:sz w:val="28"/>
          <w:szCs w:val="22"/>
          <w:lang w:val="de-DE" w:eastAsia="ko-KR"/>
        </w:rPr>
        <w:t>Signal-Multiplicated Dual-Channel Visible–NIR Communication in a Single Perovskite Device</w:t>
      </w:r>
    </w:p>
    <w:p w14:paraId="570E010A" w14:textId="10E0CE27" w:rsidR="003A61E6" w:rsidRPr="00856985" w:rsidRDefault="003A61E6" w:rsidP="003A61E6">
      <w:pPr>
        <w:pStyle w:val="Authors"/>
        <w:spacing w:line="360" w:lineRule="auto"/>
        <w:jc w:val="both"/>
        <w:rPr>
          <w:rFonts w:eastAsiaTheme="minorEastAsia"/>
          <w:color w:val="000000" w:themeColor="text1"/>
          <w:lang w:eastAsia="ko-KR"/>
        </w:rPr>
      </w:pPr>
      <w:bookmarkStart w:id="3" w:name="_Hlk202633015"/>
      <w:bookmarkStart w:id="4" w:name="_Hlk184823001"/>
      <w:bookmarkStart w:id="5" w:name="_Hlk184822939"/>
      <w:bookmarkEnd w:id="0"/>
      <w:r w:rsidRPr="00856985">
        <w:rPr>
          <w:rFonts w:eastAsiaTheme="minorEastAsia"/>
          <w:color w:val="000000" w:themeColor="text1"/>
          <w:lang w:eastAsia="ko-KR"/>
        </w:rPr>
        <w:t>Young Un Jeon</w:t>
      </w:r>
      <w:r w:rsidRPr="00856985">
        <w:rPr>
          <w:color w:val="000000" w:themeColor="text1"/>
          <w:vertAlign w:val="superscript"/>
        </w:rPr>
        <w:t>1†</w:t>
      </w:r>
      <w:r w:rsidRPr="00856985">
        <w:rPr>
          <w:color w:val="000000" w:themeColor="text1"/>
        </w:rPr>
        <w:t xml:space="preserve">, </w:t>
      </w:r>
      <w:r w:rsidRPr="00856985">
        <w:rPr>
          <w:rFonts w:eastAsiaTheme="minorEastAsia"/>
          <w:color w:val="000000" w:themeColor="text1"/>
          <w:lang w:eastAsia="ko-KR"/>
        </w:rPr>
        <w:t>Jeon</w:t>
      </w:r>
      <w:r w:rsidRPr="00856985">
        <w:rPr>
          <w:rFonts w:eastAsiaTheme="minorEastAsia" w:hint="eastAsia"/>
          <w:color w:val="000000" w:themeColor="text1"/>
          <w:lang w:eastAsia="ko-KR"/>
        </w:rPr>
        <w:t>g</w:t>
      </w:r>
      <w:r w:rsidRPr="00856985">
        <w:rPr>
          <w:rFonts w:eastAsiaTheme="minorEastAsia"/>
          <w:color w:val="000000" w:themeColor="text1"/>
          <w:lang w:eastAsia="ko-KR"/>
        </w:rPr>
        <w:t xml:space="preserve"> min Lee</w:t>
      </w:r>
      <w:r w:rsidRPr="00856985">
        <w:rPr>
          <w:rFonts w:eastAsiaTheme="minorEastAsia"/>
          <w:color w:val="000000" w:themeColor="text1"/>
          <w:vertAlign w:val="superscript"/>
          <w:lang w:eastAsia="ko-KR"/>
        </w:rPr>
        <w:t>1</w:t>
      </w:r>
      <w:r w:rsidRPr="00856985">
        <w:rPr>
          <w:color w:val="000000" w:themeColor="text1"/>
          <w:vertAlign w:val="superscript"/>
        </w:rPr>
        <w:t>†</w:t>
      </w:r>
      <w:r w:rsidRPr="00856985">
        <w:rPr>
          <w:rFonts w:eastAsiaTheme="minorEastAsia"/>
          <w:color w:val="000000" w:themeColor="text1"/>
          <w:lang w:eastAsia="ko-KR"/>
        </w:rPr>
        <w:t xml:space="preserve">, </w:t>
      </w:r>
      <w:proofErr w:type="spellStart"/>
      <w:r w:rsidRPr="00856985">
        <w:rPr>
          <w:rFonts w:eastAsiaTheme="minorEastAsia"/>
          <w:color w:val="000000" w:themeColor="text1"/>
          <w:lang w:eastAsia="ko-KR"/>
        </w:rPr>
        <w:t>Suhyun</w:t>
      </w:r>
      <w:proofErr w:type="spellEnd"/>
      <w:r w:rsidRPr="00856985">
        <w:rPr>
          <w:rFonts w:eastAsiaTheme="minorEastAsia"/>
          <w:color w:val="000000" w:themeColor="text1"/>
          <w:lang w:eastAsia="ko-KR"/>
        </w:rPr>
        <w:t xml:space="preserve"> Gong</w:t>
      </w:r>
      <w:r w:rsidRPr="00856985">
        <w:rPr>
          <w:rFonts w:eastAsiaTheme="minorEastAsia"/>
          <w:color w:val="000000" w:themeColor="text1"/>
          <w:vertAlign w:val="superscript"/>
          <w:lang w:eastAsia="ko-KR"/>
        </w:rPr>
        <w:t>1</w:t>
      </w:r>
      <w:r w:rsidRPr="00856985">
        <w:rPr>
          <w:rFonts w:eastAsiaTheme="minorEastAsia"/>
          <w:color w:val="000000" w:themeColor="text1"/>
          <w:lang w:eastAsia="ko-KR"/>
        </w:rPr>
        <w:t>,</w:t>
      </w:r>
      <w:r w:rsidR="00C74616" w:rsidRPr="00C74616">
        <w:rPr>
          <w:rFonts w:eastAsiaTheme="minorEastAsia"/>
          <w:color w:val="000000" w:themeColor="text1"/>
          <w:lang w:eastAsia="ko-KR"/>
        </w:rPr>
        <w:t xml:space="preserve"> </w:t>
      </w:r>
      <w:r w:rsidR="00C74616">
        <w:rPr>
          <w:rFonts w:eastAsiaTheme="minorEastAsia"/>
          <w:color w:val="000000" w:themeColor="text1"/>
          <w:lang w:eastAsia="ko-KR"/>
        </w:rPr>
        <w:t xml:space="preserve">Tran </w:t>
      </w:r>
      <w:proofErr w:type="spellStart"/>
      <w:r w:rsidR="00C74616">
        <w:rPr>
          <w:rFonts w:eastAsiaTheme="minorEastAsia"/>
          <w:color w:val="000000" w:themeColor="text1"/>
          <w:lang w:eastAsia="ko-KR"/>
        </w:rPr>
        <w:t>Thi</w:t>
      </w:r>
      <w:proofErr w:type="spellEnd"/>
      <w:r w:rsidR="00C74616">
        <w:rPr>
          <w:rFonts w:eastAsiaTheme="minorEastAsia"/>
          <w:color w:val="000000" w:themeColor="text1"/>
          <w:lang w:eastAsia="ko-KR"/>
        </w:rPr>
        <w:t xml:space="preserve"> Ha Giang</w:t>
      </w:r>
      <w:r w:rsidR="00C74616" w:rsidRPr="007132E7">
        <w:rPr>
          <w:rFonts w:eastAsiaTheme="minorEastAsia" w:hint="eastAsia"/>
          <w:color w:val="000000" w:themeColor="text1"/>
          <w:vertAlign w:val="superscript"/>
          <w:lang w:eastAsia="ko-KR"/>
        </w:rPr>
        <w:t>1</w:t>
      </w:r>
      <w:r w:rsidR="00C74616">
        <w:rPr>
          <w:rFonts w:eastAsiaTheme="minorEastAsia" w:hint="eastAsia"/>
          <w:color w:val="000000" w:themeColor="text1"/>
          <w:lang w:eastAsia="ko-KR"/>
        </w:rPr>
        <w:t xml:space="preserve">, </w:t>
      </w:r>
      <w:r w:rsidRPr="00856985">
        <w:rPr>
          <w:color w:val="000000" w:themeColor="text1"/>
        </w:rPr>
        <w:t>Jae-</w:t>
      </w:r>
      <w:r w:rsidR="009D0912" w:rsidRPr="00856985">
        <w:rPr>
          <w:color w:val="000000" w:themeColor="text1"/>
        </w:rPr>
        <w:t>H</w:t>
      </w:r>
      <w:r w:rsidRPr="00856985">
        <w:rPr>
          <w:color w:val="000000" w:themeColor="text1"/>
        </w:rPr>
        <w:t xml:space="preserve">yun </w:t>
      </w:r>
      <w:r w:rsidRPr="00856985">
        <w:rPr>
          <w:rFonts w:eastAsiaTheme="minorEastAsia"/>
          <w:color w:val="000000" w:themeColor="text1"/>
          <w:lang w:eastAsia="ko-KR"/>
        </w:rPr>
        <w:t>Kim</w:t>
      </w:r>
      <w:r w:rsidRPr="00856985">
        <w:rPr>
          <w:rFonts w:eastAsiaTheme="minorEastAsia"/>
          <w:color w:val="000000" w:themeColor="text1"/>
          <w:vertAlign w:val="superscript"/>
          <w:lang w:eastAsia="ko-KR"/>
        </w:rPr>
        <w:t>2</w:t>
      </w:r>
      <w:r w:rsidRPr="00856985">
        <w:rPr>
          <w:rFonts w:eastAsiaTheme="minorEastAsia"/>
          <w:color w:val="000000" w:themeColor="text1"/>
          <w:lang w:eastAsia="ko-KR"/>
        </w:rPr>
        <w:t xml:space="preserve">, </w:t>
      </w:r>
      <w:r w:rsidRPr="00856985">
        <w:rPr>
          <w:rFonts w:eastAsiaTheme="minorEastAsia" w:hint="eastAsia"/>
          <w:color w:val="000000" w:themeColor="text1"/>
          <w:lang w:eastAsia="ko-KR"/>
        </w:rPr>
        <w:t>Meng</w:t>
      </w:r>
      <w:r w:rsidRPr="00856985">
        <w:rPr>
          <w:rFonts w:eastAsiaTheme="minorEastAsia"/>
          <w:color w:val="000000" w:themeColor="text1"/>
          <w:lang w:eastAsia="ko-KR"/>
        </w:rPr>
        <w:t xml:space="preserve"> </w:t>
      </w:r>
      <w:proofErr w:type="spellStart"/>
      <w:r w:rsidRPr="00856985">
        <w:rPr>
          <w:rFonts w:eastAsiaTheme="minorEastAsia" w:hint="eastAsia"/>
          <w:color w:val="000000" w:themeColor="text1"/>
          <w:lang w:eastAsia="ko-KR"/>
        </w:rPr>
        <w:t>Qiang</w:t>
      </w:r>
      <w:proofErr w:type="spellEnd"/>
      <w:r w:rsidRPr="00856985">
        <w:rPr>
          <w:rFonts w:eastAsiaTheme="minorEastAsia"/>
          <w:color w:val="000000" w:themeColor="text1"/>
          <w:lang w:eastAsia="ko-KR"/>
        </w:rPr>
        <w:t xml:space="preserve"> </w:t>
      </w:r>
      <w:r w:rsidRPr="00856985">
        <w:rPr>
          <w:rFonts w:eastAsiaTheme="minorEastAsia" w:hint="eastAsia"/>
          <w:color w:val="000000" w:themeColor="text1"/>
          <w:lang w:eastAsia="ko-KR"/>
        </w:rPr>
        <w:t>Li</w:t>
      </w:r>
      <w:r w:rsidRPr="00856985">
        <w:rPr>
          <w:rFonts w:eastAsiaTheme="minorEastAsia" w:hint="eastAsia"/>
          <w:color w:val="000000" w:themeColor="text1"/>
          <w:vertAlign w:val="superscript"/>
          <w:lang w:eastAsia="ko-KR"/>
        </w:rPr>
        <w:t>1</w:t>
      </w:r>
      <w:r w:rsidRPr="00856985">
        <w:rPr>
          <w:rFonts w:eastAsiaTheme="minorEastAsia" w:hint="eastAsia"/>
          <w:color w:val="000000" w:themeColor="text1"/>
          <w:lang w:eastAsia="ko-KR"/>
        </w:rPr>
        <w:t>,</w:t>
      </w:r>
      <w:r w:rsidRPr="00856985">
        <w:rPr>
          <w:rFonts w:eastAsiaTheme="minorEastAsia"/>
          <w:color w:val="000000" w:themeColor="text1"/>
          <w:lang w:eastAsia="ko-KR"/>
        </w:rPr>
        <w:t xml:space="preserve"> </w:t>
      </w:r>
      <w:proofErr w:type="spellStart"/>
      <w:r w:rsidRPr="00856985">
        <w:rPr>
          <w:rFonts w:eastAsiaTheme="minorEastAsia"/>
          <w:color w:val="000000" w:themeColor="text1"/>
          <w:lang w:eastAsia="ko-KR"/>
        </w:rPr>
        <w:t>Sungjun</w:t>
      </w:r>
      <w:proofErr w:type="spellEnd"/>
      <w:r w:rsidRPr="00856985">
        <w:rPr>
          <w:rFonts w:eastAsiaTheme="minorEastAsia"/>
          <w:color w:val="000000" w:themeColor="text1"/>
          <w:lang w:eastAsia="ko-KR"/>
        </w:rPr>
        <w:t xml:space="preserve"> Park</w:t>
      </w:r>
      <w:r w:rsidRPr="00856985">
        <w:rPr>
          <w:rFonts w:eastAsiaTheme="minorEastAsia"/>
          <w:color w:val="000000" w:themeColor="text1"/>
          <w:vertAlign w:val="superscript"/>
          <w:lang w:eastAsia="ko-KR"/>
        </w:rPr>
        <w:t>2,3</w:t>
      </w:r>
      <w:r w:rsidRPr="00856985">
        <w:rPr>
          <w:color w:val="000000" w:themeColor="text1"/>
        </w:rPr>
        <w:t>*</w:t>
      </w:r>
      <w:r w:rsidR="00856985">
        <w:rPr>
          <w:color w:val="000000" w:themeColor="text1"/>
        </w:rPr>
        <w:t xml:space="preserve">, </w:t>
      </w:r>
      <w:proofErr w:type="spellStart"/>
      <w:r w:rsidR="00856985" w:rsidRPr="00856985">
        <w:rPr>
          <w:rFonts w:eastAsiaTheme="minorEastAsia"/>
          <w:color w:val="000000" w:themeColor="text1"/>
          <w:lang w:eastAsia="ko-KR"/>
        </w:rPr>
        <w:t>Ja</w:t>
      </w:r>
      <w:r w:rsidR="00856985" w:rsidRPr="00856985">
        <w:rPr>
          <w:rFonts w:eastAsia="맑은 고딕"/>
          <w:color w:val="000000" w:themeColor="text1"/>
          <w:lang w:eastAsia="ko-KR"/>
        </w:rPr>
        <w:t>ewon</w:t>
      </w:r>
      <w:proofErr w:type="spellEnd"/>
      <w:r w:rsidR="00856985" w:rsidRPr="00856985">
        <w:rPr>
          <w:rFonts w:eastAsiaTheme="minorEastAsia"/>
          <w:color w:val="000000" w:themeColor="text1"/>
          <w:lang w:eastAsia="ko-KR"/>
        </w:rPr>
        <w:t xml:space="preserve"> Lee</w:t>
      </w:r>
      <w:r w:rsidR="00856985" w:rsidRPr="00856985">
        <w:rPr>
          <w:rFonts w:eastAsiaTheme="minorEastAsia"/>
          <w:color w:val="000000" w:themeColor="text1"/>
          <w:vertAlign w:val="superscript"/>
          <w:lang w:eastAsia="ko-KR"/>
        </w:rPr>
        <w:t>1</w:t>
      </w:r>
      <w:r w:rsidR="00856985" w:rsidRPr="00856985">
        <w:rPr>
          <w:color w:val="000000" w:themeColor="text1"/>
        </w:rPr>
        <w:t>*</w:t>
      </w:r>
      <w:r w:rsidR="00856985">
        <w:rPr>
          <w:rFonts w:eastAsiaTheme="minorEastAsia"/>
          <w:color w:val="000000" w:themeColor="text1"/>
          <w:lang w:eastAsia="ko-KR"/>
        </w:rPr>
        <w:t xml:space="preserve"> a</w:t>
      </w:r>
      <w:r w:rsidRPr="00856985">
        <w:rPr>
          <w:rFonts w:eastAsiaTheme="minorEastAsia"/>
          <w:color w:val="000000" w:themeColor="text1"/>
          <w:lang w:eastAsia="ko-KR"/>
        </w:rPr>
        <w:t xml:space="preserve">nd </w:t>
      </w:r>
      <w:proofErr w:type="spellStart"/>
      <w:r w:rsidRPr="00856985">
        <w:rPr>
          <w:rFonts w:eastAsiaTheme="minorEastAsia"/>
          <w:color w:val="000000" w:themeColor="text1"/>
          <w:lang w:eastAsia="ko-KR"/>
        </w:rPr>
        <w:t>Seulki</w:t>
      </w:r>
      <w:proofErr w:type="spellEnd"/>
      <w:r w:rsidRPr="00856985">
        <w:rPr>
          <w:rFonts w:eastAsiaTheme="minorEastAsia"/>
          <w:color w:val="000000" w:themeColor="text1"/>
          <w:lang w:eastAsia="ko-KR"/>
        </w:rPr>
        <w:t xml:space="preserve"> Song</w:t>
      </w:r>
      <w:r w:rsidRPr="00856985">
        <w:rPr>
          <w:rFonts w:eastAsiaTheme="minorEastAsia"/>
          <w:color w:val="000000" w:themeColor="text1"/>
          <w:vertAlign w:val="superscript"/>
          <w:lang w:eastAsia="ko-KR"/>
        </w:rPr>
        <w:t>1</w:t>
      </w:r>
      <w:r w:rsidRPr="00856985">
        <w:rPr>
          <w:color w:val="000000" w:themeColor="text1"/>
        </w:rPr>
        <w:t>*</w:t>
      </w:r>
    </w:p>
    <w:bookmarkEnd w:id="1"/>
    <w:bookmarkEnd w:id="2"/>
    <w:bookmarkEnd w:id="3"/>
    <w:bookmarkEnd w:id="4"/>
    <w:bookmarkEnd w:id="5"/>
    <w:p w14:paraId="4E169AD7" w14:textId="77777777" w:rsidR="00462D2A" w:rsidRPr="005A568C" w:rsidRDefault="00462D2A" w:rsidP="00462D2A">
      <w:pPr>
        <w:pStyle w:val="Paragraph"/>
        <w:spacing w:line="360" w:lineRule="auto"/>
        <w:ind w:firstLine="0"/>
        <w:jc w:val="both"/>
        <w:rPr>
          <w:sz w:val="20"/>
          <w:szCs w:val="20"/>
          <w:lang w:eastAsia="ko-KR"/>
        </w:rPr>
      </w:pPr>
      <w:r w:rsidRPr="005A568C">
        <w:rPr>
          <w:sz w:val="20"/>
          <w:szCs w:val="20"/>
          <w:vertAlign w:val="superscript"/>
          <w:lang w:eastAsia="ko-KR"/>
        </w:rPr>
        <w:t>1</w:t>
      </w:r>
      <w:r w:rsidRPr="005A568C">
        <w:rPr>
          <w:sz w:val="20"/>
          <w:szCs w:val="20"/>
          <w:lang w:eastAsia="ko-KR"/>
        </w:rPr>
        <w:t xml:space="preserve">Department of Chemical Engineering and Applied Chemistry, </w:t>
      </w:r>
      <w:proofErr w:type="spellStart"/>
      <w:r w:rsidRPr="005A568C">
        <w:rPr>
          <w:sz w:val="20"/>
          <w:szCs w:val="20"/>
          <w:lang w:eastAsia="ko-KR"/>
        </w:rPr>
        <w:t>Chungnam</w:t>
      </w:r>
      <w:proofErr w:type="spellEnd"/>
      <w:r w:rsidRPr="005A568C">
        <w:rPr>
          <w:sz w:val="20"/>
          <w:szCs w:val="20"/>
          <w:lang w:eastAsia="ko-KR"/>
        </w:rPr>
        <w:t xml:space="preserve"> National University, Daejeon 34134, Republic of Korea</w:t>
      </w:r>
    </w:p>
    <w:p w14:paraId="543F1A92" w14:textId="77777777" w:rsidR="00462D2A" w:rsidRPr="005A568C" w:rsidRDefault="00462D2A" w:rsidP="00462D2A">
      <w:pPr>
        <w:pStyle w:val="Paragraph"/>
        <w:spacing w:line="360" w:lineRule="auto"/>
        <w:ind w:firstLine="0"/>
        <w:jc w:val="both"/>
        <w:rPr>
          <w:sz w:val="20"/>
          <w:szCs w:val="20"/>
          <w:lang w:eastAsia="ko-KR"/>
        </w:rPr>
      </w:pPr>
      <w:r w:rsidRPr="005A568C">
        <w:rPr>
          <w:sz w:val="20"/>
          <w:szCs w:val="20"/>
          <w:vertAlign w:val="superscript"/>
          <w:lang w:eastAsia="ko-KR"/>
        </w:rPr>
        <w:t>2</w:t>
      </w:r>
      <w:r w:rsidRPr="005A568C">
        <w:rPr>
          <w:sz w:val="20"/>
          <w:szCs w:val="20"/>
          <w:lang w:eastAsia="ko-KR"/>
        </w:rPr>
        <w:t xml:space="preserve">Department of </w:t>
      </w:r>
      <w:r w:rsidRPr="005A568C">
        <w:rPr>
          <w:rFonts w:hint="eastAsia"/>
          <w:sz w:val="20"/>
          <w:szCs w:val="20"/>
          <w:lang w:eastAsia="ko-KR"/>
        </w:rPr>
        <w:t>Intelligence Semiconductor Engineering</w:t>
      </w:r>
      <w:r w:rsidRPr="005A568C">
        <w:rPr>
          <w:sz w:val="20"/>
          <w:szCs w:val="20"/>
          <w:lang w:eastAsia="ko-KR"/>
        </w:rPr>
        <w:t xml:space="preserve">, </w:t>
      </w:r>
      <w:proofErr w:type="spellStart"/>
      <w:r w:rsidRPr="005A568C">
        <w:rPr>
          <w:rFonts w:hint="eastAsia"/>
          <w:sz w:val="20"/>
          <w:szCs w:val="20"/>
          <w:lang w:eastAsia="ko-KR"/>
        </w:rPr>
        <w:t>Ajou</w:t>
      </w:r>
      <w:proofErr w:type="spellEnd"/>
      <w:r w:rsidRPr="005A568C">
        <w:rPr>
          <w:sz w:val="20"/>
          <w:szCs w:val="20"/>
          <w:lang w:eastAsia="ko-KR"/>
        </w:rPr>
        <w:t xml:space="preserve"> University</w:t>
      </w:r>
      <w:r w:rsidRPr="005A568C">
        <w:rPr>
          <w:rFonts w:hint="eastAsia"/>
          <w:sz w:val="20"/>
          <w:szCs w:val="20"/>
          <w:lang w:eastAsia="ko-KR"/>
        </w:rPr>
        <w:t xml:space="preserve">, </w:t>
      </w:r>
      <w:r w:rsidRPr="005A568C">
        <w:rPr>
          <w:sz w:val="20"/>
          <w:szCs w:val="20"/>
          <w:lang w:eastAsia="ko-KR"/>
        </w:rPr>
        <w:t>206, World cup-</w:t>
      </w:r>
      <w:proofErr w:type="spellStart"/>
      <w:r w:rsidRPr="005A568C">
        <w:rPr>
          <w:sz w:val="20"/>
          <w:szCs w:val="20"/>
          <w:lang w:eastAsia="ko-KR"/>
        </w:rPr>
        <w:t>ro</w:t>
      </w:r>
      <w:proofErr w:type="spellEnd"/>
      <w:r w:rsidRPr="005A568C">
        <w:rPr>
          <w:sz w:val="20"/>
          <w:szCs w:val="20"/>
          <w:lang w:eastAsia="ko-KR"/>
        </w:rPr>
        <w:t xml:space="preserve">, </w:t>
      </w:r>
      <w:proofErr w:type="spellStart"/>
      <w:r w:rsidRPr="005A568C">
        <w:rPr>
          <w:sz w:val="20"/>
          <w:szCs w:val="20"/>
          <w:lang w:eastAsia="ko-KR"/>
        </w:rPr>
        <w:t>Yeongtong-gu</w:t>
      </w:r>
      <w:proofErr w:type="spellEnd"/>
      <w:r w:rsidRPr="005A568C">
        <w:rPr>
          <w:sz w:val="20"/>
          <w:szCs w:val="20"/>
          <w:lang w:eastAsia="ko-KR"/>
        </w:rPr>
        <w:t>, Suwon-</w:t>
      </w:r>
      <w:proofErr w:type="spellStart"/>
      <w:r w:rsidRPr="005A568C">
        <w:rPr>
          <w:sz w:val="20"/>
          <w:szCs w:val="20"/>
          <w:lang w:eastAsia="ko-KR"/>
        </w:rPr>
        <w:t>si</w:t>
      </w:r>
      <w:proofErr w:type="spellEnd"/>
      <w:r w:rsidRPr="005A568C">
        <w:rPr>
          <w:sz w:val="20"/>
          <w:szCs w:val="20"/>
          <w:lang w:eastAsia="ko-KR"/>
        </w:rPr>
        <w:t>, Gyeonggi-do, Republic of Korea</w:t>
      </w:r>
    </w:p>
    <w:p w14:paraId="13EB4588" w14:textId="77777777" w:rsidR="00462D2A" w:rsidRPr="005A568C" w:rsidRDefault="00462D2A" w:rsidP="00462D2A">
      <w:pPr>
        <w:pStyle w:val="Paragraph"/>
        <w:spacing w:line="360" w:lineRule="auto"/>
        <w:ind w:firstLine="0"/>
        <w:jc w:val="both"/>
        <w:rPr>
          <w:sz w:val="20"/>
          <w:szCs w:val="20"/>
          <w:lang w:eastAsia="ko-KR"/>
        </w:rPr>
      </w:pPr>
      <w:r w:rsidRPr="005A568C">
        <w:rPr>
          <w:sz w:val="20"/>
          <w:szCs w:val="20"/>
          <w:vertAlign w:val="superscript"/>
          <w:lang w:eastAsia="ko-KR"/>
        </w:rPr>
        <w:t>3</w:t>
      </w:r>
      <w:r w:rsidRPr="00393DFA">
        <w:rPr>
          <w:sz w:val="20"/>
          <w:szCs w:val="20"/>
          <w:lang w:eastAsia="ko-KR"/>
        </w:rPr>
        <w:t xml:space="preserve">Department of Electrical and Computer Engineering, </w:t>
      </w:r>
      <w:proofErr w:type="spellStart"/>
      <w:r w:rsidRPr="00393DFA">
        <w:rPr>
          <w:rFonts w:hint="eastAsia"/>
          <w:sz w:val="20"/>
          <w:szCs w:val="20"/>
          <w:lang w:eastAsia="ko-KR"/>
        </w:rPr>
        <w:t>Ajou</w:t>
      </w:r>
      <w:proofErr w:type="spellEnd"/>
      <w:r w:rsidRPr="00393DFA">
        <w:rPr>
          <w:sz w:val="20"/>
          <w:szCs w:val="20"/>
          <w:lang w:eastAsia="ko-KR"/>
        </w:rPr>
        <w:t xml:space="preserve"> University</w:t>
      </w:r>
      <w:r w:rsidRPr="00393DFA">
        <w:rPr>
          <w:rFonts w:hint="eastAsia"/>
          <w:sz w:val="20"/>
          <w:szCs w:val="20"/>
          <w:lang w:eastAsia="ko-KR"/>
        </w:rPr>
        <w:t xml:space="preserve">, </w:t>
      </w:r>
      <w:r w:rsidRPr="00393DFA">
        <w:rPr>
          <w:sz w:val="20"/>
          <w:szCs w:val="20"/>
          <w:lang w:eastAsia="ko-KR"/>
        </w:rPr>
        <w:t>206, World cup-</w:t>
      </w:r>
      <w:proofErr w:type="spellStart"/>
      <w:r w:rsidRPr="00393DFA">
        <w:rPr>
          <w:sz w:val="20"/>
          <w:szCs w:val="20"/>
          <w:lang w:eastAsia="ko-KR"/>
        </w:rPr>
        <w:t>ro</w:t>
      </w:r>
      <w:proofErr w:type="spellEnd"/>
      <w:r w:rsidRPr="00393DFA">
        <w:rPr>
          <w:sz w:val="20"/>
          <w:szCs w:val="20"/>
          <w:lang w:eastAsia="ko-KR"/>
        </w:rPr>
        <w:t xml:space="preserve">, </w:t>
      </w:r>
      <w:proofErr w:type="spellStart"/>
      <w:r w:rsidRPr="00393DFA">
        <w:rPr>
          <w:sz w:val="20"/>
          <w:szCs w:val="20"/>
          <w:lang w:eastAsia="ko-KR"/>
        </w:rPr>
        <w:t>Yeongtong-gu</w:t>
      </w:r>
      <w:proofErr w:type="spellEnd"/>
      <w:r w:rsidRPr="00393DFA">
        <w:rPr>
          <w:sz w:val="20"/>
          <w:szCs w:val="20"/>
          <w:lang w:eastAsia="ko-KR"/>
        </w:rPr>
        <w:t>, Suwon-</w:t>
      </w:r>
      <w:proofErr w:type="spellStart"/>
      <w:r w:rsidRPr="00393DFA">
        <w:rPr>
          <w:sz w:val="20"/>
          <w:szCs w:val="20"/>
          <w:lang w:eastAsia="ko-KR"/>
        </w:rPr>
        <w:t>si</w:t>
      </w:r>
      <w:proofErr w:type="spellEnd"/>
      <w:r w:rsidRPr="00393DFA">
        <w:rPr>
          <w:sz w:val="20"/>
          <w:szCs w:val="20"/>
          <w:lang w:eastAsia="ko-KR"/>
        </w:rPr>
        <w:t>, Gyeonggi-do, Republic of Korea</w:t>
      </w:r>
    </w:p>
    <w:p w14:paraId="403EECC2" w14:textId="77777777" w:rsidR="00AA0E82" w:rsidRPr="00462D2A" w:rsidRDefault="00AA0E82" w:rsidP="00AA0E82">
      <w:pPr>
        <w:rPr>
          <w:lang w:val="en-US"/>
        </w:rPr>
      </w:pPr>
    </w:p>
    <w:p w14:paraId="490D9249" w14:textId="648350DA" w:rsidR="00AA0E82" w:rsidRPr="005E67AA" w:rsidRDefault="00AA0E82" w:rsidP="00AA0E82">
      <w:r w:rsidRPr="005E67AA">
        <w:rPr>
          <w:b/>
          <w:bCs/>
        </w:rPr>
        <w:t>Keywords</w:t>
      </w:r>
      <w:r w:rsidRPr="005E67AA">
        <w:t xml:space="preserve">: </w:t>
      </w:r>
      <w:bookmarkStart w:id="6" w:name="_Hlk152357096"/>
      <w:r w:rsidR="008142D3">
        <w:rPr>
          <w:rFonts w:eastAsiaTheme="minorEastAsia" w:hint="eastAsia"/>
          <w:lang w:eastAsia="ko-KR"/>
        </w:rPr>
        <w:t>P</w:t>
      </w:r>
      <w:r>
        <w:t xml:space="preserve">erovskite, </w:t>
      </w:r>
      <w:r w:rsidR="008142D3">
        <w:rPr>
          <w:rFonts w:eastAsiaTheme="minorEastAsia" w:hint="eastAsia"/>
          <w:lang w:eastAsia="ko-KR"/>
        </w:rPr>
        <w:t>B</w:t>
      </w:r>
      <w:r w:rsidR="0082413E">
        <w:t xml:space="preserve">ulk </w:t>
      </w:r>
      <w:r w:rsidR="007A6118">
        <w:t>h</w:t>
      </w:r>
      <w:r w:rsidR="0082413E">
        <w:t>eterojunction</w:t>
      </w:r>
      <w:r>
        <w:t>,</w:t>
      </w:r>
      <w:r w:rsidR="00884024">
        <w:t xml:space="preserve"> </w:t>
      </w:r>
      <w:r w:rsidR="008142D3">
        <w:rPr>
          <w:rFonts w:eastAsiaTheme="minorEastAsia" w:hint="eastAsia"/>
          <w:lang w:eastAsia="ko-KR"/>
        </w:rPr>
        <w:t>L</w:t>
      </w:r>
      <w:r w:rsidR="00884024">
        <w:t>i-</w:t>
      </w:r>
      <w:r w:rsidR="008142D3">
        <w:rPr>
          <w:rFonts w:eastAsiaTheme="minorEastAsia" w:hint="eastAsia"/>
          <w:lang w:eastAsia="ko-KR"/>
        </w:rPr>
        <w:t>F</w:t>
      </w:r>
      <w:r w:rsidR="00884024">
        <w:t>i,</w:t>
      </w:r>
      <w:r>
        <w:t xml:space="preserve"> </w:t>
      </w:r>
      <w:r w:rsidR="00331FA5">
        <w:t>Two-channel</w:t>
      </w:r>
      <w:r w:rsidR="00884024">
        <w:t xml:space="preserve"> communication</w:t>
      </w:r>
      <w:r>
        <w:t>,</w:t>
      </w:r>
      <w:bookmarkEnd w:id="6"/>
      <w:r w:rsidR="00884024">
        <w:t xml:space="preserve"> Two-</w:t>
      </w:r>
      <w:r w:rsidR="004B0243">
        <w:t>a</w:t>
      </w:r>
      <w:r w:rsidR="00884024">
        <w:t xml:space="preserve">ctive </w:t>
      </w:r>
      <w:r w:rsidR="004B0243">
        <w:t>l</w:t>
      </w:r>
      <w:r w:rsidR="00884024">
        <w:t>ayers</w:t>
      </w:r>
    </w:p>
    <w:p w14:paraId="126795DC" w14:textId="77777777" w:rsidR="00607B71" w:rsidRPr="00AA0E82" w:rsidRDefault="00607B71">
      <w:pPr>
        <w:rPr>
          <w:rFonts w:eastAsiaTheme="minorEastAsia"/>
          <w:lang w:eastAsia="ko-KR"/>
        </w:rPr>
      </w:pPr>
    </w:p>
    <w:p w14:paraId="62A165FC" w14:textId="77777777" w:rsidR="005B2C32" w:rsidRDefault="005B2C32">
      <w:pPr>
        <w:rPr>
          <w:rFonts w:eastAsiaTheme="minorEastAsia"/>
          <w:lang w:eastAsia="ko-KR"/>
        </w:rPr>
      </w:pPr>
      <w:r>
        <w:rPr>
          <w:rFonts w:eastAsiaTheme="minorEastAsia"/>
          <w:lang w:eastAsia="ko-KR"/>
        </w:rPr>
        <w:br w:type="page"/>
      </w:r>
    </w:p>
    <w:p w14:paraId="5A8F6989" w14:textId="05E96BDE" w:rsidR="00607B71" w:rsidRPr="00460224" w:rsidRDefault="00105D3D">
      <w:pPr>
        <w:rPr>
          <w:rFonts w:eastAsiaTheme="minorEastAsia"/>
          <w:b/>
          <w:bCs/>
          <w:lang w:eastAsia="ko-KR"/>
        </w:rPr>
      </w:pPr>
      <w:r w:rsidRPr="00460224">
        <w:rPr>
          <w:rFonts w:eastAsiaTheme="minorEastAsia" w:hint="eastAsia"/>
          <w:b/>
          <w:bCs/>
          <w:lang w:eastAsia="ko-KR"/>
        </w:rPr>
        <w:lastRenderedPageBreak/>
        <w:t xml:space="preserve">Materials and </w:t>
      </w:r>
      <w:r w:rsidR="00546F04">
        <w:rPr>
          <w:rFonts w:eastAsiaTheme="minorEastAsia" w:hint="eastAsia"/>
          <w:b/>
          <w:bCs/>
          <w:lang w:eastAsia="ko-KR"/>
        </w:rPr>
        <w:t>measurements</w:t>
      </w:r>
    </w:p>
    <w:p w14:paraId="7A3891DB" w14:textId="77777777" w:rsidR="00105D3D" w:rsidRDefault="00105D3D">
      <w:pPr>
        <w:rPr>
          <w:rFonts w:eastAsiaTheme="minorEastAsia"/>
          <w:lang w:eastAsia="ko-KR"/>
        </w:rPr>
      </w:pPr>
    </w:p>
    <w:p w14:paraId="66EAF42D" w14:textId="02D4AECC" w:rsidR="001C288F" w:rsidRDefault="00105D3D" w:rsidP="00292F80">
      <w:pPr>
        <w:spacing w:line="360" w:lineRule="auto"/>
        <w:rPr>
          <w:rFonts w:eastAsiaTheme="minorEastAsia"/>
          <w:lang w:eastAsia="ko-KR"/>
        </w:rPr>
      </w:pPr>
      <w:r w:rsidRPr="00460224">
        <w:rPr>
          <w:rFonts w:eastAsiaTheme="minorEastAsia" w:hint="eastAsia"/>
          <w:b/>
          <w:bCs/>
          <w:lang w:eastAsia="ko-KR"/>
        </w:rPr>
        <w:t xml:space="preserve">Materials </w:t>
      </w:r>
      <w:r w:rsidR="0083434D" w:rsidRPr="0083434D">
        <w:rPr>
          <w:rFonts w:eastAsiaTheme="minorEastAsia"/>
          <w:lang w:eastAsia="ko-KR"/>
        </w:rPr>
        <w:t xml:space="preserve">Unless otherwise specified, all chemicals were purchased commercially and used without further purification. </w:t>
      </w:r>
      <w:r w:rsidR="00712E33">
        <w:rPr>
          <w:rFonts w:eastAsiaTheme="minorEastAsia" w:hint="eastAsia"/>
          <w:lang w:eastAsia="ko-KR"/>
        </w:rPr>
        <w:t xml:space="preserve">Reagents and solvents </w:t>
      </w:r>
      <w:r w:rsidR="00B429C8">
        <w:rPr>
          <w:rFonts w:eastAsiaTheme="minorEastAsia" w:hint="eastAsia"/>
          <w:lang w:eastAsia="ko-KR"/>
        </w:rPr>
        <w:t>were purchased from Sigma-Aldrich, TCI</w:t>
      </w:r>
      <w:r w:rsidR="00A719E6">
        <w:rPr>
          <w:rFonts w:eastAsiaTheme="minorEastAsia" w:hint="eastAsia"/>
          <w:lang w:eastAsia="ko-KR"/>
        </w:rPr>
        <w:t xml:space="preserve">. </w:t>
      </w:r>
      <w:r w:rsidR="00530E3F" w:rsidRPr="00EA517F">
        <w:rPr>
          <w:rFonts w:eastAsiaTheme="minorEastAsia"/>
          <w:lang w:eastAsia="ko-KR"/>
        </w:rPr>
        <w:t>2-(5,6-difluoro-3-oxo-2,3-dihydro-1H-inden-1ylidene) malononitrile</w:t>
      </w:r>
      <w:r w:rsidR="00530E3F">
        <w:rPr>
          <w:rFonts w:eastAsiaTheme="minorEastAsia" w:hint="eastAsia"/>
          <w:lang w:eastAsia="ko-KR"/>
        </w:rPr>
        <w:t xml:space="preserve"> was purchased from Angene Chemical;</w:t>
      </w:r>
      <w:r w:rsidR="00080B1D">
        <w:rPr>
          <w:rFonts w:eastAsiaTheme="minorEastAsia" w:hint="eastAsia"/>
          <w:lang w:eastAsia="ko-KR"/>
        </w:rPr>
        <w:t xml:space="preserve"> </w:t>
      </w:r>
      <w:r w:rsidR="00AA6D95" w:rsidRPr="0033094F">
        <w:rPr>
          <w:rFonts w:eastAsiaTheme="minorEastAsia"/>
          <w:lang w:eastAsia="ko-KR"/>
        </w:rPr>
        <w:t>(4,8-bis(5-(2-ethylhexyl)thiophen-2-yl)benzo[1,2-b:4,5-b']dithiophene-2,6-diyl)bis(trimethylstannane)</w:t>
      </w:r>
      <w:r w:rsidR="00AA6D95">
        <w:rPr>
          <w:rFonts w:eastAsiaTheme="minorEastAsia" w:hint="eastAsia"/>
          <w:lang w:eastAsia="ko-KR"/>
        </w:rPr>
        <w:t xml:space="preserve"> (BDT-T), </w:t>
      </w:r>
      <w:r w:rsidR="00530E3F" w:rsidRPr="00786AF5">
        <w:rPr>
          <w:rFonts w:eastAsiaTheme="minorEastAsia"/>
          <w:lang w:eastAsia="ko-KR"/>
        </w:rPr>
        <w:t>2-ethylhexyl 4,6-dibromothieno[3,4-b]thiophene-2-carboxylate</w:t>
      </w:r>
      <w:r w:rsidR="00530E3F">
        <w:rPr>
          <w:rFonts w:eastAsiaTheme="minorEastAsia" w:hint="eastAsia"/>
          <w:lang w:eastAsia="ko-KR"/>
        </w:rPr>
        <w:t xml:space="preserve"> was purchased from Sunatech Inc</w:t>
      </w:r>
    </w:p>
    <w:p w14:paraId="2D428DE0" w14:textId="77777777" w:rsidR="001C288F" w:rsidRDefault="001C288F">
      <w:pPr>
        <w:rPr>
          <w:rFonts w:eastAsiaTheme="minorEastAsia"/>
          <w:lang w:eastAsia="ko-KR"/>
        </w:rPr>
      </w:pPr>
    </w:p>
    <w:p w14:paraId="47C58330" w14:textId="77777777" w:rsidR="00764C52" w:rsidRDefault="00546F04" w:rsidP="00100018">
      <w:pPr>
        <w:spacing w:line="360" w:lineRule="auto"/>
        <w:rPr>
          <w:rFonts w:eastAsiaTheme="minorEastAsia"/>
          <w:lang w:eastAsia="ko-KR"/>
        </w:rPr>
      </w:pPr>
      <w:r w:rsidRPr="00CE3451">
        <w:rPr>
          <w:rFonts w:eastAsiaTheme="minorEastAsia" w:hint="eastAsia"/>
          <w:b/>
          <w:bCs/>
          <w:lang w:eastAsia="ko-KR"/>
        </w:rPr>
        <w:t>Measurements</w:t>
      </w:r>
      <w:r w:rsidR="008C44D5" w:rsidRPr="00CE3451">
        <w:rPr>
          <w:rFonts w:eastAsiaTheme="minorEastAsia" w:hint="eastAsia"/>
          <w:b/>
          <w:bCs/>
          <w:lang w:eastAsia="ko-KR"/>
        </w:rPr>
        <w:t xml:space="preserve"> </w:t>
      </w:r>
      <w:r w:rsidR="008C44D5" w:rsidRPr="008C44D5">
        <w:rPr>
          <w:rFonts w:eastAsiaTheme="minorEastAsia"/>
          <w:lang w:eastAsia="ko-KR"/>
        </w:rPr>
        <w:t xml:space="preserve">The </w:t>
      </w:r>
      <w:r w:rsidR="008C44D5" w:rsidRPr="00CE3451">
        <w:rPr>
          <w:rFonts w:eastAsiaTheme="minorEastAsia"/>
          <w:vertAlign w:val="superscript"/>
          <w:lang w:eastAsia="ko-KR"/>
        </w:rPr>
        <w:t>1</w:t>
      </w:r>
      <w:r w:rsidR="008C44D5" w:rsidRPr="008C44D5">
        <w:rPr>
          <w:rFonts w:eastAsiaTheme="minorEastAsia"/>
          <w:lang w:eastAsia="ko-KR"/>
        </w:rPr>
        <w:t xml:space="preserve">H and </w:t>
      </w:r>
      <w:r w:rsidR="008C44D5" w:rsidRPr="00CE3451">
        <w:rPr>
          <w:rFonts w:eastAsiaTheme="minorEastAsia"/>
          <w:vertAlign w:val="superscript"/>
          <w:lang w:eastAsia="ko-KR"/>
        </w:rPr>
        <w:t>13</w:t>
      </w:r>
      <w:r w:rsidR="008C44D5" w:rsidRPr="008C44D5">
        <w:rPr>
          <w:rFonts w:eastAsiaTheme="minorEastAsia"/>
          <w:lang w:eastAsia="ko-KR"/>
        </w:rPr>
        <w:t>C NMR spectra were recorded on a Bruker Avance Neo 400 MHz spectrometer using deuterated chloroform (CDCl</w:t>
      </w:r>
      <w:r w:rsidR="008C44D5" w:rsidRPr="00D60D3B">
        <w:rPr>
          <w:rFonts w:eastAsiaTheme="minorEastAsia" w:hint="eastAsia"/>
          <w:vertAlign w:val="subscript"/>
          <w:lang w:eastAsia="ko-KR"/>
        </w:rPr>
        <w:t>3</w:t>
      </w:r>
      <w:r w:rsidR="008C44D5" w:rsidRPr="008C44D5">
        <w:rPr>
          <w:rFonts w:eastAsiaTheme="minorEastAsia"/>
          <w:lang w:eastAsia="ko-KR"/>
        </w:rPr>
        <w:t>) as the solvent. Chemical shifts (δ) are reported in parts per million (ppm) relative to tetramethylsilane (TMS) as the internal reference. UV–Vis absorption spectra were obtained with a Jasco V-770 spectrophotometer. Cyclic voltammetry (CV) measurements of small-molecule films were performed on a PowerLab/AD system employing a conventional three-electrode configuration: a glassy carbon disk as the working electrode, Ag/Ag</w:t>
      </w:r>
      <w:r w:rsidR="008C44D5" w:rsidRPr="00D60D3B">
        <w:rPr>
          <w:rFonts w:eastAsiaTheme="minorEastAsia" w:hint="eastAsia"/>
          <w:vertAlign w:val="superscript"/>
          <w:lang w:eastAsia="ko-KR"/>
        </w:rPr>
        <w:t>+</w:t>
      </w:r>
      <w:r w:rsidR="008C44D5" w:rsidRPr="008C44D5">
        <w:rPr>
          <w:rFonts w:eastAsiaTheme="minorEastAsia"/>
          <w:lang w:eastAsia="ko-KR"/>
        </w:rPr>
        <w:t xml:space="preserve"> as the reference electrode, and a platinum wire as the counter electrode. The measurements were carried out in acetonitrile containing 0.1 M tetrabutylammonium hexafluorophosphate (Bu</w:t>
      </w:r>
      <w:r w:rsidR="00D60D3B" w:rsidRPr="00D60D3B">
        <w:rPr>
          <w:rFonts w:eastAsiaTheme="minorEastAsia" w:hint="eastAsia"/>
          <w:vertAlign w:val="subscript"/>
          <w:lang w:eastAsia="ko-KR"/>
        </w:rPr>
        <w:t>4</w:t>
      </w:r>
      <w:r w:rsidR="008C44D5" w:rsidRPr="008C44D5">
        <w:rPr>
          <w:rFonts w:eastAsiaTheme="minorEastAsia"/>
          <w:lang w:eastAsia="ko-KR"/>
        </w:rPr>
        <w:t>NPF</w:t>
      </w:r>
      <w:r w:rsidR="00D60D3B" w:rsidRPr="00D60D3B">
        <w:rPr>
          <w:rFonts w:eastAsiaTheme="minorEastAsia" w:hint="eastAsia"/>
          <w:vertAlign w:val="subscript"/>
          <w:lang w:eastAsia="ko-KR"/>
        </w:rPr>
        <w:t>6</w:t>
      </w:r>
      <w:r w:rsidR="008C44D5" w:rsidRPr="008C44D5">
        <w:rPr>
          <w:rFonts w:eastAsiaTheme="minorEastAsia"/>
          <w:lang w:eastAsia="ko-KR"/>
        </w:rPr>
        <w:t>) at a scan rate of 100 mV s</w:t>
      </w:r>
      <w:r w:rsidR="008C44D5" w:rsidRPr="00D60D3B">
        <w:rPr>
          <w:rFonts w:eastAsiaTheme="minorEastAsia" w:hint="eastAsia"/>
          <w:vertAlign w:val="superscript"/>
          <w:lang w:eastAsia="ko-KR"/>
        </w:rPr>
        <w:t>-1</w:t>
      </w:r>
      <w:r w:rsidR="008C44D5" w:rsidRPr="008C44D5">
        <w:rPr>
          <w:rFonts w:eastAsiaTheme="minorEastAsia"/>
          <w:lang w:eastAsia="ko-KR"/>
        </w:rPr>
        <w:t>, calibrated against the ferrocene/ferrocenium (Fc/Fc</w:t>
      </w:r>
      <w:r w:rsidR="008C44D5" w:rsidRPr="00D60D3B">
        <w:rPr>
          <w:rFonts w:eastAsiaTheme="minorEastAsia" w:hint="eastAsia"/>
          <w:vertAlign w:val="superscript"/>
          <w:lang w:eastAsia="ko-KR"/>
        </w:rPr>
        <w:t>+</w:t>
      </w:r>
      <w:r w:rsidR="008C44D5" w:rsidRPr="008C44D5">
        <w:rPr>
          <w:rFonts w:eastAsiaTheme="minorEastAsia"/>
          <w:lang w:eastAsia="ko-KR"/>
        </w:rPr>
        <w:t>) redox couple. Electrochemical onset potentials were determined from the deviation point of the current relative to the baseline.</w:t>
      </w:r>
    </w:p>
    <w:p w14:paraId="53E34E6E" w14:textId="77777777" w:rsidR="00764C52" w:rsidRDefault="00764C52" w:rsidP="00100018">
      <w:pPr>
        <w:spacing w:line="360" w:lineRule="auto"/>
        <w:rPr>
          <w:rFonts w:eastAsiaTheme="minorEastAsia"/>
          <w:lang w:eastAsia="ko-KR"/>
        </w:rPr>
      </w:pPr>
    </w:p>
    <w:p w14:paraId="3043205A" w14:textId="0299536F" w:rsidR="00764C52" w:rsidRDefault="00764C52" w:rsidP="00100018">
      <w:pPr>
        <w:spacing w:line="360" w:lineRule="auto"/>
        <w:rPr>
          <w:rFonts w:eastAsiaTheme="minorEastAsia"/>
          <w:lang w:eastAsia="ko-KR"/>
        </w:rPr>
      </w:pPr>
      <w:r w:rsidRPr="00764C52">
        <w:rPr>
          <w:rFonts w:eastAsiaTheme="minorEastAsia"/>
          <w:lang w:eastAsia="ko-KR"/>
        </w:rPr>
        <w:t>The analysis of the samples was carried out using equipment supported by NFEC (No. NFEC-2025-04-305399 and NFEC-2025-04-305398)</w:t>
      </w:r>
    </w:p>
    <w:p w14:paraId="15ACAF6B" w14:textId="7B500465" w:rsidR="006F6649" w:rsidRPr="00100018" w:rsidRDefault="007921F4" w:rsidP="00100018">
      <w:pPr>
        <w:spacing w:line="360" w:lineRule="auto"/>
        <w:rPr>
          <w:rFonts w:eastAsiaTheme="minorEastAsia"/>
          <w:lang w:eastAsia="ko-KR"/>
        </w:rPr>
      </w:pPr>
      <w:r>
        <w:rPr>
          <w:rFonts w:eastAsiaTheme="minorEastAsia"/>
          <w:b/>
          <w:bCs/>
          <w:lang w:eastAsia="ko-KR"/>
        </w:rPr>
        <w:br w:type="page"/>
      </w:r>
    </w:p>
    <w:p w14:paraId="7E4DAE84" w14:textId="5EDA4679" w:rsidR="00E836E6" w:rsidRDefault="00E836E6">
      <w:pPr>
        <w:rPr>
          <w:rFonts w:eastAsiaTheme="minorEastAsia"/>
          <w:b/>
          <w:bCs/>
          <w:lang w:eastAsia="ko-KR"/>
        </w:rPr>
      </w:pPr>
      <w:r>
        <w:rPr>
          <w:rFonts w:eastAsiaTheme="minorEastAsia" w:hint="eastAsia"/>
          <w:b/>
          <w:bCs/>
          <w:lang w:eastAsia="ko-KR"/>
        </w:rPr>
        <w:lastRenderedPageBreak/>
        <w:t>Supplementary Note 1.</w:t>
      </w:r>
    </w:p>
    <w:p w14:paraId="0C17D9CA" w14:textId="097F9397" w:rsidR="00860903" w:rsidRPr="00460224" w:rsidRDefault="00860903">
      <w:pPr>
        <w:rPr>
          <w:rFonts w:eastAsiaTheme="minorEastAsia"/>
          <w:b/>
          <w:bCs/>
          <w:lang w:eastAsia="ko-KR"/>
        </w:rPr>
      </w:pPr>
      <w:r w:rsidRPr="00460224">
        <w:rPr>
          <w:rFonts w:eastAsiaTheme="minorEastAsia" w:hint="eastAsia"/>
          <w:b/>
          <w:bCs/>
          <w:lang w:eastAsia="ko-KR"/>
        </w:rPr>
        <w:t>Material Synthesis</w:t>
      </w:r>
    </w:p>
    <w:p w14:paraId="58CB9992" w14:textId="77777777" w:rsidR="00860903" w:rsidRDefault="00860903">
      <w:pPr>
        <w:rPr>
          <w:rFonts w:eastAsiaTheme="minorEastAsia"/>
          <w:lang w:eastAsia="ko-KR"/>
        </w:rPr>
      </w:pPr>
    </w:p>
    <w:p w14:paraId="1B75AEA0" w14:textId="5467E84E" w:rsidR="00BE65E4" w:rsidRDefault="007C5AC0">
      <w:pPr>
        <w:rPr>
          <w:rFonts w:eastAsiaTheme="minorEastAsia"/>
          <w:lang w:eastAsia="ko-KR"/>
        </w:rPr>
      </w:pPr>
      <w:r>
        <w:rPr>
          <w:rFonts w:eastAsiaTheme="minorEastAsia"/>
          <w:noProof/>
          <w:lang w:eastAsia="ko-KR"/>
        </w:rPr>
        <w:drawing>
          <wp:inline distT="0" distB="0" distL="0" distR="0" wp14:anchorId="2DB15979" wp14:editId="3147DF10">
            <wp:extent cx="5764530" cy="3816350"/>
            <wp:effectExtent l="0" t="0" r="762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530" cy="3816350"/>
                    </a:xfrm>
                    <a:prstGeom prst="rect">
                      <a:avLst/>
                    </a:prstGeom>
                    <a:noFill/>
                    <a:ln>
                      <a:noFill/>
                    </a:ln>
                  </pic:spPr>
                </pic:pic>
              </a:graphicData>
            </a:graphic>
          </wp:inline>
        </w:drawing>
      </w:r>
    </w:p>
    <w:p w14:paraId="172777E1" w14:textId="01D808DA" w:rsidR="009D6E7D" w:rsidRDefault="006220FF" w:rsidP="00DE07C7">
      <w:pPr>
        <w:jc w:val="both"/>
        <w:rPr>
          <w:rFonts w:eastAsiaTheme="minorEastAsia"/>
          <w:lang w:eastAsia="ko-KR"/>
        </w:rPr>
      </w:pPr>
      <w:r>
        <w:rPr>
          <w:rFonts w:eastAsiaTheme="minorEastAsia" w:hint="eastAsia"/>
          <w:b/>
          <w:bCs/>
          <w:lang w:eastAsia="ko-KR"/>
        </w:rPr>
        <w:t>Fig</w:t>
      </w:r>
      <w:r w:rsidR="0085008A">
        <w:rPr>
          <w:rFonts w:eastAsiaTheme="minorEastAsia" w:hint="eastAsia"/>
          <w:b/>
          <w:bCs/>
          <w:lang w:eastAsia="ko-KR"/>
        </w:rPr>
        <w:t>.</w:t>
      </w:r>
      <w:r w:rsidR="00BE65E4" w:rsidRPr="009D6E7D">
        <w:rPr>
          <w:rFonts w:eastAsiaTheme="minorEastAsia" w:hint="eastAsia"/>
          <w:b/>
          <w:bCs/>
          <w:lang w:eastAsia="ko-KR"/>
        </w:rPr>
        <w:t xml:space="preserve"> S1.</w:t>
      </w:r>
      <w:r w:rsidR="00BE65E4">
        <w:rPr>
          <w:rFonts w:eastAsiaTheme="minorEastAsia" w:hint="eastAsia"/>
          <w:lang w:eastAsia="ko-KR"/>
        </w:rPr>
        <w:t xml:space="preserve"> </w:t>
      </w:r>
      <w:r w:rsidR="009D6E7D">
        <w:rPr>
          <w:rFonts w:eastAsiaTheme="minorEastAsia" w:hint="eastAsia"/>
          <w:lang w:eastAsia="ko-KR"/>
        </w:rPr>
        <w:t>Synthesis process of COTIC-4F</w:t>
      </w:r>
      <w:r w:rsidR="00F82C85">
        <w:rPr>
          <w:rFonts w:eastAsiaTheme="minorEastAsia" w:hint="eastAsia"/>
          <w:lang w:eastAsia="ko-KR"/>
        </w:rPr>
        <w:t xml:space="preserve"> and PBDTTT-C-T</w:t>
      </w:r>
      <w:r w:rsidR="009D6E7D">
        <w:rPr>
          <w:rFonts w:eastAsiaTheme="minorEastAsia" w:hint="eastAsia"/>
          <w:lang w:eastAsia="ko-KR"/>
        </w:rPr>
        <w:t>.</w:t>
      </w:r>
    </w:p>
    <w:p w14:paraId="79F5EEC7" w14:textId="77777777" w:rsidR="009D6E7D" w:rsidRDefault="009D6E7D">
      <w:pPr>
        <w:rPr>
          <w:rFonts w:eastAsiaTheme="minorEastAsia"/>
          <w:lang w:eastAsia="ko-KR"/>
        </w:rPr>
      </w:pPr>
    </w:p>
    <w:p w14:paraId="378E79FE" w14:textId="7983C926" w:rsidR="009D6E7D" w:rsidRPr="00EA517F" w:rsidRDefault="0063265C" w:rsidP="00EA517F">
      <w:pPr>
        <w:spacing w:line="360" w:lineRule="auto"/>
        <w:rPr>
          <w:rFonts w:eastAsiaTheme="minorEastAsia"/>
          <w:lang w:eastAsia="ko-KR"/>
        </w:rPr>
      </w:pPr>
      <w:r w:rsidRPr="00956D0F">
        <w:rPr>
          <w:rFonts w:eastAsiaTheme="minorEastAsia"/>
          <w:b/>
          <w:bCs/>
          <w:i/>
          <w:iCs/>
          <w:lang w:eastAsia="ko-KR"/>
        </w:rPr>
        <w:t>Synthesis of CPDT-EHOT</w:t>
      </w:r>
      <w:r w:rsidRPr="00956D0F">
        <w:rPr>
          <w:rFonts w:eastAsiaTheme="minorEastAsia"/>
          <w:b/>
          <w:bCs/>
          <w:lang w:eastAsia="ko-KR"/>
        </w:rPr>
        <w:t>:</w:t>
      </w:r>
      <w:r w:rsidRPr="00EA517F">
        <w:rPr>
          <w:rFonts w:eastAsiaTheme="minorEastAsia"/>
          <w:lang w:eastAsia="ko-KR"/>
        </w:rPr>
        <w:t xml:space="preserve"> </w:t>
      </w:r>
      <w:r w:rsidR="00E24A29" w:rsidRPr="00EA517F">
        <w:rPr>
          <w:rFonts w:eastAsiaTheme="minorEastAsia"/>
          <w:lang w:eastAsia="ko-KR"/>
        </w:rPr>
        <w:t xml:space="preserve">CPDT-2EH-tin (1.0 eq), </w:t>
      </w:r>
      <w:r w:rsidR="00EF443C" w:rsidRPr="00EF443C">
        <w:rPr>
          <w:rFonts w:eastAsiaTheme="minorEastAsia"/>
          <w:lang w:eastAsia="ko-KR"/>
        </w:rPr>
        <w:t>5-bromo-4-((2-ethylhexyl)oxy)thiophene-2-carbaldehyde</w:t>
      </w:r>
      <w:r w:rsidR="00E24A29" w:rsidRPr="00EA517F">
        <w:rPr>
          <w:rFonts w:eastAsiaTheme="minorEastAsia"/>
          <w:lang w:eastAsia="ko-KR"/>
        </w:rPr>
        <w:t xml:space="preserve"> (2.5 eq), and Pd(PPh</w:t>
      </w:r>
      <w:r w:rsidR="00E24A29" w:rsidRPr="00EA517F">
        <w:rPr>
          <w:rFonts w:eastAsiaTheme="minorEastAsia"/>
          <w:vertAlign w:val="subscript"/>
          <w:lang w:eastAsia="ko-KR"/>
        </w:rPr>
        <w:t>3</w:t>
      </w:r>
      <w:r w:rsidR="00E24A29" w:rsidRPr="00EA517F">
        <w:rPr>
          <w:rFonts w:eastAsiaTheme="minorEastAsia"/>
          <w:lang w:eastAsia="ko-KR"/>
        </w:rPr>
        <w:t>)</w:t>
      </w:r>
      <w:r w:rsidR="00E24A29" w:rsidRPr="00EA517F">
        <w:rPr>
          <w:rFonts w:eastAsiaTheme="minorEastAsia"/>
          <w:vertAlign w:val="subscript"/>
          <w:lang w:eastAsia="ko-KR"/>
        </w:rPr>
        <w:t>4</w:t>
      </w:r>
      <w:r w:rsidR="00E24A29" w:rsidRPr="00EA517F">
        <w:rPr>
          <w:rFonts w:eastAsiaTheme="minorEastAsia"/>
          <w:lang w:eastAsia="ko-KR"/>
        </w:rPr>
        <w:t xml:space="preserve"> (0.1 eq) were placed into a 50 mL round-bottom flask. The flask was purged with N</w:t>
      </w:r>
      <w:r w:rsidR="00E24A29" w:rsidRPr="00EA517F">
        <w:rPr>
          <w:rFonts w:eastAsiaTheme="minorEastAsia"/>
          <w:vertAlign w:val="subscript"/>
          <w:lang w:eastAsia="ko-KR"/>
        </w:rPr>
        <w:t>2</w:t>
      </w:r>
      <w:r w:rsidR="00E24A29" w:rsidRPr="00EA517F">
        <w:rPr>
          <w:rFonts w:eastAsiaTheme="minorEastAsia"/>
          <w:lang w:eastAsia="ko-KR"/>
        </w:rPr>
        <w:t xml:space="preserve"> for 20 min, followed by the addition of anhydrous toluene (</w:t>
      </w:r>
      <w:r w:rsidR="00E549E4" w:rsidRPr="00EA517F">
        <w:rPr>
          <w:rFonts w:eastAsiaTheme="minorEastAsia"/>
          <w:lang w:eastAsia="ko-KR"/>
        </w:rPr>
        <w:t>2</w:t>
      </w:r>
      <w:r w:rsidR="00E24A29" w:rsidRPr="00EA517F">
        <w:rPr>
          <w:rFonts w:eastAsiaTheme="minorEastAsia"/>
          <w:lang w:eastAsia="ko-KR"/>
        </w:rPr>
        <w:t>0 mL), and the reaction mixture was heated at 110 °C for 24 h. After cooling to room temperature, deionized water was added, and the mixture was extracted with dichloromethane (3 × 50 mL). The organic layer was dried over MgSO₄ and concentrated under reduced pressure. The residue was purified by silica gel column chromatography (n-hexane/dichloromethane, 6:4, Rf = 0.3) to afford a sticky red solid</w:t>
      </w:r>
      <w:r w:rsidR="00481D3C" w:rsidRPr="00EA517F">
        <w:rPr>
          <w:rFonts w:eastAsiaTheme="minorEastAsia"/>
          <w:lang w:eastAsia="ko-KR"/>
        </w:rPr>
        <w:t xml:space="preserve"> </w:t>
      </w:r>
      <w:r w:rsidR="00E24A29" w:rsidRPr="00EA517F">
        <w:rPr>
          <w:rFonts w:eastAsiaTheme="minorEastAsia"/>
          <w:lang w:eastAsia="ko-KR"/>
        </w:rPr>
        <w:t xml:space="preserve"> </w:t>
      </w:r>
      <w:r w:rsidR="00481D3C" w:rsidRPr="00EA517F">
        <w:rPr>
          <w:rFonts w:eastAsiaTheme="minorEastAsia"/>
          <w:lang w:eastAsia="ko-KR"/>
        </w:rPr>
        <w:t>(</w:t>
      </w:r>
      <w:r w:rsidR="00FF14D7" w:rsidRPr="00EA517F">
        <w:rPr>
          <w:rFonts w:eastAsiaTheme="minorEastAsia"/>
          <w:lang w:eastAsia="ko-KR"/>
        </w:rPr>
        <w:t>86</w:t>
      </w:r>
      <w:r w:rsidR="00481D3C" w:rsidRPr="00EA517F">
        <w:rPr>
          <w:rFonts w:eastAsiaTheme="minorEastAsia"/>
          <w:lang w:eastAsia="ko-KR"/>
        </w:rPr>
        <w:t>%)</w:t>
      </w:r>
      <w:r w:rsidR="00E24A29" w:rsidRPr="00EA517F">
        <w:rPr>
          <w:rFonts w:eastAsiaTheme="minorEastAsia"/>
          <w:lang w:eastAsia="ko-KR"/>
        </w:rPr>
        <w:t>.</w:t>
      </w:r>
      <w:r w:rsidR="00481D3C" w:rsidRPr="00EA517F">
        <w:rPr>
          <w:rFonts w:eastAsiaTheme="minorEastAsia"/>
          <w:lang w:eastAsia="ko-KR"/>
        </w:rPr>
        <w:t xml:space="preserve"> </w:t>
      </w:r>
      <w:r w:rsidR="00BE7E8D" w:rsidRPr="00BE7E8D">
        <w:rPr>
          <w:rFonts w:eastAsiaTheme="minorEastAsia"/>
          <w:vertAlign w:val="superscript"/>
          <w:lang w:eastAsia="ko-KR"/>
        </w:rPr>
        <w:t>1</w:t>
      </w:r>
      <w:r w:rsidR="00BE7E8D" w:rsidRPr="00BE7E8D">
        <w:rPr>
          <w:rFonts w:eastAsiaTheme="minorEastAsia"/>
          <w:lang w:eastAsia="ko-KR"/>
        </w:rPr>
        <w:t>H NMR (</w:t>
      </w:r>
      <w:r w:rsidR="00BE7E8D">
        <w:rPr>
          <w:rFonts w:eastAsiaTheme="minorEastAsia" w:hint="eastAsia"/>
          <w:lang w:eastAsia="ko-KR"/>
        </w:rPr>
        <w:t>4</w:t>
      </w:r>
      <w:r w:rsidR="00BE7E8D" w:rsidRPr="00BE7E8D">
        <w:rPr>
          <w:rFonts w:eastAsiaTheme="minorEastAsia"/>
          <w:lang w:eastAsia="ko-KR"/>
        </w:rPr>
        <w:t>00MHz, CDCl</w:t>
      </w:r>
      <w:r w:rsidR="00BE7E8D" w:rsidRPr="00B351B6">
        <w:rPr>
          <w:rFonts w:eastAsiaTheme="minorEastAsia"/>
          <w:vertAlign w:val="subscript"/>
          <w:lang w:eastAsia="ko-KR"/>
        </w:rPr>
        <w:t>3</w:t>
      </w:r>
      <w:r w:rsidR="00BE7E8D" w:rsidRPr="00BE7E8D">
        <w:rPr>
          <w:rFonts w:eastAsiaTheme="minorEastAsia"/>
          <w:lang w:eastAsia="ko-KR"/>
        </w:rPr>
        <w:t xml:space="preserve">, ppm): </w:t>
      </w:r>
      <w:r w:rsidR="004C42ED" w:rsidRPr="00B351B6">
        <w:rPr>
          <w:rFonts w:eastAsiaTheme="minorEastAsia"/>
          <w:lang w:eastAsia="ko-KR"/>
        </w:rPr>
        <w:t>δ</w:t>
      </w:r>
      <w:r w:rsidR="00BE7E8D" w:rsidRPr="00BE7E8D">
        <w:rPr>
          <w:rFonts w:eastAsiaTheme="minorEastAsia"/>
          <w:lang w:eastAsia="ko-KR"/>
        </w:rPr>
        <w:t xml:space="preserve"> 9.7</w:t>
      </w:r>
      <w:r w:rsidR="00B351B6">
        <w:rPr>
          <w:rFonts w:eastAsiaTheme="minorEastAsia" w:hint="eastAsia"/>
          <w:lang w:eastAsia="ko-KR"/>
        </w:rPr>
        <w:t>6</w:t>
      </w:r>
      <w:r w:rsidR="00BE7E8D" w:rsidRPr="00BE7E8D">
        <w:rPr>
          <w:rFonts w:eastAsiaTheme="minorEastAsia"/>
          <w:lang w:eastAsia="ko-KR"/>
        </w:rPr>
        <w:t xml:space="preserve"> (s, 2H), 7.4</w:t>
      </w:r>
      <w:r w:rsidR="00B351B6">
        <w:rPr>
          <w:rFonts w:eastAsiaTheme="minorEastAsia" w:hint="eastAsia"/>
          <w:lang w:eastAsia="ko-KR"/>
        </w:rPr>
        <w:t>8</w:t>
      </w:r>
      <w:r w:rsidR="00BE7E8D" w:rsidRPr="00BE7E8D">
        <w:rPr>
          <w:rFonts w:eastAsiaTheme="minorEastAsia"/>
          <w:lang w:eastAsia="ko-KR"/>
        </w:rPr>
        <w:t xml:space="preserve"> (s, 2H), 7.3</w:t>
      </w:r>
      <w:r w:rsidR="00B351B6">
        <w:rPr>
          <w:rFonts w:eastAsiaTheme="minorEastAsia" w:hint="eastAsia"/>
          <w:lang w:eastAsia="ko-KR"/>
        </w:rPr>
        <w:t>3</w:t>
      </w:r>
      <w:r w:rsidR="00BE7E8D" w:rsidRPr="00BE7E8D">
        <w:rPr>
          <w:rFonts w:eastAsiaTheme="minorEastAsia"/>
          <w:lang w:eastAsia="ko-KR"/>
        </w:rPr>
        <w:t xml:space="preserve"> (s, 2H), 4.10 (d, 4H), 1.83 – 1.94 (m, 6H), 1.49 – 1.65 (m, 10H), 1.37 – 1.39 (m, 8H), 0.92 – 1.01 (m, 28H), 0.60 – 0.72 (m, 12H)</w:t>
      </w:r>
      <w:r w:rsidR="009E12D7">
        <w:rPr>
          <w:rFonts w:eastAsiaTheme="minorEastAsia" w:hint="eastAsia"/>
          <w:lang w:eastAsia="ko-KR"/>
        </w:rPr>
        <w:t xml:space="preserve"> (</w:t>
      </w:r>
      <w:r w:rsidR="00852F77" w:rsidRPr="00852F77">
        <w:rPr>
          <w:rFonts w:eastAsiaTheme="minorEastAsia" w:hint="eastAsia"/>
          <w:lang w:eastAsia="ko-KR"/>
        </w:rPr>
        <w:t>Supplementary Fig 2a</w:t>
      </w:r>
      <w:r w:rsidR="009E12D7">
        <w:rPr>
          <w:rFonts w:eastAsiaTheme="minorEastAsia" w:hint="eastAsia"/>
          <w:lang w:eastAsia="ko-KR"/>
        </w:rPr>
        <w:t>)</w:t>
      </w:r>
      <w:r w:rsidR="00D77BB1">
        <w:rPr>
          <w:rFonts w:eastAsiaTheme="minorEastAsia" w:hint="eastAsia"/>
          <w:lang w:eastAsia="ko-KR"/>
        </w:rPr>
        <w:t>.</w:t>
      </w:r>
    </w:p>
    <w:p w14:paraId="558D9B19" w14:textId="77777777" w:rsidR="00587FF1" w:rsidRPr="00EA517F" w:rsidRDefault="00587FF1" w:rsidP="00EA517F">
      <w:pPr>
        <w:spacing w:line="360" w:lineRule="auto"/>
        <w:rPr>
          <w:rFonts w:eastAsiaTheme="minorEastAsia"/>
          <w:lang w:eastAsia="ko-KR"/>
        </w:rPr>
      </w:pPr>
    </w:p>
    <w:p w14:paraId="42796503" w14:textId="31C4BC3B" w:rsidR="005165A4" w:rsidRDefault="00587FF1" w:rsidP="00EA517F">
      <w:pPr>
        <w:spacing w:line="360" w:lineRule="auto"/>
        <w:rPr>
          <w:rFonts w:eastAsiaTheme="minorEastAsia"/>
          <w:lang w:eastAsia="ko-KR"/>
        </w:rPr>
      </w:pPr>
      <w:r w:rsidRPr="00956D0F">
        <w:rPr>
          <w:rFonts w:eastAsiaTheme="minorEastAsia"/>
          <w:b/>
          <w:bCs/>
          <w:i/>
          <w:iCs/>
          <w:lang w:eastAsia="ko-KR"/>
        </w:rPr>
        <w:t>Synthesis of COTIC-4F</w:t>
      </w:r>
      <w:r w:rsidRPr="00956D0F">
        <w:rPr>
          <w:rFonts w:eastAsiaTheme="minorEastAsia"/>
          <w:b/>
          <w:bCs/>
          <w:lang w:eastAsia="ko-KR"/>
        </w:rPr>
        <w:t>:</w:t>
      </w:r>
      <w:r w:rsidRPr="00EA517F">
        <w:rPr>
          <w:rFonts w:eastAsiaTheme="minorEastAsia"/>
          <w:lang w:eastAsia="ko-KR"/>
        </w:rPr>
        <w:t xml:space="preserve"> </w:t>
      </w:r>
      <w:r w:rsidR="002C2A8C" w:rsidRPr="00EA517F">
        <w:rPr>
          <w:rFonts w:eastAsiaTheme="minorEastAsia"/>
          <w:lang w:eastAsia="ko-KR"/>
        </w:rPr>
        <w:t xml:space="preserve">CPDT-EHOT (1.0 eq) and </w:t>
      </w:r>
      <w:r w:rsidR="000427E8" w:rsidRPr="00EA517F">
        <w:rPr>
          <w:rFonts w:eastAsiaTheme="minorEastAsia"/>
          <w:lang w:eastAsia="ko-KR"/>
        </w:rPr>
        <w:t>2-(5,6-difluoro-3-oxo-2,3-dihydro-1H-inden-1ylidene) malononitrile</w:t>
      </w:r>
      <w:r w:rsidR="002C2A8C" w:rsidRPr="00EA517F">
        <w:rPr>
          <w:rFonts w:eastAsiaTheme="minorEastAsia"/>
          <w:lang w:eastAsia="ko-KR"/>
        </w:rPr>
        <w:t xml:space="preserve"> (2.1 eq) were placed into a 20 mL round-bottom flask. The flask was purged with N</w:t>
      </w:r>
      <w:r w:rsidR="000427E8" w:rsidRPr="00EA517F">
        <w:rPr>
          <w:rFonts w:eastAsiaTheme="minorEastAsia"/>
          <w:vertAlign w:val="subscript"/>
          <w:lang w:eastAsia="ko-KR"/>
        </w:rPr>
        <w:t>2</w:t>
      </w:r>
      <w:r w:rsidR="002C2A8C" w:rsidRPr="00EA517F">
        <w:rPr>
          <w:rFonts w:eastAsiaTheme="minorEastAsia"/>
          <w:lang w:eastAsia="ko-KR"/>
        </w:rPr>
        <w:t xml:space="preserve"> for 20 min, followed by the addition of anhydrous toluene (5 mL), and BF</w:t>
      </w:r>
      <w:r w:rsidR="000427E8" w:rsidRPr="00EA517F">
        <w:rPr>
          <w:rFonts w:eastAsiaTheme="minorEastAsia"/>
          <w:vertAlign w:val="subscript"/>
          <w:lang w:eastAsia="ko-KR"/>
        </w:rPr>
        <w:t>3</w:t>
      </w:r>
      <w:r w:rsidR="002C2A8C" w:rsidRPr="00EA517F">
        <w:rPr>
          <w:rFonts w:eastAsiaTheme="minorEastAsia"/>
          <w:lang w:eastAsia="ko-KR"/>
        </w:rPr>
        <w:t>·O</w:t>
      </w:r>
      <w:r w:rsidR="000427E8" w:rsidRPr="00EA517F">
        <w:rPr>
          <w:rFonts w:eastAsiaTheme="minorEastAsia"/>
          <w:lang w:eastAsia="ko-KR"/>
        </w:rPr>
        <w:t>E</w:t>
      </w:r>
      <w:r w:rsidR="002C2A8C" w:rsidRPr="00EA517F">
        <w:rPr>
          <w:rFonts w:eastAsiaTheme="minorEastAsia"/>
          <w:lang w:eastAsia="ko-KR"/>
        </w:rPr>
        <w:t>t</w:t>
      </w:r>
      <w:r w:rsidR="000427E8" w:rsidRPr="00EA517F">
        <w:rPr>
          <w:rFonts w:eastAsiaTheme="minorEastAsia"/>
          <w:vertAlign w:val="subscript"/>
          <w:lang w:eastAsia="ko-KR"/>
        </w:rPr>
        <w:t>2</w:t>
      </w:r>
      <w:r w:rsidR="002C2A8C" w:rsidRPr="00EA517F">
        <w:rPr>
          <w:rFonts w:eastAsiaTheme="minorEastAsia"/>
          <w:lang w:eastAsia="ko-KR"/>
        </w:rPr>
        <w:t xml:space="preserve"> (10.5 eq) was added dropwise to the reaction mixture under stirring at room </w:t>
      </w:r>
      <w:r w:rsidR="002C2A8C" w:rsidRPr="00EA517F">
        <w:rPr>
          <w:rFonts w:eastAsiaTheme="minorEastAsia"/>
          <w:lang w:eastAsia="ko-KR"/>
        </w:rPr>
        <w:lastRenderedPageBreak/>
        <w:t xml:space="preserve">temperature. Acetic anhydride (0.3 mL) was then added, and the reaction mixture was stirred for 30 min at room temperature. After completion of the reaction, the mixture was added dropwise into methanol with stirring, and the resulting precipitate was collected and purified by silica gel column chromatography (n-hexane/dichloromethane, 4:6, Rf = 0.4) to afford a dark blue solid </w:t>
      </w:r>
      <w:r w:rsidR="00EA517F" w:rsidRPr="00EA517F">
        <w:rPr>
          <w:rFonts w:eastAsiaTheme="minorEastAsia"/>
          <w:lang w:eastAsia="ko-KR"/>
        </w:rPr>
        <w:t>(80</w:t>
      </w:r>
      <w:r w:rsidR="00EA517F" w:rsidRPr="00B351B6">
        <w:rPr>
          <w:rFonts w:eastAsiaTheme="minorEastAsia"/>
          <w:lang w:eastAsia="ko-KR"/>
        </w:rPr>
        <w:t>%)</w:t>
      </w:r>
      <w:r w:rsidR="002C2A8C" w:rsidRPr="00B351B6">
        <w:rPr>
          <w:rFonts w:eastAsiaTheme="minorEastAsia"/>
          <w:lang w:eastAsia="ko-KR"/>
        </w:rPr>
        <w:t>.</w:t>
      </w:r>
      <w:r w:rsidR="00444392" w:rsidRPr="00B351B6">
        <w:rPr>
          <w:rFonts w:eastAsiaTheme="minorEastAsia" w:hint="eastAsia"/>
          <w:lang w:eastAsia="ko-KR"/>
        </w:rPr>
        <w:t xml:space="preserve"> </w:t>
      </w:r>
      <w:r w:rsidR="00BE7E8D" w:rsidRPr="00B351B6">
        <w:rPr>
          <w:rFonts w:eastAsiaTheme="minorEastAsia"/>
          <w:vertAlign w:val="superscript"/>
          <w:lang w:eastAsia="ko-KR"/>
        </w:rPr>
        <w:t>1</w:t>
      </w:r>
      <w:r w:rsidR="00BE7E8D" w:rsidRPr="00B351B6">
        <w:rPr>
          <w:rFonts w:eastAsiaTheme="minorEastAsia"/>
          <w:lang w:eastAsia="ko-KR"/>
        </w:rPr>
        <w:t>H NMR (400 MHz, CDCl</w:t>
      </w:r>
      <w:r w:rsidR="00BE7E8D" w:rsidRPr="00B351B6">
        <w:rPr>
          <w:rFonts w:eastAsiaTheme="minorEastAsia"/>
          <w:vertAlign w:val="subscript"/>
          <w:lang w:eastAsia="ko-KR"/>
        </w:rPr>
        <w:t>3</w:t>
      </w:r>
      <w:r w:rsidR="00BE7E8D" w:rsidRPr="00B351B6">
        <w:rPr>
          <w:rFonts w:eastAsiaTheme="minorEastAsia"/>
          <w:lang w:eastAsia="ko-KR"/>
        </w:rPr>
        <w:t>) δ 8.71 (s, 2H), 8.52 (dd, J = 10.0, 6.5 Hz, 2H), 7.66 (t, J = 7.5 Hz, 2H), 7.62 (t, J = 3.3 Hz, 2H), 7.50 (s, 2H), 4.17 (d, J = 5.4 Hz, 4H), 1.94 (dt, J = 28.0, 5.8 Hz, 6H), 1.65 (dt, J = 14.9, 7.3 Hz, 8H), 1.41 (d, J = 7.3 Hz, 10H), 1.26 (s, 1H), 1.08 – 0.92 (m, 35H), 0.73 – 0.61 (m, 15H).</w:t>
      </w:r>
      <w:r w:rsidR="00BE7E8D" w:rsidRPr="00B351B6">
        <w:rPr>
          <w:rFonts w:eastAsiaTheme="minorEastAsia" w:hint="eastAsia"/>
          <w:lang w:eastAsia="ko-KR"/>
        </w:rPr>
        <w:t xml:space="preserve"> </w:t>
      </w:r>
      <w:r w:rsidR="00BE7E8D" w:rsidRPr="00B351B6">
        <w:rPr>
          <w:rFonts w:eastAsiaTheme="minorEastAsia"/>
          <w:vertAlign w:val="superscript"/>
          <w:lang w:eastAsia="ko-KR"/>
        </w:rPr>
        <w:t>13</w:t>
      </w:r>
      <w:r w:rsidR="00BE7E8D" w:rsidRPr="00B351B6">
        <w:rPr>
          <w:rFonts w:eastAsiaTheme="minorEastAsia"/>
          <w:lang w:eastAsia="ko-KR"/>
        </w:rPr>
        <w:t>C NMR (101 MHz, CDCl</w:t>
      </w:r>
      <w:r w:rsidR="00BE7E8D" w:rsidRPr="00B351B6">
        <w:rPr>
          <w:rFonts w:eastAsiaTheme="minorEastAsia"/>
          <w:vertAlign w:val="subscript"/>
          <w:lang w:eastAsia="ko-KR"/>
        </w:rPr>
        <w:t>3</w:t>
      </w:r>
      <w:r w:rsidR="00BE7E8D" w:rsidRPr="00B351B6">
        <w:rPr>
          <w:rFonts w:eastAsiaTheme="minorEastAsia"/>
          <w:lang w:eastAsia="ko-KR"/>
        </w:rPr>
        <w:t>) δ 186.15, 161.43, 161.37, 161.30, 158.00, 154.91, 153.03, 143.12, 137.77, 136.58, 136.56, 136.53, 135.96, 134.34, 131.79, 129.67, 122.65, 122.56, 120.69, 114.98, 114.76, 114.67, 114.60, 112.45, 112.26, 77.23, 74.86, 68.38, 53.96, 43.50, 39.75, 35.39, 34.04, 30.54, 30.51, 29.08, 28.47, 27.33, 27.31, 23.98, 23.07, 23.03, 22.84, 14.17, 14.14, 14.05, 14.00, 11.22, 10.61, 10.55</w:t>
      </w:r>
      <w:r w:rsidR="009E12D7">
        <w:rPr>
          <w:rFonts w:eastAsiaTheme="minorEastAsia" w:hint="eastAsia"/>
          <w:lang w:eastAsia="ko-KR"/>
        </w:rPr>
        <w:t xml:space="preserve"> (</w:t>
      </w:r>
      <w:r w:rsidR="00852F77" w:rsidRPr="00852F77">
        <w:rPr>
          <w:rFonts w:eastAsiaTheme="minorEastAsia" w:hint="eastAsia"/>
          <w:lang w:eastAsia="ko-KR"/>
        </w:rPr>
        <w:t>Supplementary Fig 2</w:t>
      </w:r>
      <w:r w:rsidR="00852F77">
        <w:rPr>
          <w:rFonts w:eastAsiaTheme="minorEastAsia" w:hint="eastAsia"/>
          <w:lang w:eastAsia="ko-KR"/>
        </w:rPr>
        <w:t>b</w:t>
      </w:r>
      <w:r w:rsidR="009E12D7">
        <w:rPr>
          <w:rFonts w:eastAsiaTheme="minorEastAsia" w:hint="eastAsia"/>
          <w:lang w:eastAsia="ko-KR"/>
        </w:rPr>
        <w:t>)</w:t>
      </w:r>
      <w:r w:rsidR="00BE7E8D" w:rsidRPr="00B351B6">
        <w:rPr>
          <w:rFonts w:eastAsiaTheme="minorEastAsia"/>
          <w:lang w:eastAsia="ko-KR"/>
        </w:rPr>
        <w:t>.</w:t>
      </w:r>
    </w:p>
    <w:p w14:paraId="202E8E60" w14:textId="77777777" w:rsidR="000F0B87" w:rsidRDefault="000F0B87" w:rsidP="00EA517F">
      <w:pPr>
        <w:spacing w:line="360" w:lineRule="auto"/>
        <w:rPr>
          <w:rFonts w:eastAsiaTheme="minorEastAsia"/>
          <w:lang w:eastAsia="ko-KR"/>
        </w:rPr>
      </w:pPr>
    </w:p>
    <w:p w14:paraId="688AAB09" w14:textId="20FD82E9" w:rsidR="000F0B87" w:rsidRDefault="000F0B87" w:rsidP="000F0B87">
      <w:pPr>
        <w:spacing w:line="360" w:lineRule="auto"/>
        <w:rPr>
          <w:rFonts w:eastAsiaTheme="minorEastAsia"/>
          <w:lang w:eastAsia="ko-KR"/>
        </w:rPr>
      </w:pPr>
      <w:r w:rsidRPr="00956D0F">
        <w:rPr>
          <w:rFonts w:eastAsiaTheme="minorEastAsia" w:hint="eastAsia"/>
          <w:b/>
          <w:bCs/>
          <w:i/>
          <w:iCs/>
          <w:lang w:eastAsia="ko-KR"/>
        </w:rPr>
        <w:t>Polymerization</w:t>
      </w:r>
      <w:r w:rsidRPr="00956D0F">
        <w:rPr>
          <w:rFonts w:eastAsiaTheme="minorEastAsia"/>
          <w:b/>
          <w:bCs/>
          <w:i/>
          <w:iCs/>
          <w:lang w:eastAsia="ko-KR"/>
        </w:rPr>
        <w:t xml:space="preserve"> of </w:t>
      </w:r>
      <w:r w:rsidRPr="00956D0F">
        <w:rPr>
          <w:rFonts w:eastAsiaTheme="minorEastAsia" w:hint="eastAsia"/>
          <w:b/>
          <w:bCs/>
          <w:i/>
          <w:iCs/>
          <w:lang w:eastAsia="ko-KR"/>
        </w:rPr>
        <w:t>PBDTTT-C-T</w:t>
      </w:r>
      <w:r w:rsidRPr="00956D0F">
        <w:rPr>
          <w:rFonts w:eastAsiaTheme="minorEastAsia"/>
          <w:b/>
          <w:bCs/>
          <w:lang w:eastAsia="ko-KR"/>
        </w:rPr>
        <w:t>:</w:t>
      </w:r>
      <w:r w:rsidRPr="00EA517F">
        <w:rPr>
          <w:rFonts w:eastAsiaTheme="minorEastAsia"/>
          <w:lang w:eastAsia="ko-KR"/>
        </w:rPr>
        <w:t xml:space="preserve"> </w:t>
      </w:r>
      <w:r w:rsidRPr="00080B1D">
        <w:rPr>
          <w:rFonts w:eastAsiaTheme="minorEastAsia"/>
          <w:lang w:eastAsia="ko-KR"/>
        </w:rPr>
        <w:t xml:space="preserve">The polymer was synthesized via palladium-catalyzed Stille polycondensation. BDT-T (1 eq), </w:t>
      </w:r>
      <w:r w:rsidRPr="00786AF5">
        <w:rPr>
          <w:rFonts w:eastAsiaTheme="minorEastAsia"/>
          <w:lang w:eastAsia="ko-KR"/>
        </w:rPr>
        <w:t xml:space="preserve">2-ethylhexyl 4,6-dibromothieno[3,4-b]thiophene-2-carboxylate </w:t>
      </w:r>
      <w:r w:rsidRPr="00080B1D">
        <w:rPr>
          <w:rFonts w:eastAsiaTheme="minorEastAsia"/>
          <w:lang w:eastAsia="ko-KR"/>
        </w:rPr>
        <w:t>(1 eq), and Pd₂(dba)₃ (</w:t>
      </w:r>
      <w:r w:rsidR="00C32E13">
        <w:rPr>
          <w:rFonts w:eastAsiaTheme="minorEastAsia" w:hint="eastAsia"/>
          <w:lang w:eastAsia="ko-KR"/>
        </w:rPr>
        <w:t xml:space="preserve">0.01 </w:t>
      </w:r>
      <w:r w:rsidRPr="00080B1D">
        <w:rPr>
          <w:rFonts w:eastAsiaTheme="minorEastAsia"/>
          <w:lang w:eastAsia="ko-KR"/>
        </w:rPr>
        <w:t>eq) were placed into a 10 mL round-bottom flask and dissolved in anhydrous chlorobenzene (5 mL) under a nitrogen atmosphere. The reaction mixture was stirred at 120 °C for 48 h. After completion of the polymerization, end-capping was carried out by the sequential addition of tributyl(thiophen-2-yl)stannane and 2-bromothiophene. The reaction mixture was then precipitated dropwise into methanol, and the crude polymer was further purified by Soxhlet extraction with methanol, acetone, hexane, chloroform, and chlorobenzene in sequence. Finally, the chloroform fraction was precipitated dropwise into methanol to afford a dark blue solid</w:t>
      </w:r>
      <w:r>
        <w:rPr>
          <w:rFonts w:eastAsiaTheme="minorEastAsia" w:hint="eastAsia"/>
          <w:lang w:eastAsia="ko-KR"/>
        </w:rPr>
        <w:t xml:space="preserve"> (90%)</w:t>
      </w:r>
      <w:r w:rsidRPr="00080B1D">
        <w:rPr>
          <w:rFonts w:eastAsiaTheme="minorEastAsia"/>
          <w:lang w:eastAsia="ko-KR"/>
        </w:rPr>
        <w:t>.</w:t>
      </w:r>
      <w:r>
        <w:rPr>
          <w:rFonts w:eastAsiaTheme="minorEastAsia" w:hint="eastAsia"/>
          <w:lang w:eastAsia="ko-KR"/>
        </w:rPr>
        <w:t xml:space="preserve"> Mn=35.4 kDa, PDI=1.16.</w:t>
      </w:r>
    </w:p>
    <w:p w14:paraId="132AB5BC" w14:textId="77777777" w:rsidR="000F0B87" w:rsidRPr="00B351B6" w:rsidRDefault="000F0B87" w:rsidP="00EA517F">
      <w:pPr>
        <w:spacing w:line="360" w:lineRule="auto"/>
        <w:rPr>
          <w:rFonts w:eastAsiaTheme="minorEastAsia"/>
          <w:lang w:eastAsia="ko-KR"/>
        </w:rPr>
      </w:pPr>
    </w:p>
    <w:p w14:paraId="056E4ADF" w14:textId="30E51F75" w:rsidR="00B61A9F" w:rsidRDefault="005165A4">
      <w:pPr>
        <w:rPr>
          <w:rFonts w:eastAsiaTheme="minorEastAsia"/>
          <w:lang w:eastAsia="ko-KR"/>
        </w:rPr>
      </w:pPr>
      <w:r>
        <w:rPr>
          <w:rFonts w:eastAsiaTheme="minorEastAsia"/>
          <w:lang w:eastAsia="ko-KR"/>
        </w:rPr>
        <w:br w:type="page"/>
      </w:r>
    </w:p>
    <w:p w14:paraId="19BA9952" w14:textId="77777777" w:rsidR="008B0E56" w:rsidRDefault="008B0E56" w:rsidP="008B0E56">
      <w:pPr>
        <w:spacing w:line="360" w:lineRule="auto"/>
        <w:rPr>
          <w:rFonts w:eastAsiaTheme="minorEastAsia"/>
          <w:lang w:val="en-US" w:eastAsia="ko-KR"/>
        </w:rPr>
      </w:pPr>
      <w:r w:rsidRPr="00942BE3">
        <w:rPr>
          <w:rFonts w:eastAsiaTheme="minorEastAsia"/>
          <w:noProof/>
          <w:lang w:eastAsia="ko-KR"/>
        </w:rPr>
        <w:lastRenderedPageBreak/>
        <w:drawing>
          <wp:inline distT="0" distB="0" distL="0" distR="0" wp14:anchorId="4A9119F0" wp14:editId="3B9CE9A0">
            <wp:extent cx="5760720" cy="7308850"/>
            <wp:effectExtent l="0" t="0" r="0" b="6350"/>
            <wp:docPr id="3" name="그림 2" descr="텍스트, 도표, 라인이(가) 표시된 사진&#10;&#10;AI 생성 콘텐츠는 정확하지 않을 수 있습니다.">
              <a:extLst xmlns:a="http://schemas.openxmlformats.org/drawingml/2006/main">
                <a:ext uri="{FF2B5EF4-FFF2-40B4-BE49-F238E27FC236}">
                  <a16:creationId xmlns:a16="http://schemas.microsoft.com/office/drawing/2014/main" id="{1D890178-7CBD-C25D-392B-34A87FADF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텍스트, 도표, 라인이(가) 표시된 사진&#10;&#10;AI 생성 콘텐츠는 정확하지 않을 수 있습니다.">
                      <a:extLst>
                        <a:ext uri="{FF2B5EF4-FFF2-40B4-BE49-F238E27FC236}">
                          <a16:creationId xmlns:a16="http://schemas.microsoft.com/office/drawing/2014/main" id="{1D890178-7CBD-C25D-392B-34A87FADFE44}"/>
                        </a:ext>
                      </a:extLst>
                    </pic:cNvPr>
                    <pic:cNvPicPr>
                      <a:picLocks noChangeAspect="1"/>
                    </pic:cNvPicPr>
                  </pic:nvPicPr>
                  <pic:blipFill>
                    <a:blip r:embed="rId12"/>
                    <a:stretch>
                      <a:fillRect/>
                    </a:stretch>
                  </pic:blipFill>
                  <pic:spPr>
                    <a:xfrm>
                      <a:off x="0" y="0"/>
                      <a:ext cx="5760720" cy="7308850"/>
                    </a:xfrm>
                    <a:prstGeom prst="rect">
                      <a:avLst/>
                    </a:prstGeom>
                  </pic:spPr>
                </pic:pic>
              </a:graphicData>
            </a:graphic>
          </wp:inline>
        </w:drawing>
      </w:r>
    </w:p>
    <w:p w14:paraId="15687333" w14:textId="230E7204" w:rsidR="008B0E56" w:rsidRDefault="008B0E56" w:rsidP="00DE07C7">
      <w:pPr>
        <w:spacing w:line="360" w:lineRule="auto"/>
        <w:jc w:val="both"/>
        <w:rPr>
          <w:rFonts w:eastAsiaTheme="minorEastAsia"/>
          <w:lang w:val="en-US" w:eastAsia="ko-KR"/>
        </w:rPr>
      </w:pPr>
      <w:r w:rsidRPr="00971A7A">
        <w:rPr>
          <w:rFonts w:eastAsiaTheme="minorEastAsia"/>
          <w:b/>
          <w:bCs/>
          <w:lang w:val="en-US" w:eastAsia="ko-KR"/>
        </w:rPr>
        <w:t>Fig</w:t>
      </w:r>
      <w:r w:rsidR="0085008A">
        <w:rPr>
          <w:rFonts w:eastAsiaTheme="minorEastAsia" w:hint="eastAsia"/>
          <w:b/>
          <w:bCs/>
          <w:lang w:val="en-US" w:eastAsia="ko-KR"/>
        </w:rPr>
        <w:t>.</w:t>
      </w:r>
      <w:r w:rsidRPr="00971A7A">
        <w:rPr>
          <w:rFonts w:eastAsiaTheme="minorEastAsia"/>
          <w:b/>
          <w:bCs/>
          <w:lang w:val="en-US" w:eastAsia="ko-KR"/>
        </w:rPr>
        <w:t xml:space="preserve"> S</w:t>
      </w:r>
      <w:r w:rsidR="00B1759C">
        <w:rPr>
          <w:rFonts w:eastAsiaTheme="minorEastAsia" w:hint="eastAsia"/>
          <w:b/>
          <w:bCs/>
          <w:lang w:val="en-US" w:eastAsia="ko-KR"/>
        </w:rPr>
        <w:t>2</w:t>
      </w:r>
      <w:r w:rsidRPr="00971A7A">
        <w:rPr>
          <w:rFonts w:eastAsiaTheme="minorEastAsia"/>
          <w:b/>
          <w:bCs/>
          <w:lang w:val="en-US" w:eastAsia="ko-KR"/>
        </w:rPr>
        <w:t>.</w:t>
      </w:r>
      <w:r w:rsidRPr="00971A7A">
        <w:rPr>
          <w:rFonts w:eastAsiaTheme="minorEastAsia"/>
          <w:lang w:val="en-US" w:eastAsia="ko-KR"/>
        </w:rPr>
        <w:t xml:space="preserve"> </w:t>
      </w:r>
      <w:r w:rsidR="0007624E" w:rsidRPr="0007624E">
        <w:rPr>
          <w:rFonts w:eastAsiaTheme="minorEastAsia" w:hint="eastAsia"/>
          <w:b/>
          <w:bCs/>
          <w:lang w:val="en-US" w:eastAsia="ko-KR"/>
        </w:rPr>
        <w:t>a)</w:t>
      </w:r>
      <w:r w:rsidR="005D3512" w:rsidRPr="00971A7A">
        <w:rPr>
          <w:rFonts w:eastAsiaTheme="minorEastAsia"/>
          <w:lang w:val="en-US" w:eastAsia="ko-KR"/>
        </w:rPr>
        <w:t>1H NMR</w:t>
      </w:r>
      <w:r w:rsidR="00E3108D">
        <w:rPr>
          <w:rFonts w:eastAsiaTheme="minorEastAsia" w:hint="eastAsia"/>
          <w:lang w:val="en-US" w:eastAsia="ko-KR"/>
        </w:rPr>
        <w:t xml:space="preserve"> and </w:t>
      </w:r>
      <w:r w:rsidR="0007624E" w:rsidRPr="0007624E">
        <w:rPr>
          <w:rFonts w:eastAsiaTheme="minorEastAsia" w:hint="eastAsia"/>
          <w:b/>
          <w:bCs/>
          <w:lang w:val="en-US" w:eastAsia="ko-KR"/>
        </w:rPr>
        <w:t>b)</w:t>
      </w:r>
      <w:r w:rsidR="005D3512" w:rsidRPr="00971A7A">
        <w:rPr>
          <w:rFonts w:eastAsiaTheme="minorEastAsia"/>
          <w:lang w:val="en-US" w:eastAsia="ko-KR"/>
        </w:rPr>
        <w:t>13C NMR</w:t>
      </w:r>
      <w:r w:rsidRPr="00971A7A">
        <w:rPr>
          <w:rFonts w:eastAsiaTheme="minorEastAsia"/>
          <w:lang w:val="en-US" w:eastAsia="ko-KR"/>
        </w:rPr>
        <w:t xml:space="preserve"> spectrums of COTIC-4F.</w:t>
      </w:r>
    </w:p>
    <w:p w14:paraId="0AFE02B4" w14:textId="3E39ACE2" w:rsidR="0056101F" w:rsidRDefault="0056101F">
      <w:pPr>
        <w:rPr>
          <w:rFonts w:eastAsiaTheme="minorEastAsia"/>
          <w:lang w:val="en-US" w:eastAsia="ko-KR"/>
        </w:rPr>
      </w:pPr>
      <w:r>
        <w:rPr>
          <w:rFonts w:eastAsiaTheme="minorEastAsia"/>
          <w:lang w:val="en-US" w:eastAsia="ko-KR"/>
        </w:rPr>
        <w:br w:type="page"/>
      </w:r>
    </w:p>
    <w:p w14:paraId="45F6C54C" w14:textId="2399758F" w:rsidR="001019F2" w:rsidRDefault="001019F2" w:rsidP="001019F2">
      <w:pPr>
        <w:rPr>
          <w:rFonts w:eastAsiaTheme="minorEastAsia"/>
          <w:b/>
          <w:bCs/>
          <w:lang w:eastAsia="ko-KR"/>
        </w:rPr>
      </w:pPr>
      <w:r>
        <w:rPr>
          <w:rFonts w:eastAsiaTheme="minorEastAsia" w:hint="eastAsia"/>
          <w:b/>
          <w:bCs/>
          <w:lang w:eastAsia="ko-KR"/>
        </w:rPr>
        <w:lastRenderedPageBreak/>
        <w:t>Supplementary Note 2.</w:t>
      </w:r>
    </w:p>
    <w:p w14:paraId="352E32F0" w14:textId="0DA7A704" w:rsidR="009965E6" w:rsidRDefault="009965E6" w:rsidP="001019F2">
      <w:pPr>
        <w:rPr>
          <w:rFonts w:eastAsiaTheme="minorEastAsia"/>
          <w:b/>
          <w:bCs/>
          <w:lang w:eastAsia="ko-KR"/>
        </w:rPr>
      </w:pPr>
      <w:r>
        <w:rPr>
          <w:rFonts w:eastAsiaTheme="minorEastAsia" w:hint="eastAsia"/>
          <w:b/>
          <w:bCs/>
          <w:lang w:eastAsia="ko-KR"/>
        </w:rPr>
        <w:t xml:space="preserve">Acoustic sensor </w:t>
      </w:r>
      <w:r w:rsidR="00356AAE">
        <w:rPr>
          <w:rFonts w:eastAsiaTheme="minorEastAsia" w:hint="eastAsia"/>
          <w:b/>
          <w:bCs/>
          <w:lang w:eastAsia="ko-KR"/>
        </w:rPr>
        <w:t>with an</w:t>
      </w:r>
      <w:r>
        <w:rPr>
          <w:rFonts w:eastAsiaTheme="minorEastAsia" w:hint="eastAsia"/>
          <w:b/>
          <w:bCs/>
          <w:lang w:eastAsia="ko-KR"/>
        </w:rPr>
        <w:t xml:space="preserve"> NIR </w:t>
      </w:r>
      <w:r w:rsidR="00356AAE">
        <w:rPr>
          <w:rFonts w:eastAsiaTheme="minorEastAsia" w:hint="eastAsia"/>
          <w:b/>
          <w:bCs/>
          <w:lang w:eastAsia="ko-KR"/>
        </w:rPr>
        <w:t>channel</w:t>
      </w:r>
    </w:p>
    <w:p w14:paraId="5CA7B5FD" w14:textId="2B68347E" w:rsidR="001019F2" w:rsidRDefault="00AF28BC" w:rsidP="00CA482E">
      <w:pPr>
        <w:jc w:val="center"/>
        <w:rPr>
          <w:rFonts w:eastAsiaTheme="minorEastAsia"/>
          <w:b/>
          <w:bCs/>
          <w:lang w:eastAsia="ko-KR"/>
        </w:rPr>
      </w:pPr>
      <w:r>
        <w:rPr>
          <w:rFonts w:eastAsiaTheme="minorEastAsia"/>
          <w:b/>
          <w:bCs/>
          <w:noProof/>
          <w:lang w:eastAsia="ko-KR"/>
        </w:rPr>
        <w:drawing>
          <wp:inline distT="0" distB="0" distL="0" distR="0" wp14:anchorId="76EA2345" wp14:editId="332F6F6B">
            <wp:extent cx="5756910" cy="265557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2655570"/>
                    </a:xfrm>
                    <a:prstGeom prst="rect">
                      <a:avLst/>
                    </a:prstGeom>
                    <a:noFill/>
                    <a:ln>
                      <a:noFill/>
                    </a:ln>
                  </pic:spPr>
                </pic:pic>
              </a:graphicData>
            </a:graphic>
          </wp:inline>
        </w:drawing>
      </w:r>
    </w:p>
    <w:p w14:paraId="0FB18BD1" w14:textId="117230E0" w:rsidR="00152C8D" w:rsidRDefault="00034780" w:rsidP="00874916">
      <w:pPr>
        <w:spacing w:line="360" w:lineRule="auto"/>
        <w:jc w:val="both"/>
        <w:rPr>
          <w:rFonts w:eastAsiaTheme="minorEastAsia"/>
          <w:color w:val="000000" w:themeColor="text1"/>
          <w:lang w:eastAsia="ko-KR"/>
        </w:rPr>
      </w:pPr>
      <w:r w:rsidRPr="001E1A83">
        <w:rPr>
          <w:color w:val="000000" w:themeColor="text1"/>
          <w:lang w:eastAsia="ko-KR"/>
        </w:rPr>
        <w:t xml:space="preserve">Two-active </w:t>
      </w:r>
      <w:r w:rsidRPr="001E1A83">
        <w:rPr>
          <w:rFonts w:hint="eastAsia"/>
          <w:color w:val="000000" w:themeColor="text1"/>
          <w:lang w:eastAsia="ko-KR"/>
        </w:rPr>
        <w:t>l</w:t>
      </w:r>
      <w:r w:rsidRPr="001E1A83">
        <w:rPr>
          <w:color w:val="000000" w:themeColor="text1"/>
          <w:lang w:eastAsia="ko-KR"/>
        </w:rPr>
        <w:t xml:space="preserve">ayer device was exposed to two types of modulated light to elicit the </w:t>
      </w:r>
      <w:r w:rsidRPr="001E1A83">
        <w:rPr>
          <w:rFonts w:hint="eastAsia"/>
          <w:color w:val="000000" w:themeColor="text1"/>
          <w:lang w:eastAsia="ko-KR"/>
        </w:rPr>
        <w:t>response of the device</w:t>
      </w:r>
      <w:r w:rsidRPr="001E1A83">
        <w:rPr>
          <w:color w:val="000000" w:themeColor="text1"/>
          <w:lang w:eastAsia="ko-KR"/>
        </w:rPr>
        <w:t>.</w:t>
      </w:r>
      <w:r w:rsidRPr="00705C7C">
        <w:rPr>
          <w:color w:val="000000" w:themeColor="text1"/>
          <w:lang w:eastAsia="ko-KR"/>
        </w:rPr>
        <w:t xml:space="preserve"> </w:t>
      </w:r>
      <w:r w:rsidRPr="001E1A83">
        <w:rPr>
          <w:color w:val="000000" w:themeColor="text1"/>
          <w:lang w:eastAsia="ko-KR"/>
        </w:rPr>
        <w:t xml:space="preserve">First, in the NIR </w:t>
      </w:r>
      <w:r w:rsidRPr="001E1A83">
        <w:rPr>
          <w:rFonts w:hint="eastAsia"/>
          <w:color w:val="000000" w:themeColor="text1"/>
          <w:lang w:eastAsia="ko-KR"/>
        </w:rPr>
        <w:t>spectrum</w:t>
      </w:r>
      <w:r w:rsidRPr="001E1A83">
        <w:rPr>
          <w:color w:val="000000" w:themeColor="text1"/>
          <w:lang w:eastAsia="ko-KR"/>
        </w:rPr>
        <w:t xml:space="preserve">, a 940 nm LED was employed, and the baseband signal derived from digital audio was applied. The audio signal consists of frequency, amplitude, and phase components. In reproducing the original analog signal, humans can perceive signals in the 20 </w:t>
      </w:r>
      <w:r w:rsidRPr="0052178B">
        <w:rPr>
          <w:color w:val="000000" w:themeColor="text1"/>
          <w:lang w:eastAsia="ko-KR"/>
        </w:rPr>
        <w:t>Hz to 20 kHz range through their sensory organs</w:t>
      </w:r>
      <w:r w:rsidR="00B77F57">
        <w:rPr>
          <w:color w:val="000000" w:themeColor="text1"/>
          <w:lang w:eastAsia="ko-KR"/>
        </w:rPr>
        <w:fldChar w:fldCharType="begin"/>
      </w:r>
      <w:r w:rsidR="00B77F57">
        <w:rPr>
          <w:color w:val="000000" w:themeColor="text1"/>
          <w:lang w:eastAsia="ko-KR"/>
        </w:rPr>
        <w:instrText xml:space="preserve"> ADDIN EN.CITE &lt;EndNote&gt;&lt;Cite&gt;&lt;Author&gt;Pulkki&lt;/Author&gt;&lt;Year&gt;2021&lt;/Year&gt;&lt;RecNum&gt;330&lt;/RecNum&gt;&lt;DisplayText&gt;&lt;style face="superscript"&gt;1&lt;/style&gt;&lt;/DisplayText&gt;&lt;record&gt;&lt;rec-number&gt;330&lt;/rec-number&gt;&lt;foreign-keys&gt;&lt;key app="EN" db-id="z09d0dpec50d9ve5rzaxfvpkpdsf9eve2zpp" timestamp="1763019432"&gt;330&lt;/key&gt;&lt;/foreign-keys&gt;&lt;ref-type name="Journal Article"&gt;17&lt;/ref-type&gt;&lt;contributors&gt;&lt;authors&gt;&lt;author&gt;Pulkki, Ville&lt;/author&gt;&lt;author&gt;McCormack, Leo&lt;/author&gt;&lt;author&gt;Gonzalez, Raimundo&lt;/author&gt;&lt;/authors&gt;&lt;/contributors&gt;&lt;titles&gt;&lt;title&gt;Superhuman spatial hearing technology for ultrasonic frequencies&lt;/title&gt;&lt;secondary-title&gt;Scientific Reports&lt;/secondary-title&gt;&lt;/titles&gt;&lt;periodical&gt;&lt;full-title&gt;Scientific Reports&lt;/full-title&gt;&lt;abbr-1&gt;Sci Rep-Uk&lt;/abbr-1&gt;&lt;/periodical&gt;&lt;pages&gt;11608&lt;/pages&gt;&lt;volume&gt;11&lt;/volume&gt;&lt;number&gt;1&lt;/number&gt;&lt;dates&gt;&lt;year&gt;2021&lt;/year&gt;&lt;/dates&gt;&lt;isbn&gt;2045-2322&lt;/isbn&gt;&lt;urls&gt;&lt;/urls&gt;&lt;/record&gt;&lt;/Cite&gt;&lt;/EndNote&gt;</w:instrText>
      </w:r>
      <w:r w:rsidR="00B77F57">
        <w:rPr>
          <w:color w:val="000000" w:themeColor="text1"/>
          <w:lang w:eastAsia="ko-KR"/>
        </w:rPr>
        <w:fldChar w:fldCharType="separate"/>
      </w:r>
      <w:r w:rsidR="00B77F57" w:rsidRPr="00B77F57">
        <w:rPr>
          <w:noProof/>
          <w:color w:val="000000" w:themeColor="text1"/>
          <w:vertAlign w:val="superscript"/>
          <w:lang w:eastAsia="ko-KR"/>
        </w:rPr>
        <w:t>1</w:t>
      </w:r>
      <w:r w:rsidR="00B77F57">
        <w:rPr>
          <w:color w:val="000000" w:themeColor="text1"/>
          <w:lang w:eastAsia="ko-KR"/>
        </w:rPr>
        <w:fldChar w:fldCharType="end"/>
      </w:r>
      <w:r w:rsidRPr="0052178B">
        <w:rPr>
          <w:color w:val="000000" w:themeColor="text1"/>
          <w:lang w:eastAsia="ko-KR"/>
        </w:rPr>
        <w:t>. As</w:t>
      </w:r>
      <w:r w:rsidRPr="0052178B">
        <w:rPr>
          <w:rFonts w:hint="eastAsia"/>
          <w:color w:val="000000" w:themeColor="text1"/>
          <w:lang w:eastAsia="ko-KR"/>
        </w:rPr>
        <w:t xml:space="preserve"> </w:t>
      </w:r>
      <w:r w:rsidRPr="0052178B">
        <w:rPr>
          <w:color w:val="000000" w:themeColor="text1"/>
          <w:lang w:eastAsia="ko-KR"/>
        </w:rPr>
        <w:t xml:space="preserve">shown in </w:t>
      </w:r>
      <w:r w:rsidRPr="0052178B">
        <w:rPr>
          <w:rFonts w:hint="eastAsia"/>
          <w:color w:val="000000" w:themeColor="text1"/>
          <w:lang w:eastAsia="ko-KR"/>
        </w:rPr>
        <w:t>Supplementary Fig. 12</w:t>
      </w:r>
      <w:r w:rsidRPr="0052178B">
        <w:rPr>
          <w:color w:val="000000" w:themeColor="text1"/>
          <w:lang w:eastAsia="ko-KR"/>
        </w:rPr>
        <w:t>, the target</w:t>
      </w:r>
      <w:r w:rsidRPr="001E1A83">
        <w:rPr>
          <w:color w:val="000000" w:themeColor="text1"/>
          <w:lang w:eastAsia="ko-KR"/>
        </w:rPr>
        <w:t xml:space="preserve"> device used in the demonstration exhibits a characteristic capable of detecting signals modulated above 20 kHz, making it suitable for audio reception.</w:t>
      </w:r>
    </w:p>
    <w:p w14:paraId="20E32B09" w14:textId="7FAFA09C" w:rsidR="001019F2" w:rsidRDefault="00034780" w:rsidP="00874916">
      <w:pPr>
        <w:spacing w:line="360" w:lineRule="auto"/>
        <w:jc w:val="both"/>
        <w:rPr>
          <w:rFonts w:eastAsiaTheme="minorEastAsia"/>
          <w:b/>
          <w:bCs/>
          <w:lang w:eastAsia="ko-KR"/>
        </w:rPr>
      </w:pPr>
      <w:r w:rsidRPr="001E1A83">
        <w:rPr>
          <w:color w:val="000000" w:themeColor="text1"/>
          <w:lang w:eastAsia="ko-KR"/>
        </w:rPr>
        <w:t>Additionally, according to the Nyquist theorem, high-frequency signals may be recorded during the acquisition process, potentially resulting in unwanted ghost frequency</w:t>
      </w:r>
      <w:r w:rsidR="00B77F57">
        <w:rPr>
          <w:color w:val="000000" w:themeColor="text1"/>
          <w:lang w:eastAsia="ko-KR"/>
        </w:rPr>
        <w:fldChar w:fldCharType="begin"/>
      </w:r>
      <w:r w:rsidR="00B77F57">
        <w:rPr>
          <w:color w:val="000000" w:themeColor="text1"/>
          <w:lang w:eastAsia="ko-KR"/>
        </w:rPr>
        <w:instrText xml:space="preserve"> ADDIN EN.CITE &lt;EndNote&gt;&lt;Cite&gt;&lt;Author&gt;Amitonova&lt;/Author&gt;&lt;Year&gt;2020&lt;/Year&gt;&lt;RecNum&gt;331&lt;/RecNum&gt;&lt;DisplayText&gt;&lt;style face="superscript"&gt;2, 3&lt;/style&gt;&lt;/DisplayText&gt;&lt;record&gt;&lt;rec-number&gt;331&lt;/rec-number&gt;&lt;foreign-keys&gt;&lt;key app="EN" db-id="z09d0dpec50d9ve5rzaxfvpkpdsf9eve2zpp" timestamp="1763019432"&gt;331&lt;/key&gt;&lt;/foreign-keys&gt;&lt;ref-type name="Journal Article"&gt;17&lt;/ref-type&gt;&lt;contributors&gt;&lt;authors&gt;&lt;author&gt;Amitonova, Lyubov V&lt;/author&gt;&lt;author&gt;de Boer, Johannes F&lt;/author&gt;&lt;/authors&gt;&lt;/contributors&gt;&lt;titles&gt;&lt;title&gt;Endo-microscopy beyond the Abbe and Nyquist limits&lt;/title&gt;&lt;secondary-title&gt;Light: Science &amp;amp; Applications&lt;/secondary-title&gt;&lt;/titles&gt;&lt;periodical&gt;&lt;full-title&gt;Light: Science &amp;amp; Applications&lt;/full-title&gt;&lt;/periodical&gt;&lt;pages&gt;81&lt;/pages&gt;&lt;volume&gt;9&lt;/volume&gt;&lt;number&gt;1&lt;/number&gt;&lt;dates&gt;&lt;year&gt;2020&lt;/year&gt;&lt;/dates&gt;&lt;isbn&gt;2047-7538&lt;/isbn&gt;&lt;urls&gt;&lt;/urls&gt;&lt;/record&gt;&lt;/Cite&gt;&lt;Cite&gt;&lt;Author&gt;Eisma&lt;/Author&gt;&lt;Year&gt;2023&lt;/Year&gt;&lt;RecNum&gt;329&lt;/RecNum&gt;&lt;record&gt;&lt;rec-number&gt;329&lt;/rec-number&gt;&lt;foreign-keys&gt;&lt;key app="EN" db-id="z09d0dpec50d9ve5rzaxfvpkpdsf9eve2zpp" timestamp="1763019431"&gt;329&lt;/key&gt;&lt;/foreign-keys&gt;&lt;ref-type name="Journal Article"&gt;17&lt;/ref-type&gt;&lt;contributors&gt;&lt;authors&gt;&lt;author&gt;Eisma, Yke Bauke&lt;/author&gt;&lt;author&gt;Hancock, Peter A&lt;/author&gt;&lt;author&gt;de Winter, Joost CF&lt;/author&gt;&lt;/authors&gt;&lt;/contributors&gt;&lt;titles&gt;&lt;title&gt;On Senders’s models of visual sampling behavior&lt;/title&gt;&lt;secondary-title&gt;Human factors&lt;/secondary-title&gt;&lt;/titles&gt;&lt;periodical&gt;&lt;full-title&gt;Human Factors&lt;/full-title&gt;&lt;abbr-1&gt;Hum Factors&lt;/abbr-1&gt;&lt;/periodical&gt;&lt;pages&gt;723-736&lt;/pages&gt;&lt;volume&gt;65&lt;/volume&gt;&lt;number&gt;5&lt;/number&gt;&lt;dates&gt;&lt;year&gt;2023&lt;/year&gt;&lt;/dates&gt;&lt;isbn&gt;0018-7208&lt;/isbn&gt;&lt;urls&gt;&lt;/urls&gt;&lt;/record&gt;&lt;/Cite&gt;&lt;/EndNote&gt;</w:instrText>
      </w:r>
      <w:r w:rsidR="00B77F57">
        <w:rPr>
          <w:color w:val="000000" w:themeColor="text1"/>
          <w:lang w:eastAsia="ko-KR"/>
        </w:rPr>
        <w:fldChar w:fldCharType="separate"/>
      </w:r>
      <w:r w:rsidR="00B77F57" w:rsidRPr="00B77F57">
        <w:rPr>
          <w:noProof/>
          <w:color w:val="000000" w:themeColor="text1"/>
          <w:vertAlign w:val="superscript"/>
          <w:lang w:eastAsia="ko-KR"/>
        </w:rPr>
        <w:t>2, 3</w:t>
      </w:r>
      <w:r w:rsidR="00B77F57">
        <w:rPr>
          <w:color w:val="000000" w:themeColor="text1"/>
          <w:lang w:eastAsia="ko-KR"/>
        </w:rPr>
        <w:fldChar w:fldCharType="end"/>
      </w:r>
      <w:r w:rsidRPr="001E1A83">
        <w:rPr>
          <w:color w:val="000000" w:themeColor="text1"/>
          <w:lang w:eastAsia="ko-KR"/>
        </w:rPr>
        <w:t xml:space="preserve">. However, since the target device has a </w:t>
      </w:r>
      <w:r w:rsidRPr="001E1A83">
        <w:rPr>
          <w:szCs w:val="28"/>
          <w:lang w:eastAsia="ko-KR"/>
        </w:rPr>
        <w:t>−</w:t>
      </w:r>
      <w:r w:rsidRPr="001E1A83">
        <w:rPr>
          <w:color w:val="000000" w:themeColor="text1"/>
          <w:lang w:eastAsia="ko-KR"/>
        </w:rPr>
        <w:t xml:space="preserve">3 dB </w:t>
      </w:r>
      <w:r w:rsidRPr="001E1A83">
        <w:rPr>
          <w:rFonts w:hint="eastAsia"/>
          <w:color w:val="000000" w:themeColor="text1"/>
          <w:lang w:eastAsia="ko-KR"/>
        </w:rPr>
        <w:t>c</w:t>
      </w:r>
      <w:r w:rsidRPr="001E1A83">
        <w:rPr>
          <w:color w:val="000000" w:themeColor="text1"/>
          <w:lang w:eastAsia="ko-KR"/>
        </w:rPr>
        <w:t>ut-off frequency of 27.76 kHz, it inherently functions as an optimized low-pass filter.</w:t>
      </w:r>
    </w:p>
    <w:p w14:paraId="11955632" w14:textId="28FD84FA" w:rsidR="001019F2" w:rsidRDefault="001019F2">
      <w:pPr>
        <w:rPr>
          <w:rFonts w:eastAsiaTheme="minorEastAsia"/>
          <w:b/>
          <w:bCs/>
          <w:lang w:eastAsia="ko-KR"/>
        </w:rPr>
      </w:pPr>
      <w:r>
        <w:rPr>
          <w:rFonts w:eastAsiaTheme="minorEastAsia"/>
          <w:b/>
          <w:bCs/>
          <w:lang w:eastAsia="ko-KR"/>
        </w:rPr>
        <w:br w:type="page"/>
      </w:r>
    </w:p>
    <w:p w14:paraId="2E9FEDD1" w14:textId="33AA0FC1" w:rsidR="008D2578" w:rsidRPr="00413D87" w:rsidRDefault="006741C6" w:rsidP="00413D87">
      <w:pPr>
        <w:rPr>
          <w:rFonts w:eastAsiaTheme="minorEastAsia"/>
          <w:b/>
          <w:bCs/>
          <w:lang w:eastAsia="ko-KR"/>
        </w:rPr>
      </w:pPr>
      <w:r>
        <w:rPr>
          <w:rFonts w:eastAsiaTheme="minorEastAsia" w:hint="eastAsia"/>
          <w:b/>
          <w:bCs/>
          <w:lang w:eastAsia="ko-KR"/>
        </w:rPr>
        <w:lastRenderedPageBreak/>
        <w:t xml:space="preserve">Supplementary Note </w:t>
      </w:r>
      <w:r w:rsidR="001019F2">
        <w:rPr>
          <w:rFonts w:eastAsiaTheme="minorEastAsia" w:hint="eastAsia"/>
          <w:b/>
          <w:bCs/>
          <w:lang w:eastAsia="ko-KR"/>
        </w:rPr>
        <w:t>3</w:t>
      </w:r>
      <w:r>
        <w:rPr>
          <w:rFonts w:eastAsiaTheme="minorEastAsia" w:hint="eastAsia"/>
          <w:b/>
          <w:bCs/>
          <w:lang w:eastAsia="ko-KR"/>
        </w:rPr>
        <w:t>.</w:t>
      </w:r>
    </w:p>
    <w:p w14:paraId="49B58652" w14:textId="2683F021" w:rsidR="006741C6" w:rsidRPr="0050310B" w:rsidRDefault="0050310B" w:rsidP="00DE07C7">
      <w:pPr>
        <w:spacing w:line="360" w:lineRule="auto"/>
        <w:jc w:val="both"/>
        <w:rPr>
          <w:rFonts w:eastAsiaTheme="minorEastAsia"/>
          <w:color w:val="000000" w:themeColor="text1"/>
          <w:highlight w:val="yellow"/>
          <w:lang w:eastAsia="ko-KR"/>
        </w:rPr>
      </w:pPr>
      <w:r w:rsidRPr="0050310B">
        <w:rPr>
          <w:rFonts w:eastAsiaTheme="minorEastAsia" w:hint="eastAsia"/>
          <w:b/>
          <w:bCs/>
          <w:i/>
          <w:iCs/>
          <w:color w:val="000000" w:themeColor="text1"/>
          <w:lang w:eastAsia="ko-KR"/>
        </w:rPr>
        <w:t>Spectrum selection for the input signal</w:t>
      </w:r>
    </w:p>
    <w:p w14:paraId="15376AE3" w14:textId="7D3EA61B" w:rsidR="00714E39" w:rsidRDefault="00AA6609" w:rsidP="00AA6609">
      <w:pPr>
        <w:spacing w:line="360" w:lineRule="auto"/>
        <w:jc w:val="center"/>
        <w:rPr>
          <w:rFonts w:eastAsiaTheme="minorEastAsia"/>
          <w:color w:val="000000" w:themeColor="text1"/>
          <w:highlight w:val="yellow"/>
          <w:lang w:eastAsia="ko-KR"/>
        </w:rPr>
      </w:pPr>
      <w:r w:rsidRPr="00AA6609">
        <w:rPr>
          <w:rFonts w:eastAsiaTheme="minorEastAsia"/>
          <w:noProof/>
          <w:color w:val="000000" w:themeColor="text1"/>
          <w:lang w:eastAsia="ko-KR"/>
        </w:rPr>
        <w:drawing>
          <wp:inline distT="0" distB="0" distL="0" distR="0" wp14:anchorId="7590808E" wp14:editId="769C35E5">
            <wp:extent cx="5754370" cy="3105785"/>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4370" cy="3105785"/>
                    </a:xfrm>
                    <a:prstGeom prst="rect">
                      <a:avLst/>
                    </a:prstGeom>
                    <a:noFill/>
                    <a:ln>
                      <a:noFill/>
                    </a:ln>
                  </pic:spPr>
                </pic:pic>
              </a:graphicData>
            </a:graphic>
          </wp:inline>
        </w:drawing>
      </w:r>
    </w:p>
    <w:p w14:paraId="31E016AA" w14:textId="0036013A" w:rsidR="00366EAF" w:rsidRDefault="00BE1ACF" w:rsidP="00DE07C7">
      <w:pPr>
        <w:spacing w:line="360" w:lineRule="auto"/>
        <w:jc w:val="both"/>
        <w:rPr>
          <w:rFonts w:eastAsiaTheme="minorEastAsia"/>
          <w:color w:val="000000" w:themeColor="text1"/>
          <w:lang w:eastAsia="ko-KR"/>
        </w:rPr>
      </w:pPr>
      <w:r w:rsidRPr="000305A5">
        <w:rPr>
          <w:rFonts w:hint="eastAsia"/>
          <w:color w:val="000000" w:themeColor="text1"/>
          <w:lang w:eastAsia="ko-KR"/>
        </w:rPr>
        <w:t>O</w:t>
      </w:r>
      <w:r w:rsidRPr="000305A5">
        <w:rPr>
          <w:color w:val="000000" w:themeColor="text1"/>
          <w:lang w:eastAsia="ko-KR"/>
        </w:rPr>
        <w:t>ptimiz</w:t>
      </w:r>
      <w:r w:rsidRPr="000305A5">
        <w:rPr>
          <w:rFonts w:hint="eastAsia"/>
          <w:color w:val="000000" w:themeColor="text1"/>
          <w:lang w:eastAsia="ko-KR"/>
        </w:rPr>
        <w:t>ed</w:t>
      </w:r>
      <w:r w:rsidRPr="000305A5">
        <w:rPr>
          <w:color w:val="000000" w:themeColor="text1"/>
          <w:lang w:eastAsia="ko-KR"/>
        </w:rPr>
        <w:t xml:space="preserve"> </w:t>
      </w:r>
      <w:r w:rsidRPr="000305A5">
        <w:rPr>
          <w:rFonts w:hint="eastAsia"/>
          <w:color w:val="000000" w:themeColor="text1"/>
          <w:lang w:eastAsia="ko-KR"/>
        </w:rPr>
        <w:t>BH</w:t>
      </w:r>
      <w:r w:rsidRPr="000305A5">
        <w:rPr>
          <w:color w:val="000000" w:themeColor="text1"/>
          <w:lang w:eastAsia="ko-KR"/>
        </w:rPr>
        <w:t>J acceptor core structure</w:t>
      </w:r>
      <w:r w:rsidRPr="000305A5">
        <w:rPr>
          <w:rFonts w:hint="eastAsia"/>
          <w:color w:val="000000" w:themeColor="text1"/>
          <w:lang w:eastAsia="ko-KR"/>
        </w:rPr>
        <w:t xml:space="preserve"> (incorporation of highly electronegative passivating groups (e.g. -F and -CN) )</w:t>
      </w:r>
      <w:r w:rsidRPr="000305A5">
        <w:rPr>
          <w:color w:val="000000" w:themeColor="text1"/>
          <w:lang w:eastAsia="ko-KR"/>
        </w:rPr>
        <w:t xml:space="preserve"> enhances the </w:t>
      </w:r>
      <w:r w:rsidRPr="000305A5">
        <w:rPr>
          <w:color w:val="000000" w:themeColor="text1"/>
          <w:szCs w:val="28"/>
          <w:lang w:eastAsia="ko-KR"/>
        </w:rPr>
        <w:t>−</w:t>
      </w:r>
      <w:r w:rsidRPr="000305A5">
        <w:rPr>
          <w:color w:val="000000" w:themeColor="text1"/>
          <w:lang w:eastAsia="ko-KR"/>
        </w:rPr>
        <w:t xml:space="preserve">3 dB cut-off frequency in the visible light response, </w:t>
      </w:r>
      <w:r w:rsidRPr="000305A5">
        <w:rPr>
          <w:rFonts w:hint="eastAsia"/>
          <w:color w:val="000000" w:themeColor="text1"/>
          <w:lang w:eastAsia="ko-KR"/>
        </w:rPr>
        <w:t xml:space="preserve">thereby </w:t>
      </w:r>
      <w:r w:rsidRPr="000305A5">
        <w:rPr>
          <w:color w:val="000000" w:themeColor="text1"/>
          <w:lang w:eastAsia="ko-KR"/>
        </w:rPr>
        <w:t xml:space="preserve">enabling higher bandwidth communication. For audio, the frequency selection remains within the limited 20 Hz to 20 kHz range. </w:t>
      </w:r>
      <w:r w:rsidRPr="000A1A81">
        <w:rPr>
          <w:color w:val="000000" w:themeColor="text1"/>
          <w:lang w:eastAsia="ko-KR"/>
        </w:rPr>
        <w:t xml:space="preserve">However, </w:t>
      </w:r>
      <w:r w:rsidR="000A1A81" w:rsidRPr="000A1A81">
        <w:rPr>
          <w:rFonts w:eastAsiaTheme="minorEastAsia"/>
          <w:color w:val="000000" w:themeColor="text1"/>
          <w:lang w:eastAsia="ko-KR"/>
        </w:rPr>
        <w:t>u</w:t>
      </w:r>
      <w:r w:rsidRPr="000A1A81">
        <w:rPr>
          <w:color w:val="000000" w:themeColor="text1"/>
          <w:lang w:eastAsia="ko-KR"/>
        </w:rPr>
        <w:t>sing</w:t>
      </w:r>
      <w:r w:rsidRPr="000305A5">
        <w:rPr>
          <w:color w:val="000000" w:themeColor="text1"/>
          <w:lang w:eastAsia="ko-KR"/>
        </w:rPr>
        <w:t xml:space="preserve"> visible light sources for signals within </w:t>
      </w:r>
      <w:r w:rsidRPr="000305A5">
        <w:rPr>
          <w:rFonts w:hint="eastAsia"/>
          <w:color w:val="000000" w:themeColor="text1"/>
          <w:lang w:eastAsia="ko-KR"/>
        </w:rPr>
        <w:t>20 Hz to 20 kHz</w:t>
      </w:r>
      <w:r w:rsidRPr="000305A5">
        <w:rPr>
          <w:color w:val="000000" w:themeColor="text1"/>
          <w:lang w:eastAsia="ko-KR"/>
        </w:rPr>
        <w:t xml:space="preserve"> range can cause severe blinking, limiting practical application</w:t>
      </w:r>
      <w:r w:rsidR="008E1532" w:rsidRPr="000305A5">
        <w:rPr>
          <w:color w:val="000000" w:themeColor="text1"/>
          <w:lang w:eastAsia="ko-KR"/>
        </w:rPr>
        <w:fldChar w:fldCharType="begin"/>
      </w:r>
      <w:r w:rsidR="00B77F57">
        <w:rPr>
          <w:color w:val="000000" w:themeColor="text1"/>
          <w:lang w:eastAsia="ko-KR"/>
        </w:rPr>
        <w:instrText xml:space="preserve"> ADDIN EN.CITE &lt;EndNote&gt;&lt;Cite&gt;&lt;Author&gt;Minotto&lt;/Author&gt;&lt;Year&gt;2020&lt;/Year&gt;&lt;RecNum&gt;343&lt;/RecNum&gt;&lt;DisplayText&gt;&lt;style face="superscript"&gt;4, 5&lt;/style&gt;&lt;/DisplayText&gt;&lt;record&gt;&lt;rec-number&gt;343&lt;/rec-number&gt;&lt;foreign-keys&gt;&lt;key app="EN" db-id="z09d0dpec50d9ve5rzaxfvpkpdsf9eve2zpp" timestamp="1763019518"&gt;343&lt;/key&gt;&lt;/foreign-keys&gt;&lt;ref-type name="Journal Article"&gt;17&lt;/ref-type&gt;&lt;contributors&gt;&lt;authors&gt;&lt;author&gt;Minotto, Alessandro&lt;/author&gt;&lt;author&gt;Haigh, Paul A&lt;/author&gt;&lt;author&gt;Łukasiewicz, Łukasz G&lt;/author&gt;&lt;author&gt;Lunedei, Eugenio&lt;/author&gt;&lt;author&gt;Gryko, Daniel T&lt;/author&gt;&lt;author&gt;Darwazeh, Izzat&lt;/author&gt;&lt;author&gt;Cacialli, Franco&lt;/author&gt;&lt;/authors&gt;&lt;/contributors&gt;&lt;titles&gt;&lt;title&gt;Visible light communication with efficient far-red/near-infrared polymer light-emitting diodes&lt;/title&gt;&lt;secondary-title&gt;Light: Science &amp;amp; Applications&lt;/secondary-title&gt;&lt;/titles&gt;&lt;periodical&gt;&lt;full-title&gt;Light: Science &amp;amp; Applications&lt;/full-title&gt;&lt;/periodical&gt;&lt;pages&gt;70&lt;/pages&gt;&lt;volume&gt;9&lt;/volume&gt;&lt;number&gt;1&lt;/number&gt;&lt;dates&gt;&lt;year&gt;2020&lt;/year&gt;&lt;/dates&gt;&lt;isbn&gt;2047-7538&lt;/isbn&gt;&lt;urls&gt;&lt;/urls&gt;&lt;/record&gt;&lt;/Cite&gt;&lt;Cite&gt;&lt;Author&gt;Minotto&lt;/Author&gt;&lt;Year&gt;2021&lt;/Year&gt;&lt;RecNum&gt;342&lt;/RecNum&gt;&lt;record&gt;&lt;rec-number&gt;342&lt;/rec-number&gt;&lt;foreign-keys&gt;&lt;key app="EN" db-id="z09d0dpec50d9ve5rzaxfvpkpdsf9eve2zpp" timestamp="1763019518"&gt;342&lt;/key&gt;&lt;/foreign-keys&gt;&lt;ref-type name="Journal Article"&gt;17&lt;/ref-type&gt;&lt;contributors&gt;&lt;authors&gt;&lt;author&gt;Minotto, Alessandro&lt;/author&gt;&lt;author&gt;Bulut, Ibrahim&lt;/author&gt;&lt;author&gt;Rapidis, Alexandros G&lt;/author&gt;&lt;author&gt;Carnicella, Giuseppe&lt;/author&gt;&lt;author&gt;Patrini, Maddalena&lt;/author&gt;&lt;author&gt;Lunedei, Eugenio&lt;/author&gt;&lt;author&gt;Anderson, Harry L&lt;/author&gt;&lt;author&gt;Cacialli, Franco&lt;/author&gt;&lt;/authors&gt;&lt;/contributors&gt;&lt;titles&gt;&lt;title&gt;Towards efficient near-infrared fluorescent organic light-emitting diodes&lt;/title&gt;&lt;secondary-title&gt;Light: Science &amp;amp; Applications&lt;/secondary-title&gt;&lt;/titles&gt;&lt;periodical&gt;&lt;full-title&gt;Light: Science &amp;amp; Applications&lt;/full-title&gt;&lt;/periodical&gt;&lt;pages&gt;18&lt;/pages&gt;&lt;volume&gt;10&lt;/volume&gt;&lt;number&gt;1&lt;/number&gt;&lt;dates&gt;&lt;year&gt;2021&lt;/year&gt;&lt;/dates&gt;&lt;isbn&gt;2047-7538&lt;/isbn&gt;&lt;urls&gt;&lt;/urls&gt;&lt;/record&gt;&lt;/Cite&gt;&lt;/EndNote&gt;</w:instrText>
      </w:r>
      <w:r w:rsidR="008E1532" w:rsidRPr="000305A5">
        <w:rPr>
          <w:color w:val="000000" w:themeColor="text1"/>
          <w:lang w:eastAsia="ko-KR"/>
        </w:rPr>
        <w:fldChar w:fldCharType="separate"/>
      </w:r>
      <w:r w:rsidR="00B77F57" w:rsidRPr="00B77F57">
        <w:rPr>
          <w:noProof/>
          <w:color w:val="000000" w:themeColor="text1"/>
          <w:vertAlign w:val="superscript"/>
          <w:lang w:eastAsia="ko-KR"/>
        </w:rPr>
        <w:t>4, 5</w:t>
      </w:r>
      <w:r w:rsidR="008E1532" w:rsidRPr="000305A5">
        <w:rPr>
          <w:color w:val="000000" w:themeColor="text1"/>
          <w:lang w:eastAsia="ko-KR"/>
        </w:rPr>
        <w:fldChar w:fldCharType="end"/>
      </w:r>
      <w:r w:rsidRPr="000305A5">
        <w:rPr>
          <w:color w:val="000000" w:themeColor="text1"/>
          <w:lang w:eastAsia="ko-KR"/>
        </w:rPr>
        <w:t xml:space="preserve">. </w:t>
      </w:r>
      <w:r w:rsidRPr="000305A5">
        <w:rPr>
          <w:rFonts w:hint="eastAsia"/>
          <w:color w:val="000000" w:themeColor="text1"/>
          <w:lang w:eastAsia="ko-KR"/>
        </w:rPr>
        <w:t>A</w:t>
      </w:r>
      <w:r w:rsidRPr="000305A5">
        <w:rPr>
          <w:color w:val="000000" w:themeColor="text1"/>
          <w:lang w:eastAsia="ko-KR"/>
        </w:rPr>
        <w:t>t bandwidth above 100 kHz, visible light is less perceptible to the human eye, justifying the chosen spectral allocation: visible light for text (kHz range) and NIR laser for audio (Hz to kHz range).</w:t>
      </w:r>
    </w:p>
    <w:p w14:paraId="21F90D03" w14:textId="12FBF64A" w:rsidR="00714E39" w:rsidRDefault="00714E39" w:rsidP="00BE73A8">
      <w:pPr>
        <w:spacing w:line="360" w:lineRule="auto"/>
        <w:rPr>
          <w:rFonts w:eastAsiaTheme="minorEastAsia"/>
          <w:color w:val="000000" w:themeColor="text1"/>
          <w:lang w:eastAsia="ko-KR"/>
        </w:rPr>
      </w:pPr>
    </w:p>
    <w:p w14:paraId="422E7373" w14:textId="0B0FC9E3" w:rsidR="0097170B" w:rsidRDefault="0097170B" w:rsidP="0097170B">
      <w:pPr>
        <w:rPr>
          <w:rFonts w:eastAsiaTheme="minorEastAsia"/>
          <w:color w:val="000000" w:themeColor="text1"/>
          <w:lang w:eastAsia="ko-KR"/>
        </w:rPr>
      </w:pPr>
      <w:r>
        <w:rPr>
          <w:rFonts w:eastAsiaTheme="minorEastAsia"/>
          <w:color w:val="000000" w:themeColor="text1"/>
          <w:lang w:eastAsia="ko-KR"/>
        </w:rPr>
        <w:br w:type="page"/>
      </w:r>
    </w:p>
    <w:p w14:paraId="20F3AC60" w14:textId="2D3F3D7F" w:rsidR="00714E39" w:rsidRPr="002E0D78" w:rsidRDefault="002E0D78" w:rsidP="00DE07C7">
      <w:pPr>
        <w:spacing w:line="360" w:lineRule="auto"/>
        <w:jc w:val="both"/>
        <w:rPr>
          <w:rFonts w:eastAsiaTheme="minorEastAsia"/>
          <w:color w:val="000000" w:themeColor="text1"/>
          <w:lang w:eastAsia="ko-KR"/>
        </w:rPr>
      </w:pPr>
      <w:r w:rsidRPr="002E0D78">
        <w:rPr>
          <w:rFonts w:eastAsiaTheme="minorEastAsia" w:hint="eastAsia"/>
          <w:b/>
          <w:bCs/>
          <w:i/>
          <w:iCs/>
          <w:color w:val="000000" w:themeColor="text1"/>
          <w:lang w:eastAsia="ko-KR"/>
        </w:rPr>
        <w:lastRenderedPageBreak/>
        <w:t xml:space="preserve">Dual-channel communication environment and circuit </w:t>
      </w:r>
      <w:r w:rsidR="00AF2129">
        <w:rPr>
          <w:rFonts w:eastAsiaTheme="minorEastAsia" w:hint="eastAsia"/>
          <w:b/>
          <w:bCs/>
          <w:i/>
          <w:iCs/>
          <w:color w:val="000000" w:themeColor="text1"/>
          <w:lang w:eastAsia="ko-KR"/>
        </w:rPr>
        <w:t>design</w:t>
      </w:r>
    </w:p>
    <w:p w14:paraId="157D1619" w14:textId="6609AA56" w:rsidR="00714E39" w:rsidRPr="00714E39" w:rsidRDefault="007C020D" w:rsidP="007C020D">
      <w:pPr>
        <w:spacing w:line="360" w:lineRule="auto"/>
        <w:jc w:val="center"/>
        <w:rPr>
          <w:rFonts w:eastAsiaTheme="minorEastAsia"/>
          <w:color w:val="000000" w:themeColor="text1"/>
          <w:lang w:eastAsia="ko-KR"/>
        </w:rPr>
      </w:pPr>
      <w:r>
        <w:rPr>
          <w:rFonts w:eastAsiaTheme="minorEastAsia"/>
          <w:noProof/>
          <w:color w:val="000000" w:themeColor="text1"/>
          <w:lang w:eastAsia="ko-KR"/>
        </w:rPr>
        <w:drawing>
          <wp:inline distT="0" distB="0" distL="0" distR="0" wp14:anchorId="2B27780A" wp14:editId="21210CBA">
            <wp:extent cx="5754370" cy="264858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4370" cy="2648585"/>
                    </a:xfrm>
                    <a:prstGeom prst="rect">
                      <a:avLst/>
                    </a:prstGeom>
                    <a:noFill/>
                    <a:ln>
                      <a:noFill/>
                    </a:ln>
                  </pic:spPr>
                </pic:pic>
              </a:graphicData>
            </a:graphic>
          </wp:inline>
        </w:drawing>
      </w:r>
    </w:p>
    <w:p w14:paraId="45AA3823" w14:textId="7B8BFEC8" w:rsidR="0056101F" w:rsidRPr="0056101F" w:rsidRDefault="00BE1ACF" w:rsidP="00DE07C7">
      <w:pPr>
        <w:spacing w:line="360" w:lineRule="auto"/>
        <w:jc w:val="both"/>
        <w:rPr>
          <w:rFonts w:eastAsiaTheme="minorEastAsia"/>
          <w:lang w:val="en-US" w:eastAsia="ko-KR"/>
        </w:rPr>
      </w:pPr>
      <w:r w:rsidRPr="000305A5">
        <w:rPr>
          <w:color w:val="000000" w:themeColor="text1"/>
          <w:lang w:eastAsia="ko-KR"/>
        </w:rPr>
        <w:t xml:space="preserve">The incoming signals </w:t>
      </w:r>
      <w:r w:rsidRPr="00366EAF">
        <w:rPr>
          <w:color w:val="000000" w:themeColor="text1"/>
          <w:lang w:eastAsia="ko-KR"/>
        </w:rPr>
        <w:t xml:space="preserve">in each </w:t>
      </w:r>
      <w:r w:rsidR="00366EAF" w:rsidRPr="00366EAF">
        <w:rPr>
          <w:rFonts w:eastAsia="맑은 고딕"/>
          <w:color w:val="000000" w:themeColor="text1"/>
          <w:lang w:eastAsia="ko-KR"/>
        </w:rPr>
        <w:t>s</w:t>
      </w:r>
      <w:r w:rsidRPr="00366EAF">
        <w:rPr>
          <w:color w:val="000000" w:themeColor="text1"/>
          <w:lang w:eastAsia="ko-KR"/>
        </w:rPr>
        <w:t>ingle-channel</w:t>
      </w:r>
      <w:r w:rsidRPr="000305A5">
        <w:rPr>
          <w:color w:val="000000" w:themeColor="text1"/>
          <w:lang w:eastAsia="ko-KR"/>
        </w:rPr>
        <w:t xml:space="preserve"> system are shown in </w:t>
      </w:r>
      <w:r w:rsidRPr="000305A5">
        <w:rPr>
          <w:b/>
          <w:bCs/>
          <w:color w:val="000000" w:themeColor="text1"/>
          <w:lang w:eastAsia="ko-KR"/>
        </w:rPr>
        <w:t>Fig. 5e</w:t>
      </w:r>
      <w:r w:rsidRPr="000305A5">
        <w:rPr>
          <w:color w:val="000000" w:themeColor="text1"/>
          <w:lang w:eastAsia="ko-KR"/>
        </w:rPr>
        <w:t xml:space="preserve">, with </w:t>
      </w:r>
      <w:r w:rsidR="00B27867">
        <w:rPr>
          <w:rFonts w:eastAsiaTheme="minorEastAsia" w:hint="eastAsia"/>
          <w:color w:val="000000" w:themeColor="text1"/>
          <w:lang w:eastAsia="ko-KR"/>
        </w:rPr>
        <w:t>c</w:t>
      </w:r>
      <w:r w:rsidRPr="000305A5">
        <w:rPr>
          <w:rFonts w:hint="eastAsia"/>
          <w:color w:val="000000" w:themeColor="text1"/>
          <w:lang w:eastAsia="ko-KR"/>
        </w:rPr>
        <w:t>hannel 1 (</w:t>
      </w:r>
      <w:r w:rsidRPr="000305A5">
        <w:rPr>
          <w:color w:val="000000" w:themeColor="text1"/>
          <w:lang w:eastAsia="ko-KR"/>
        </w:rPr>
        <w:t>Ch 1</w:t>
      </w:r>
      <w:r w:rsidRPr="000305A5">
        <w:rPr>
          <w:rFonts w:hint="eastAsia"/>
          <w:color w:val="000000" w:themeColor="text1"/>
          <w:lang w:eastAsia="ko-KR"/>
        </w:rPr>
        <w:t>)</w:t>
      </w:r>
      <w:r w:rsidRPr="000305A5">
        <w:rPr>
          <w:color w:val="000000" w:themeColor="text1"/>
          <w:lang w:eastAsia="ko-KR"/>
        </w:rPr>
        <w:t xml:space="preserve"> representing the frequency input</w:t>
      </w:r>
      <w:r w:rsidR="00B27867">
        <w:rPr>
          <w:rFonts w:eastAsiaTheme="minorEastAsia" w:hint="eastAsia"/>
          <w:color w:val="000000" w:themeColor="text1"/>
          <w:lang w:eastAsia="ko-KR"/>
        </w:rPr>
        <w:t xml:space="preserve"> (baseband </w:t>
      </w:r>
      <w:r w:rsidR="00B04D43">
        <w:rPr>
          <w:rFonts w:eastAsiaTheme="minorEastAsia" w:hint="eastAsia"/>
          <w:color w:val="000000" w:themeColor="text1"/>
          <w:lang w:eastAsia="ko-KR"/>
        </w:rPr>
        <w:t>signal</w:t>
      </w:r>
      <w:r w:rsidR="00B27867">
        <w:rPr>
          <w:rFonts w:eastAsiaTheme="minorEastAsia" w:hint="eastAsia"/>
          <w:color w:val="000000" w:themeColor="text1"/>
          <w:lang w:eastAsia="ko-KR"/>
        </w:rPr>
        <w:t>)</w:t>
      </w:r>
      <w:r w:rsidRPr="000305A5">
        <w:rPr>
          <w:color w:val="000000" w:themeColor="text1"/>
          <w:lang w:eastAsia="ko-KR"/>
        </w:rPr>
        <w:t xml:space="preserve"> and</w:t>
      </w:r>
      <w:r w:rsidRPr="000305A5">
        <w:rPr>
          <w:rFonts w:hint="eastAsia"/>
          <w:color w:val="000000" w:themeColor="text1"/>
          <w:lang w:eastAsia="ko-KR"/>
        </w:rPr>
        <w:t xml:space="preserve"> </w:t>
      </w:r>
      <w:r w:rsidR="00B27867">
        <w:rPr>
          <w:rFonts w:eastAsiaTheme="minorEastAsia" w:hint="eastAsia"/>
          <w:color w:val="000000" w:themeColor="text1"/>
          <w:lang w:eastAsia="ko-KR"/>
        </w:rPr>
        <w:t>c</w:t>
      </w:r>
      <w:r w:rsidRPr="000305A5">
        <w:rPr>
          <w:rFonts w:hint="eastAsia"/>
          <w:color w:val="000000" w:themeColor="text1"/>
          <w:lang w:eastAsia="ko-KR"/>
        </w:rPr>
        <w:t>hannel 2</w:t>
      </w:r>
      <w:r w:rsidRPr="000305A5">
        <w:rPr>
          <w:color w:val="000000" w:themeColor="text1"/>
          <w:lang w:eastAsia="ko-KR"/>
        </w:rPr>
        <w:t xml:space="preserve"> </w:t>
      </w:r>
      <w:r w:rsidRPr="000305A5">
        <w:rPr>
          <w:rFonts w:hint="eastAsia"/>
          <w:color w:val="000000" w:themeColor="text1"/>
          <w:lang w:eastAsia="ko-KR"/>
        </w:rPr>
        <w:t>(</w:t>
      </w:r>
      <w:r w:rsidRPr="000305A5">
        <w:rPr>
          <w:color w:val="000000" w:themeColor="text1"/>
          <w:lang w:eastAsia="ko-KR"/>
        </w:rPr>
        <w:t>Ch 2</w:t>
      </w:r>
      <w:r w:rsidRPr="000305A5">
        <w:rPr>
          <w:rFonts w:hint="eastAsia"/>
          <w:color w:val="000000" w:themeColor="text1"/>
          <w:lang w:eastAsia="ko-KR"/>
        </w:rPr>
        <w:t>)</w:t>
      </w:r>
      <w:r w:rsidRPr="000305A5">
        <w:rPr>
          <w:color w:val="000000" w:themeColor="text1"/>
          <w:lang w:eastAsia="ko-KR"/>
        </w:rPr>
        <w:t xml:space="preserve"> representing the on/off input. When both signals are received simultaneously (multi-input), the target device exhibits rapid on/off switching due to </w:t>
      </w:r>
      <w:r w:rsidRPr="000305A5">
        <w:rPr>
          <w:rFonts w:hint="eastAsia"/>
          <w:color w:val="000000" w:themeColor="text1"/>
          <w:lang w:eastAsia="ko-KR"/>
        </w:rPr>
        <w:t xml:space="preserve">saturation of </w:t>
      </w:r>
      <w:r w:rsidRPr="000305A5">
        <w:rPr>
          <w:color w:val="000000" w:themeColor="text1"/>
          <w:lang w:eastAsia="ko-KR"/>
        </w:rPr>
        <w:t xml:space="preserve">strong visible light response. Furthermore, </w:t>
      </w:r>
      <w:r w:rsidRPr="000305A5">
        <w:rPr>
          <w:rFonts w:hint="eastAsia"/>
          <w:color w:val="000000" w:themeColor="text1"/>
          <w:lang w:eastAsia="ko-KR"/>
        </w:rPr>
        <w:t>under saturation, the device converts optical signals at various frequencies into a jagged, mountainous waveform, thereby enabling effective processing of audio signals</w:t>
      </w:r>
      <w:r w:rsidRPr="000305A5">
        <w:rPr>
          <w:color w:val="000000" w:themeColor="text1"/>
          <w:lang w:eastAsia="ko-KR"/>
        </w:rPr>
        <w:t xml:space="preserve">. Notably, as shown in </w:t>
      </w:r>
      <w:r w:rsidRPr="000305A5">
        <w:rPr>
          <w:b/>
          <w:bCs/>
          <w:color w:val="000000" w:themeColor="text1"/>
          <w:lang w:eastAsia="ko-KR"/>
        </w:rPr>
        <w:t>Fig</w:t>
      </w:r>
      <w:r w:rsidRPr="000305A5">
        <w:rPr>
          <w:rFonts w:hint="eastAsia"/>
          <w:b/>
          <w:bCs/>
          <w:color w:val="000000" w:themeColor="text1"/>
          <w:lang w:eastAsia="ko-KR"/>
        </w:rPr>
        <w:t>.</w:t>
      </w:r>
      <w:r w:rsidRPr="000305A5">
        <w:rPr>
          <w:b/>
          <w:bCs/>
          <w:color w:val="000000" w:themeColor="text1"/>
          <w:lang w:eastAsia="ko-KR"/>
        </w:rPr>
        <w:t xml:space="preserve"> 5g</w:t>
      </w:r>
      <w:r w:rsidRPr="000305A5">
        <w:rPr>
          <w:color w:val="000000" w:themeColor="text1"/>
          <w:lang w:eastAsia="ko-KR"/>
        </w:rPr>
        <w:t xml:space="preserve">, the on/off threshold can be expanded based on the audio waveform, allowing the text signal to be output without interference from the audio. Leveraging the fast response of the device to visible light, binary data containing music lyrics can be transmitted within very short time segments during demonstrations. The device can simultaneously output audio in the 20 Hz ~ 20 kHz range and text in the </w:t>
      </w:r>
      <w:r w:rsidR="00244EA9">
        <w:rPr>
          <w:rFonts w:eastAsiaTheme="minorEastAsia" w:hint="eastAsia"/>
          <w:color w:val="000000" w:themeColor="text1"/>
          <w:lang w:eastAsia="ko-KR"/>
        </w:rPr>
        <w:t>k</w:t>
      </w:r>
      <w:r w:rsidRPr="000305A5">
        <w:rPr>
          <w:color w:val="000000" w:themeColor="text1"/>
          <w:lang w:eastAsia="ko-KR"/>
        </w:rPr>
        <w:t>bps range, effectively functioning as a signal converter along a single line, replacing the need for an Analogue-to-Video (AV) converter.</w:t>
      </w:r>
    </w:p>
    <w:p w14:paraId="69E44D00" w14:textId="4184DFE3" w:rsidR="00AA6D95" w:rsidRDefault="00AA6D95" w:rsidP="00AA6D95">
      <w:pPr>
        <w:rPr>
          <w:rFonts w:eastAsiaTheme="minorEastAsia"/>
          <w:lang w:val="en-US" w:eastAsia="ko-KR"/>
        </w:rPr>
      </w:pPr>
      <w:r>
        <w:rPr>
          <w:rFonts w:eastAsiaTheme="minorEastAsia"/>
          <w:lang w:val="en-US" w:eastAsia="ko-KR"/>
        </w:rPr>
        <w:br w:type="page"/>
      </w:r>
      <w:r>
        <w:rPr>
          <w:rFonts w:eastAsiaTheme="minorEastAsia"/>
          <w:noProof/>
          <w:lang w:val="en-US" w:eastAsia="ko-KR"/>
        </w:rPr>
        <w:lastRenderedPageBreak/>
        <w:drawing>
          <wp:inline distT="0" distB="0" distL="0" distR="0" wp14:anchorId="70B033CE" wp14:editId="63ED9AC8">
            <wp:extent cx="5762625" cy="1095375"/>
            <wp:effectExtent l="0" t="0" r="9525" b="0"/>
            <wp:docPr id="1585757458" name="그림 1585757458" descr="블랙, 어둠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7458" name="그림 1585757458" descr="블랙, 어둠이(가) 표시된 사진&#10;&#10;AI 생성 콘텐츠는 정확하지 않을 수 있습니다."/>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1095375"/>
                    </a:xfrm>
                    <a:prstGeom prst="rect">
                      <a:avLst/>
                    </a:prstGeom>
                    <a:noFill/>
                    <a:ln>
                      <a:noFill/>
                    </a:ln>
                  </pic:spPr>
                </pic:pic>
              </a:graphicData>
            </a:graphic>
          </wp:inline>
        </w:drawing>
      </w:r>
    </w:p>
    <w:p w14:paraId="766AD5E8" w14:textId="77777777" w:rsidR="00AA6D95" w:rsidRPr="005E6E31" w:rsidRDefault="00AA6D95" w:rsidP="00AA6D95">
      <w:pPr>
        <w:rPr>
          <w:rFonts w:eastAsiaTheme="minorEastAsia"/>
          <w:lang w:val="en-US" w:eastAsia="ko-KR"/>
        </w:rPr>
      </w:pPr>
      <w:proofErr w:type="spellStart"/>
      <w:r w:rsidRPr="005E6E31">
        <w:rPr>
          <w:rFonts w:eastAsiaTheme="minorEastAsia"/>
          <w:vertAlign w:val="superscript"/>
          <w:lang w:val="en-US" w:eastAsia="ko-KR"/>
        </w:rPr>
        <w:t>a</w:t>
      </w:r>
      <w:r w:rsidRPr="005E6E31">
        <w:rPr>
          <w:rFonts w:eastAsiaTheme="minorEastAsia"/>
          <w:lang w:val="en-US" w:eastAsia="ko-KR"/>
        </w:rPr>
        <w:t>Absorption</w:t>
      </w:r>
      <w:proofErr w:type="spellEnd"/>
      <w:r w:rsidRPr="005E6E31">
        <w:rPr>
          <w:rFonts w:eastAsiaTheme="minorEastAsia"/>
          <w:lang w:val="en-US" w:eastAsia="ko-KR"/>
        </w:rPr>
        <w:t xml:space="preserve"> maximum in film.</w:t>
      </w:r>
    </w:p>
    <w:p w14:paraId="7B9D2E79" w14:textId="77777777" w:rsidR="00AA6D95" w:rsidRPr="005E6E31" w:rsidRDefault="00AA6D95" w:rsidP="00AA6D95">
      <w:pPr>
        <w:rPr>
          <w:rFonts w:eastAsiaTheme="minorEastAsia"/>
          <w:lang w:val="en-US" w:eastAsia="ko-KR"/>
        </w:rPr>
      </w:pPr>
      <w:proofErr w:type="spellStart"/>
      <w:r w:rsidRPr="005E6E31">
        <w:rPr>
          <w:rFonts w:eastAsiaTheme="minorEastAsia"/>
          <w:vertAlign w:val="superscript"/>
          <w:lang w:val="en-US" w:eastAsia="ko-KR"/>
        </w:rPr>
        <w:t>b</w:t>
      </w:r>
      <w:r w:rsidRPr="005E6E31">
        <w:rPr>
          <w:rFonts w:eastAsiaTheme="minorEastAsia"/>
          <w:lang w:val="en-US" w:eastAsia="ko-KR"/>
        </w:rPr>
        <w:t>Calculated</w:t>
      </w:r>
      <w:proofErr w:type="spellEnd"/>
      <w:r w:rsidRPr="005E6E31">
        <w:rPr>
          <w:rFonts w:eastAsiaTheme="minorEastAsia"/>
          <w:lang w:val="en-US" w:eastAsia="ko-KR"/>
        </w:rPr>
        <w:t xml:space="preserve"> from the absorption edge.</w:t>
      </w:r>
    </w:p>
    <w:p w14:paraId="580CC846" w14:textId="77777777" w:rsidR="00AA6D95" w:rsidRPr="005E6E31" w:rsidRDefault="00AA6D95" w:rsidP="00AA6D95">
      <w:pPr>
        <w:rPr>
          <w:rFonts w:eastAsiaTheme="minorEastAsia"/>
          <w:lang w:val="en-US" w:eastAsia="ko-KR"/>
        </w:rPr>
      </w:pPr>
      <w:proofErr w:type="spellStart"/>
      <w:r w:rsidRPr="005E6E31">
        <w:rPr>
          <w:rFonts w:eastAsiaTheme="minorEastAsia"/>
          <w:vertAlign w:val="superscript"/>
          <w:lang w:val="en-US" w:eastAsia="ko-KR"/>
        </w:rPr>
        <w:t>c</w:t>
      </w:r>
      <w:r w:rsidRPr="005E6E31">
        <w:rPr>
          <w:rFonts w:eastAsiaTheme="minorEastAsia"/>
          <w:lang w:val="en-US" w:eastAsia="ko-KR"/>
        </w:rPr>
        <w:t>Optical</w:t>
      </w:r>
      <w:proofErr w:type="spellEnd"/>
      <w:r w:rsidRPr="005E6E31">
        <w:rPr>
          <w:rFonts w:eastAsiaTheme="minorEastAsia"/>
          <w:lang w:val="en-US" w:eastAsia="ko-KR"/>
        </w:rPr>
        <w:t xml:space="preserve"> bandgap was calculated by UV–vis absorption.</w:t>
      </w:r>
    </w:p>
    <w:p w14:paraId="7D6C0A0E" w14:textId="77777777" w:rsidR="00AA6D95" w:rsidRPr="005E6E31" w:rsidRDefault="00AA6D95" w:rsidP="00AA6D95">
      <w:pPr>
        <w:rPr>
          <w:rFonts w:eastAsiaTheme="minorEastAsia"/>
          <w:lang w:val="en-US" w:eastAsia="ko-KR"/>
        </w:rPr>
      </w:pPr>
      <w:proofErr w:type="spellStart"/>
      <w:r w:rsidRPr="005E6E31">
        <w:rPr>
          <w:rFonts w:eastAsiaTheme="minorEastAsia"/>
          <w:vertAlign w:val="superscript"/>
          <w:lang w:val="en-US" w:eastAsia="ko-KR"/>
        </w:rPr>
        <w:t>d</w:t>
      </w:r>
      <w:r w:rsidRPr="005E6E31">
        <w:rPr>
          <w:rFonts w:eastAsiaTheme="minorEastAsia"/>
          <w:i/>
          <w:iCs/>
          <w:lang w:val="en-US" w:eastAsia="ko-KR"/>
        </w:rPr>
        <w:t>E</w:t>
      </w:r>
      <w:r w:rsidRPr="005E6E31">
        <w:rPr>
          <w:rFonts w:eastAsiaTheme="minorEastAsia"/>
          <w:vertAlign w:val="subscript"/>
          <w:lang w:val="en-US" w:eastAsia="ko-KR"/>
        </w:rPr>
        <w:t>HOMO</w:t>
      </w:r>
      <w:proofErr w:type="spellEnd"/>
      <w:r w:rsidRPr="005E6E31">
        <w:rPr>
          <w:rFonts w:eastAsiaTheme="minorEastAsia"/>
          <w:lang w:val="en-US" w:eastAsia="ko-KR"/>
        </w:rPr>
        <w:t> = −(4.8 + (</w:t>
      </w:r>
      <w:proofErr w:type="spellStart"/>
      <w:r w:rsidRPr="005E6E31">
        <w:rPr>
          <w:rFonts w:eastAsiaTheme="minorEastAsia"/>
          <w:i/>
          <w:iCs/>
          <w:lang w:val="en-US" w:eastAsia="ko-KR"/>
        </w:rPr>
        <w:t>E</w:t>
      </w:r>
      <w:r w:rsidRPr="005E6E31">
        <w:rPr>
          <w:rFonts w:eastAsiaTheme="minorEastAsia"/>
          <w:vertAlign w:val="subscript"/>
          <w:lang w:val="en-US" w:eastAsia="ko-KR"/>
        </w:rPr>
        <w:t>ox</w:t>
      </w:r>
      <w:proofErr w:type="spellEnd"/>
      <w:r w:rsidRPr="005E6E31">
        <w:rPr>
          <w:rFonts w:eastAsiaTheme="minorEastAsia"/>
          <w:lang w:val="en-US" w:eastAsia="ko-KR"/>
        </w:rPr>
        <w:t> – </w:t>
      </w:r>
      <w:r w:rsidRPr="005E6E31">
        <w:rPr>
          <w:rFonts w:eastAsiaTheme="minorEastAsia"/>
          <w:i/>
          <w:iCs/>
          <w:lang w:val="en-US" w:eastAsia="ko-KR"/>
        </w:rPr>
        <w:t>E</w:t>
      </w:r>
      <w:r w:rsidRPr="005E6E31">
        <w:rPr>
          <w:rFonts w:eastAsiaTheme="minorEastAsia"/>
          <w:vertAlign w:val="subscript"/>
          <w:lang w:val="en-US" w:eastAsia="ko-KR"/>
        </w:rPr>
        <w:t>1/2</w:t>
      </w:r>
      <w:r w:rsidRPr="005E6E31">
        <w:rPr>
          <w:rFonts w:eastAsiaTheme="minorEastAsia"/>
          <w:lang w:val="en-US" w:eastAsia="ko-KR"/>
        </w:rPr>
        <w:t>(ferrocene))); </w:t>
      </w:r>
      <w:r w:rsidRPr="005E6E31">
        <w:rPr>
          <w:rFonts w:eastAsiaTheme="minorEastAsia"/>
          <w:i/>
          <w:iCs/>
          <w:lang w:val="en-US" w:eastAsia="ko-KR"/>
        </w:rPr>
        <w:t>E</w:t>
      </w:r>
      <w:r w:rsidRPr="005E6E31">
        <w:rPr>
          <w:rFonts w:eastAsiaTheme="minorEastAsia"/>
          <w:vertAlign w:val="subscript"/>
          <w:lang w:val="en-US" w:eastAsia="ko-KR"/>
        </w:rPr>
        <w:t>1/2</w:t>
      </w:r>
      <w:r w:rsidRPr="005E6E31">
        <w:rPr>
          <w:rFonts w:eastAsiaTheme="minorEastAsia"/>
          <w:lang w:val="en-US" w:eastAsia="ko-KR"/>
        </w:rPr>
        <w:t> (ferrocene) = 0.087 V.</w:t>
      </w:r>
    </w:p>
    <w:p w14:paraId="34CAB91E" w14:textId="77777777" w:rsidR="00AA6D95" w:rsidRDefault="00AA6D95" w:rsidP="00AA6D95">
      <w:pPr>
        <w:rPr>
          <w:rFonts w:eastAsiaTheme="minorEastAsia"/>
          <w:lang w:val="en-US" w:eastAsia="ko-KR"/>
        </w:rPr>
      </w:pPr>
      <w:proofErr w:type="spellStart"/>
      <w:r w:rsidRPr="005E6E31">
        <w:rPr>
          <w:rFonts w:eastAsiaTheme="minorEastAsia"/>
          <w:i/>
          <w:iCs/>
          <w:vertAlign w:val="superscript"/>
          <w:lang w:val="en-US" w:eastAsia="ko-KR"/>
        </w:rPr>
        <w:t>f</w:t>
      </w:r>
      <w:r w:rsidRPr="005E6E31">
        <w:rPr>
          <w:rFonts w:eastAsiaTheme="minorEastAsia"/>
          <w:i/>
          <w:iCs/>
          <w:lang w:val="en-US" w:eastAsia="ko-KR"/>
        </w:rPr>
        <w:t>E</w:t>
      </w:r>
      <w:r w:rsidRPr="00880869">
        <w:rPr>
          <w:rFonts w:eastAsiaTheme="minorEastAsia"/>
          <w:vertAlign w:val="subscript"/>
          <w:lang w:val="en-US" w:eastAsia="ko-KR"/>
        </w:rPr>
        <w:t>LUMO</w:t>
      </w:r>
      <w:proofErr w:type="spellEnd"/>
      <w:r w:rsidRPr="005E6E31">
        <w:rPr>
          <w:rFonts w:eastAsiaTheme="minorEastAsia"/>
          <w:lang w:val="en-US" w:eastAsia="ko-KR"/>
        </w:rPr>
        <w:t> =</w:t>
      </w:r>
      <w:proofErr w:type="spellStart"/>
      <w:r w:rsidRPr="005E6E31">
        <w:rPr>
          <w:rFonts w:eastAsiaTheme="minorEastAsia"/>
          <w:i/>
          <w:iCs/>
          <w:lang w:val="en-US" w:eastAsia="ko-KR"/>
        </w:rPr>
        <w:t>E</w:t>
      </w:r>
      <w:r w:rsidRPr="005E6E31">
        <w:rPr>
          <w:rFonts w:eastAsiaTheme="minorEastAsia"/>
          <w:vertAlign w:val="subscript"/>
          <w:lang w:val="en-US" w:eastAsia="ko-KR"/>
        </w:rPr>
        <w:t>g</w:t>
      </w:r>
      <w:r w:rsidRPr="005E6E31">
        <w:rPr>
          <w:rFonts w:eastAsiaTheme="minorEastAsia"/>
          <w:vertAlign w:val="superscript"/>
          <w:lang w:val="en-US" w:eastAsia="ko-KR"/>
        </w:rPr>
        <w:t>opt</w:t>
      </w:r>
      <w:proofErr w:type="spellEnd"/>
      <w:r w:rsidRPr="005E6E31">
        <w:rPr>
          <w:rFonts w:eastAsiaTheme="minorEastAsia"/>
          <w:lang w:val="en-US" w:eastAsia="ko-KR"/>
        </w:rPr>
        <w:t> + </w:t>
      </w:r>
      <w:r w:rsidRPr="005E6E31">
        <w:rPr>
          <w:rFonts w:eastAsiaTheme="minorEastAsia"/>
          <w:i/>
          <w:iCs/>
          <w:lang w:val="en-US" w:eastAsia="ko-KR"/>
        </w:rPr>
        <w:t>E</w:t>
      </w:r>
      <w:r w:rsidRPr="005E6E31">
        <w:rPr>
          <w:rFonts w:eastAsiaTheme="minorEastAsia"/>
          <w:vertAlign w:val="subscript"/>
          <w:lang w:val="en-US" w:eastAsia="ko-KR"/>
        </w:rPr>
        <w:t>HOMO</w:t>
      </w:r>
      <w:r w:rsidRPr="005E6E31">
        <w:rPr>
          <w:rFonts w:eastAsiaTheme="minorEastAsia"/>
          <w:lang w:val="en-US" w:eastAsia="ko-KR"/>
        </w:rPr>
        <w:t>. The oxidation and reduction potentials were estimated using the tangential onset point from the cyclic voltammogram.</w:t>
      </w:r>
    </w:p>
    <w:p w14:paraId="602C7B74" w14:textId="77777777" w:rsidR="00AA6D95" w:rsidRPr="005E6E31" w:rsidRDefault="00AA6D95" w:rsidP="00AA6D95">
      <w:pPr>
        <w:rPr>
          <w:rFonts w:eastAsiaTheme="minorEastAsia"/>
          <w:lang w:val="en-US" w:eastAsia="ko-KR"/>
        </w:rPr>
      </w:pPr>
    </w:p>
    <w:p w14:paraId="2588FCE4" w14:textId="6CE5415A" w:rsidR="00AA6D95" w:rsidRPr="005E6E31" w:rsidRDefault="00AA6D95" w:rsidP="00AA6D95">
      <w:pPr>
        <w:jc w:val="both"/>
        <w:rPr>
          <w:rFonts w:eastAsiaTheme="minorEastAsia"/>
          <w:lang w:val="en-US" w:eastAsia="ko-KR"/>
        </w:rPr>
      </w:pPr>
      <w:r w:rsidRPr="005E6E31">
        <w:rPr>
          <w:rFonts w:eastAsiaTheme="minorEastAsia"/>
          <w:b/>
          <w:bCs/>
          <w:lang w:val="en-US" w:eastAsia="ko-KR"/>
        </w:rPr>
        <w:t>Table S1.</w:t>
      </w:r>
      <w:r w:rsidRPr="005E6E31">
        <w:rPr>
          <w:rFonts w:eastAsiaTheme="minorEastAsia"/>
          <w:lang w:val="en-US" w:eastAsia="ko-KR"/>
        </w:rPr>
        <w:t xml:space="preserve"> Optical and electrochemical properties of COTIC-4F and PBDT</w:t>
      </w:r>
      <w:r w:rsidR="00810A78">
        <w:rPr>
          <w:rFonts w:eastAsiaTheme="minorEastAsia" w:hint="eastAsia"/>
          <w:lang w:val="en-US" w:eastAsia="ko-KR"/>
        </w:rPr>
        <w:t>T</w:t>
      </w:r>
      <w:r w:rsidR="00810A78">
        <w:rPr>
          <w:rFonts w:eastAsiaTheme="minorEastAsia"/>
          <w:lang w:val="en-US" w:eastAsia="ko-KR"/>
        </w:rPr>
        <w:t>T</w:t>
      </w:r>
      <w:r w:rsidRPr="005E6E31">
        <w:rPr>
          <w:rFonts w:eastAsiaTheme="minorEastAsia"/>
          <w:lang w:val="en-US" w:eastAsia="ko-KR"/>
        </w:rPr>
        <w:t>-</w:t>
      </w:r>
      <w:r w:rsidR="00810A78">
        <w:rPr>
          <w:rFonts w:eastAsiaTheme="minorEastAsia"/>
          <w:lang w:val="en-US" w:eastAsia="ko-KR"/>
        </w:rPr>
        <w:t>C-</w:t>
      </w:r>
      <w:r w:rsidRPr="005E6E31">
        <w:rPr>
          <w:rFonts w:eastAsiaTheme="minorEastAsia"/>
          <w:lang w:val="en-US" w:eastAsia="ko-KR"/>
        </w:rPr>
        <w:t>T.</w:t>
      </w:r>
    </w:p>
    <w:p w14:paraId="135A71F3" w14:textId="77777777" w:rsidR="00AA6D95" w:rsidRPr="00810A78" w:rsidRDefault="00AA6D95" w:rsidP="00AA6D95">
      <w:pPr>
        <w:rPr>
          <w:rFonts w:eastAsiaTheme="minorEastAsia"/>
          <w:lang w:val="en-US" w:eastAsia="ko-KR"/>
        </w:rPr>
      </w:pPr>
    </w:p>
    <w:p w14:paraId="6C9F8166" w14:textId="3EDA0D24" w:rsidR="00AA6D95" w:rsidRPr="00AA6D95" w:rsidRDefault="00AA6D95">
      <w:pPr>
        <w:rPr>
          <w:rFonts w:eastAsiaTheme="minorEastAsia"/>
          <w:lang w:val="en-US" w:eastAsia="ko-KR"/>
        </w:rPr>
      </w:pPr>
      <w:r>
        <w:rPr>
          <w:rFonts w:eastAsiaTheme="minorEastAsia"/>
          <w:lang w:val="en-US" w:eastAsia="ko-KR"/>
        </w:rPr>
        <w:br w:type="page"/>
      </w:r>
    </w:p>
    <w:p w14:paraId="40663928" w14:textId="1285C9A4" w:rsidR="005E6E31" w:rsidRPr="005E6E31" w:rsidRDefault="00432132" w:rsidP="005F412E">
      <w:pPr>
        <w:jc w:val="center"/>
        <w:rPr>
          <w:rFonts w:eastAsiaTheme="minorEastAsia"/>
          <w:lang w:val="en-US" w:eastAsia="ko-KR"/>
        </w:rPr>
      </w:pPr>
      <w:r>
        <w:rPr>
          <w:rFonts w:eastAsiaTheme="minorEastAsia"/>
          <w:noProof/>
          <w:lang w:val="en-US" w:eastAsia="ko-KR"/>
        </w:rPr>
        <w:lastRenderedPageBreak/>
        <w:drawing>
          <wp:inline distT="0" distB="0" distL="0" distR="0" wp14:anchorId="27CC2054" wp14:editId="757C45EA">
            <wp:extent cx="5747385" cy="427482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4274820"/>
                    </a:xfrm>
                    <a:prstGeom prst="rect">
                      <a:avLst/>
                    </a:prstGeom>
                    <a:noFill/>
                    <a:ln>
                      <a:noFill/>
                    </a:ln>
                  </pic:spPr>
                </pic:pic>
              </a:graphicData>
            </a:graphic>
          </wp:inline>
        </w:drawing>
      </w:r>
    </w:p>
    <w:p w14:paraId="1A740F5D" w14:textId="41421BC5" w:rsidR="005E6E31" w:rsidRPr="005F412E" w:rsidRDefault="005F412E" w:rsidP="00DE07C7">
      <w:pPr>
        <w:jc w:val="both"/>
        <w:rPr>
          <w:rFonts w:eastAsiaTheme="minorEastAsia"/>
          <w:color w:val="000000" w:themeColor="text1"/>
          <w:lang w:val="en-US" w:eastAsia="ko-KR"/>
        </w:rPr>
      </w:pPr>
      <w:r w:rsidRPr="005F412E">
        <w:rPr>
          <w:rFonts w:eastAsiaTheme="minorEastAsia"/>
          <w:b/>
          <w:bCs/>
          <w:color w:val="000000" w:themeColor="text1"/>
          <w:lang w:eastAsia="ko-KR"/>
        </w:rPr>
        <w:t>Fig</w:t>
      </w:r>
      <w:r w:rsidR="0085008A">
        <w:rPr>
          <w:rFonts w:eastAsiaTheme="minorEastAsia" w:hint="eastAsia"/>
          <w:b/>
          <w:bCs/>
          <w:color w:val="000000" w:themeColor="text1"/>
          <w:lang w:eastAsia="ko-KR"/>
        </w:rPr>
        <w:t>.</w:t>
      </w:r>
      <w:r w:rsidRPr="005F412E">
        <w:rPr>
          <w:rFonts w:eastAsiaTheme="minorEastAsia"/>
          <w:b/>
          <w:bCs/>
          <w:color w:val="000000" w:themeColor="text1"/>
          <w:lang w:eastAsia="ko-KR"/>
        </w:rPr>
        <w:t xml:space="preserve"> S</w:t>
      </w:r>
      <w:r w:rsidR="00E40F6C">
        <w:rPr>
          <w:rFonts w:eastAsiaTheme="minorEastAsia" w:hint="eastAsia"/>
          <w:b/>
          <w:bCs/>
          <w:color w:val="000000" w:themeColor="text1"/>
          <w:lang w:eastAsia="ko-KR"/>
        </w:rPr>
        <w:t>3</w:t>
      </w:r>
      <w:r w:rsidRPr="005F412E">
        <w:rPr>
          <w:rFonts w:eastAsiaTheme="minorEastAsia"/>
          <w:b/>
          <w:bCs/>
          <w:color w:val="000000" w:themeColor="text1"/>
          <w:lang w:eastAsia="ko-KR"/>
        </w:rPr>
        <w:t>.</w:t>
      </w:r>
      <w:r w:rsidRPr="005F412E">
        <w:rPr>
          <w:rFonts w:eastAsiaTheme="minorEastAsia"/>
          <w:bCs/>
          <w:color w:val="000000" w:themeColor="text1"/>
          <w:lang w:eastAsia="ko-KR"/>
        </w:rPr>
        <w:t xml:space="preserve"> Absorbance </w:t>
      </w:r>
      <w:r w:rsidR="00190FE5">
        <w:rPr>
          <w:rFonts w:eastAsiaTheme="minorEastAsia" w:hint="eastAsia"/>
          <w:bCs/>
          <w:color w:val="000000" w:themeColor="text1"/>
          <w:lang w:eastAsia="ko-KR"/>
        </w:rPr>
        <w:t>s</w:t>
      </w:r>
      <w:r w:rsidRPr="005F412E">
        <w:rPr>
          <w:rFonts w:eastAsiaTheme="minorEastAsia"/>
          <w:bCs/>
          <w:color w:val="000000" w:themeColor="text1"/>
          <w:lang w:eastAsia="ko-KR"/>
        </w:rPr>
        <w:t xml:space="preserve">pectra of </w:t>
      </w:r>
      <w:r w:rsidRPr="005F412E">
        <w:rPr>
          <w:rFonts w:eastAsiaTheme="minorEastAsia"/>
          <w:b/>
          <w:bCs/>
          <w:color w:val="000000" w:themeColor="text1"/>
          <w:lang w:eastAsia="ko-KR"/>
        </w:rPr>
        <w:t>a)</w:t>
      </w:r>
      <w:r w:rsidRPr="005F412E">
        <w:rPr>
          <w:rFonts w:eastAsiaTheme="minorEastAsia"/>
          <w:bCs/>
          <w:color w:val="000000" w:themeColor="text1"/>
          <w:lang w:eastAsia="ko-KR"/>
        </w:rPr>
        <w:t xml:space="preserve">the perovskite, donor, and acceptor, and </w:t>
      </w:r>
      <w:r w:rsidRPr="005F412E">
        <w:rPr>
          <w:rFonts w:eastAsiaTheme="minorEastAsia"/>
          <w:b/>
          <w:bCs/>
          <w:color w:val="000000" w:themeColor="text1"/>
          <w:lang w:eastAsia="ko-KR"/>
        </w:rPr>
        <w:t>b)</w:t>
      </w:r>
      <w:r w:rsidRPr="005F412E">
        <w:rPr>
          <w:rFonts w:eastAsiaTheme="minorEastAsia"/>
          <w:bCs/>
          <w:color w:val="000000" w:themeColor="text1"/>
          <w:lang w:eastAsia="ko-KR"/>
        </w:rPr>
        <w:t xml:space="preserve">the </w:t>
      </w:r>
      <w:r w:rsidR="0047635A">
        <w:rPr>
          <w:rFonts w:eastAsiaTheme="minorEastAsia" w:hint="eastAsia"/>
          <w:bCs/>
          <w:color w:val="000000" w:themeColor="text1"/>
          <w:lang w:eastAsia="ko-KR"/>
        </w:rPr>
        <w:t>p</w:t>
      </w:r>
      <w:r w:rsidRPr="005F412E">
        <w:rPr>
          <w:rFonts w:eastAsiaTheme="minorEastAsia"/>
          <w:bCs/>
          <w:color w:val="000000" w:themeColor="text1"/>
          <w:lang w:eastAsia="ko-KR"/>
        </w:rPr>
        <w:t>erovskite/BHJ active layer with and without BHJ.</w:t>
      </w:r>
    </w:p>
    <w:p w14:paraId="779E39AE" w14:textId="17D978AA" w:rsidR="005475FC" w:rsidRDefault="005475FC">
      <w:pPr>
        <w:rPr>
          <w:rFonts w:eastAsiaTheme="minorEastAsia"/>
          <w:lang w:val="en-US" w:eastAsia="ko-KR"/>
        </w:rPr>
      </w:pPr>
      <w:r>
        <w:rPr>
          <w:rFonts w:eastAsiaTheme="minorEastAsia"/>
          <w:lang w:val="en-US" w:eastAsia="ko-KR"/>
        </w:rPr>
        <w:br w:type="page"/>
      </w:r>
    </w:p>
    <w:p w14:paraId="0CF6CDDB" w14:textId="0F2D67CE" w:rsidR="00D42159" w:rsidRDefault="009D569A" w:rsidP="00527FA4">
      <w:pPr>
        <w:jc w:val="center"/>
        <w:rPr>
          <w:rFonts w:eastAsiaTheme="minorEastAsia"/>
          <w:lang w:val="en-US" w:eastAsia="ko-KR"/>
        </w:rPr>
      </w:pPr>
      <w:r>
        <w:rPr>
          <w:rFonts w:eastAsiaTheme="minorEastAsia"/>
          <w:noProof/>
          <w:lang w:val="en-US" w:eastAsia="ko-KR"/>
        </w:rPr>
        <w:lastRenderedPageBreak/>
        <w:drawing>
          <wp:inline distT="0" distB="0" distL="0" distR="0" wp14:anchorId="7DFEA848" wp14:editId="1F833F59">
            <wp:extent cx="5753735" cy="441642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4416425"/>
                    </a:xfrm>
                    <a:prstGeom prst="rect">
                      <a:avLst/>
                    </a:prstGeom>
                    <a:noFill/>
                    <a:ln>
                      <a:noFill/>
                    </a:ln>
                  </pic:spPr>
                </pic:pic>
              </a:graphicData>
            </a:graphic>
          </wp:inline>
        </w:drawing>
      </w:r>
    </w:p>
    <w:p w14:paraId="7ED4B6AE" w14:textId="0129570B" w:rsidR="00360CD7" w:rsidRDefault="00382063" w:rsidP="00382063">
      <w:pPr>
        <w:jc w:val="both"/>
        <w:rPr>
          <w:rFonts w:eastAsiaTheme="minorEastAsia"/>
          <w:color w:val="000000" w:themeColor="text1"/>
          <w:lang w:val="en-US" w:eastAsia="ko-KR"/>
        </w:rPr>
      </w:pPr>
      <w:r w:rsidRPr="00382063">
        <w:rPr>
          <w:rFonts w:eastAsiaTheme="minorEastAsia"/>
          <w:b/>
          <w:bCs/>
          <w:lang w:val="en-US" w:eastAsia="ko-KR"/>
        </w:rPr>
        <w:t>Fig</w:t>
      </w:r>
      <w:r w:rsidR="001A753C">
        <w:rPr>
          <w:rFonts w:eastAsiaTheme="minorEastAsia" w:hint="eastAsia"/>
          <w:b/>
          <w:bCs/>
          <w:lang w:val="en-US" w:eastAsia="ko-KR"/>
        </w:rPr>
        <w:t>.</w:t>
      </w:r>
      <w:r w:rsidRPr="00382063">
        <w:rPr>
          <w:rFonts w:eastAsiaTheme="minorEastAsia"/>
          <w:b/>
          <w:bCs/>
          <w:lang w:val="en-US" w:eastAsia="ko-KR"/>
        </w:rPr>
        <w:t xml:space="preserve"> S</w:t>
      </w:r>
      <w:r w:rsidR="00631660">
        <w:rPr>
          <w:rFonts w:eastAsiaTheme="minorEastAsia" w:hint="eastAsia"/>
          <w:b/>
          <w:bCs/>
          <w:lang w:val="en-US" w:eastAsia="ko-KR"/>
        </w:rPr>
        <w:t>4</w:t>
      </w:r>
      <w:r w:rsidRPr="00382063">
        <w:rPr>
          <w:rFonts w:eastAsiaTheme="minorEastAsia"/>
          <w:b/>
          <w:bCs/>
          <w:lang w:val="en-US" w:eastAsia="ko-KR"/>
        </w:rPr>
        <w:t xml:space="preserve">. </w:t>
      </w:r>
      <w:r w:rsidRPr="00382063">
        <w:rPr>
          <w:rFonts w:eastAsiaTheme="minorEastAsia"/>
          <w:lang w:val="en-US" w:eastAsia="ko-KR"/>
        </w:rPr>
        <w:t>C</w:t>
      </w:r>
      <w:r w:rsidR="00841706">
        <w:rPr>
          <w:rFonts w:eastAsiaTheme="minorEastAsia"/>
          <w:lang w:val="en-US" w:eastAsia="ko-KR"/>
        </w:rPr>
        <w:t>apacitance and charge carrier mobil</w:t>
      </w:r>
      <w:r w:rsidR="00841706" w:rsidRPr="00FE7A73">
        <w:rPr>
          <w:rFonts w:eastAsiaTheme="minorEastAsia"/>
          <w:color w:val="000000" w:themeColor="text1"/>
          <w:lang w:val="en-US" w:eastAsia="ko-KR"/>
        </w:rPr>
        <w:t xml:space="preserve">ity of </w:t>
      </w:r>
      <w:r w:rsidR="00BD680F">
        <w:rPr>
          <w:rFonts w:eastAsiaTheme="minorEastAsia" w:hint="eastAsia"/>
          <w:color w:val="000000" w:themeColor="text1"/>
          <w:lang w:val="en-US" w:eastAsia="ko-KR"/>
        </w:rPr>
        <w:t>d</w:t>
      </w:r>
      <w:r w:rsidR="00841706" w:rsidRPr="00FE7A73">
        <w:rPr>
          <w:rFonts w:eastAsiaTheme="minorEastAsia"/>
          <w:color w:val="000000" w:themeColor="text1"/>
          <w:lang w:val="en-US" w:eastAsia="ko-KR"/>
        </w:rPr>
        <w:t xml:space="preserve">evices with COTIC-4F and Y6 acceptors, extracted from </w:t>
      </w:r>
      <w:r w:rsidR="008272BE">
        <w:rPr>
          <w:rFonts w:eastAsiaTheme="minorEastAsia" w:hint="eastAsia"/>
          <w:color w:val="000000" w:themeColor="text1"/>
          <w:lang w:val="en-US" w:eastAsia="ko-KR"/>
        </w:rPr>
        <w:t>p</w:t>
      </w:r>
      <w:r w:rsidR="00841706" w:rsidRPr="00FE7A73">
        <w:rPr>
          <w:rFonts w:eastAsiaTheme="minorEastAsia"/>
          <w:color w:val="000000" w:themeColor="text1"/>
          <w:lang w:val="en-US" w:eastAsia="ko-KR"/>
        </w:rPr>
        <w:t>hoto-CELIV analysis.</w:t>
      </w:r>
    </w:p>
    <w:p w14:paraId="2EFD1BC5" w14:textId="77777777" w:rsidR="00360CD7" w:rsidRDefault="00360CD7" w:rsidP="00382063">
      <w:pPr>
        <w:jc w:val="both"/>
        <w:rPr>
          <w:rFonts w:eastAsiaTheme="minorEastAsia"/>
          <w:color w:val="000000" w:themeColor="text1"/>
          <w:lang w:val="en-US" w:eastAsia="ko-KR"/>
        </w:rPr>
      </w:pPr>
    </w:p>
    <w:p w14:paraId="06341A16" w14:textId="5DEFE887" w:rsidR="005475FC" w:rsidRPr="00382063" w:rsidRDefault="00456030" w:rsidP="00EB3612">
      <w:pPr>
        <w:spacing w:line="360" w:lineRule="auto"/>
        <w:ind w:firstLine="120"/>
        <w:jc w:val="both"/>
        <w:rPr>
          <w:rFonts w:eastAsiaTheme="minorEastAsia"/>
          <w:lang w:val="en-US" w:eastAsia="ko-KR"/>
        </w:rPr>
      </w:pPr>
      <w:r w:rsidRPr="009B77FB">
        <w:rPr>
          <w:rFonts w:eastAsiaTheme="minorEastAsia" w:hint="eastAsia"/>
          <w:lang w:val="en-US" w:eastAsia="ko-KR"/>
        </w:rPr>
        <w:t>Photo-CELIV measurements were performed to determine the device capacitance and charge-carrier mobility</w:t>
      </w:r>
      <w:r w:rsidR="000F0392" w:rsidRPr="009B77FB">
        <w:rPr>
          <w:rFonts w:eastAsiaTheme="minorEastAsia"/>
          <w:color w:val="000000" w:themeColor="text1"/>
          <w:lang w:val="en-US" w:eastAsia="ko-KR"/>
        </w:rPr>
        <w:fldChar w:fldCharType="begin"/>
      </w:r>
      <w:r w:rsidR="00B77F57">
        <w:rPr>
          <w:rFonts w:eastAsiaTheme="minorEastAsia"/>
          <w:color w:val="000000" w:themeColor="text1"/>
          <w:lang w:val="en-US" w:eastAsia="ko-KR"/>
        </w:rPr>
        <w:instrText xml:space="preserve"> ADDIN EN.CITE &lt;EndNote&gt;&lt;Cite&gt;&lt;Author&gt;Weng&lt;/Author&gt;&lt;Year&gt;2020&lt;/Year&gt;&lt;RecNum&gt;371&lt;/RecNum&gt;&lt;DisplayText&gt;&lt;style face="superscript"&gt;6, 7&lt;/style&gt;&lt;/DisplayText&gt;&lt;record&gt;&lt;rec-number&gt;371&lt;/rec-number&gt;&lt;foreign-keys&gt;&lt;key app="EN" db-id="z09d0dpec50d9ve5rzaxfvpkpdsf9eve2zpp" timestamp="1763112192"&gt;371&lt;/key&gt;&lt;/foreign-keys&gt;&lt;ref-type name="Journal Article"&gt;17&lt;/ref-type&gt;&lt;contributors&gt;&lt;authors&gt;&lt;author&gt;Weng, Kangkang&lt;/author&gt;&lt;author&gt;Ye, Linglong&lt;/author&gt;&lt;author&gt;Zhu, Lei&lt;/author&gt;&lt;author&gt;Xu, Jinqiu&lt;/author&gt;&lt;author&gt;Zhou, Jiajia&lt;/author&gt;&lt;author&gt;Feng, Xiang&lt;/author&gt;&lt;author&gt;Lu, Guanghao&lt;/author&gt;&lt;author&gt;Tan, Songting&lt;/author&gt;&lt;author&gt;Liu, Feng&lt;/author&gt;&lt;author&gt;Sun, Yanming&lt;/author&gt;&lt;/authors&gt;&lt;/contributors&gt;&lt;titles&gt;&lt;title&gt;Optimized active layer morphology toward efficient and polymer batch insensitive organic solar cells&lt;/title&gt;&lt;secondary-title&gt;Nature communications&lt;/secondary-title&gt;&lt;/titles&gt;&lt;periodical&gt;&lt;full-title&gt;Nature Communications&lt;/full-title&gt;&lt;abbr-1&gt;Nat Commun&lt;/abbr-1&gt;&lt;/periodical&gt;&lt;pages&gt;2855&lt;/pages&gt;&lt;volume&gt;11&lt;/volume&gt;&lt;number&gt;1&lt;/number&gt;&lt;dates&gt;&lt;year&gt;2020&lt;/year&gt;&lt;/dates&gt;&lt;isbn&gt;2041-1723&lt;/isbn&gt;&lt;urls&gt;&lt;/urls&gt;&lt;/record&gt;&lt;/Cite&gt;&lt;Cite&gt;&lt;Author&gt;Semeniuk&lt;/Author&gt;&lt;Year&gt;2016&lt;/Year&gt;&lt;RecNum&gt;369&lt;/RecNum&gt;&lt;record&gt;&lt;rec-number&gt;369&lt;/rec-number&gt;&lt;foreign-keys&gt;&lt;key app="EN" db-id="z09d0dpec50d9ve5rzaxfvpkpdsf9eve2zpp" timestamp="1763112192"&gt;369&lt;/key&gt;&lt;/foreign-keys&gt;&lt;ref-type name="Journal Article"&gt;17&lt;/ref-type&gt;&lt;contributors&gt;&lt;authors&gt;&lt;author&gt;Semeniuk, O&lt;/author&gt;&lt;author&gt;Juska, G&lt;/author&gt;&lt;author&gt;Oelerich, J-O&lt;/author&gt;&lt;author&gt;Wiemer, M&lt;/author&gt;&lt;author&gt;Baranovskii, SD&lt;/author&gt;&lt;author&gt;Reznik, A&lt;/author&gt;&lt;/authors&gt;&lt;/contributors&gt;&lt;titles&gt;&lt;title&gt;Charge transport mechanism in lead oxide revealed by CELIV technique&lt;/title&gt;&lt;secondary-title&gt;Scientific reports&lt;/secondary-title&gt;&lt;/titles&gt;&lt;periodical&gt;&lt;full-title&gt;Scientific Reports&lt;/full-title&gt;&lt;abbr-1&gt;Sci Rep-Uk&lt;/abbr-1&gt;&lt;/periodical&gt;&lt;pages&gt;33359&lt;/pages&gt;&lt;volume&gt;6&lt;/volume&gt;&lt;number&gt;1&lt;/number&gt;&lt;dates&gt;&lt;year&gt;2016&lt;/year&gt;&lt;/dates&gt;&lt;isbn&gt;2045-2322&lt;/isbn&gt;&lt;urls&gt;&lt;/urls&gt;&lt;/record&gt;&lt;/Cite&gt;&lt;/EndNote&gt;</w:instrText>
      </w:r>
      <w:r w:rsidR="000F0392" w:rsidRPr="009B77FB">
        <w:rPr>
          <w:rFonts w:eastAsiaTheme="minorEastAsia"/>
          <w:color w:val="000000" w:themeColor="text1"/>
          <w:lang w:val="en-US" w:eastAsia="ko-KR"/>
        </w:rPr>
        <w:fldChar w:fldCharType="separate"/>
      </w:r>
      <w:r w:rsidR="00B77F57" w:rsidRPr="00B77F57">
        <w:rPr>
          <w:rFonts w:eastAsiaTheme="minorEastAsia"/>
          <w:noProof/>
          <w:color w:val="000000" w:themeColor="text1"/>
          <w:vertAlign w:val="superscript"/>
          <w:lang w:val="en-US" w:eastAsia="ko-KR"/>
        </w:rPr>
        <w:t>6, 7</w:t>
      </w:r>
      <w:r w:rsidR="000F0392" w:rsidRPr="009B77FB">
        <w:rPr>
          <w:rFonts w:eastAsiaTheme="minorEastAsia"/>
          <w:color w:val="000000" w:themeColor="text1"/>
          <w:lang w:val="en-US" w:eastAsia="ko-KR"/>
        </w:rPr>
        <w:fldChar w:fldCharType="end"/>
      </w:r>
      <w:r w:rsidR="00841706" w:rsidRPr="009B77FB">
        <w:rPr>
          <w:rFonts w:eastAsiaTheme="minorEastAsia"/>
          <w:color w:val="000000" w:themeColor="text1"/>
          <w:lang w:val="en-US" w:eastAsia="ko-KR"/>
        </w:rPr>
        <w:t>.</w:t>
      </w:r>
      <w:r w:rsidR="009B77FB" w:rsidRPr="009B77FB">
        <w:rPr>
          <w:rFonts w:eastAsiaTheme="minorEastAsia" w:hint="eastAsia"/>
          <w:lang w:val="en-US" w:eastAsia="ko-KR"/>
        </w:rPr>
        <w:t xml:space="preserve"> </w:t>
      </w:r>
      <w:r w:rsidR="009B77FB" w:rsidRPr="009B77FB">
        <w:rPr>
          <w:rFonts w:eastAsiaTheme="minorEastAsia" w:hint="eastAsia"/>
          <w:szCs w:val="28"/>
          <w:lang w:eastAsia="ko-KR"/>
        </w:rPr>
        <w:t>D</w:t>
      </w:r>
      <w:r w:rsidR="00360CD7" w:rsidRPr="009B77FB">
        <w:rPr>
          <w:rFonts w:eastAsiaTheme="minorEastAsia"/>
          <w:szCs w:val="28"/>
          <w:lang w:eastAsia="ko-KR"/>
        </w:rPr>
        <w:t>ue to the difference in their central core structures, the use of COTIC-4F led to a reduction in the overall device capacitance, while simultaneously improving the charge carrier mobility compared to the Y6-based device.</w:t>
      </w:r>
      <w:r w:rsidR="00360CD7" w:rsidRPr="009B77FB">
        <w:rPr>
          <w:rFonts w:eastAsiaTheme="minorEastAsia" w:hint="eastAsia"/>
          <w:szCs w:val="28"/>
          <w:lang w:eastAsia="ko-KR"/>
        </w:rPr>
        <w:t xml:space="preserve"> </w:t>
      </w:r>
      <w:r w:rsidR="00360CD7" w:rsidRPr="009B77FB">
        <w:rPr>
          <w:rFonts w:eastAsiaTheme="minorEastAsia"/>
          <w:szCs w:val="28"/>
          <w:lang w:eastAsia="ko-KR"/>
        </w:rPr>
        <w:t>The number of fused rings in the COTIC-4F molecule is closer to the optimum compared to Y6, enabling faster charge extraction</w:t>
      </w:r>
      <w:r w:rsidR="0003091F" w:rsidRPr="009B77FB">
        <w:rPr>
          <w:rFonts w:eastAsiaTheme="minorEastAsia"/>
          <w:szCs w:val="28"/>
          <w:lang w:eastAsia="ko-KR"/>
        </w:rPr>
        <w:fldChar w:fldCharType="begin">
          <w:fldData xml:space="preserve">PEVuZE5vdGU+PENpdGU+PEF1dGhvcj5XYW5nPC9BdXRob3I+PFllYXI+MjAxOTwvWWVhcj48UmVj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</w:fldData>
        </w:fldChar>
      </w:r>
      <w:r w:rsidR="00B77F57">
        <w:rPr>
          <w:rFonts w:eastAsiaTheme="minorEastAsia"/>
          <w:szCs w:val="28"/>
          <w:lang w:eastAsia="ko-KR"/>
        </w:rPr>
        <w:instrText xml:space="preserve"> ADDIN EN.CITE </w:instrText>
      </w:r>
      <w:r w:rsidR="00B77F57">
        <w:rPr>
          <w:rFonts w:eastAsiaTheme="minorEastAsia"/>
          <w:szCs w:val="28"/>
          <w:lang w:eastAsia="ko-KR"/>
        </w:rPr>
        <w:fldChar w:fldCharType="begin">
          <w:fldData xml:space="preserve">PEVuZE5vdGU+PENpdGU+PEF1dGhvcj5XYW5nPC9BdXRob3I+PFllYXI+MjAxOTwvWWVhcj48UmVj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</w:fldData>
        </w:fldChar>
      </w:r>
      <w:r w:rsidR="00B77F57">
        <w:rPr>
          <w:rFonts w:eastAsiaTheme="minorEastAsia"/>
          <w:szCs w:val="28"/>
          <w:lang w:eastAsia="ko-KR"/>
        </w:rPr>
        <w:instrText xml:space="preserve"> ADDIN EN.CITE.DATA </w:instrText>
      </w:r>
      <w:r w:rsidR="00B77F57">
        <w:rPr>
          <w:rFonts w:eastAsiaTheme="minorEastAsia"/>
          <w:szCs w:val="28"/>
          <w:lang w:eastAsia="ko-KR"/>
        </w:rPr>
      </w:r>
      <w:r w:rsidR="00B77F57">
        <w:rPr>
          <w:rFonts w:eastAsiaTheme="minorEastAsia"/>
          <w:szCs w:val="28"/>
          <w:lang w:eastAsia="ko-KR"/>
        </w:rPr>
        <w:fldChar w:fldCharType="end"/>
      </w:r>
      <w:r w:rsidR="0003091F" w:rsidRPr="009B77FB">
        <w:rPr>
          <w:rFonts w:eastAsiaTheme="minorEastAsia"/>
          <w:szCs w:val="28"/>
          <w:lang w:eastAsia="ko-KR"/>
        </w:rPr>
      </w:r>
      <w:r w:rsidR="0003091F" w:rsidRPr="009B77FB">
        <w:rPr>
          <w:rFonts w:eastAsiaTheme="minorEastAsia"/>
          <w:szCs w:val="28"/>
          <w:lang w:eastAsia="ko-KR"/>
        </w:rPr>
        <w:fldChar w:fldCharType="separate"/>
      </w:r>
      <w:r w:rsidR="00B77F57" w:rsidRPr="00B77F57">
        <w:rPr>
          <w:rFonts w:eastAsiaTheme="minorEastAsia"/>
          <w:noProof/>
          <w:szCs w:val="28"/>
          <w:vertAlign w:val="superscript"/>
          <w:lang w:eastAsia="ko-KR"/>
        </w:rPr>
        <w:t>8</w:t>
      </w:r>
      <w:r w:rsidR="0003091F" w:rsidRPr="009B77FB">
        <w:rPr>
          <w:rFonts w:eastAsiaTheme="minorEastAsia"/>
          <w:szCs w:val="28"/>
          <w:lang w:eastAsia="ko-KR"/>
        </w:rPr>
        <w:fldChar w:fldCharType="end"/>
      </w:r>
      <w:r w:rsidR="00360CD7" w:rsidRPr="009B77FB">
        <w:rPr>
          <w:rFonts w:eastAsiaTheme="minorEastAsia"/>
          <w:szCs w:val="28"/>
          <w:lang w:eastAsia="ko-KR"/>
        </w:rPr>
        <w:t xml:space="preserve">. In addition, as the fused ring size increases, the </w:t>
      </w:r>
      <w:r w:rsidR="00360CD7" w:rsidRPr="009B77FB">
        <w:rPr>
          <w:rFonts w:eastAsia="나눔스퀘어OTF ExtraBold"/>
          <w:i/>
          <w:iCs/>
          <w:szCs w:val="28"/>
          <w:lang w:eastAsia="ko-KR"/>
        </w:rPr>
        <w:t>π</w:t>
      </w:r>
      <w:r w:rsidR="00360CD7" w:rsidRPr="009B77FB">
        <w:rPr>
          <w:rFonts w:eastAsiaTheme="minorEastAsia"/>
          <w:szCs w:val="28"/>
          <w:lang w:eastAsia="ko-KR"/>
        </w:rPr>
        <w:t>-electron cloud becomes more delocalized and the molecular polarizability increases. Consequently, under applied bias, greater charge accumulation occurs, which leads to an increase in capacitance that can limit the charge extraction rate</w:t>
      </w:r>
      <w:r w:rsidR="00675E50" w:rsidRPr="009B77FB">
        <w:rPr>
          <w:rFonts w:eastAsiaTheme="minorEastAsia"/>
          <w:szCs w:val="28"/>
          <w:lang w:eastAsia="ko-KR"/>
        </w:rPr>
        <w:fldChar w:fldCharType="begin">
          <w:fldData xml:space="preserve">PEVuZE5vdGU+PENpdGU+PEF1dGhvcj5ZYW5nPC9BdXRob3I+PFllYXI+MjAyMjwvWWVhcj48UmVj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</w:fldData>
        </w:fldChar>
      </w:r>
      <w:r w:rsidR="00B77F57">
        <w:rPr>
          <w:rFonts w:eastAsiaTheme="minorEastAsia"/>
          <w:szCs w:val="28"/>
          <w:lang w:eastAsia="ko-KR"/>
        </w:rPr>
        <w:instrText xml:space="preserve"> ADDIN EN.CITE </w:instrText>
      </w:r>
      <w:r w:rsidR="00B77F57">
        <w:rPr>
          <w:rFonts w:eastAsiaTheme="minorEastAsia"/>
          <w:szCs w:val="28"/>
          <w:lang w:eastAsia="ko-KR"/>
        </w:rPr>
        <w:fldChar w:fldCharType="begin">
          <w:fldData xml:space="preserve">PEVuZE5vdGU+PENpdGU+PEF1dGhvcj5ZYW5nPC9BdXRob3I+PFllYXI+MjAyMjwvWWVhcj48UmVj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</w:fldData>
        </w:fldChar>
      </w:r>
      <w:r w:rsidR="00B77F57">
        <w:rPr>
          <w:rFonts w:eastAsiaTheme="minorEastAsia"/>
          <w:szCs w:val="28"/>
          <w:lang w:eastAsia="ko-KR"/>
        </w:rPr>
        <w:instrText xml:space="preserve"> ADDIN EN.CITE.DATA </w:instrText>
      </w:r>
      <w:r w:rsidR="00B77F57">
        <w:rPr>
          <w:rFonts w:eastAsiaTheme="minorEastAsia"/>
          <w:szCs w:val="28"/>
          <w:lang w:eastAsia="ko-KR"/>
        </w:rPr>
      </w:r>
      <w:r w:rsidR="00B77F57">
        <w:rPr>
          <w:rFonts w:eastAsiaTheme="minorEastAsia"/>
          <w:szCs w:val="28"/>
          <w:lang w:eastAsia="ko-KR"/>
        </w:rPr>
        <w:fldChar w:fldCharType="end"/>
      </w:r>
      <w:r w:rsidR="00675E50" w:rsidRPr="009B77FB">
        <w:rPr>
          <w:rFonts w:eastAsiaTheme="minorEastAsia"/>
          <w:szCs w:val="28"/>
          <w:lang w:eastAsia="ko-KR"/>
        </w:rPr>
      </w:r>
      <w:r w:rsidR="00675E50" w:rsidRPr="009B77FB">
        <w:rPr>
          <w:rFonts w:eastAsiaTheme="minorEastAsia"/>
          <w:szCs w:val="28"/>
          <w:lang w:eastAsia="ko-KR"/>
        </w:rPr>
        <w:fldChar w:fldCharType="separate"/>
      </w:r>
      <w:r w:rsidR="00B77F57" w:rsidRPr="00B77F57">
        <w:rPr>
          <w:rFonts w:eastAsiaTheme="minorEastAsia"/>
          <w:noProof/>
          <w:szCs w:val="28"/>
          <w:vertAlign w:val="superscript"/>
          <w:lang w:eastAsia="ko-KR"/>
        </w:rPr>
        <w:t>9-11</w:t>
      </w:r>
      <w:r w:rsidR="00675E50" w:rsidRPr="009B77FB">
        <w:rPr>
          <w:rFonts w:eastAsiaTheme="minorEastAsia"/>
          <w:szCs w:val="28"/>
          <w:lang w:eastAsia="ko-KR"/>
        </w:rPr>
        <w:fldChar w:fldCharType="end"/>
      </w:r>
      <w:r w:rsidR="00360CD7" w:rsidRPr="009B77FB">
        <w:rPr>
          <w:rFonts w:eastAsiaTheme="minorEastAsia"/>
          <w:szCs w:val="28"/>
          <w:lang w:eastAsia="ko-KR"/>
        </w:rPr>
        <w:t xml:space="preserve">. Therefore, devices employing COTIC-4F, with an optimized number of fused rings, exhibit lower capacitance than </w:t>
      </w:r>
      <w:r w:rsidR="00360CD7" w:rsidRPr="009B77FB">
        <w:rPr>
          <w:rFonts w:eastAsiaTheme="minorEastAsia" w:hint="eastAsia"/>
          <w:szCs w:val="28"/>
          <w:lang w:eastAsia="ko-KR"/>
        </w:rPr>
        <w:t>Y6-based devices</w:t>
      </w:r>
      <w:r w:rsidR="00360CD7" w:rsidRPr="009B77FB">
        <w:rPr>
          <w:rFonts w:eastAsiaTheme="minorEastAsia"/>
          <w:szCs w:val="28"/>
          <w:lang w:eastAsia="ko-KR"/>
        </w:rPr>
        <w:t>.</w:t>
      </w:r>
    </w:p>
    <w:p w14:paraId="1B2BF318" w14:textId="49B4EC5E" w:rsidR="005475FC" w:rsidRDefault="005475FC">
      <w:pPr>
        <w:rPr>
          <w:rFonts w:eastAsiaTheme="minorEastAsia"/>
          <w:lang w:val="en-US" w:eastAsia="ko-KR"/>
        </w:rPr>
      </w:pPr>
      <w:r>
        <w:rPr>
          <w:rFonts w:eastAsiaTheme="minorEastAsia"/>
          <w:lang w:val="en-US" w:eastAsia="ko-KR"/>
        </w:rPr>
        <w:br w:type="page"/>
      </w:r>
    </w:p>
    <w:p w14:paraId="3CDCB1C2" w14:textId="2A83B389" w:rsidR="005475FC" w:rsidRDefault="000259B8" w:rsidP="00BC5A98">
      <w:pPr>
        <w:jc w:val="center"/>
        <w:rPr>
          <w:rFonts w:eastAsiaTheme="minorEastAsia"/>
          <w:lang w:val="en-US" w:eastAsia="ko-KR"/>
        </w:rPr>
      </w:pPr>
      <w:r>
        <w:rPr>
          <w:rFonts w:eastAsiaTheme="minorEastAsia"/>
          <w:noProof/>
          <w:lang w:val="en-US" w:eastAsia="ko-KR"/>
        </w:rPr>
        <w:lastRenderedPageBreak/>
        <w:drawing>
          <wp:inline distT="0" distB="0" distL="0" distR="0" wp14:anchorId="06A0D30B" wp14:editId="59158B09">
            <wp:extent cx="3600450" cy="287655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876550"/>
                    </a:xfrm>
                    <a:prstGeom prst="rect">
                      <a:avLst/>
                    </a:prstGeom>
                    <a:noFill/>
                    <a:ln>
                      <a:noFill/>
                    </a:ln>
                  </pic:spPr>
                </pic:pic>
              </a:graphicData>
            </a:graphic>
          </wp:inline>
        </w:drawing>
      </w:r>
    </w:p>
    <w:p w14:paraId="58F853D5" w14:textId="65F9D19F" w:rsidR="005475FC" w:rsidRPr="00BC5A98" w:rsidRDefault="00BC5A98" w:rsidP="00DE07C7">
      <w:pPr>
        <w:jc w:val="both"/>
        <w:rPr>
          <w:rFonts w:eastAsiaTheme="minorEastAsia"/>
          <w:lang w:val="en-US" w:eastAsia="ko-KR"/>
        </w:rPr>
      </w:pPr>
      <w:r w:rsidRPr="00BC5A98">
        <w:rPr>
          <w:rFonts w:eastAsiaTheme="minorEastAsia"/>
          <w:b/>
          <w:bCs/>
          <w:lang w:val="en-US" w:eastAsia="ko-KR"/>
        </w:rPr>
        <w:t>Fig</w:t>
      </w:r>
      <w:r w:rsidR="001A753C">
        <w:rPr>
          <w:rFonts w:eastAsiaTheme="minorEastAsia" w:hint="eastAsia"/>
          <w:b/>
          <w:bCs/>
          <w:lang w:val="en-US" w:eastAsia="ko-KR"/>
        </w:rPr>
        <w:t>.</w:t>
      </w:r>
      <w:r w:rsidRPr="00BC5A98">
        <w:rPr>
          <w:rFonts w:eastAsiaTheme="minorEastAsia"/>
          <w:b/>
          <w:bCs/>
          <w:lang w:val="en-US" w:eastAsia="ko-KR"/>
        </w:rPr>
        <w:t xml:space="preserve"> S</w:t>
      </w:r>
      <w:r w:rsidR="000B2AE6">
        <w:rPr>
          <w:rFonts w:eastAsiaTheme="minorEastAsia" w:hint="eastAsia"/>
          <w:b/>
          <w:bCs/>
          <w:lang w:val="en-US" w:eastAsia="ko-KR"/>
        </w:rPr>
        <w:t>5</w:t>
      </w:r>
      <w:r w:rsidRPr="00BC5A98">
        <w:rPr>
          <w:rFonts w:eastAsiaTheme="minorEastAsia"/>
          <w:b/>
          <w:bCs/>
          <w:lang w:val="en-US" w:eastAsia="ko-KR"/>
        </w:rPr>
        <w:t xml:space="preserve">. </w:t>
      </w:r>
      <w:r w:rsidR="0041443A" w:rsidRPr="005E6E31">
        <w:rPr>
          <w:rFonts w:eastAsiaTheme="minorEastAsia"/>
          <w:lang w:val="en-US" w:eastAsia="ko-KR"/>
        </w:rPr>
        <w:t>−</w:t>
      </w:r>
      <w:r w:rsidRPr="00BC5A98">
        <w:rPr>
          <w:rFonts w:eastAsiaTheme="minorEastAsia"/>
          <w:lang w:val="en-US" w:eastAsia="ko-KR"/>
        </w:rPr>
        <w:t>3</w:t>
      </w:r>
      <w:r w:rsidR="009243F1">
        <w:rPr>
          <w:rFonts w:eastAsiaTheme="minorEastAsia" w:hint="eastAsia"/>
          <w:lang w:val="en-US" w:eastAsia="ko-KR"/>
        </w:rPr>
        <w:t xml:space="preserve"> </w:t>
      </w:r>
      <w:r w:rsidRPr="00BC5A98">
        <w:rPr>
          <w:rFonts w:eastAsiaTheme="minorEastAsia"/>
          <w:lang w:val="en-US" w:eastAsia="ko-KR"/>
        </w:rPr>
        <w:t xml:space="preserve">dB </w:t>
      </w:r>
      <w:r w:rsidR="00254D58">
        <w:rPr>
          <w:rFonts w:eastAsiaTheme="minorEastAsia" w:hint="eastAsia"/>
          <w:lang w:val="en-US" w:eastAsia="ko-KR"/>
        </w:rPr>
        <w:t>c</w:t>
      </w:r>
      <w:r w:rsidRPr="00BC5A98">
        <w:rPr>
          <w:rFonts w:eastAsiaTheme="minorEastAsia"/>
          <w:lang w:val="en-US" w:eastAsia="ko-KR"/>
        </w:rPr>
        <w:t>ut-</w:t>
      </w:r>
      <w:r w:rsidR="00254D58">
        <w:rPr>
          <w:rFonts w:eastAsiaTheme="minorEastAsia" w:hint="eastAsia"/>
          <w:lang w:val="en-US" w:eastAsia="ko-KR"/>
        </w:rPr>
        <w:t>o</w:t>
      </w:r>
      <w:r w:rsidRPr="00BC5A98">
        <w:rPr>
          <w:rFonts w:eastAsiaTheme="minorEastAsia"/>
          <w:lang w:val="en-US" w:eastAsia="ko-KR"/>
        </w:rPr>
        <w:t>ff frequency of the device with COTIC-4F for various active areas.</w:t>
      </w:r>
    </w:p>
    <w:p w14:paraId="45375D27" w14:textId="49653F35" w:rsidR="00BC5A98" w:rsidRDefault="00BC5A98">
      <w:pPr>
        <w:rPr>
          <w:rFonts w:eastAsiaTheme="minorEastAsia"/>
          <w:lang w:val="en-US" w:eastAsia="ko-KR"/>
        </w:rPr>
      </w:pPr>
      <w:r>
        <w:rPr>
          <w:rFonts w:eastAsiaTheme="minorEastAsia"/>
          <w:lang w:val="en-US" w:eastAsia="ko-KR"/>
        </w:rPr>
        <w:br w:type="page"/>
      </w:r>
    </w:p>
    <w:tbl>
      <w:tblPr>
        <w:tblW w:w="8982" w:type="dxa"/>
        <w:tblCellMar>
          <w:left w:w="0" w:type="dxa"/>
          <w:right w:w="0" w:type="dxa"/>
        </w:tblCellMar>
        <w:tblLook w:val="0420" w:firstRow="1" w:lastRow="0" w:firstColumn="0" w:lastColumn="0" w:noHBand="0" w:noVBand="1"/>
      </w:tblPr>
      <w:tblGrid>
        <w:gridCol w:w="1451"/>
        <w:gridCol w:w="1684"/>
        <w:gridCol w:w="1463"/>
        <w:gridCol w:w="1460"/>
        <w:gridCol w:w="1729"/>
        <w:gridCol w:w="1195"/>
      </w:tblGrid>
      <w:tr w:rsidR="007927D7" w:rsidRPr="00281446" w14:paraId="4F209CCF" w14:textId="77777777" w:rsidTr="00606FFC">
        <w:trPr>
          <w:trHeight w:val="279"/>
        </w:trPr>
        <w:tc>
          <w:tcPr>
            <w:tcW w:w="14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26D777" w14:textId="4E2532A7" w:rsidR="00281446" w:rsidRPr="00281446" w:rsidRDefault="00322C27" w:rsidP="00281446">
            <w:pPr>
              <w:jc w:val="center"/>
              <w:rPr>
                <w:rFonts w:eastAsiaTheme="minorEastAsia"/>
                <w:sz w:val="16"/>
                <w:lang w:val="en-US" w:eastAsia="ko-KR"/>
              </w:rPr>
            </w:pPr>
            <w:r>
              <w:rPr>
                <w:rFonts w:eastAsiaTheme="minorEastAsia" w:hint="eastAsia"/>
                <w:b/>
                <w:bCs/>
                <w:sz w:val="16"/>
                <w:lang w:val="en-US" w:eastAsia="ko-KR"/>
              </w:rPr>
              <w:lastRenderedPageBreak/>
              <w:t>g</w:t>
            </w:r>
            <w:r w:rsidR="00281446" w:rsidRPr="00281446">
              <w:rPr>
                <w:rFonts w:eastAsiaTheme="minorEastAsia"/>
                <w:b/>
                <w:bCs/>
                <w:sz w:val="16"/>
                <w:lang w:val="en-US" w:eastAsia="ko-KR"/>
              </w:rPr>
              <w:t>roup</w:t>
            </w:r>
          </w:p>
        </w:tc>
        <w:tc>
          <w:tcPr>
            <w:tcW w:w="168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18692E3" w14:textId="3A1F6E80" w:rsidR="00022128" w:rsidRDefault="00022128" w:rsidP="00281446">
            <w:pPr>
              <w:jc w:val="center"/>
              <w:rPr>
                <w:rFonts w:eastAsiaTheme="minorEastAsia"/>
                <w:b/>
                <w:bCs/>
                <w:sz w:val="16"/>
                <w:lang w:val="en-US" w:eastAsia="ko-KR"/>
              </w:rPr>
            </w:pPr>
            <w:r>
              <w:rPr>
                <w:rFonts w:eastAsiaTheme="minorEastAsia" w:hint="eastAsia"/>
                <w:b/>
                <w:bCs/>
                <w:sz w:val="16"/>
                <w:lang w:val="en-US" w:eastAsia="ko-KR"/>
              </w:rPr>
              <w:t>m</w:t>
            </w:r>
            <w:r w:rsidR="00281446" w:rsidRPr="00281446">
              <w:rPr>
                <w:rFonts w:eastAsiaTheme="minorEastAsia"/>
                <w:b/>
                <w:bCs/>
                <w:sz w:val="16"/>
                <w:lang w:val="en-US" w:eastAsia="ko-KR"/>
              </w:rPr>
              <w:t>aterial</w:t>
            </w:r>
          </w:p>
          <w:p w14:paraId="0C24B82A" w14:textId="1F332A79"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(Two-</w:t>
            </w:r>
            <w:r w:rsidR="00022128">
              <w:rPr>
                <w:rFonts w:eastAsiaTheme="minorEastAsia" w:hint="eastAsia"/>
                <w:b/>
                <w:bCs/>
                <w:sz w:val="16"/>
                <w:lang w:val="en-US" w:eastAsia="ko-KR"/>
              </w:rPr>
              <w:t>a</w:t>
            </w:r>
            <w:r w:rsidRPr="00281446">
              <w:rPr>
                <w:rFonts w:eastAsiaTheme="minorEastAsia"/>
                <w:b/>
                <w:bCs/>
                <w:sz w:val="16"/>
                <w:lang w:val="en-US" w:eastAsia="ko-KR"/>
              </w:rPr>
              <w:t xml:space="preserve">ctive </w:t>
            </w:r>
            <w:r w:rsidR="00022128">
              <w:rPr>
                <w:rFonts w:eastAsiaTheme="minorEastAsia" w:hint="eastAsia"/>
                <w:b/>
                <w:bCs/>
                <w:sz w:val="16"/>
                <w:lang w:val="en-US" w:eastAsia="ko-KR"/>
              </w:rPr>
              <w:t>l</w:t>
            </w:r>
            <w:r w:rsidRPr="00281446">
              <w:rPr>
                <w:rFonts w:eastAsiaTheme="minorEastAsia"/>
                <w:b/>
                <w:bCs/>
                <w:sz w:val="16"/>
                <w:lang w:val="en-US" w:eastAsia="ko-KR"/>
              </w:rPr>
              <w:t>ayers)</w:t>
            </w:r>
          </w:p>
        </w:tc>
        <w:tc>
          <w:tcPr>
            <w:tcW w:w="146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B9E51E" w14:textId="4EB0503B"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 xml:space="preserve">-3dB </w:t>
            </w:r>
            <w:r w:rsidR="00022128">
              <w:rPr>
                <w:rFonts w:eastAsiaTheme="minorEastAsia" w:hint="eastAsia"/>
                <w:b/>
                <w:bCs/>
                <w:sz w:val="16"/>
                <w:lang w:val="en-US" w:eastAsia="ko-KR"/>
              </w:rPr>
              <w:t>c</w:t>
            </w:r>
            <w:r w:rsidRPr="00281446">
              <w:rPr>
                <w:rFonts w:eastAsiaTheme="minorEastAsia"/>
                <w:b/>
                <w:bCs/>
                <w:sz w:val="16"/>
                <w:lang w:val="en-US" w:eastAsia="ko-KR"/>
              </w:rPr>
              <w:t>ut-</w:t>
            </w:r>
            <w:r w:rsidR="00022128">
              <w:rPr>
                <w:rFonts w:eastAsiaTheme="minorEastAsia" w:hint="eastAsia"/>
                <w:b/>
                <w:bCs/>
                <w:sz w:val="16"/>
                <w:lang w:val="en-US" w:eastAsia="ko-KR"/>
              </w:rPr>
              <w:t>o</w:t>
            </w:r>
            <w:r w:rsidRPr="00281446">
              <w:rPr>
                <w:rFonts w:eastAsiaTheme="minorEastAsia"/>
                <w:b/>
                <w:bCs/>
                <w:sz w:val="16"/>
                <w:lang w:val="en-US" w:eastAsia="ko-KR"/>
              </w:rPr>
              <w:t>ff frequency</w:t>
            </w:r>
          </w:p>
        </w:tc>
        <w:tc>
          <w:tcPr>
            <w:tcW w:w="14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197A324" w14:textId="15A3EDE2" w:rsidR="00281446" w:rsidRPr="00281446" w:rsidRDefault="00022128" w:rsidP="00281446">
            <w:pPr>
              <w:jc w:val="center"/>
              <w:rPr>
                <w:rFonts w:eastAsiaTheme="minorEastAsia"/>
                <w:sz w:val="16"/>
                <w:lang w:val="en-US" w:eastAsia="ko-KR"/>
              </w:rPr>
            </w:pPr>
            <w:r>
              <w:rPr>
                <w:rFonts w:eastAsiaTheme="minorEastAsia" w:hint="eastAsia"/>
                <w:b/>
                <w:bCs/>
                <w:sz w:val="16"/>
                <w:lang w:val="en-US" w:eastAsia="ko-KR"/>
              </w:rPr>
              <w:t>s</w:t>
            </w:r>
            <w:r w:rsidR="00281446" w:rsidRPr="00281446">
              <w:rPr>
                <w:rFonts w:eastAsiaTheme="minorEastAsia"/>
                <w:b/>
                <w:bCs/>
                <w:sz w:val="16"/>
                <w:lang w:val="en-US" w:eastAsia="ko-KR"/>
              </w:rPr>
              <w:t>pectrum range</w:t>
            </w:r>
          </w:p>
        </w:tc>
        <w:tc>
          <w:tcPr>
            <w:tcW w:w="17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5A5DA5" w14:textId="7961AB7A" w:rsidR="00281446" w:rsidRPr="00281446" w:rsidRDefault="00022128" w:rsidP="00281446">
            <w:pPr>
              <w:jc w:val="center"/>
              <w:rPr>
                <w:rFonts w:eastAsiaTheme="minorEastAsia"/>
                <w:sz w:val="16"/>
                <w:lang w:val="en-US" w:eastAsia="ko-KR"/>
              </w:rPr>
            </w:pPr>
            <w:r>
              <w:rPr>
                <w:rFonts w:eastAsiaTheme="minorEastAsia" w:hint="eastAsia"/>
                <w:b/>
                <w:bCs/>
                <w:sz w:val="16"/>
                <w:lang w:val="en-US" w:eastAsia="ko-KR"/>
              </w:rPr>
              <w:t>f</w:t>
            </w:r>
            <w:r w:rsidR="00281446" w:rsidRPr="00281446">
              <w:rPr>
                <w:rFonts w:eastAsiaTheme="minorEastAsia"/>
                <w:b/>
                <w:bCs/>
                <w:sz w:val="16"/>
                <w:lang w:val="en-US" w:eastAsia="ko-KR"/>
              </w:rPr>
              <w:t xml:space="preserve">unctions &amp; </w:t>
            </w:r>
            <w:r>
              <w:rPr>
                <w:rFonts w:eastAsiaTheme="minorEastAsia" w:hint="eastAsia"/>
                <w:b/>
                <w:bCs/>
                <w:sz w:val="16"/>
                <w:lang w:val="en-US" w:eastAsia="ko-KR"/>
              </w:rPr>
              <w:t>u</w:t>
            </w:r>
            <w:r w:rsidR="00281446" w:rsidRPr="00281446">
              <w:rPr>
                <w:rFonts w:eastAsiaTheme="minorEastAsia"/>
                <w:b/>
                <w:bCs/>
                <w:sz w:val="16"/>
                <w:lang w:val="en-US" w:eastAsia="ko-KR"/>
              </w:rPr>
              <w:t>sage</w:t>
            </w:r>
          </w:p>
        </w:tc>
        <w:tc>
          <w:tcPr>
            <w:tcW w:w="119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C733F2"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ref</w:t>
            </w:r>
          </w:p>
        </w:tc>
      </w:tr>
      <w:tr w:rsidR="007927D7" w:rsidRPr="00281446" w14:paraId="1F77A664" w14:textId="77777777" w:rsidTr="00606FFC">
        <w:trPr>
          <w:trHeight w:val="279"/>
        </w:trPr>
        <w:tc>
          <w:tcPr>
            <w:tcW w:w="1451" w:type="dxa"/>
            <w:tcBorders>
              <w:top w:val="single" w:sz="8" w:space="0" w:color="000000"/>
              <w:left w:val="single" w:sz="8" w:space="0" w:color="000000"/>
              <w:bottom w:val="dashSmallGap" w:sz="8" w:space="0" w:color="000000"/>
              <w:right w:val="single" w:sz="8" w:space="0" w:color="000000"/>
            </w:tcBorders>
            <w:tcMar>
              <w:top w:w="72" w:type="dxa"/>
              <w:left w:w="144" w:type="dxa"/>
              <w:bottom w:w="72" w:type="dxa"/>
              <w:right w:w="144" w:type="dxa"/>
            </w:tcMar>
            <w:hideMark/>
          </w:tcPr>
          <w:p w14:paraId="312C9F7F"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Wang et al.</w:t>
            </w:r>
          </w:p>
        </w:tc>
        <w:tc>
          <w:tcPr>
            <w:tcW w:w="1684" w:type="dxa"/>
            <w:tcBorders>
              <w:top w:val="single" w:sz="8" w:space="0" w:color="000000"/>
              <w:left w:val="single" w:sz="8" w:space="0" w:color="000000"/>
              <w:bottom w:val="dashSmallGap" w:sz="8" w:space="0" w:color="000000"/>
              <w:right w:val="single" w:sz="8" w:space="0" w:color="000000"/>
            </w:tcBorders>
            <w:tcMar>
              <w:top w:w="72" w:type="dxa"/>
              <w:left w:w="144" w:type="dxa"/>
              <w:bottom w:w="72" w:type="dxa"/>
              <w:right w:w="144" w:type="dxa"/>
            </w:tcMar>
            <w:hideMark/>
          </w:tcPr>
          <w:p w14:paraId="17EF8D00"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Perovskite/Organic BHJ</w:t>
            </w:r>
          </w:p>
        </w:tc>
        <w:tc>
          <w:tcPr>
            <w:tcW w:w="1463" w:type="dxa"/>
            <w:tcBorders>
              <w:top w:val="single" w:sz="8" w:space="0" w:color="000000"/>
              <w:left w:val="single" w:sz="8" w:space="0" w:color="000000"/>
              <w:bottom w:val="dashSmallGap" w:sz="8" w:space="0" w:color="000000"/>
              <w:right w:val="single" w:sz="8" w:space="0" w:color="000000"/>
            </w:tcBorders>
            <w:tcMar>
              <w:top w:w="72" w:type="dxa"/>
              <w:left w:w="144" w:type="dxa"/>
              <w:bottom w:w="72" w:type="dxa"/>
              <w:right w:w="144" w:type="dxa"/>
            </w:tcMar>
            <w:hideMark/>
          </w:tcPr>
          <w:p w14:paraId="5C0105E0"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170 kHz</w:t>
            </w:r>
          </w:p>
        </w:tc>
        <w:tc>
          <w:tcPr>
            <w:tcW w:w="1460" w:type="dxa"/>
            <w:tcBorders>
              <w:top w:val="single" w:sz="8" w:space="0" w:color="000000"/>
              <w:left w:val="single" w:sz="8" w:space="0" w:color="000000"/>
              <w:bottom w:val="dashSmallGap" w:sz="8" w:space="0" w:color="000000"/>
              <w:right w:val="single" w:sz="8" w:space="0" w:color="000000"/>
            </w:tcBorders>
            <w:tcMar>
              <w:top w:w="72" w:type="dxa"/>
              <w:left w:w="144" w:type="dxa"/>
              <w:bottom w:w="72" w:type="dxa"/>
              <w:right w:w="144" w:type="dxa"/>
            </w:tcMar>
            <w:hideMark/>
          </w:tcPr>
          <w:p w14:paraId="2E4B4A27" w14:textId="0CD05084"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500</w:t>
            </w:r>
            <w:r w:rsidR="00F83AE7">
              <w:rPr>
                <w:rFonts w:eastAsiaTheme="minorEastAsia"/>
                <w:b/>
                <w:bCs/>
                <w:sz w:val="16"/>
                <w:lang w:val="en-US" w:eastAsia="ko-KR"/>
              </w:rPr>
              <w:t>-</w:t>
            </w:r>
            <w:r w:rsidRPr="00281446">
              <w:rPr>
                <w:rFonts w:eastAsiaTheme="minorEastAsia"/>
                <w:b/>
                <w:bCs/>
                <w:sz w:val="16"/>
                <w:lang w:val="en-US" w:eastAsia="ko-KR"/>
              </w:rPr>
              <w:t>950 nm</w:t>
            </w:r>
          </w:p>
        </w:tc>
        <w:tc>
          <w:tcPr>
            <w:tcW w:w="1729" w:type="dxa"/>
            <w:tcBorders>
              <w:top w:val="single" w:sz="8" w:space="0" w:color="000000"/>
              <w:left w:val="single" w:sz="8" w:space="0" w:color="000000"/>
              <w:bottom w:val="dashSmallGap" w:sz="8" w:space="0" w:color="000000"/>
              <w:right w:val="single" w:sz="8" w:space="0" w:color="000000"/>
            </w:tcBorders>
            <w:tcMar>
              <w:top w:w="72" w:type="dxa"/>
              <w:left w:w="144" w:type="dxa"/>
              <w:bottom w:w="72" w:type="dxa"/>
              <w:right w:w="144" w:type="dxa"/>
            </w:tcMar>
            <w:hideMark/>
          </w:tcPr>
          <w:p w14:paraId="1968839A" w14:textId="6C2FE71B"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Dual-channel OC</w:t>
            </w:r>
            <w:r w:rsidR="00606FFC">
              <w:rPr>
                <w:rFonts w:eastAsiaTheme="minorEastAsia" w:hint="eastAsia"/>
                <w:sz w:val="16"/>
                <w:lang w:val="en-US" w:eastAsia="ko-KR"/>
              </w:rPr>
              <w:t xml:space="preserve"> </w:t>
            </w:r>
            <w:r w:rsidRPr="00281446">
              <w:rPr>
                <w:rFonts w:eastAsiaTheme="minorEastAsia"/>
                <w:sz w:val="16"/>
                <w:lang w:val="en-US" w:eastAsia="ko-KR"/>
              </w:rPr>
              <w:t>(secure OC)</w:t>
            </w:r>
          </w:p>
        </w:tc>
        <w:tc>
          <w:tcPr>
            <w:tcW w:w="1195" w:type="dxa"/>
            <w:tcBorders>
              <w:top w:val="single" w:sz="8" w:space="0" w:color="000000"/>
              <w:left w:val="single"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598D5EB8" w14:textId="0BB9EEE0"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&lt;EndNote&gt;&lt;Cite&gt;&lt;Author&gt;Jung&lt;/Author&gt;&lt;Year&gt;2024&lt;/Year&gt;&lt;RecNum&gt;370&lt;/RecNum&gt;&lt;DisplayText&gt;&lt;style face="superscript"&gt;12&lt;/style&gt;&lt;/DisplayText&gt;&lt;record&gt;&lt;rec-number&gt;370&lt;/rec-number&gt;&lt;foreign-keys&gt;&lt;key app="EN" db-id="z09d0dpec50d9ve5rzaxfvpkpdsf9eve2zpp" timestamp="1763112192"&gt;370&lt;/key&gt;&lt;/foreign-keys&gt;&lt;ref-type name="Journal Article"&gt;17&lt;/ref-type&gt;&lt;contributors&gt;&lt;authors&gt;&lt;author&gt;Jung, Hyocheol&lt;/author&gt;&lt;author&gt;Nguyen, Tai&lt;/author&gt;&lt;author&gt;Kim, Soyeon&lt;/author&gt;&lt;author&gt;Lee, Jae Woong&lt;/author&gt;&lt;author&gt;Yu, Hyeonggeun&lt;/author&gt;&lt;author&gt;Park, Junsung&lt;/author&gt;&lt;author&gt;Lim, Chanwoo&lt;/author&gt;&lt;author&gt;Lee, Jihoon&lt;/author&gt;&lt;author&gt;Kim, Do Young&lt;/author&gt;&lt;/authors&gt;&lt;/contributors&gt;&lt;titles&gt;&lt;title&gt;High‐Detectivity UV–Visible–NIR Broadband Polymer Photodetector with Polymer Charge Blocking Layer Cross‐Linked by Organic Photocrosslinker&lt;/title&gt;&lt;secondary-title&gt;Advanced Functional Materials&lt;/secondary-title&gt;&lt;/titles&gt;&lt;periodical&gt;&lt;full-title&gt;Advanced Functional Materials&lt;/full-title&gt;&lt;abbr-1&gt;Adv Funct Mater&lt;/abbr-1&gt;&lt;/periodical&gt;&lt;pages&gt;2403094&lt;/pages&gt;&lt;volume&gt;34&lt;/volume&gt;&lt;number&gt;41&lt;/number&gt;&lt;dates&gt;&lt;year&gt;2024&lt;/year&gt;&lt;/dates&gt;&lt;isbn&gt;1616-301X&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12</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53EA2DBD" w14:textId="77777777" w:rsidTr="00606FFC">
        <w:trPr>
          <w:trHeight w:val="279"/>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4C37133C" w14:textId="77777777" w:rsidR="00281446" w:rsidRPr="00281446" w:rsidRDefault="00281446" w:rsidP="00281446">
            <w:pPr>
              <w:jc w:val="center"/>
              <w:rPr>
                <w:rFonts w:eastAsiaTheme="minorEastAsia"/>
                <w:sz w:val="16"/>
                <w:lang w:val="en-US" w:eastAsia="ko-KR"/>
              </w:rPr>
            </w:pPr>
            <w:proofErr w:type="spellStart"/>
            <w:r w:rsidRPr="00281446">
              <w:rPr>
                <w:rFonts w:eastAsiaTheme="minorEastAsia"/>
                <w:sz w:val="16"/>
                <w:lang w:val="en-US" w:eastAsia="ko-KR"/>
              </w:rPr>
              <w:t>Ollearo</w:t>
            </w:r>
            <w:proofErr w:type="spellEnd"/>
            <w:r w:rsidRPr="00281446">
              <w:rPr>
                <w:rFonts w:eastAsiaTheme="minorEastAsia"/>
                <w:sz w:val="16"/>
                <w:lang w:val="en-US" w:eastAsia="ko-KR"/>
              </w:rPr>
              <w:t xml:space="preserve">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77E9B484"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Perovskite/Organic BHJ</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5BBF3658"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Not given</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5194BAB0" w14:textId="50A8A534"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550</w:t>
            </w:r>
            <w:r w:rsidR="00F83AE7">
              <w:rPr>
                <w:rFonts w:eastAsiaTheme="minorEastAsia"/>
                <w:b/>
                <w:bCs/>
                <w:sz w:val="16"/>
                <w:lang w:val="en-US" w:eastAsia="ko-KR"/>
              </w:rPr>
              <w:t>-</w:t>
            </w:r>
            <w:r w:rsidRPr="00281446">
              <w:rPr>
                <w:rFonts w:eastAsiaTheme="minorEastAsia"/>
                <w:b/>
                <w:bCs/>
                <w:sz w:val="16"/>
                <w:lang w:val="en-US" w:eastAsia="ko-KR"/>
              </w:rPr>
              <w:t>1000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51CAE148" w14:textId="1C1D6EA8"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 xml:space="preserve">High </w:t>
            </w:r>
            <w:r w:rsidR="00606FFC">
              <w:rPr>
                <w:rFonts w:eastAsiaTheme="minorEastAsia" w:hint="eastAsia"/>
                <w:sz w:val="16"/>
                <w:lang w:val="en-US" w:eastAsia="ko-KR"/>
              </w:rPr>
              <w:t>d</w:t>
            </w:r>
            <w:r w:rsidRPr="00281446">
              <w:rPr>
                <w:rFonts w:eastAsiaTheme="minorEastAsia"/>
                <w:sz w:val="16"/>
                <w:lang w:val="en-US" w:eastAsia="ko-KR"/>
              </w:rPr>
              <w:t>etectivity of NIR photodiodes</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6F315DD9" w14:textId="56EF547E"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&lt;EndNote&gt;&lt;Cite&gt;&lt;Author&gt;Ollearo&lt;/Author&gt;&lt;Year&gt;2023&lt;/Year&gt;&lt;RecNum&gt;368&lt;/RecNum&gt;&lt;DisplayText&gt;&lt;style face="superscript"&gt;13&lt;/style&gt;&lt;/DisplayText&gt;&lt;record&gt;&lt;rec-number&gt;368&lt;/rec-number&gt;&lt;foreign-keys&gt;&lt;key app="EN" db-id="z09d0dpec50d9ve5rzaxfvpkpdsf9eve2zpp" timestamp="1763112191"&gt;368&lt;/key&gt;&lt;/foreign-keys&gt;&lt;ref-type name="Journal Article"&gt;17&lt;/ref-type&gt;&lt;contributors&gt;&lt;authors&gt;&lt;author&gt;Ollearo, Riccardo&lt;/author&gt;&lt;author&gt;Ma, Xiao&lt;/author&gt;&lt;author&gt;Akkerman, Hylke B&lt;/author&gt;&lt;author&gt;Fattori, Marco&lt;/author&gt;&lt;author&gt;Dyson, Matthew J&lt;/author&gt;&lt;author&gt;van Breemen, Albert JJM&lt;/author&gt;&lt;author&gt;Meskers, Stefan CJ&lt;/author&gt;&lt;author&gt;Dijkstra, Wijnand&lt;/author&gt;&lt;author&gt;Janssen, René AJ&lt;/author&gt;&lt;author&gt;Gelinck, Gerwin H&lt;/author&gt;&lt;/authors&gt;&lt;/contributors&gt;&lt;titles&gt;&lt;title&gt;Vitality surveillance at distance using thin-film tandem-like narrowband near-infrared photodiodes with light-enhanced responsivity&lt;/title&gt;&lt;secondary-title&gt;Science Advances&lt;/secondary-title&gt;&lt;/titles&gt;&lt;periodical&gt;&lt;full-title&gt;Science Advances&lt;/full-title&gt;&lt;abbr-1&gt;Sci Adv&lt;/abbr-1&gt;&lt;/periodical&gt;&lt;pages&gt;eadf9861&lt;/pages&gt;&lt;volume&gt;9&lt;/volume&gt;&lt;number&gt;7&lt;/number&gt;&lt;dates&gt;&lt;year&gt;2023&lt;/year&gt;&lt;/dates&gt;&lt;isbn&gt;2375-2548&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13</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23A5897E" w14:textId="77777777" w:rsidTr="00606FFC">
        <w:trPr>
          <w:trHeight w:val="226"/>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59E998AE"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Lan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71933010"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Double Organic BHJs</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36A7C262"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100 kHz</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5CD90B15" w14:textId="75855E38"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400</w:t>
            </w:r>
            <w:r w:rsidR="00F83AE7">
              <w:rPr>
                <w:rFonts w:eastAsiaTheme="minorEastAsia"/>
                <w:b/>
                <w:bCs/>
                <w:sz w:val="16"/>
                <w:lang w:val="en-US" w:eastAsia="ko-KR"/>
              </w:rPr>
              <w:t>-</w:t>
            </w:r>
            <w:r w:rsidRPr="00281446">
              <w:rPr>
                <w:rFonts w:eastAsiaTheme="minorEastAsia"/>
                <w:b/>
                <w:bCs/>
                <w:sz w:val="16"/>
                <w:lang w:val="en-US" w:eastAsia="ko-KR"/>
              </w:rPr>
              <w:t>1000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0D8B0A89"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Dual-channel OC</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2A1FDE72" w14:textId="18576347"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&lt;EndNote&gt;&lt;Cite&gt;&lt;Author&gt;Lan&lt;/Author&gt;&lt;Year&gt;2022&lt;/Year&gt;&lt;RecNum&gt;374&lt;/RecNum&gt;&lt;DisplayText&gt;&lt;style face="superscript"&gt;14&lt;/style&gt;&lt;/DisplayText&gt;&lt;record&gt;&lt;rec-number&gt;374&lt;/rec-number&gt;&lt;foreign-keys&gt;&lt;key app="EN" db-id="z09d0dpec50d9ve5rzaxfvpkpdsf9eve2zpp" timestamp="1763112210"&gt;374&lt;/key&gt;&lt;/foreign-keys&gt;&lt;ref-type name="Journal Article"&gt;17&lt;/ref-type&gt;&lt;contributors&gt;&lt;authors&gt;&lt;author&gt;Lan, Zhaojue&lt;/author&gt;&lt;author&gt;Lau, Ying Suet&lt;/author&gt;&lt;author&gt;Cai, Linfeng&lt;/author&gt;&lt;author&gt;Han, Jiayin&lt;/author&gt;&lt;author&gt;Suen, Chun Wai&lt;/author&gt;&lt;author&gt;Zhu, Furong&lt;/author&gt;&lt;/authors&gt;&lt;/contributors&gt;&lt;titles&gt;&lt;title&gt;Dual‐band organic photodetectors for dual‐channel optical communications&lt;/title&gt;&lt;secondary-title&gt;Laser &amp;amp; Photonics Reviews&lt;/secondary-title&gt;&lt;/titles&gt;&lt;periodical&gt;&lt;full-title&gt;Laser &amp;amp; Photonics Reviews&lt;/full-title&gt;&lt;abbr-1&gt;Laser Photonics Rev&lt;/abbr-1&gt;&lt;/periodical&gt;&lt;pages&gt;2100602&lt;/pages&gt;&lt;volume&gt;16&lt;/volume&gt;&lt;number&gt;7&lt;/number&gt;&lt;dates&gt;&lt;year&gt;2022&lt;/year&gt;&lt;/dates&gt;&lt;isbn&gt;1863-8880&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14</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3D044198" w14:textId="77777777" w:rsidTr="00606FFC">
        <w:trPr>
          <w:trHeight w:val="226"/>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20986497"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Li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1157C914"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Perovskite/Organic BHJ</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6FC9BE08"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Not given</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298C3AD5" w14:textId="7D4EE96E"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300</w:t>
            </w:r>
            <w:r w:rsidR="00F83AE7">
              <w:rPr>
                <w:rFonts w:eastAsiaTheme="minorEastAsia"/>
                <w:b/>
                <w:bCs/>
                <w:sz w:val="16"/>
                <w:lang w:val="en-US" w:eastAsia="ko-KR"/>
              </w:rPr>
              <w:t>-</w:t>
            </w:r>
            <w:r w:rsidRPr="00281446">
              <w:rPr>
                <w:rFonts w:eastAsiaTheme="minorEastAsia"/>
                <w:b/>
                <w:bCs/>
                <w:sz w:val="16"/>
                <w:lang w:val="en-US" w:eastAsia="ko-KR"/>
              </w:rPr>
              <w:t>950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03B9D606"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Image scanning system</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0B545317" w14:textId="5C60C3E7"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&lt;EndNote&gt;&lt;Cite&gt;&lt;Author&gt;Li&lt;/Author&gt;&lt;Year&gt;2020&lt;/Year&gt;&lt;RecNum&gt;372&lt;/RecNum&gt;&lt;DisplayText&gt;&lt;style face="superscript"&gt;15&lt;/style&gt;&lt;/DisplayText&gt;&lt;record&gt;&lt;rec-number&gt;372&lt;/rec-number&gt;&lt;foreign-keys&gt;&lt;key app="EN" db-id="z09d0dpec50d9ve5rzaxfvpkpdsf9eve2zpp" timestamp="1763112209"&gt;372&lt;/key&gt;&lt;/foreign-keys&gt;&lt;ref-type name="Journal Article"&gt;17&lt;/ref-type&gt;&lt;contributors&gt;&lt;authors&gt;&lt;author&gt;Li, Chenglong&lt;/author&gt;&lt;author&gt;Wang, Hailu&lt;/author&gt;&lt;author&gt;Wang, Fang&lt;/author&gt;&lt;author&gt;Li, Tengfei&lt;/author&gt;&lt;author&gt;Xu, Mengjian&lt;/author&gt;&lt;author&gt;Wang, Hao&lt;/author&gt;&lt;author&gt;Wang, Zhen&lt;/author&gt;&lt;author&gt;Zhan, Xiaowei&lt;/author&gt;&lt;author&gt;Hu, Weida&lt;/author&gt;&lt;author&gt;Shen, Liang&lt;/author&gt;&lt;/authors&gt;&lt;/contributors&gt;&lt;titles&gt;&lt;title&gt;Ultrafast and broadband photodetectors based on a perovskite/organic bulk heterojunction for large-dynamic-range imaging&lt;/title&gt;&lt;secondary-title&gt;Light: Science &amp;amp; Applications&lt;/secondary-title&gt;&lt;/titles&gt;&lt;periodical&gt;&lt;full-title&gt;Light: Science &amp;amp; Applications&lt;/full-title&gt;&lt;/periodical&gt;&lt;pages&gt;31&lt;/pages&gt;&lt;volume&gt;9&lt;/volume&gt;&lt;number&gt;1&lt;/number&gt;&lt;dates&gt;&lt;year&gt;2020&lt;/year&gt;&lt;/dates&gt;&lt;isbn&gt;2047-7538&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15</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3B50E36A" w14:textId="77777777" w:rsidTr="00606FFC">
        <w:trPr>
          <w:trHeight w:val="279"/>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67552C73"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Gao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49971583"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Perovskite/Organic BHJ</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44212558"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30 kHz</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46A28A3E" w14:textId="5070427C"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400</w:t>
            </w:r>
            <w:r w:rsidR="00F83AE7">
              <w:rPr>
                <w:rFonts w:eastAsiaTheme="minorEastAsia"/>
                <w:b/>
                <w:bCs/>
                <w:sz w:val="16"/>
                <w:lang w:val="en-US" w:eastAsia="ko-KR"/>
              </w:rPr>
              <w:t>-</w:t>
            </w:r>
            <w:r w:rsidRPr="00281446">
              <w:rPr>
                <w:rFonts w:eastAsiaTheme="minorEastAsia"/>
                <w:b/>
                <w:bCs/>
                <w:sz w:val="16"/>
                <w:lang w:val="en-US" w:eastAsia="ko-KR"/>
              </w:rPr>
              <w:t>1000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649E4E3A"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Visible and NIR array imaging</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282C01E1" w14:textId="5306D267"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&lt;EndNote&gt;&lt;Cite&gt;&lt;Author&gt;Gao&lt;/Author&gt;&lt;Year&gt;2022&lt;/Year&gt;&lt;RecNum&gt;373&lt;/RecNum&gt;&lt;DisplayText&gt;&lt;style face="superscript"&gt;16&lt;/style&gt;&lt;/DisplayText&gt;&lt;record&gt;&lt;rec-number&gt;373&lt;/rec-number&gt;&lt;foreign-keys&gt;&lt;key app="EN" db-id="z09d0dpec50d9ve5rzaxfvpkpdsf9eve2zpp" timestamp="1763112209"&gt;373&lt;/key&gt;&lt;/foreign-keys&gt;&lt;ref-type name="Journal Article"&gt;17&lt;/ref-type&gt;&lt;contributors&gt;&lt;authors&gt;&lt;author&gt;Gao, Yu&lt;/author&gt;&lt;author&gt;Zhao, Cong&lt;/author&gt;&lt;author&gt;Pu, Kai&lt;/author&gt;&lt;author&gt;He, Miao&lt;/author&gt;&lt;author&gt;Cai, Wanqing&lt;/author&gt;&lt;author&gt;Tang, Man-Chung&lt;/author&gt;&lt;author&gt;Kang, Feiyu&lt;/author&gt;&lt;author&gt;Yip, Hin-Lap&lt;/author&gt;&lt;author&gt;Wei, Guodan&lt;/author&gt;&lt;/authors&gt;&lt;/contributors&gt;&lt;titles&gt;&lt;title&gt;Low-voltage-modulated perovskite/organic dual-band photodetectors for visible and near-infrared imaging&lt;/title&gt;&lt;secondary-title&gt;Science Bulletin&lt;/secondary-title&gt;&lt;/titles&gt;&lt;periodical&gt;&lt;full-title&gt;Science Bulletin&lt;/full-title&gt;&lt;abbr-1&gt;Sci Bull&lt;/abbr-1&gt;&lt;/periodical&gt;&lt;pages&gt;1982-1990&lt;/pages&gt;&lt;volume&gt;67&lt;/volume&gt;&lt;number&gt;19&lt;/number&gt;&lt;dates&gt;&lt;year&gt;2022&lt;/year&gt;&lt;/dates&gt;&lt;isbn&gt;2095-9273&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16</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7F13C600" w14:textId="77777777" w:rsidTr="00606FFC">
        <w:trPr>
          <w:trHeight w:val="226"/>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293128B5"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Cao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5DF3815E"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Perovskite/Perovskite</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61B6D647"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Not given</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3E47478C" w14:textId="68B72805"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300</w:t>
            </w:r>
            <w:r w:rsidR="00F83AE7">
              <w:rPr>
                <w:rFonts w:eastAsiaTheme="minorEastAsia"/>
                <w:b/>
                <w:bCs/>
                <w:sz w:val="16"/>
                <w:lang w:val="en-US" w:eastAsia="ko-KR"/>
              </w:rPr>
              <w:t>-</w:t>
            </w:r>
            <w:r w:rsidRPr="00281446">
              <w:rPr>
                <w:rFonts w:eastAsiaTheme="minorEastAsia"/>
                <w:b/>
                <w:bCs/>
                <w:sz w:val="16"/>
                <w:lang w:val="en-US" w:eastAsia="ko-KR"/>
              </w:rPr>
              <w:t>475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4F9092F6" w14:textId="76C76725"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 xml:space="preserve">Optic </w:t>
            </w:r>
            <w:r w:rsidR="00606FFC">
              <w:rPr>
                <w:rFonts w:eastAsiaTheme="minorEastAsia" w:hint="eastAsia"/>
                <w:sz w:val="16"/>
                <w:lang w:val="en-US" w:eastAsia="ko-KR"/>
              </w:rPr>
              <w:t>c</w:t>
            </w:r>
            <w:r w:rsidRPr="00281446">
              <w:rPr>
                <w:rFonts w:eastAsiaTheme="minorEastAsia"/>
                <w:sz w:val="16"/>
                <w:lang w:val="en-US" w:eastAsia="ko-KR"/>
              </w:rPr>
              <w:t>ommunication</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7862BDAE" w14:textId="57CD6B75"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&lt;EndNote&gt;&lt;Cite&gt;&lt;Author&gt;Cao&lt;/Author&gt;&lt;Year&gt;2022&lt;/Year&gt;&lt;RecNum&gt;375&lt;/RecNum&gt;&lt;DisplayText&gt;&lt;style face="superscript"&gt;17&lt;/style&gt;&lt;/DisplayText&gt;&lt;record&gt;&lt;rec-number&gt;375&lt;/rec-number&gt;&lt;foreign-keys&gt;&lt;key app="EN" db-id="z09d0dpec50d9ve5rzaxfvpkpdsf9eve2zpp" timestamp="1763112211"&gt;375&lt;/key&gt;&lt;/foreign-keys&gt;&lt;ref-type name="Journal Article"&gt;17&lt;/ref-type&gt;&lt;contributors&gt;&lt;authors&gt;&lt;author&gt;Cao, Fa&lt;/author&gt;&lt;author&gt;Li, Ziqing&lt;/author&gt;&lt;author&gt;Liu, Xinya&lt;/author&gt;&lt;author&gt;Shi, Zhifeng&lt;/author&gt;&lt;author&gt;Fang, Xiaosheng&lt;/author&gt;&lt;/authors&gt;&lt;/contributors&gt;&lt;titles&gt;&lt;title&gt;Air induced formation of Cs3Bi2Br9/Cs3BiBr6 bulk heterojunction and its dual‐band photodetection abilities for light communication&lt;/title&gt;&lt;secondary-title&gt;Advanced Functional Materials&lt;/secondary-title&gt;&lt;/titles&gt;&lt;periodical&gt;&lt;full-title&gt;Advanced Functional Materials&lt;/full-title&gt;&lt;abbr-1&gt;Adv Funct Mater&lt;/abbr-1&gt;&lt;/periodical&gt;&lt;pages&gt;2206151&lt;/pages&gt;&lt;volume&gt;32&lt;/volume&gt;&lt;number&gt;46&lt;/number&gt;&lt;dates&gt;&lt;year&gt;2022&lt;/year&gt;&lt;/dates&gt;&lt;isbn&gt;1616-301X&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17</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5E9D71B9" w14:textId="77777777" w:rsidTr="00606FFC">
        <w:trPr>
          <w:trHeight w:val="391"/>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349FEFB4"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Ma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76BB900C"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 Single Crystal/Organic BHJ</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14921D64"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9.5 kHz</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447E30B6"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825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381F967A" w14:textId="490A6B6D"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 xml:space="preserve">Narrowband </w:t>
            </w:r>
            <w:r w:rsidR="00606FFC">
              <w:rPr>
                <w:rFonts w:eastAsiaTheme="minorEastAsia" w:hint="eastAsia"/>
                <w:sz w:val="16"/>
                <w:lang w:val="en-US" w:eastAsia="ko-KR"/>
              </w:rPr>
              <w:t>p</w:t>
            </w:r>
            <w:r w:rsidRPr="00281446">
              <w:rPr>
                <w:rFonts w:eastAsiaTheme="minorEastAsia"/>
                <w:sz w:val="16"/>
                <w:lang w:val="en-US" w:eastAsia="ko-KR"/>
              </w:rPr>
              <w:t xml:space="preserve">hotodetector with </w:t>
            </w:r>
            <w:r w:rsidR="00606FFC">
              <w:rPr>
                <w:rFonts w:eastAsiaTheme="minorEastAsia" w:hint="eastAsia"/>
                <w:sz w:val="16"/>
                <w:lang w:val="en-US" w:eastAsia="ko-KR"/>
              </w:rPr>
              <w:t>m</w:t>
            </w:r>
            <w:r w:rsidRPr="00281446">
              <w:rPr>
                <w:rFonts w:eastAsiaTheme="minorEastAsia"/>
                <w:sz w:val="16"/>
                <w:lang w:val="en-US" w:eastAsia="ko-KR"/>
              </w:rPr>
              <w:t>ultiplication</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2EDC906D" w14:textId="78DF9039"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&lt;EndNote&gt;&lt;Cite&gt;&lt;Author&gt;Ma&lt;/Author&gt;&lt;Year&gt;2025&lt;/Year&gt;&lt;RecNum&gt;379&lt;/RecNum&gt;&lt;DisplayText&gt;&lt;style face="superscript"&gt;18&lt;/style&gt;&lt;/DisplayText&gt;&lt;record&gt;&lt;rec-number&gt;379&lt;/rec-number&gt;&lt;foreign-keys&gt;&lt;key app="EN" db-id="z09d0dpec50d9ve5rzaxfvpkpdsf9eve2zpp" timestamp="1763112252"&gt;379&lt;/key&gt;&lt;/foreign-keys&gt;&lt;ref-type name="Journal Article"&gt;17&lt;/ref-type&gt;&lt;contributors&gt;&lt;authors&gt;&lt;author&gt;Ma, Yao&lt;/author&gt;&lt;author&gt;Xu, Xinglu&lt;/author&gt;&lt;author&gt;Li, Tengfei&lt;/author&gt;&lt;author&gt;Wang, Zemin&lt;/author&gt;&lt;author&gt;Li, Nan&lt;/author&gt;&lt;author&gt;Zhao, Xin&lt;/author&gt;&lt;author&gt;Wei, Wei&lt;/author&gt;&lt;author&gt;Zhan, Xiaowei&lt;/author&gt;&lt;author&gt;Shen, Liang&lt;/author&gt;&lt;/authors&gt;&lt;/contributors&gt;&lt;titles&gt;&lt;title&gt;Amplified narrowband perovskite photodetectors enabled by independent multiplication layers for anti-interference light detection&lt;/title&gt;&lt;secondary-title&gt;Science Advances&lt;/secondary-title&gt;&lt;/titles&gt;&lt;periodical&gt;&lt;full-title&gt;Science Advances&lt;/full-title&gt;&lt;abbr-1&gt;Sci Adv&lt;/abbr-1&gt;&lt;/periodical&gt;&lt;pages&gt;eadq1127&lt;/pages&gt;&lt;volume&gt;11&lt;/volume&gt;&lt;number&gt;22&lt;/number&gt;&lt;dates&gt;&lt;year&gt;2025&lt;/year&gt;&lt;/dates&gt;&lt;isbn&gt;2375-2548&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18</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36FA94D1" w14:textId="77777777" w:rsidTr="00606FFC">
        <w:trPr>
          <w:trHeight w:val="279"/>
        </w:trPr>
        <w:tc>
          <w:tcPr>
            <w:tcW w:w="1451" w:type="dxa"/>
            <w:tcBorders>
              <w:top w:val="dashSmallGap" w:sz="8" w:space="0" w:color="000000"/>
              <w:left w:val="single" w:sz="8" w:space="0" w:color="000000"/>
              <w:bottom w:val="dashSmallGap" w:sz="8" w:space="0" w:color="000000"/>
              <w:right w:val="dashSmallGap" w:sz="8" w:space="0" w:color="000000"/>
            </w:tcBorders>
            <w:tcMar>
              <w:top w:w="72" w:type="dxa"/>
              <w:left w:w="144" w:type="dxa"/>
              <w:bottom w:w="72" w:type="dxa"/>
              <w:right w:w="144" w:type="dxa"/>
            </w:tcMar>
            <w:hideMark/>
          </w:tcPr>
          <w:p w14:paraId="5920B506"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Wang et al.</w:t>
            </w:r>
          </w:p>
        </w:tc>
        <w:tc>
          <w:tcPr>
            <w:tcW w:w="1684"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56CD99D2" w14:textId="7777777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Perovskite/Organic BHJ</w:t>
            </w:r>
          </w:p>
        </w:tc>
        <w:tc>
          <w:tcPr>
            <w:tcW w:w="1463"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2892E3AF"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300 kHz</w:t>
            </w:r>
          </w:p>
        </w:tc>
        <w:tc>
          <w:tcPr>
            <w:tcW w:w="1460"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2635749C"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800 nm</w:t>
            </w:r>
          </w:p>
        </w:tc>
        <w:tc>
          <w:tcPr>
            <w:tcW w:w="1729" w:type="dxa"/>
            <w:tcBorders>
              <w:top w:val="dashSmallGap" w:sz="8" w:space="0" w:color="000000"/>
              <w:left w:val="dashSmallGap" w:sz="8" w:space="0" w:color="000000"/>
              <w:bottom w:val="dashSmallGap" w:sz="8" w:space="0" w:color="000000"/>
              <w:right w:val="dashSmallGap" w:sz="8" w:space="0" w:color="000000"/>
            </w:tcBorders>
            <w:tcMar>
              <w:top w:w="72" w:type="dxa"/>
              <w:left w:w="144" w:type="dxa"/>
              <w:bottom w:w="72" w:type="dxa"/>
              <w:right w:w="144" w:type="dxa"/>
            </w:tcMar>
            <w:hideMark/>
          </w:tcPr>
          <w:p w14:paraId="6BC75BD0" w14:textId="468CF817" w:rsidR="00281446" w:rsidRPr="00281446" w:rsidRDefault="00281446" w:rsidP="00281446">
            <w:pPr>
              <w:jc w:val="center"/>
              <w:rPr>
                <w:rFonts w:eastAsiaTheme="minorEastAsia"/>
                <w:sz w:val="16"/>
                <w:lang w:val="en-US" w:eastAsia="ko-KR"/>
              </w:rPr>
            </w:pPr>
            <w:r w:rsidRPr="00281446">
              <w:rPr>
                <w:rFonts w:eastAsiaTheme="minorEastAsia"/>
                <w:sz w:val="16"/>
                <w:lang w:val="en-US" w:eastAsia="ko-KR"/>
              </w:rPr>
              <w:t xml:space="preserve">Narrowband </w:t>
            </w:r>
            <w:r w:rsidR="00606FFC">
              <w:rPr>
                <w:rFonts w:eastAsiaTheme="minorEastAsia" w:hint="eastAsia"/>
                <w:sz w:val="16"/>
                <w:lang w:val="en-US" w:eastAsia="ko-KR"/>
              </w:rPr>
              <w:t>p</w:t>
            </w:r>
            <w:r w:rsidRPr="00281446">
              <w:rPr>
                <w:rFonts w:eastAsiaTheme="minorEastAsia"/>
                <w:sz w:val="16"/>
                <w:lang w:val="en-US" w:eastAsia="ko-KR"/>
              </w:rPr>
              <w:t>hotodetector</w:t>
            </w:r>
          </w:p>
        </w:tc>
        <w:tc>
          <w:tcPr>
            <w:tcW w:w="1195" w:type="dxa"/>
            <w:tcBorders>
              <w:top w:val="dashSmallGap" w:sz="8" w:space="0" w:color="000000"/>
              <w:left w:val="dashSmallGap" w:sz="8" w:space="0" w:color="000000"/>
              <w:bottom w:val="dashSmallGap" w:sz="8" w:space="0" w:color="000000"/>
              <w:right w:val="single" w:sz="8" w:space="0" w:color="000000"/>
            </w:tcBorders>
            <w:shd w:val="clear" w:color="auto" w:fill="FFFFFF" w:themeFill="background1"/>
            <w:tcMar>
              <w:top w:w="72" w:type="dxa"/>
              <w:left w:w="144" w:type="dxa"/>
              <w:bottom w:w="72" w:type="dxa"/>
              <w:right w:w="144" w:type="dxa"/>
            </w:tcMar>
            <w:hideMark/>
          </w:tcPr>
          <w:p w14:paraId="5A1A1DEB" w14:textId="6BF15F2D" w:rsidR="00281446" w:rsidRPr="004E51C1" w:rsidRDefault="00281446" w:rsidP="00281446">
            <w:pPr>
              <w:jc w:val="center"/>
              <w:rPr>
                <w:rFonts w:eastAsiaTheme="minorEastAsia"/>
                <w:sz w:val="16"/>
                <w:lang w:val="en-US" w:eastAsia="ko-KR"/>
              </w:rPr>
            </w:pPr>
            <w:r w:rsidRPr="004E51C1">
              <w:rPr>
                <w:rFonts w:eastAsiaTheme="minorEastAsia"/>
                <w:sz w:val="16"/>
                <w:lang w:val="en-US" w:eastAsia="ko-KR"/>
              </w:rPr>
              <w:t>[</w:t>
            </w:r>
            <w:r w:rsidR="007927D7" w:rsidRPr="004E51C1">
              <w:rPr>
                <w:rFonts w:eastAsiaTheme="minorEastAsia"/>
                <w:sz w:val="16"/>
                <w:lang w:val="en-US" w:eastAsia="ko-KR"/>
              </w:rPr>
              <w:fldChar w:fldCharType="begin"/>
            </w:r>
            <w:r w:rsidR="00B77F57" w:rsidRPr="004E51C1">
              <w:rPr>
                <w:rFonts w:eastAsiaTheme="minorEastAsia"/>
                <w:sz w:val="16"/>
                <w:lang w:val="en-US" w:eastAsia="ko-KR"/>
              </w:rPr>
              <w:instrText xml:space="preserve"> ADDIN EN.CITE &lt;EndNote&gt;&lt;Cite&gt;&lt;Author&gt;Lan&lt;/Author&gt;&lt;Year&gt;2020&lt;/Year&gt;&lt;RecNum&gt;380&lt;/RecNum&gt;&lt;DisplayText&gt;&lt;style face="superscript"&gt;19&lt;/style&gt;&lt;/DisplayText&gt;&lt;record&gt;&lt;rec-number&gt;380&lt;/rec-number&gt;&lt;foreign-keys&gt;&lt;key app="EN" db-id="z09d0dpec50d9ve5rzaxfvpkpdsf9eve2zpp" timestamp="1763112253"&gt;380&lt;/key&gt;&lt;/foreign-keys&gt;&lt;ref-type name="Journal Article"&gt;17&lt;/ref-type&gt;&lt;contributors&gt;&lt;authors&gt;&lt;author&gt;Lan, Zhaojue&lt;/author&gt;&lt;author&gt;Cai, Linfeng&lt;/author&gt;&lt;author&gt;Luo, Dan&lt;/author&gt;&lt;author&gt;Zhu, Furong&lt;/author&gt;&lt;/authors&gt;&lt;/contributors&gt;&lt;titles&gt;&lt;title&gt;Narrowband near-infrared perovskite/polymer hybrid photodetectors&lt;/title&gt;&lt;secondary-title&gt;ACS Applied Materials &amp;amp; Interfaces&lt;/secondary-title&gt;&lt;/titles&gt;&lt;periodical&gt;&lt;full-title&gt;Acs Applied Materials &amp;amp; Interfaces&lt;/full-title&gt;&lt;abbr-1&gt;Acs Appl Mater Inter&lt;/abbr-1&gt;&lt;/periodical&gt;&lt;pages&gt;981-988&lt;/pages&gt;&lt;volume&gt;13&lt;/volume&gt;&lt;number&gt;1&lt;/number&gt;&lt;dates&gt;&lt;year&gt;2020&lt;/year&gt;&lt;/dates&gt;&lt;isbn&gt;1944-8244&lt;/isbn&gt;&lt;urls&gt;&lt;/urls&gt;&lt;/record&gt;&lt;/Cite&gt;&lt;/EndNote&gt;</w:instrText>
            </w:r>
            <w:r w:rsidR="007927D7" w:rsidRPr="004E51C1">
              <w:rPr>
                <w:rFonts w:eastAsiaTheme="minorEastAsia"/>
                <w:sz w:val="16"/>
                <w:lang w:val="en-US" w:eastAsia="ko-KR"/>
              </w:rPr>
              <w:fldChar w:fldCharType="separate"/>
            </w:r>
            <w:r w:rsidR="00B77F57" w:rsidRPr="004E51C1">
              <w:rPr>
                <w:rFonts w:eastAsiaTheme="minorEastAsia"/>
                <w:noProof/>
                <w:sz w:val="16"/>
                <w:lang w:val="en-US" w:eastAsia="ko-KR"/>
              </w:rPr>
              <w:t>19</w:t>
            </w:r>
            <w:r w:rsidR="007927D7" w:rsidRPr="004E51C1">
              <w:rPr>
                <w:rFonts w:eastAsiaTheme="minorEastAsia"/>
                <w:sz w:val="16"/>
                <w:lang w:val="en-US" w:eastAsia="ko-KR"/>
              </w:rPr>
              <w:fldChar w:fldCharType="end"/>
            </w:r>
            <w:r w:rsidRPr="004E51C1">
              <w:rPr>
                <w:rFonts w:eastAsiaTheme="minorEastAsia"/>
                <w:sz w:val="16"/>
                <w:lang w:val="en-US" w:eastAsia="ko-KR"/>
              </w:rPr>
              <w:t>]</w:t>
            </w:r>
          </w:p>
        </w:tc>
      </w:tr>
      <w:tr w:rsidR="007927D7" w:rsidRPr="00281446" w14:paraId="56B29B30" w14:textId="77777777" w:rsidTr="00606FFC">
        <w:trPr>
          <w:trHeight w:val="18"/>
        </w:trPr>
        <w:tc>
          <w:tcPr>
            <w:tcW w:w="1451" w:type="dxa"/>
            <w:tcBorders>
              <w:top w:val="dashSmallGap" w:sz="8" w:space="0" w:color="000000"/>
              <w:left w:val="single" w:sz="8" w:space="0" w:color="000000"/>
              <w:bottom w:val="single" w:sz="8" w:space="0" w:color="000000"/>
              <w:right w:val="dashSmallGap" w:sz="8" w:space="0" w:color="000000"/>
            </w:tcBorders>
            <w:tcMar>
              <w:top w:w="72" w:type="dxa"/>
              <w:left w:w="144" w:type="dxa"/>
              <w:bottom w:w="72" w:type="dxa"/>
              <w:right w:w="144" w:type="dxa"/>
            </w:tcMar>
            <w:hideMark/>
          </w:tcPr>
          <w:p w14:paraId="462BE49A"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This Work</w:t>
            </w:r>
          </w:p>
        </w:tc>
        <w:tc>
          <w:tcPr>
            <w:tcW w:w="1684" w:type="dxa"/>
            <w:tcBorders>
              <w:top w:val="dashSmallGap" w:sz="8" w:space="0" w:color="000000"/>
              <w:left w:val="dashSmallGap" w:sz="8" w:space="0" w:color="000000"/>
              <w:bottom w:val="single" w:sz="8" w:space="0" w:color="000000"/>
              <w:right w:val="dashSmallGap" w:sz="8" w:space="0" w:color="000000"/>
            </w:tcBorders>
            <w:tcMar>
              <w:top w:w="72" w:type="dxa"/>
              <w:left w:w="144" w:type="dxa"/>
              <w:bottom w:w="72" w:type="dxa"/>
              <w:right w:w="144" w:type="dxa"/>
            </w:tcMar>
            <w:hideMark/>
          </w:tcPr>
          <w:p w14:paraId="1CEDB726"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Perovskite/Organic BHJ</w:t>
            </w:r>
          </w:p>
        </w:tc>
        <w:tc>
          <w:tcPr>
            <w:tcW w:w="1463" w:type="dxa"/>
            <w:tcBorders>
              <w:top w:val="dashSmallGap" w:sz="8" w:space="0" w:color="000000"/>
              <w:left w:val="dashSmallGap" w:sz="8" w:space="0" w:color="000000"/>
              <w:bottom w:val="single" w:sz="8" w:space="0" w:color="000000"/>
              <w:right w:val="dashSmallGap" w:sz="8" w:space="0" w:color="000000"/>
            </w:tcBorders>
            <w:tcMar>
              <w:top w:w="72" w:type="dxa"/>
              <w:left w:w="144" w:type="dxa"/>
              <w:bottom w:w="72" w:type="dxa"/>
              <w:right w:w="144" w:type="dxa"/>
            </w:tcMar>
            <w:hideMark/>
          </w:tcPr>
          <w:p w14:paraId="6697E00E" w14:textId="77777777"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&gt; 350 kHz at Visible Spectrum</w:t>
            </w:r>
          </w:p>
        </w:tc>
        <w:tc>
          <w:tcPr>
            <w:tcW w:w="1460" w:type="dxa"/>
            <w:tcBorders>
              <w:top w:val="dashSmallGap" w:sz="8" w:space="0" w:color="000000"/>
              <w:left w:val="dashSmallGap" w:sz="8" w:space="0" w:color="000000"/>
              <w:bottom w:val="single" w:sz="8" w:space="0" w:color="000000"/>
              <w:right w:val="dashSmallGap" w:sz="8" w:space="0" w:color="000000"/>
            </w:tcBorders>
            <w:tcMar>
              <w:top w:w="72" w:type="dxa"/>
              <w:left w:w="144" w:type="dxa"/>
              <w:bottom w:w="72" w:type="dxa"/>
              <w:right w:w="144" w:type="dxa"/>
            </w:tcMar>
            <w:hideMark/>
          </w:tcPr>
          <w:p w14:paraId="6B7B5C37" w14:textId="3FB51294" w:rsidR="00281446" w:rsidRPr="00281446" w:rsidRDefault="00281446" w:rsidP="00281446">
            <w:pPr>
              <w:jc w:val="center"/>
              <w:rPr>
                <w:rFonts w:eastAsiaTheme="minorEastAsia"/>
                <w:sz w:val="16"/>
                <w:lang w:val="en-US" w:eastAsia="ko-KR"/>
              </w:rPr>
            </w:pPr>
            <w:r w:rsidRPr="00281446">
              <w:rPr>
                <w:rFonts w:eastAsiaTheme="minorEastAsia"/>
                <w:b/>
                <w:bCs/>
                <w:sz w:val="16"/>
                <w:lang w:val="en-US" w:eastAsia="ko-KR"/>
              </w:rPr>
              <w:t>400</w:t>
            </w:r>
            <w:r w:rsidR="00F83AE7">
              <w:rPr>
                <w:rFonts w:eastAsiaTheme="minorEastAsia"/>
                <w:b/>
                <w:bCs/>
                <w:sz w:val="16"/>
                <w:lang w:val="en-US" w:eastAsia="ko-KR"/>
              </w:rPr>
              <w:t>-</w:t>
            </w:r>
            <w:r w:rsidRPr="00281446">
              <w:rPr>
                <w:rFonts w:eastAsiaTheme="minorEastAsia"/>
                <w:b/>
                <w:bCs/>
                <w:sz w:val="16"/>
                <w:lang w:val="en-US" w:eastAsia="ko-KR"/>
              </w:rPr>
              <w:t>1100 nm</w:t>
            </w:r>
          </w:p>
        </w:tc>
        <w:tc>
          <w:tcPr>
            <w:tcW w:w="1729" w:type="dxa"/>
            <w:tcBorders>
              <w:top w:val="dashSmallGap" w:sz="8" w:space="0" w:color="000000"/>
              <w:left w:val="dashSmallGap" w:sz="8" w:space="0" w:color="000000"/>
              <w:bottom w:val="single" w:sz="8" w:space="0" w:color="000000"/>
              <w:right w:val="dashSmallGap" w:sz="8" w:space="0" w:color="000000"/>
            </w:tcBorders>
            <w:tcMar>
              <w:top w:w="72" w:type="dxa"/>
              <w:left w:w="144" w:type="dxa"/>
              <w:bottom w:w="72" w:type="dxa"/>
              <w:right w:w="144" w:type="dxa"/>
            </w:tcMar>
            <w:hideMark/>
          </w:tcPr>
          <w:p w14:paraId="768D8FBB" w14:textId="72A3F259" w:rsidR="00281446" w:rsidRPr="00281446" w:rsidRDefault="00741B04" w:rsidP="00281446">
            <w:pPr>
              <w:jc w:val="center"/>
              <w:rPr>
                <w:rFonts w:eastAsiaTheme="minorEastAsia"/>
                <w:sz w:val="16"/>
                <w:lang w:val="en-US" w:eastAsia="ko-KR"/>
              </w:rPr>
            </w:pPr>
            <w:r>
              <w:rPr>
                <w:rFonts w:eastAsiaTheme="minorEastAsia" w:hint="eastAsia"/>
                <w:b/>
                <w:bCs/>
                <w:sz w:val="16"/>
                <w:lang w:val="en-US" w:eastAsia="ko-KR"/>
              </w:rPr>
              <w:t>Simultaneous dual-channel optical communication</w:t>
            </w:r>
          </w:p>
        </w:tc>
        <w:tc>
          <w:tcPr>
            <w:tcW w:w="1195" w:type="dxa"/>
            <w:tcBorders>
              <w:top w:val="dashSmallGap" w:sz="8" w:space="0" w:color="000000"/>
              <w:left w:val="dashSmallGap"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hideMark/>
          </w:tcPr>
          <w:p w14:paraId="2FCFEC8D" w14:textId="18EE0459" w:rsidR="00281446" w:rsidRPr="003217B1" w:rsidRDefault="007927D7" w:rsidP="00281446">
            <w:pPr>
              <w:jc w:val="center"/>
              <w:rPr>
                <w:rFonts w:eastAsiaTheme="minorEastAsia"/>
                <w:sz w:val="28"/>
                <w:lang w:val="en-US" w:eastAsia="ko-KR"/>
              </w:rPr>
            </w:pPr>
            <w:r w:rsidRPr="00D14014">
              <w:rPr>
                <w:rFonts w:eastAsiaTheme="minorEastAsia" w:hint="eastAsia"/>
                <w:bCs/>
                <w:sz w:val="16"/>
                <w:lang w:val="en-US" w:eastAsia="ko-KR"/>
              </w:rPr>
              <w:t>this</w:t>
            </w:r>
            <w:r w:rsidRPr="00D14014">
              <w:rPr>
                <w:rFonts w:eastAsiaTheme="minorEastAsia"/>
                <w:bCs/>
                <w:sz w:val="16"/>
                <w:lang w:val="en-US" w:eastAsia="ko-KR"/>
              </w:rPr>
              <w:t xml:space="preserve"> </w:t>
            </w:r>
            <w:r w:rsidRPr="00D14014">
              <w:rPr>
                <w:rFonts w:eastAsiaTheme="minorEastAsia" w:hint="eastAsia"/>
                <w:bCs/>
                <w:sz w:val="16"/>
                <w:lang w:val="en-US" w:eastAsia="ko-KR"/>
              </w:rPr>
              <w:t>work</w:t>
            </w:r>
          </w:p>
        </w:tc>
      </w:tr>
    </w:tbl>
    <w:p w14:paraId="4C36A913" w14:textId="78B9E0F2" w:rsidR="00BC5A98" w:rsidRDefault="00BC5A98" w:rsidP="00F903AB">
      <w:pPr>
        <w:jc w:val="center"/>
        <w:rPr>
          <w:rFonts w:eastAsiaTheme="minorEastAsia"/>
          <w:lang w:val="en-US" w:eastAsia="ko-KR"/>
        </w:rPr>
      </w:pPr>
    </w:p>
    <w:p w14:paraId="0C7D0B42" w14:textId="79A6DB31" w:rsidR="00BC5A98" w:rsidRPr="00BC5A98" w:rsidRDefault="00BC5A98" w:rsidP="00DE07C7">
      <w:pPr>
        <w:jc w:val="both"/>
        <w:rPr>
          <w:rFonts w:eastAsiaTheme="minorEastAsia"/>
          <w:lang w:val="en-US" w:eastAsia="ko-KR"/>
        </w:rPr>
      </w:pPr>
      <w:r w:rsidRPr="00BC5A98">
        <w:rPr>
          <w:rFonts w:eastAsiaTheme="minorEastAsia"/>
          <w:b/>
          <w:bCs/>
          <w:lang w:val="en-US" w:eastAsia="ko-KR"/>
        </w:rPr>
        <w:t xml:space="preserve">Table S2. </w:t>
      </w:r>
      <w:r w:rsidRPr="00BC5A98">
        <w:rPr>
          <w:rFonts w:eastAsiaTheme="minorEastAsia"/>
          <w:lang w:val="en-US" w:eastAsia="ko-KR"/>
        </w:rPr>
        <w:t>Detailed performance</w:t>
      </w:r>
      <w:r w:rsidR="00F903AB">
        <w:rPr>
          <w:rFonts w:eastAsiaTheme="minorEastAsia"/>
          <w:lang w:val="en-US" w:eastAsia="ko-KR"/>
        </w:rPr>
        <w:t xml:space="preserve"> </w:t>
      </w:r>
      <w:r w:rsidRPr="00BC5A98">
        <w:rPr>
          <w:rFonts w:eastAsiaTheme="minorEastAsia"/>
          <w:lang w:val="en-US" w:eastAsia="ko-KR"/>
        </w:rPr>
        <w:t>(</w:t>
      </w:r>
      <w:r w:rsidR="00F83AE7" w:rsidRPr="005E6E31">
        <w:rPr>
          <w:rFonts w:eastAsiaTheme="minorEastAsia"/>
          <w:lang w:val="en-US" w:eastAsia="ko-KR"/>
        </w:rPr>
        <w:t>−</w:t>
      </w:r>
      <w:r w:rsidRPr="00BC5A98">
        <w:rPr>
          <w:rFonts w:eastAsiaTheme="minorEastAsia"/>
          <w:lang w:val="en-US" w:eastAsia="ko-KR"/>
        </w:rPr>
        <w:t>3</w:t>
      </w:r>
      <w:r w:rsidR="00251916">
        <w:rPr>
          <w:rFonts w:eastAsiaTheme="minorEastAsia" w:hint="eastAsia"/>
          <w:lang w:val="en-US" w:eastAsia="ko-KR"/>
        </w:rPr>
        <w:t xml:space="preserve"> </w:t>
      </w:r>
      <w:r w:rsidRPr="00BC5A98">
        <w:rPr>
          <w:rFonts w:eastAsiaTheme="minorEastAsia"/>
          <w:lang w:val="en-US" w:eastAsia="ko-KR"/>
        </w:rPr>
        <w:t xml:space="preserve">dB </w:t>
      </w:r>
      <w:r w:rsidR="004B381F">
        <w:rPr>
          <w:rFonts w:eastAsiaTheme="minorEastAsia" w:hint="eastAsia"/>
          <w:lang w:val="en-US" w:eastAsia="ko-KR"/>
        </w:rPr>
        <w:t>c</w:t>
      </w:r>
      <w:r w:rsidRPr="00BC5A98">
        <w:rPr>
          <w:rFonts w:eastAsiaTheme="minorEastAsia"/>
          <w:lang w:val="en-US" w:eastAsia="ko-KR"/>
        </w:rPr>
        <w:t>ut-</w:t>
      </w:r>
      <w:r w:rsidR="004B381F">
        <w:rPr>
          <w:rFonts w:eastAsiaTheme="minorEastAsia" w:hint="eastAsia"/>
          <w:lang w:val="en-US" w:eastAsia="ko-KR"/>
        </w:rPr>
        <w:t>o</w:t>
      </w:r>
      <w:r w:rsidRPr="00BC5A98">
        <w:rPr>
          <w:rFonts w:eastAsiaTheme="minorEastAsia"/>
          <w:lang w:val="en-US" w:eastAsia="ko-KR"/>
        </w:rPr>
        <w:t xml:space="preserve">ff frequency, </w:t>
      </w:r>
      <w:r w:rsidR="00013080">
        <w:rPr>
          <w:rFonts w:eastAsiaTheme="minorEastAsia" w:hint="eastAsia"/>
          <w:lang w:val="en-US" w:eastAsia="ko-KR"/>
        </w:rPr>
        <w:t>spectral response</w:t>
      </w:r>
      <w:r w:rsidRPr="00BC5A98">
        <w:rPr>
          <w:rFonts w:eastAsiaTheme="minorEastAsia"/>
          <w:lang w:val="en-US" w:eastAsia="ko-KR"/>
        </w:rPr>
        <w:t xml:space="preserve"> range</w:t>
      </w:r>
      <w:r w:rsidR="00013080">
        <w:rPr>
          <w:rFonts w:eastAsiaTheme="minorEastAsia" w:hint="eastAsia"/>
          <w:lang w:val="en-US" w:eastAsia="ko-KR"/>
        </w:rPr>
        <w:t>s</w:t>
      </w:r>
      <w:r w:rsidRPr="00BC5A98">
        <w:rPr>
          <w:rFonts w:eastAsiaTheme="minorEastAsia"/>
          <w:lang w:val="en-US" w:eastAsia="ko-KR"/>
        </w:rPr>
        <w:t xml:space="preserve">) table for </w:t>
      </w:r>
      <w:r w:rsidRPr="00281446">
        <w:rPr>
          <w:rFonts w:eastAsiaTheme="minorEastAsia"/>
          <w:b/>
          <w:lang w:val="en-US" w:eastAsia="ko-KR"/>
        </w:rPr>
        <w:t>Fig. 2f</w:t>
      </w:r>
      <w:r w:rsidR="00530692" w:rsidRPr="00530692">
        <w:rPr>
          <w:rFonts w:eastAsiaTheme="minorEastAsia" w:hint="eastAsia"/>
          <w:bCs/>
          <w:lang w:val="en-US" w:eastAsia="ko-KR"/>
        </w:rPr>
        <w:t>.</w:t>
      </w:r>
    </w:p>
    <w:p w14:paraId="009AB02C" w14:textId="6467FED1" w:rsidR="00F903AB" w:rsidRPr="00281446" w:rsidRDefault="00F903AB" w:rsidP="00DE07C7">
      <w:pPr>
        <w:jc w:val="both"/>
        <w:rPr>
          <w:rFonts w:eastAsiaTheme="minorEastAsia"/>
          <w:lang w:val="en-US" w:eastAsia="ko-KR"/>
        </w:rPr>
      </w:pPr>
      <w:r>
        <w:rPr>
          <w:rFonts w:eastAsiaTheme="minorEastAsia"/>
          <w:lang w:val="en-US" w:eastAsia="ko-KR"/>
        </w:rPr>
        <w:br w:type="page"/>
      </w:r>
    </w:p>
    <w:p w14:paraId="04A7962F" w14:textId="4C52219D" w:rsidR="00BC5A98" w:rsidRDefault="00105A04" w:rsidP="00F903AB">
      <w:pPr>
        <w:jc w:val="center"/>
        <w:rPr>
          <w:rFonts w:eastAsiaTheme="minorEastAsia"/>
          <w:lang w:val="en-US" w:eastAsia="ko-KR"/>
        </w:rPr>
      </w:pPr>
      <w:r>
        <w:rPr>
          <w:rFonts w:eastAsiaTheme="minorEastAsia"/>
          <w:noProof/>
          <w:lang w:val="en-US" w:eastAsia="ko-KR"/>
        </w:rPr>
        <w:lastRenderedPageBreak/>
        <w:drawing>
          <wp:inline distT="0" distB="0" distL="0" distR="0" wp14:anchorId="058F4F5B" wp14:editId="3D324371">
            <wp:extent cx="2921635" cy="27432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635" cy="2743200"/>
                    </a:xfrm>
                    <a:prstGeom prst="rect">
                      <a:avLst/>
                    </a:prstGeom>
                    <a:noFill/>
                    <a:ln>
                      <a:noFill/>
                    </a:ln>
                  </pic:spPr>
                </pic:pic>
              </a:graphicData>
            </a:graphic>
          </wp:inline>
        </w:drawing>
      </w:r>
    </w:p>
    <w:p w14:paraId="29836D58" w14:textId="5DA5CD51" w:rsidR="006D6512" w:rsidRPr="006D6512" w:rsidRDefault="006D6512" w:rsidP="006D6512">
      <w:pPr>
        <w:jc w:val="both"/>
        <w:rPr>
          <w:rFonts w:eastAsiaTheme="minorEastAsia"/>
          <w:lang w:val="en-US" w:eastAsia="ko-KR"/>
        </w:rPr>
      </w:pPr>
      <w:r w:rsidRPr="006D6512">
        <w:rPr>
          <w:rFonts w:eastAsiaTheme="minorEastAsia"/>
          <w:b/>
          <w:bCs/>
          <w:lang w:val="en-US" w:eastAsia="ko-KR"/>
        </w:rPr>
        <w:t>Fig</w:t>
      </w:r>
      <w:r w:rsidR="001A753C">
        <w:rPr>
          <w:rFonts w:eastAsiaTheme="minorEastAsia" w:hint="eastAsia"/>
          <w:b/>
          <w:bCs/>
          <w:lang w:val="en-US" w:eastAsia="ko-KR"/>
        </w:rPr>
        <w:t>.</w:t>
      </w:r>
      <w:r w:rsidRPr="006D6512">
        <w:rPr>
          <w:rFonts w:eastAsiaTheme="minorEastAsia"/>
          <w:b/>
          <w:bCs/>
          <w:lang w:val="en-US" w:eastAsia="ko-KR"/>
        </w:rPr>
        <w:t xml:space="preserve"> S</w:t>
      </w:r>
      <w:r w:rsidR="008C64F7">
        <w:rPr>
          <w:rFonts w:eastAsiaTheme="minorEastAsia" w:hint="eastAsia"/>
          <w:b/>
          <w:bCs/>
          <w:lang w:val="en-US" w:eastAsia="ko-KR"/>
        </w:rPr>
        <w:t>6</w:t>
      </w:r>
      <w:r w:rsidRPr="006D6512">
        <w:rPr>
          <w:rFonts w:eastAsiaTheme="minorEastAsia"/>
          <w:b/>
          <w:bCs/>
          <w:lang w:val="en-US" w:eastAsia="ko-KR"/>
        </w:rPr>
        <w:t xml:space="preserve">. </w:t>
      </w:r>
      <w:r w:rsidRPr="006D6512">
        <w:rPr>
          <w:rFonts w:eastAsiaTheme="minorEastAsia"/>
          <w:lang w:val="en-US" w:eastAsia="ko-KR"/>
        </w:rPr>
        <w:t xml:space="preserve">Energy band diagram of </w:t>
      </w:r>
      <w:r w:rsidR="00E106C9">
        <w:rPr>
          <w:rFonts w:eastAsiaTheme="minorEastAsia" w:hint="eastAsia"/>
          <w:lang w:val="en-US" w:eastAsia="ko-KR"/>
        </w:rPr>
        <w:t>t</w:t>
      </w:r>
      <w:r w:rsidRPr="006D6512">
        <w:rPr>
          <w:rFonts w:eastAsiaTheme="minorEastAsia"/>
          <w:lang w:val="en-US" w:eastAsia="ko-KR"/>
        </w:rPr>
        <w:t>wo</w:t>
      </w:r>
      <w:r w:rsidR="00925EB6">
        <w:rPr>
          <w:rFonts w:eastAsiaTheme="minorEastAsia" w:hint="eastAsia"/>
          <w:lang w:val="en-US" w:eastAsia="ko-KR"/>
        </w:rPr>
        <w:t>-c</w:t>
      </w:r>
      <w:r w:rsidRPr="006D6512">
        <w:rPr>
          <w:rFonts w:eastAsiaTheme="minorEastAsia"/>
          <w:lang w:val="en-US" w:eastAsia="ko-KR"/>
        </w:rPr>
        <w:t xml:space="preserve">hannel </w:t>
      </w:r>
      <w:r w:rsidR="00925EB6">
        <w:rPr>
          <w:rFonts w:eastAsiaTheme="minorEastAsia" w:hint="eastAsia"/>
          <w:lang w:val="en-US" w:eastAsia="ko-KR"/>
        </w:rPr>
        <w:t>d</w:t>
      </w:r>
      <w:r w:rsidRPr="006D6512">
        <w:rPr>
          <w:rFonts w:eastAsiaTheme="minorEastAsia"/>
          <w:lang w:val="en-US" w:eastAsia="ko-KR"/>
        </w:rPr>
        <w:t>evices with Y6 and COTIC-4F acceptors</w:t>
      </w:r>
      <w:r w:rsidRPr="00232781">
        <w:rPr>
          <w:rFonts w:eastAsiaTheme="minorEastAsia"/>
          <w:lang w:val="en-US" w:eastAsia="ko-KR"/>
        </w:rPr>
        <w:t>.</w:t>
      </w:r>
      <w:r w:rsidR="003756A9">
        <w:rPr>
          <w:rFonts w:eastAsiaTheme="minorEastAsia"/>
          <w:lang w:val="en-US" w:eastAsia="ko-KR"/>
        </w:rPr>
        <w:t xml:space="preserve"> </w:t>
      </w:r>
      <w:r w:rsidR="009972C1">
        <w:rPr>
          <w:rFonts w:eastAsiaTheme="minorEastAsia" w:hint="eastAsia"/>
          <w:lang w:val="en-US" w:eastAsia="ko-KR"/>
        </w:rPr>
        <w:t>T</w:t>
      </w:r>
      <w:r w:rsidR="009972C1">
        <w:rPr>
          <w:rFonts w:eastAsiaTheme="minorEastAsia"/>
          <w:lang w:val="en-US" w:eastAsia="ko-KR"/>
        </w:rPr>
        <w:t>he energy levels</w:t>
      </w:r>
      <w:r w:rsidR="002074C1">
        <w:rPr>
          <w:rFonts w:eastAsiaTheme="minorEastAsia"/>
          <w:lang w:val="en-US" w:eastAsia="ko-KR"/>
        </w:rPr>
        <w:t xml:space="preserve"> of materials</w:t>
      </w:r>
      <w:r w:rsidR="00C400C0">
        <w:rPr>
          <w:rFonts w:eastAsiaTheme="minorEastAsia"/>
          <w:lang w:val="en-US" w:eastAsia="ko-KR"/>
        </w:rPr>
        <w:t xml:space="preserve"> (</w:t>
      </w:r>
      <w:r w:rsidR="002074C1">
        <w:rPr>
          <w:rFonts w:eastAsiaTheme="minorEastAsia"/>
          <w:lang w:val="en-US" w:eastAsia="ko-KR"/>
        </w:rPr>
        <w:t>perovskite, Y6)</w:t>
      </w:r>
      <w:r w:rsidR="009972C1">
        <w:rPr>
          <w:rFonts w:eastAsiaTheme="minorEastAsia"/>
          <w:lang w:val="en-US" w:eastAsia="ko-KR"/>
        </w:rPr>
        <w:t xml:space="preserve"> were determined based on </w:t>
      </w:r>
      <w:r w:rsidR="002105F2">
        <w:rPr>
          <w:rFonts w:eastAsiaTheme="minorEastAsia"/>
          <w:lang w:val="en-US" w:eastAsia="ko-KR"/>
        </w:rPr>
        <w:t>previous reports</w:t>
      </w:r>
      <w:r w:rsidR="00170B20">
        <w:rPr>
          <w:rFonts w:eastAsiaTheme="minorEastAsia"/>
          <w:lang w:val="en-US" w:eastAsia="ko-KR"/>
        </w:rPr>
        <w:fldChar w:fldCharType="begin">
          <w:fldData xml:space="preserve">PEVuZE5vdGU+PENpdGU+PEF1dGhvcj5MaTwvQXV0aG9yPjxZZWFyPjIwMjM8L1llYXI+PFJlY051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=
</w:fldData>
        </w:fldChar>
      </w:r>
      <w:r w:rsidR="00B77F57">
        <w:rPr>
          <w:rFonts w:eastAsiaTheme="minorEastAsia"/>
          <w:lang w:val="en-US" w:eastAsia="ko-KR"/>
        </w:rPr>
        <w:instrText xml:space="preserve"> ADDIN EN.CITE </w:instrText>
      </w:r>
      <w:r w:rsidR="00B77F57">
        <w:rPr>
          <w:rFonts w:eastAsiaTheme="minorEastAsia"/>
          <w:lang w:val="en-US" w:eastAsia="ko-KR"/>
        </w:rPr>
        <w:fldChar w:fldCharType="begin">
          <w:fldData xml:space="preserve">PEVuZE5vdGU+PENpdGU+PEF1dGhvcj5MaTwvQXV0aG9yPjxZZWFyPjIwMjM8L1llYXI+PFJlY051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=
</w:fldData>
        </w:fldChar>
      </w:r>
      <w:r w:rsidR="00B77F57">
        <w:rPr>
          <w:rFonts w:eastAsiaTheme="minorEastAsia"/>
          <w:lang w:val="en-US" w:eastAsia="ko-KR"/>
        </w:rPr>
        <w:instrText xml:space="preserve"> ADDIN EN.CITE.DATA </w:instrText>
      </w:r>
      <w:r w:rsidR="00B77F57">
        <w:rPr>
          <w:rFonts w:eastAsiaTheme="minorEastAsia"/>
          <w:lang w:val="en-US" w:eastAsia="ko-KR"/>
        </w:rPr>
      </w:r>
      <w:r w:rsidR="00B77F57">
        <w:rPr>
          <w:rFonts w:eastAsiaTheme="minorEastAsia"/>
          <w:lang w:val="en-US" w:eastAsia="ko-KR"/>
        </w:rPr>
        <w:fldChar w:fldCharType="end"/>
      </w:r>
      <w:r w:rsidR="00170B20">
        <w:rPr>
          <w:rFonts w:eastAsiaTheme="minorEastAsia"/>
          <w:lang w:val="en-US" w:eastAsia="ko-KR"/>
        </w:rPr>
      </w:r>
      <w:r w:rsidR="00170B20">
        <w:rPr>
          <w:rFonts w:eastAsiaTheme="minorEastAsia"/>
          <w:lang w:val="en-US" w:eastAsia="ko-KR"/>
        </w:rPr>
        <w:fldChar w:fldCharType="separate"/>
      </w:r>
      <w:r w:rsidR="00B77F57" w:rsidRPr="00B77F57">
        <w:rPr>
          <w:rFonts w:eastAsiaTheme="minorEastAsia"/>
          <w:noProof/>
          <w:vertAlign w:val="superscript"/>
          <w:lang w:val="en-US" w:eastAsia="ko-KR"/>
        </w:rPr>
        <w:t>20, 21</w:t>
      </w:r>
      <w:r w:rsidR="00170B20">
        <w:rPr>
          <w:rFonts w:eastAsiaTheme="minorEastAsia"/>
          <w:lang w:val="en-US" w:eastAsia="ko-KR"/>
        </w:rPr>
        <w:fldChar w:fldCharType="end"/>
      </w:r>
      <w:r w:rsidR="002105F2">
        <w:rPr>
          <w:rFonts w:eastAsiaTheme="minorEastAsia"/>
          <w:lang w:val="en-US" w:eastAsia="ko-KR"/>
        </w:rPr>
        <w:t>.</w:t>
      </w:r>
    </w:p>
    <w:p w14:paraId="2B5B30B3" w14:textId="2ECD0495" w:rsidR="001E41C5" w:rsidRDefault="001E41C5">
      <w:pPr>
        <w:rPr>
          <w:rFonts w:eastAsiaTheme="minorEastAsia"/>
          <w:lang w:val="en-US" w:eastAsia="ko-KR"/>
        </w:rPr>
      </w:pPr>
      <w:r>
        <w:rPr>
          <w:rFonts w:eastAsiaTheme="minorEastAsia"/>
          <w:lang w:val="en-US" w:eastAsia="ko-KR"/>
        </w:rPr>
        <w:br w:type="page"/>
      </w:r>
    </w:p>
    <w:p w14:paraId="0A359888" w14:textId="03A319AF" w:rsidR="00F903AB" w:rsidRDefault="007C4B2E" w:rsidP="00DE07C7">
      <w:pPr>
        <w:jc w:val="both"/>
        <w:rPr>
          <w:rFonts w:eastAsiaTheme="minorEastAsia"/>
          <w:lang w:val="en-US" w:eastAsia="ko-KR"/>
        </w:rPr>
      </w:pPr>
      <w:r>
        <w:rPr>
          <w:rFonts w:eastAsiaTheme="minorEastAsia"/>
          <w:noProof/>
          <w:lang w:val="en-US" w:eastAsia="ko-KR"/>
        </w:rPr>
        <w:lastRenderedPageBreak/>
        <w:drawing>
          <wp:inline distT="0" distB="0" distL="0" distR="0" wp14:anchorId="0EF77D29" wp14:editId="0FEBC418">
            <wp:extent cx="5762625" cy="22098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14:paraId="2B60C8E9" w14:textId="3E3CF698" w:rsidR="0069792E" w:rsidRDefault="007C4B2E" w:rsidP="0069792E">
      <w:pPr>
        <w:jc w:val="both"/>
        <w:rPr>
          <w:rFonts w:eastAsiaTheme="minorEastAsia"/>
          <w:lang w:val="en-US" w:eastAsia="ko-KR"/>
        </w:rPr>
      </w:pPr>
      <w:r w:rsidRPr="006D6512">
        <w:rPr>
          <w:rFonts w:eastAsiaTheme="minorEastAsia"/>
          <w:b/>
          <w:bCs/>
          <w:lang w:val="en-US" w:eastAsia="ko-KR"/>
        </w:rPr>
        <w:t>Fig</w:t>
      </w:r>
      <w:r w:rsidR="005F02FF">
        <w:rPr>
          <w:rFonts w:eastAsiaTheme="minorEastAsia" w:hint="eastAsia"/>
          <w:b/>
          <w:bCs/>
          <w:lang w:val="en-US" w:eastAsia="ko-KR"/>
        </w:rPr>
        <w:t>.</w:t>
      </w:r>
      <w:r w:rsidRPr="006D6512">
        <w:rPr>
          <w:rFonts w:eastAsiaTheme="minorEastAsia"/>
          <w:b/>
          <w:bCs/>
          <w:lang w:val="en-US" w:eastAsia="ko-KR"/>
        </w:rPr>
        <w:t xml:space="preserve"> S</w:t>
      </w:r>
      <w:r w:rsidR="0069792E">
        <w:rPr>
          <w:rFonts w:eastAsiaTheme="minorEastAsia" w:hint="eastAsia"/>
          <w:b/>
          <w:bCs/>
          <w:lang w:val="en-US" w:eastAsia="ko-KR"/>
        </w:rPr>
        <w:t>7</w:t>
      </w:r>
      <w:r w:rsidRPr="006D6512">
        <w:rPr>
          <w:rFonts w:eastAsiaTheme="minorEastAsia"/>
          <w:b/>
          <w:bCs/>
          <w:lang w:val="en-US" w:eastAsia="ko-KR"/>
        </w:rPr>
        <w:t xml:space="preserve">. </w:t>
      </w:r>
      <w:r w:rsidR="0069792E" w:rsidRPr="0069792E">
        <w:rPr>
          <w:rFonts w:eastAsiaTheme="minorEastAsia"/>
          <w:lang w:eastAsia="ko-KR"/>
        </w:rPr>
        <w:t xml:space="preserve">Bias-dependent EQE increase of </w:t>
      </w:r>
      <w:r w:rsidR="0069792E" w:rsidRPr="0069792E">
        <w:rPr>
          <w:rFonts w:eastAsiaTheme="minorEastAsia"/>
          <w:b/>
          <w:bCs/>
          <w:lang w:eastAsia="ko-KR"/>
        </w:rPr>
        <w:t>a)</w:t>
      </w:r>
      <w:r w:rsidR="0069792E" w:rsidRPr="0069792E">
        <w:rPr>
          <w:rFonts w:eastAsiaTheme="minorEastAsia"/>
          <w:lang w:eastAsia="ko-KR"/>
        </w:rPr>
        <w:t xml:space="preserve">the COTIC-4F-based device and </w:t>
      </w:r>
      <w:r w:rsidR="0069792E" w:rsidRPr="0069792E">
        <w:rPr>
          <w:rFonts w:eastAsiaTheme="minorEastAsia"/>
          <w:b/>
          <w:bCs/>
          <w:lang w:eastAsia="ko-KR"/>
        </w:rPr>
        <w:t>b)</w:t>
      </w:r>
      <w:r w:rsidR="0069792E" w:rsidRPr="0069792E">
        <w:rPr>
          <w:rFonts w:eastAsiaTheme="minorEastAsia"/>
          <w:lang w:eastAsia="ko-KR"/>
        </w:rPr>
        <w:t>the Y6-based device.</w:t>
      </w:r>
    </w:p>
    <w:p w14:paraId="086FCFB4" w14:textId="48BA3A70" w:rsidR="006D6512" w:rsidRDefault="006D6512" w:rsidP="0069792E">
      <w:pPr>
        <w:jc w:val="both"/>
        <w:rPr>
          <w:rFonts w:eastAsiaTheme="minorEastAsia"/>
          <w:lang w:val="en-US" w:eastAsia="ko-KR"/>
        </w:rPr>
      </w:pPr>
      <w:r>
        <w:rPr>
          <w:rFonts w:eastAsiaTheme="minorEastAsia"/>
          <w:lang w:val="en-US" w:eastAsia="ko-KR"/>
        </w:rPr>
        <w:br w:type="page"/>
      </w:r>
    </w:p>
    <w:p w14:paraId="7A06AA72" w14:textId="10D9F157" w:rsidR="006D6512" w:rsidRDefault="00DB45E0" w:rsidP="00DB45E0">
      <w:pPr>
        <w:jc w:val="center"/>
        <w:rPr>
          <w:rFonts w:eastAsiaTheme="minorEastAsia"/>
          <w:lang w:val="en-US" w:eastAsia="ko-KR"/>
        </w:rPr>
      </w:pPr>
      <w:r>
        <w:rPr>
          <w:rFonts w:eastAsiaTheme="minorEastAsia"/>
          <w:noProof/>
          <w:lang w:val="en-US" w:eastAsia="ko-KR"/>
        </w:rPr>
        <w:lastRenderedPageBreak/>
        <w:drawing>
          <wp:inline distT="0" distB="0" distL="0" distR="0" wp14:anchorId="656C4BFF" wp14:editId="64259535">
            <wp:extent cx="5762625" cy="2294890"/>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294890"/>
                    </a:xfrm>
                    <a:prstGeom prst="rect">
                      <a:avLst/>
                    </a:prstGeom>
                    <a:noFill/>
                    <a:ln>
                      <a:noFill/>
                    </a:ln>
                  </pic:spPr>
                </pic:pic>
              </a:graphicData>
            </a:graphic>
          </wp:inline>
        </w:drawing>
      </w:r>
    </w:p>
    <w:p w14:paraId="3503EB72" w14:textId="2A9291ED" w:rsidR="003754EF" w:rsidRPr="003754EF" w:rsidRDefault="003754EF" w:rsidP="003754EF">
      <w:pPr>
        <w:rPr>
          <w:rFonts w:eastAsiaTheme="minorEastAsia"/>
          <w:lang w:val="en-US" w:eastAsia="ko-KR"/>
        </w:rPr>
      </w:pPr>
      <w:r w:rsidRPr="003754EF">
        <w:rPr>
          <w:rFonts w:eastAsiaTheme="minorEastAsia"/>
          <w:b/>
          <w:bCs/>
          <w:lang w:val="en-US" w:eastAsia="ko-KR"/>
        </w:rPr>
        <w:t>Fig</w:t>
      </w:r>
      <w:r w:rsidR="005F02FF">
        <w:rPr>
          <w:rFonts w:eastAsiaTheme="minorEastAsia" w:hint="eastAsia"/>
          <w:b/>
          <w:bCs/>
          <w:lang w:val="en-US" w:eastAsia="ko-KR"/>
        </w:rPr>
        <w:t>.</w:t>
      </w:r>
      <w:r w:rsidRPr="003754EF">
        <w:rPr>
          <w:rFonts w:eastAsiaTheme="minorEastAsia"/>
          <w:b/>
          <w:bCs/>
          <w:lang w:val="en-US" w:eastAsia="ko-KR"/>
        </w:rPr>
        <w:t xml:space="preserve"> S</w:t>
      </w:r>
      <w:r w:rsidR="009239D1">
        <w:rPr>
          <w:rFonts w:eastAsiaTheme="minorEastAsia" w:hint="eastAsia"/>
          <w:b/>
          <w:bCs/>
          <w:lang w:val="en-US" w:eastAsia="ko-KR"/>
        </w:rPr>
        <w:t>8</w:t>
      </w:r>
      <w:r w:rsidRPr="003754EF">
        <w:rPr>
          <w:rFonts w:eastAsiaTheme="minorEastAsia"/>
          <w:b/>
          <w:bCs/>
          <w:lang w:val="en-US" w:eastAsia="ko-KR"/>
        </w:rPr>
        <w:t xml:space="preserve">. </w:t>
      </w:r>
      <w:r w:rsidRPr="003754EF">
        <w:rPr>
          <w:rFonts w:eastAsiaTheme="minorEastAsia"/>
          <w:lang w:val="en-US" w:eastAsia="ko-KR"/>
        </w:rPr>
        <w:t xml:space="preserve">Responsivity of devices with </w:t>
      </w:r>
      <w:proofErr w:type="gramStart"/>
      <w:r w:rsidRPr="003754EF">
        <w:rPr>
          <w:rFonts w:eastAsiaTheme="minorEastAsia"/>
          <w:b/>
          <w:bCs/>
          <w:lang w:val="en-US" w:eastAsia="ko-KR"/>
        </w:rPr>
        <w:t>a)</w:t>
      </w:r>
      <w:r w:rsidR="004A16B2">
        <w:rPr>
          <w:rFonts w:eastAsiaTheme="minorEastAsia" w:hint="eastAsia"/>
          <w:lang w:val="en-US" w:eastAsia="ko-KR"/>
        </w:rPr>
        <w:t>C</w:t>
      </w:r>
      <w:r w:rsidRPr="003754EF">
        <w:rPr>
          <w:rFonts w:eastAsiaTheme="minorEastAsia"/>
          <w:lang w:val="en-US" w:eastAsia="ko-KR"/>
        </w:rPr>
        <w:t>OTIC</w:t>
      </w:r>
      <w:proofErr w:type="gramEnd"/>
      <w:r w:rsidRPr="003754EF">
        <w:rPr>
          <w:rFonts w:eastAsiaTheme="minorEastAsia"/>
          <w:lang w:val="en-US" w:eastAsia="ko-KR"/>
        </w:rPr>
        <w:t xml:space="preserve">-4F and </w:t>
      </w:r>
      <w:r w:rsidRPr="003754EF">
        <w:rPr>
          <w:rFonts w:eastAsiaTheme="minorEastAsia"/>
          <w:b/>
          <w:bCs/>
          <w:lang w:val="en-US" w:eastAsia="ko-KR"/>
        </w:rPr>
        <w:t>b)</w:t>
      </w:r>
      <w:r w:rsidRPr="003754EF">
        <w:rPr>
          <w:rFonts w:eastAsiaTheme="minorEastAsia"/>
          <w:lang w:val="en-US" w:eastAsia="ko-KR"/>
        </w:rPr>
        <w:t xml:space="preserve">Y6 acceptor under various bias voltages. </w:t>
      </w:r>
    </w:p>
    <w:p w14:paraId="3EBBF1E0" w14:textId="3220F280" w:rsidR="003754EF" w:rsidRPr="004A16B2" w:rsidRDefault="003754EF">
      <w:pPr>
        <w:rPr>
          <w:rFonts w:eastAsiaTheme="minorEastAsia"/>
          <w:lang w:val="en-US" w:eastAsia="ko-KR"/>
        </w:rPr>
      </w:pPr>
    </w:p>
    <w:p w14:paraId="27C1C457" w14:textId="4D0308A7" w:rsidR="00F35B7A" w:rsidRDefault="00F35B7A">
      <w:pPr>
        <w:rPr>
          <w:rFonts w:eastAsiaTheme="minorEastAsia"/>
          <w:lang w:val="en-US" w:eastAsia="ko-KR"/>
        </w:rPr>
      </w:pPr>
      <w:r>
        <w:rPr>
          <w:rFonts w:eastAsiaTheme="minorEastAsia"/>
          <w:lang w:val="en-US" w:eastAsia="ko-KR"/>
        </w:rPr>
        <w:br w:type="page"/>
      </w:r>
    </w:p>
    <w:p w14:paraId="4371D5F1" w14:textId="0F3B09C4" w:rsidR="00F903AB" w:rsidRDefault="00672F5C" w:rsidP="00C71596">
      <w:pPr>
        <w:jc w:val="center"/>
        <w:rPr>
          <w:rFonts w:eastAsiaTheme="minorEastAsia"/>
          <w:lang w:val="en-US" w:eastAsia="ko-KR"/>
        </w:rPr>
      </w:pPr>
      <w:r>
        <w:rPr>
          <w:rFonts w:eastAsiaTheme="minorEastAsia"/>
          <w:noProof/>
          <w:lang w:val="en-US" w:eastAsia="ko-KR"/>
        </w:rPr>
        <w:lastRenderedPageBreak/>
        <w:drawing>
          <wp:inline distT="0" distB="0" distL="0" distR="0" wp14:anchorId="5961DFB3" wp14:editId="66F24A90">
            <wp:extent cx="5762625" cy="1541780"/>
            <wp:effectExtent l="0" t="0" r="0" b="127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1541780"/>
                    </a:xfrm>
                    <a:prstGeom prst="rect">
                      <a:avLst/>
                    </a:prstGeom>
                    <a:noFill/>
                    <a:ln>
                      <a:noFill/>
                    </a:ln>
                  </pic:spPr>
                </pic:pic>
              </a:graphicData>
            </a:graphic>
          </wp:inline>
        </w:drawing>
      </w:r>
    </w:p>
    <w:p w14:paraId="213F906F" w14:textId="75E04256" w:rsidR="00EB3612" w:rsidRDefault="00C71596" w:rsidP="00DE07C7">
      <w:pPr>
        <w:jc w:val="both"/>
        <w:rPr>
          <w:rFonts w:eastAsiaTheme="minorEastAsia"/>
          <w:lang w:val="en-US" w:eastAsia="ko-KR"/>
        </w:rPr>
      </w:pPr>
      <w:r w:rsidRPr="00C71596">
        <w:rPr>
          <w:rFonts w:eastAsiaTheme="minorEastAsia"/>
          <w:b/>
          <w:bCs/>
          <w:lang w:val="en-US" w:eastAsia="ko-KR"/>
        </w:rPr>
        <w:t>Fig</w:t>
      </w:r>
      <w:r w:rsidR="005F02FF">
        <w:rPr>
          <w:rFonts w:eastAsiaTheme="minorEastAsia" w:hint="eastAsia"/>
          <w:b/>
          <w:bCs/>
          <w:lang w:val="en-US" w:eastAsia="ko-KR"/>
        </w:rPr>
        <w:t>.</w:t>
      </w:r>
      <w:r w:rsidRPr="00C71596">
        <w:rPr>
          <w:rFonts w:eastAsiaTheme="minorEastAsia"/>
          <w:b/>
          <w:bCs/>
          <w:lang w:val="en-US" w:eastAsia="ko-KR"/>
        </w:rPr>
        <w:t xml:space="preserve"> S</w:t>
      </w:r>
      <w:r w:rsidR="009239D1">
        <w:rPr>
          <w:rFonts w:eastAsiaTheme="minorEastAsia" w:hint="eastAsia"/>
          <w:b/>
          <w:bCs/>
          <w:lang w:val="en-US" w:eastAsia="ko-KR"/>
        </w:rPr>
        <w:t>9</w:t>
      </w:r>
      <w:r w:rsidRPr="00C71596">
        <w:rPr>
          <w:rFonts w:eastAsiaTheme="minorEastAsia"/>
          <w:b/>
          <w:bCs/>
          <w:lang w:val="en-US" w:eastAsia="ko-KR"/>
        </w:rPr>
        <w:t>.</w:t>
      </w:r>
      <w:r w:rsidRPr="00C71596">
        <w:rPr>
          <w:rFonts w:eastAsiaTheme="minorEastAsia"/>
          <w:lang w:val="en-US" w:eastAsia="ko-KR"/>
        </w:rPr>
        <w:t xml:space="preserve"> </w:t>
      </w:r>
      <w:r w:rsidRPr="00A52785">
        <w:rPr>
          <w:rFonts w:eastAsiaTheme="minorEastAsia"/>
          <w:i/>
          <w:iCs/>
          <w:lang w:val="en-US" w:eastAsia="ko-KR"/>
        </w:rPr>
        <w:t>J</w:t>
      </w:r>
      <w:r w:rsidRPr="00C71596">
        <w:rPr>
          <w:rFonts w:eastAsiaTheme="minorEastAsia"/>
          <w:lang w:val="en-US" w:eastAsia="ko-KR"/>
        </w:rPr>
        <w:t>-</w:t>
      </w:r>
      <w:r w:rsidRPr="00A52785">
        <w:rPr>
          <w:rFonts w:eastAsiaTheme="minorEastAsia"/>
          <w:i/>
          <w:iCs/>
          <w:lang w:val="en-US" w:eastAsia="ko-KR"/>
        </w:rPr>
        <w:t>V</w:t>
      </w:r>
      <w:r w:rsidRPr="00C71596">
        <w:rPr>
          <w:rFonts w:eastAsiaTheme="minorEastAsia"/>
          <w:lang w:val="en-US" w:eastAsia="ko-KR"/>
        </w:rPr>
        <w:t xml:space="preserve"> curve</w:t>
      </w:r>
      <w:r w:rsidR="00E472AF">
        <w:rPr>
          <w:rFonts w:eastAsiaTheme="minorEastAsia" w:hint="eastAsia"/>
          <w:lang w:val="en-US" w:eastAsia="ko-KR"/>
        </w:rPr>
        <w:t>s</w:t>
      </w:r>
      <w:r w:rsidRPr="00C71596">
        <w:rPr>
          <w:rFonts w:eastAsiaTheme="minorEastAsia"/>
          <w:lang w:val="en-US" w:eastAsia="ko-KR"/>
        </w:rPr>
        <w:t xml:space="preserve"> of the </w:t>
      </w:r>
      <w:r w:rsidRPr="005D7A8F">
        <w:rPr>
          <w:rFonts w:eastAsiaTheme="minorEastAsia"/>
          <w:lang w:val="en-US" w:eastAsia="ko-KR"/>
        </w:rPr>
        <w:t xml:space="preserve">devices with COTIC-4F and Y6 acceptors under </w:t>
      </w:r>
      <w:r w:rsidRPr="005D7A8F">
        <w:rPr>
          <w:rFonts w:eastAsiaTheme="minorEastAsia"/>
          <w:b/>
          <w:bCs/>
          <w:lang w:val="en-US" w:eastAsia="ko-KR"/>
        </w:rPr>
        <w:t>a)</w:t>
      </w:r>
      <w:r w:rsidRPr="005D7A8F">
        <w:rPr>
          <w:rFonts w:eastAsiaTheme="minorEastAsia"/>
          <w:lang w:val="en-US" w:eastAsia="ko-KR"/>
        </w:rPr>
        <w:t>425</w:t>
      </w:r>
      <w:r w:rsidR="00A52785" w:rsidRPr="005D7A8F">
        <w:rPr>
          <w:rFonts w:eastAsiaTheme="minorEastAsia" w:hint="eastAsia"/>
          <w:lang w:val="en-US" w:eastAsia="ko-KR"/>
        </w:rPr>
        <w:t xml:space="preserve"> nm</w:t>
      </w:r>
      <w:r w:rsidRPr="005D7A8F">
        <w:rPr>
          <w:rFonts w:eastAsiaTheme="minorEastAsia"/>
          <w:lang w:val="en-US" w:eastAsia="ko-KR"/>
        </w:rPr>
        <w:t xml:space="preserve">, </w:t>
      </w:r>
      <w:r w:rsidRPr="005D7A8F">
        <w:rPr>
          <w:rFonts w:eastAsiaTheme="minorEastAsia"/>
          <w:b/>
          <w:bCs/>
          <w:lang w:val="en-US" w:eastAsia="ko-KR"/>
        </w:rPr>
        <w:t>b)</w:t>
      </w:r>
      <w:r w:rsidRPr="005D7A8F">
        <w:rPr>
          <w:rFonts w:eastAsiaTheme="minorEastAsia"/>
          <w:lang w:val="en-US" w:eastAsia="ko-KR"/>
        </w:rPr>
        <w:t>530</w:t>
      </w:r>
      <w:r w:rsidR="00A52785" w:rsidRPr="005D7A8F">
        <w:rPr>
          <w:rFonts w:eastAsiaTheme="minorEastAsia" w:hint="eastAsia"/>
          <w:lang w:val="en-US" w:eastAsia="ko-KR"/>
        </w:rPr>
        <w:t xml:space="preserve"> nm</w:t>
      </w:r>
      <w:r w:rsidRPr="005D7A8F">
        <w:rPr>
          <w:rFonts w:eastAsiaTheme="minorEastAsia"/>
          <w:lang w:val="en-US" w:eastAsia="ko-KR"/>
        </w:rPr>
        <w:t xml:space="preserve">, </w:t>
      </w:r>
      <w:r w:rsidRPr="005D7A8F">
        <w:rPr>
          <w:rFonts w:eastAsiaTheme="minorEastAsia"/>
          <w:b/>
          <w:bCs/>
          <w:lang w:val="en-US" w:eastAsia="ko-KR"/>
        </w:rPr>
        <w:t>c)</w:t>
      </w:r>
      <w:r w:rsidRPr="005D7A8F">
        <w:rPr>
          <w:rFonts w:eastAsiaTheme="minorEastAsia"/>
          <w:lang w:val="en-US" w:eastAsia="ko-KR"/>
        </w:rPr>
        <w:t>625 nm illumination</w:t>
      </w:r>
      <w:r w:rsidR="00A52785" w:rsidRPr="005D7A8F">
        <w:rPr>
          <w:rFonts w:eastAsiaTheme="minorEastAsia" w:hint="eastAsia"/>
          <w:lang w:val="en-US" w:eastAsia="ko-KR"/>
        </w:rPr>
        <w:t>s</w:t>
      </w:r>
      <w:r w:rsidR="00F83AE7" w:rsidRPr="005D7A8F">
        <w:rPr>
          <w:rFonts w:eastAsiaTheme="minorEastAsia"/>
          <w:lang w:val="en-US" w:eastAsia="ko-KR"/>
        </w:rPr>
        <w:t xml:space="preserve"> </w:t>
      </w:r>
      <w:r w:rsidRPr="005D7A8F">
        <w:rPr>
          <w:rFonts w:eastAsiaTheme="minorEastAsia"/>
          <w:lang w:val="en-US" w:eastAsia="ko-KR"/>
        </w:rPr>
        <w:t xml:space="preserve">(30 </w:t>
      </w:r>
      <w:proofErr w:type="spellStart"/>
      <w:r w:rsidRPr="005D7A8F">
        <w:rPr>
          <w:rFonts w:eastAsiaTheme="minorEastAsia"/>
          <w:lang w:val="en-US" w:eastAsia="ko-KR"/>
        </w:rPr>
        <w:t>mW</w:t>
      </w:r>
      <w:proofErr w:type="spellEnd"/>
      <w:r w:rsidRPr="005D7A8F">
        <w:rPr>
          <w:rFonts w:eastAsiaTheme="minorEastAsia"/>
          <w:lang w:val="en-US" w:eastAsia="ko-KR"/>
        </w:rPr>
        <w:t>/cm</w:t>
      </w:r>
      <w:r w:rsidRPr="005D7A8F">
        <w:rPr>
          <w:rFonts w:eastAsiaTheme="minorEastAsia"/>
          <w:vertAlign w:val="superscript"/>
          <w:lang w:val="en-US" w:eastAsia="ko-KR"/>
        </w:rPr>
        <w:t>2</w:t>
      </w:r>
      <w:r w:rsidRPr="005D7A8F">
        <w:rPr>
          <w:rFonts w:eastAsiaTheme="minorEastAsia"/>
          <w:lang w:val="en-US" w:eastAsia="ko-KR"/>
        </w:rPr>
        <w:t>).</w:t>
      </w:r>
    </w:p>
    <w:p w14:paraId="525336F3" w14:textId="77777777" w:rsidR="00DD21DC" w:rsidRDefault="00DD21DC" w:rsidP="00DE07C7">
      <w:pPr>
        <w:jc w:val="both"/>
        <w:rPr>
          <w:rFonts w:eastAsiaTheme="minorEastAsia"/>
          <w:lang w:val="en-US" w:eastAsia="ko-KR"/>
        </w:rPr>
      </w:pPr>
    </w:p>
    <w:p w14:paraId="6B92ABF7" w14:textId="17AEA012" w:rsidR="005D7A8F" w:rsidRPr="005D7A8F" w:rsidRDefault="005D7A8F" w:rsidP="006206D0">
      <w:pPr>
        <w:spacing w:line="360" w:lineRule="auto"/>
        <w:ind w:firstLine="120"/>
        <w:jc w:val="both"/>
        <w:rPr>
          <w:rFonts w:eastAsiaTheme="minorEastAsia"/>
          <w:lang w:val="en-US" w:eastAsia="ko-KR"/>
        </w:rPr>
      </w:pPr>
      <w:r w:rsidRPr="005D7A8F">
        <w:rPr>
          <w:rFonts w:eastAsiaTheme="minorEastAsia" w:hint="eastAsia"/>
          <w:color w:val="000000" w:themeColor="text1"/>
          <w:lang w:eastAsia="ko-KR"/>
        </w:rPr>
        <w:t>T</w:t>
      </w:r>
      <w:r w:rsidRPr="005D7A8F">
        <w:rPr>
          <w:color w:val="000000" w:themeColor="text1"/>
          <w:lang w:eastAsia="ko-KR"/>
        </w:rPr>
        <w:t xml:space="preserve">he device with Y6 exhibits a slightly higher </w:t>
      </w:r>
      <w:r w:rsidRPr="005D7A8F">
        <w:rPr>
          <w:i/>
          <w:iCs/>
          <w:color w:val="000000" w:themeColor="text1"/>
          <w:lang w:eastAsia="ko-KR"/>
        </w:rPr>
        <w:t>V</w:t>
      </w:r>
      <w:r w:rsidRPr="005D7A8F">
        <w:rPr>
          <w:rFonts w:hint="eastAsia"/>
          <w:color w:val="000000" w:themeColor="text1"/>
          <w:vertAlign w:val="subscript"/>
          <w:lang w:eastAsia="ko-KR"/>
        </w:rPr>
        <w:t>OC</w:t>
      </w:r>
      <w:r w:rsidRPr="005D7A8F">
        <w:rPr>
          <w:color w:val="000000" w:themeColor="text1"/>
          <w:lang w:eastAsia="ko-KR"/>
        </w:rPr>
        <w:t xml:space="preserve"> than </w:t>
      </w:r>
      <w:r w:rsidRPr="005D7A8F">
        <w:rPr>
          <w:rFonts w:hint="eastAsia"/>
          <w:color w:val="000000" w:themeColor="text1"/>
          <w:lang w:eastAsia="ko-KR"/>
        </w:rPr>
        <w:t>the device</w:t>
      </w:r>
      <w:r w:rsidRPr="005D7A8F">
        <w:rPr>
          <w:color w:val="000000" w:themeColor="text1"/>
          <w:lang w:eastAsia="ko-KR"/>
        </w:rPr>
        <w:t xml:space="preserve"> with COTIC-4F. These results demonstrate that free charge carriers generated by photons </w:t>
      </w:r>
      <w:r w:rsidRPr="005D7A8F">
        <w:rPr>
          <w:rFonts w:hint="eastAsia"/>
          <w:color w:val="000000" w:themeColor="text1"/>
          <w:lang w:eastAsia="ko-KR"/>
        </w:rPr>
        <w:t>of</w:t>
      </w:r>
      <w:r w:rsidRPr="005D7A8F">
        <w:rPr>
          <w:color w:val="000000" w:themeColor="text1"/>
          <w:lang w:eastAsia="ko-KR"/>
        </w:rPr>
        <w:t xml:space="preserve"> </w:t>
      </w:r>
      <w:r w:rsidRPr="005D7A8F">
        <w:rPr>
          <w:rFonts w:hint="eastAsia"/>
          <w:color w:val="000000" w:themeColor="text1"/>
          <w:lang w:eastAsia="ko-KR"/>
        </w:rPr>
        <w:t>visible</w:t>
      </w:r>
      <w:r w:rsidRPr="005D7A8F">
        <w:rPr>
          <w:color w:val="000000" w:themeColor="text1"/>
          <w:lang w:eastAsia="ko-KR"/>
        </w:rPr>
        <w:t xml:space="preserve"> </w:t>
      </w:r>
      <w:r w:rsidRPr="005D7A8F">
        <w:rPr>
          <w:rFonts w:hint="eastAsia"/>
          <w:color w:val="000000" w:themeColor="text1"/>
          <w:lang w:eastAsia="ko-KR"/>
        </w:rPr>
        <w:t xml:space="preserve">spectrums </w:t>
      </w:r>
      <w:r w:rsidRPr="005D7A8F">
        <w:rPr>
          <w:color w:val="000000" w:themeColor="text1"/>
          <w:lang w:eastAsia="ko-KR"/>
        </w:rPr>
        <w:t>are influenced by the perovskite/Y6 or perovskite/COTIC-4F interfaces during hole extraction.</w:t>
      </w:r>
    </w:p>
    <w:p w14:paraId="2333F028" w14:textId="4F43DB65" w:rsidR="00AA272E" w:rsidRDefault="00AA272E">
      <w:pPr>
        <w:rPr>
          <w:rFonts w:eastAsiaTheme="minorEastAsia"/>
          <w:lang w:val="en-US" w:eastAsia="ko-KR"/>
        </w:rPr>
      </w:pPr>
      <w:r>
        <w:rPr>
          <w:rFonts w:eastAsiaTheme="minorEastAsia"/>
          <w:lang w:val="en-US" w:eastAsia="ko-KR"/>
        </w:rPr>
        <w:br w:type="page"/>
      </w:r>
    </w:p>
    <w:p w14:paraId="79448EF9" w14:textId="4E8ABAEC" w:rsidR="00F35B7A" w:rsidRPr="00C71596" w:rsidRDefault="00D67FC8" w:rsidP="00AA272E">
      <w:pPr>
        <w:jc w:val="center"/>
        <w:rPr>
          <w:rFonts w:eastAsiaTheme="minorEastAsia"/>
          <w:lang w:val="en-US" w:eastAsia="ko-KR"/>
        </w:rPr>
      </w:pPr>
      <w:r>
        <w:rPr>
          <w:rFonts w:eastAsiaTheme="minorEastAsia"/>
          <w:noProof/>
          <w:lang w:val="en-US" w:eastAsia="ko-KR"/>
        </w:rPr>
        <w:lastRenderedPageBreak/>
        <w:drawing>
          <wp:inline distT="0" distB="0" distL="0" distR="0" wp14:anchorId="0A614581" wp14:editId="7E5CF0B1">
            <wp:extent cx="3604260" cy="2881630"/>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4260" cy="2881630"/>
                    </a:xfrm>
                    <a:prstGeom prst="rect">
                      <a:avLst/>
                    </a:prstGeom>
                    <a:noFill/>
                    <a:ln>
                      <a:noFill/>
                    </a:ln>
                  </pic:spPr>
                </pic:pic>
              </a:graphicData>
            </a:graphic>
          </wp:inline>
        </w:drawing>
      </w:r>
    </w:p>
    <w:p w14:paraId="7D9A0D70" w14:textId="276F8B4D" w:rsidR="00AA272E" w:rsidRPr="00AA272E" w:rsidRDefault="00AA272E" w:rsidP="00DE07C7">
      <w:pPr>
        <w:jc w:val="both"/>
        <w:rPr>
          <w:rFonts w:eastAsiaTheme="minorEastAsia"/>
          <w:lang w:val="en-US" w:eastAsia="ko-KR"/>
        </w:rPr>
      </w:pPr>
      <w:r w:rsidRPr="00AA272E">
        <w:rPr>
          <w:rFonts w:eastAsiaTheme="minorEastAsia"/>
          <w:b/>
          <w:bCs/>
          <w:lang w:val="en-US" w:eastAsia="ko-KR"/>
        </w:rPr>
        <w:t>Fig</w:t>
      </w:r>
      <w:r w:rsidR="005F02FF">
        <w:rPr>
          <w:rFonts w:eastAsiaTheme="minorEastAsia" w:hint="eastAsia"/>
          <w:b/>
          <w:bCs/>
          <w:lang w:val="en-US" w:eastAsia="ko-KR"/>
        </w:rPr>
        <w:t>.</w:t>
      </w:r>
      <w:r w:rsidRPr="00AA272E">
        <w:rPr>
          <w:rFonts w:eastAsiaTheme="minorEastAsia"/>
          <w:b/>
          <w:bCs/>
          <w:lang w:val="en-US" w:eastAsia="ko-KR"/>
        </w:rPr>
        <w:t xml:space="preserve"> S</w:t>
      </w:r>
      <w:r w:rsidR="009239D1">
        <w:rPr>
          <w:rFonts w:eastAsiaTheme="minorEastAsia" w:hint="eastAsia"/>
          <w:b/>
          <w:bCs/>
          <w:lang w:val="en-US" w:eastAsia="ko-KR"/>
        </w:rPr>
        <w:t>10</w:t>
      </w:r>
      <w:r w:rsidRPr="00AA272E">
        <w:rPr>
          <w:rFonts w:eastAsiaTheme="minorEastAsia"/>
          <w:b/>
          <w:bCs/>
          <w:lang w:val="en-US" w:eastAsia="ko-KR"/>
        </w:rPr>
        <w:t xml:space="preserve">. </w:t>
      </w:r>
      <w:r w:rsidRPr="000F1B8F">
        <w:rPr>
          <w:rFonts w:eastAsiaTheme="minorEastAsia"/>
          <w:i/>
          <w:iCs/>
          <w:lang w:val="en-US" w:eastAsia="ko-KR"/>
        </w:rPr>
        <w:t>J</w:t>
      </w:r>
      <w:r w:rsidRPr="00AA272E">
        <w:rPr>
          <w:rFonts w:eastAsiaTheme="minorEastAsia"/>
          <w:lang w:val="en-US" w:eastAsia="ko-KR"/>
        </w:rPr>
        <w:t>-</w:t>
      </w:r>
      <w:r w:rsidRPr="000F1B8F">
        <w:rPr>
          <w:rFonts w:eastAsiaTheme="minorEastAsia"/>
          <w:i/>
          <w:iCs/>
          <w:lang w:val="en-US" w:eastAsia="ko-KR"/>
        </w:rPr>
        <w:t>V</w:t>
      </w:r>
      <w:r w:rsidRPr="00AA272E">
        <w:rPr>
          <w:rFonts w:eastAsiaTheme="minorEastAsia"/>
          <w:lang w:val="en-US" w:eastAsia="ko-KR"/>
        </w:rPr>
        <w:t xml:space="preserve"> curve of the device with COTIC-4F and Y6 acceptors under 940 nm illumination</w:t>
      </w:r>
      <w:r w:rsidR="00F83AE7">
        <w:rPr>
          <w:rFonts w:eastAsiaTheme="minorEastAsia"/>
          <w:lang w:val="en-US" w:eastAsia="ko-KR"/>
        </w:rPr>
        <w:t xml:space="preserve"> </w:t>
      </w:r>
      <w:r w:rsidRPr="00AA272E">
        <w:rPr>
          <w:rFonts w:eastAsiaTheme="minorEastAsia"/>
          <w:lang w:val="en-US" w:eastAsia="ko-KR"/>
        </w:rPr>
        <w:t xml:space="preserve">(30 </w:t>
      </w:r>
      <w:proofErr w:type="spellStart"/>
      <w:r w:rsidRPr="00AA272E">
        <w:rPr>
          <w:rFonts w:eastAsiaTheme="minorEastAsia"/>
          <w:lang w:val="en-US" w:eastAsia="ko-KR"/>
        </w:rPr>
        <w:t>mW</w:t>
      </w:r>
      <w:proofErr w:type="spellEnd"/>
      <w:r w:rsidRPr="00AA272E">
        <w:rPr>
          <w:rFonts w:eastAsiaTheme="minorEastAsia"/>
          <w:lang w:val="en-US" w:eastAsia="ko-KR"/>
        </w:rPr>
        <w:t>/cm</w:t>
      </w:r>
      <w:r w:rsidRPr="00AA272E">
        <w:rPr>
          <w:rFonts w:eastAsiaTheme="minorEastAsia"/>
          <w:vertAlign w:val="superscript"/>
          <w:lang w:val="en-US" w:eastAsia="ko-KR"/>
        </w:rPr>
        <w:t>2</w:t>
      </w:r>
      <w:r w:rsidRPr="00AA272E">
        <w:rPr>
          <w:rFonts w:eastAsiaTheme="minorEastAsia"/>
          <w:lang w:val="en-US" w:eastAsia="ko-KR"/>
        </w:rPr>
        <w:t>).</w:t>
      </w:r>
    </w:p>
    <w:p w14:paraId="623C3A10" w14:textId="6AC855D2" w:rsidR="00AA272E" w:rsidRDefault="00AA272E">
      <w:pPr>
        <w:rPr>
          <w:rFonts w:eastAsiaTheme="minorEastAsia"/>
          <w:lang w:val="en-US" w:eastAsia="ko-KR"/>
        </w:rPr>
      </w:pPr>
      <w:r>
        <w:rPr>
          <w:rFonts w:eastAsiaTheme="minorEastAsia"/>
          <w:lang w:val="en-US" w:eastAsia="ko-KR"/>
        </w:rPr>
        <w:br w:type="page"/>
      </w:r>
    </w:p>
    <w:p w14:paraId="229146D6" w14:textId="4D1B0D28" w:rsidR="00C71596" w:rsidRPr="00AA272E" w:rsidRDefault="00E54A98" w:rsidP="00AA272E">
      <w:pPr>
        <w:jc w:val="center"/>
        <w:rPr>
          <w:rFonts w:eastAsiaTheme="minorEastAsia"/>
          <w:lang w:val="en-US" w:eastAsia="ko-KR"/>
        </w:rPr>
      </w:pPr>
      <w:r>
        <w:rPr>
          <w:rFonts w:eastAsiaTheme="minorEastAsia"/>
          <w:noProof/>
          <w:lang w:val="en-US" w:eastAsia="ko-KR"/>
        </w:rPr>
        <w:lastRenderedPageBreak/>
        <w:drawing>
          <wp:inline distT="0" distB="0" distL="0" distR="0" wp14:anchorId="6E789C52" wp14:editId="4FD8D974">
            <wp:extent cx="3774440" cy="5539740"/>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440" cy="5539740"/>
                    </a:xfrm>
                    <a:prstGeom prst="rect">
                      <a:avLst/>
                    </a:prstGeom>
                    <a:noFill/>
                    <a:ln>
                      <a:noFill/>
                    </a:ln>
                  </pic:spPr>
                </pic:pic>
              </a:graphicData>
            </a:graphic>
          </wp:inline>
        </w:drawing>
      </w:r>
    </w:p>
    <w:p w14:paraId="1B7193F6" w14:textId="17013655" w:rsidR="00AA272E" w:rsidRPr="00AA272E" w:rsidRDefault="00AA272E" w:rsidP="00DE07C7">
      <w:pPr>
        <w:jc w:val="both"/>
        <w:rPr>
          <w:rFonts w:eastAsiaTheme="minorEastAsia"/>
          <w:lang w:val="en-US" w:eastAsia="ko-KR"/>
        </w:rPr>
      </w:pPr>
      <w:r w:rsidRPr="00AA272E">
        <w:rPr>
          <w:rFonts w:eastAsiaTheme="minorEastAsia"/>
          <w:b/>
          <w:bCs/>
          <w:lang w:val="en-US" w:eastAsia="ko-KR"/>
        </w:rPr>
        <w:t>Fig</w:t>
      </w:r>
      <w:r w:rsidR="005F02FF">
        <w:rPr>
          <w:rFonts w:eastAsiaTheme="minorEastAsia" w:hint="eastAsia"/>
          <w:b/>
          <w:bCs/>
          <w:lang w:val="en-US" w:eastAsia="ko-KR"/>
        </w:rPr>
        <w:t>.</w:t>
      </w:r>
      <w:r w:rsidRPr="00AA272E">
        <w:rPr>
          <w:rFonts w:eastAsiaTheme="minorEastAsia"/>
          <w:b/>
          <w:bCs/>
          <w:lang w:val="en-US" w:eastAsia="ko-KR"/>
        </w:rPr>
        <w:t xml:space="preserve"> S</w:t>
      </w:r>
      <w:r w:rsidR="00870FE4">
        <w:rPr>
          <w:rFonts w:eastAsiaTheme="minorEastAsia" w:hint="eastAsia"/>
          <w:b/>
          <w:bCs/>
          <w:lang w:val="en-US" w:eastAsia="ko-KR"/>
        </w:rPr>
        <w:t>1</w:t>
      </w:r>
      <w:r w:rsidR="009239D1">
        <w:rPr>
          <w:rFonts w:eastAsiaTheme="minorEastAsia" w:hint="eastAsia"/>
          <w:b/>
          <w:bCs/>
          <w:lang w:val="en-US" w:eastAsia="ko-KR"/>
        </w:rPr>
        <w:t>1</w:t>
      </w:r>
      <w:r w:rsidRPr="00AA272E">
        <w:rPr>
          <w:rFonts w:eastAsiaTheme="minorEastAsia"/>
          <w:b/>
          <w:bCs/>
          <w:lang w:val="en-US" w:eastAsia="ko-KR"/>
        </w:rPr>
        <w:t>.</w:t>
      </w:r>
      <w:r w:rsidRPr="00AA272E">
        <w:rPr>
          <w:rFonts w:eastAsiaTheme="minorEastAsia"/>
          <w:lang w:val="en-US" w:eastAsia="ko-KR"/>
        </w:rPr>
        <w:t xml:space="preserve"> </w:t>
      </w:r>
      <w:r w:rsidR="004A332F" w:rsidRPr="00F42131">
        <w:rPr>
          <w:rFonts w:eastAsiaTheme="minorEastAsia" w:hint="eastAsia"/>
          <w:lang w:val="en-US" w:eastAsia="ko-KR"/>
        </w:rPr>
        <w:t>R</w:t>
      </w:r>
      <w:r w:rsidRPr="00F42131">
        <w:rPr>
          <w:rFonts w:eastAsiaTheme="minorEastAsia"/>
          <w:lang w:val="en-US" w:eastAsia="ko-KR"/>
        </w:rPr>
        <w:t>esponse</w:t>
      </w:r>
      <w:r w:rsidR="004A332F" w:rsidRPr="00F42131">
        <w:rPr>
          <w:rFonts w:eastAsiaTheme="minorEastAsia"/>
          <w:lang w:val="en-US" w:eastAsia="ko-KR"/>
        </w:rPr>
        <w:t>s</w:t>
      </w:r>
      <w:r w:rsidRPr="00F42131">
        <w:rPr>
          <w:rFonts w:eastAsiaTheme="minorEastAsia"/>
          <w:lang w:val="en-US" w:eastAsia="ko-KR"/>
        </w:rPr>
        <w:t xml:space="preserve"> of the devices with COTIC-4F acceptors at 940 nm under various bias voltages.</w:t>
      </w:r>
      <w:r w:rsidR="00F42131" w:rsidRPr="00F42131">
        <w:rPr>
          <w:rFonts w:hint="eastAsia"/>
          <w:color w:val="000000" w:themeColor="text1"/>
          <w:lang w:eastAsia="ko-KR"/>
        </w:rPr>
        <w:t xml:space="preserve"> These </w:t>
      </w:r>
      <w:r w:rsidR="00F42131" w:rsidRPr="00F42131">
        <w:rPr>
          <w:rFonts w:eastAsiaTheme="minorEastAsia" w:hint="eastAsia"/>
          <w:color w:val="000000" w:themeColor="text1"/>
          <w:lang w:eastAsia="ko-KR"/>
        </w:rPr>
        <w:t>result</w:t>
      </w:r>
      <w:r w:rsidR="00F42131" w:rsidRPr="00F42131">
        <w:rPr>
          <w:rFonts w:hint="eastAsia"/>
          <w:color w:val="000000" w:themeColor="text1"/>
          <w:lang w:eastAsia="ko-KR"/>
        </w:rPr>
        <w:t>s verify that long-wavelength detection and modulation/demodulation functionalities are maintained under reverse-bias operation</w:t>
      </w:r>
      <w:r w:rsidR="00F42131" w:rsidRPr="00F42131">
        <w:rPr>
          <w:color w:val="000000" w:themeColor="text1"/>
          <w:lang w:eastAsia="ko-KR"/>
        </w:rPr>
        <w:t>.</w:t>
      </w:r>
    </w:p>
    <w:p w14:paraId="26AC1C7E" w14:textId="58DAABBB" w:rsidR="003577FC" w:rsidRDefault="003577FC">
      <w:pPr>
        <w:rPr>
          <w:rFonts w:eastAsiaTheme="minorEastAsia"/>
          <w:lang w:val="en-US" w:eastAsia="ko-KR"/>
        </w:rPr>
      </w:pPr>
      <w:r>
        <w:rPr>
          <w:rFonts w:eastAsiaTheme="minorEastAsia"/>
          <w:lang w:val="en-US" w:eastAsia="ko-KR"/>
        </w:rPr>
        <w:br w:type="page"/>
      </w:r>
    </w:p>
    <w:p w14:paraId="57FAFA20" w14:textId="1DF19F5C" w:rsidR="00AA272E" w:rsidRDefault="005B204B" w:rsidP="003577FC">
      <w:pPr>
        <w:jc w:val="center"/>
        <w:rPr>
          <w:rFonts w:eastAsiaTheme="minorEastAsia"/>
          <w:lang w:val="en-US" w:eastAsia="ko-KR"/>
        </w:rPr>
      </w:pPr>
      <w:r>
        <w:rPr>
          <w:rFonts w:eastAsiaTheme="minorEastAsia"/>
          <w:noProof/>
          <w:lang w:val="en-US" w:eastAsia="ko-KR"/>
        </w:rPr>
        <w:lastRenderedPageBreak/>
        <w:drawing>
          <wp:inline distT="0" distB="0" distL="0" distR="0" wp14:anchorId="387828BC" wp14:editId="20303C0B">
            <wp:extent cx="3604260" cy="288163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4260" cy="2881630"/>
                    </a:xfrm>
                    <a:prstGeom prst="rect">
                      <a:avLst/>
                    </a:prstGeom>
                    <a:noFill/>
                    <a:ln>
                      <a:noFill/>
                    </a:ln>
                  </pic:spPr>
                </pic:pic>
              </a:graphicData>
            </a:graphic>
          </wp:inline>
        </w:drawing>
      </w:r>
    </w:p>
    <w:p w14:paraId="26D53ED7" w14:textId="7A283AF3" w:rsidR="003577FC" w:rsidRPr="003577FC" w:rsidRDefault="003577FC" w:rsidP="00DE07C7">
      <w:pPr>
        <w:jc w:val="both"/>
        <w:rPr>
          <w:rFonts w:eastAsiaTheme="minorEastAsia"/>
          <w:lang w:val="en-US" w:eastAsia="ko-KR"/>
        </w:rPr>
      </w:pPr>
      <w:r w:rsidRPr="003577FC">
        <w:rPr>
          <w:rFonts w:eastAsiaTheme="minorEastAsia"/>
          <w:b/>
          <w:bCs/>
          <w:lang w:val="en-US" w:eastAsia="ko-KR"/>
        </w:rPr>
        <w:t>Fig</w:t>
      </w:r>
      <w:r w:rsidR="005F02FF">
        <w:rPr>
          <w:rFonts w:eastAsiaTheme="minorEastAsia" w:hint="eastAsia"/>
          <w:b/>
          <w:bCs/>
          <w:lang w:val="en-US" w:eastAsia="ko-KR"/>
        </w:rPr>
        <w:t>.</w:t>
      </w:r>
      <w:r w:rsidRPr="003577FC">
        <w:rPr>
          <w:rFonts w:eastAsiaTheme="minorEastAsia"/>
          <w:b/>
          <w:bCs/>
          <w:lang w:val="en-US" w:eastAsia="ko-KR"/>
        </w:rPr>
        <w:t xml:space="preserve"> S</w:t>
      </w:r>
      <w:r w:rsidR="003754EF">
        <w:rPr>
          <w:rFonts w:eastAsiaTheme="minorEastAsia"/>
          <w:b/>
          <w:bCs/>
          <w:lang w:val="en-US" w:eastAsia="ko-KR"/>
        </w:rPr>
        <w:t>1</w:t>
      </w:r>
      <w:r w:rsidR="009239D1">
        <w:rPr>
          <w:rFonts w:eastAsiaTheme="minorEastAsia" w:hint="eastAsia"/>
          <w:b/>
          <w:bCs/>
          <w:lang w:val="en-US" w:eastAsia="ko-KR"/>
        </w:rPr>
        <w:t>2</w:t>
      </w:r>
      <w:r w:rsidRPr="003577FC">
        <w:rPr>
          <w:rFonts w:eastAsiaTheme="minorEastAsia"/>
          <w:b/>
          <w:bCs/>
          <w:lang w:val="en-US" w:eastAsia="ko-KR"/>
        </w:rPr>
        <w:t xml:space="preserve">. </w:t>
      </w:r>
      <w:r w:rsidR="00F83AE7" w:rsidRPr="005E6E31">
        <w:rPr>
          <w:rFonts w:eastAsiaTheme="minorEastAsia"/>
          <w:lang w:val="en-US" w:eastAsia="ko-KR"/>
        </w:rPr>
        <w:t>−</w:t>
      </w:r>
      <w:r w:rsidRPr="003577FC">
        <w:rPr>
          <w:rFonts w:eastAsiaTheme="minorEastAsia"/>
          <w:lang w:val="en-US" w:eastAsia="ko-KR"/>
        </w:rPr>
        <w:t>3</w:t>
      </w:r>
      <w:r w:rsidR="00513F62">
        <w:rPr>
          <w:rFonts w:eastAsiaTheme="minorEastAsia" w:hint="eastAsia"/>
          <w:lang w:val="en-US" w:eastAsia="ko-KR"/>
        </w:rPr>
        <w:t xml:space="preserve"> </w:t>
      </w:r>
      <w:r w:rsidRPr="003577FC">
        <w:rPr>
          <w:rFonts w:eastAsiaTheme="minorEastAsia"/>
          <w:lang w:val="en-US" w:eastAsia="ko-KR"/>
        </w:rPr>
        <w:t xml:space="preserve">dB </w:t>
      </w:r>
      <w:r w:rsidR="00DF7CCE">
        <w:rPr>
          <w:rFonts w:eastAsiaTheme="minorEastAsia" w:hint="eastAsia"/>
          <w:lang w:val="en-US" w:eastAsia="ko-KR"/>
        </w:rPr>
        <w:t>c</w:t>
      </w:r>
      <w:r w:rsidRPr="003577FC">
        <w:rPr>
          <w:rFonts w:eastAsiaTheme="minorEastAsia"/>
          <w:lang w:val="en-US" w:eastAsia="ko-KR"/>
        </w:rPr>
        <w:t>ut-</w:t>
      </w:r>
      <w:r w:rsidR="00DF7CCE">
        <w:rPr>
          <w:rFonts w:eastAsiaTheme="minorEastAsia" w:hint="eastAsia"/>
          <w:lang w:val="en-US" w:eastAsia="ko-KR"/>
        </w:rPr>
        <w:t>o</w:t>
      </w:r>
      <w:r w:rsidRPr="003577FC">
        <w:rPr>
          <w:rFonts w:eastAsiaTheme="minorEastAsia"/>
          <w:lang w:val="en-US" w:eastAsia="ko-KR"/>
        </w:rPr>
        <w:t>ff frequency of the devices with Y6 and COTIC-4F acceptors.</w:t>
      </w:r>
    </w:p>
    <w:p w14:paraId="2E42EF14" w14:textId="5619A0D1" w:rsidR="003577FC" w:rsidRDefault="003577FC">
      <w:pPr>
        <w:rPr>
          <w:rFonts w:eastAsiaTheme="minorEastAsia"/>
          <w:lang w:val="en-US" w:eastAsia="ko-KR"/>
        </w:rPr>
      </w:pPr>
      <w:r>
        <w:rPr>
          <w:rFonts w:eastAsiaTheme="minorEastAsia"/>
          <w:lang w:val="en-US" w:eastAsia="ko-KR"/>
        </w:rPr>
        <w:br w:type="page"/>
      </w:r>
    </w:p>
    <w:p w14:paraId="303B470C" w14:textId="6F1D8182" w:rsidR="003577FC" w:rsidRPr="003577FC" w:rsidRDefault="001E0771" w:rsidP="004B78D9">
      <w:pPr>
        <w:jc w:val="center"/>
        <w:rPr>
          <w:rFonts w:eastAsiaTheme="minorEastAsia"/>
          <w:lang w:val="en-US" w:eastAsia="ko-KR"/>
        </w:rPr>
      </w:pPr>
      <w:r>
        <w:rPr>
          <w:rFonts w:eastAsiaTheme="minorEastAsia"/>
          <w:noProof/>
          <w:lang w:val="en-US" w:eastAsia="ko-KR"/>
        </w:rPr>
        <w:lastRenderedPageBreak/>
        <w:drawing>
          <wp:inline distT="0" distB="0" distL="0" distR="0" wp14:anchorId="56EA7197" wp14:editId="04F61202">
            <wp:extent cx="3604260" cy="2881630"/>
            <wp:effectExtent l="0" t="0" r="0" b="0"/>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4260" cy="2881630"/>
                    </a:xfrm>
                    <a:prstGeom prst="rect">
                      <a:avLst/>
                    </a:prstGeom>
                    <a:noFill/>
                    <a:ln>
                      <a:noFill/>
                    </a:ln>
                  </pic:spPr>
                </pic:pic>
              </a:graphicData>
            </a:graphic>
          </wp:inline>
        </w:drawing>
      </w:r>
    </w:p>
    <w:p w14:paraId="2E2C0EB6" w14:textId="3389D431" w:rsidR="004B78D9" w:rsidRPr="004B78D9" w:rsidRDefault="004B78D9" w:rsidP="00DE07C7">
      <w:pPr>
        <w:jc w:val="both"/>
        <w:rPr>
          <w:rFonts w:eastAsiaTheme="minorEastAsia"/>
          <w:lang w:val="en-US" w:eastAsia="ko-KR"/>
        </w:rPr>
      </w:pPr>
      <w:r w:rsidRPr="004B78D9">
        <w:rPr>
          <w:rFonts w:eastAsiaTheme="minorEastAsia"/>
          <w:b/>
          <w:bCs/>
          <w:lang w:val="en-US" w:eastAsia="ko-KR"/>
        </w:rPr>
        <w:t>Fig</w:t>
      </w:r>
      <w:r w:rsidR="005F02FF">
        <w:rPr>
          <w:rFonts w:eastAsiaTheme="minorEastAsia" w:hint="eastAsia"/>
          <w:b/>
          <w:bCs/>
          <w:lang w:val="en-US" w:eastAsia="ko-KR"/>
        </w:rPr>
        <w:t>.</w:t>
      </w:r>
      <w:r w:rsidRPr="004B78D9">
        <w:rPr>
          <w:rFonts w:eastAsiaTheme="minorEastAsia"/>
          <w:b/>
          <w:bCs/>
          <w:lang w:val="en-US" w:eastAsia="ko-KR"/>
        </w:rPr>
        <w:t xml:space="preserve"> S1</w:t>
      </w:r>
      <w:r w:rsidR="009239D1">
        <w:rPr>
          <w:rFonts w:eastAsiaTheme="minorEastAsia" w:hint="eastAsia"/>
          <w:b/>
          <w:bCs/>
          <w:lang w:val="en-US" w:eastAsia="ko-KR"/>
        </w:rPr>
        <w:t>3</w:t>
      </w:r>
      <w:r w:rsidRPr="004B78D9">
        <w:rPr>
          <w:rFonts w:eastAsiaTheme="minorEastAsia"/>
          <w:b/>
          <w:bCs/>
          <w:lang w:val="en-US" w:eastAsia="ko-KR"/>
        </w:rPr>
        <w:t xml:space="preserve">. </w:t>
      </w:r>
      <w:r w:rsidRPr="004B78D9">
        <w:rPr>
          <w:rFonts w:eastAsiaTheme="minorEastAsia"/>
          <w:lang w:val="en-US" w:eastAsia="ko-KR"/>
        </w:rPr>
        <w:t>Detectivity of devices with COTIC-4F</w:t>
      </w:r>
      <w:r w:rsidR="009F67BD">
        <w:rPr>
          <w:rFonts w:eastAsiaTheme="minorEastAsia" w:hint="eastAsia"/>
          <w:lang w:val="en-US" w:eastAsia="ko-KR"/>
        </w:rPr>
        <w:t xml:space="preserve"> (red)</w:t>
      </w:r>
      <w:r w:rsidRPr="004B78D9">
        <w:rPr>
          <w:rFonts w:eastAsiaTheme="minorEastAsia"/>
          <w:lang w:val="en-US" w:eastAsia="ko-KR"/>
        </w:rPr>
        <w:t xml:space="preserve"> and Y6</w:t>
      </w:r>
      <w:r w:rsidR="009F67BD">
        <w:rPr>
          <w:rFonts w:eastAsiaTheme="minorEastAsia" w:hint="eastAsia"/>
          <w:lang w:val="en-US" w:eastAsia="ko-KR"/>
        </w:rPr>
        <w:t xml:space="preserve"> (blue)</w:t>
      </w:r>
      <w:r w:rsidRPr="004B78D9">
        <w:rPr>
          <w:rFonts w:eastAsiaTheme="minorEastAsia"/>
          <w:lang w:val="en-US" w:eastAsia="ko-KR"/>
        </w:rPr>
        <w:t>, calculated from dark current density.</w:t>
      </w:r>
    </w:p>
    <w:p w14:paraId="38268A09" w14:textId="18671779" w:rsidR="004B78D9" w:rsidRDefault="004B78D9">
      <w:pPr>
        <w:rPr>
          <w:rFonts w:eastAsiaTheme="minorEastAsia"/>
          <w:lang w:val="en-US" w:eastAsia="ko-KR"/>
        </w:rPr>
      </w:pPr>
      <w:r>
        <w:rPr>
          <w:rFonts w:eastAsiaTheme="minorEastAsia"/>
          <w:lang w:val="en-US" w:eastAsia="ko-KR"/>
        </w:rPr>
        <w:br w:type="page"/>
      </w:r>
    </w:p>
    <w:p w14:paraId="45FC2BCA" w14:textId="4B746D79" w:rsidR="003577FC" w:rsidRDefault="00340E39" w:rsidP="00FE5445">
      <w:pPr>
        <w:jc w:val="center"/>
        <w:rPr>
          <w:rFonts w:eastAsiaTheme="minorEastAsia"/>
          <w:lang w:val="en-US" w:eastAsia="ko-KR"/>
        </w:rPr>
      </w:pPr>
      <w:r>
        <w:rPr>
          <w:rFonts w:eastAsiaTheme="minorEastAsia"/>
          <w:noProof/>
          <w:lang w:val="en-US" w:eastAsia="ko-KR"/>
        </w:rPr>
        <w:lastRenderedPageBreak/>
        <w:drawing>
          <wp:inline distT="0" distB="0" distL="0" distR="0" wp14:anchorId="4CEF7293" wp14:editId="4C98AB80">
            <wp:extent cx="5762625" cy="230314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2303145"/>
                    </a:xfrm>
                    <a:prstGeom prst="rect">
                      <a:avLst/>
                    </a:prstGeom>
                    <a:noFill/>
                    <a:ln>
                      <a:noFill/>
                    </a:ln>
                  </pic:spPr>
                </pic:pic>
              </a:graphicData>
            </a:graphic>
          </wp:inline>
        </w:drawing>
      </w:r>
    </w:p>
    <w:p w14:paraId="50A74D40" w14:textId="53493F99" w:rsidR="00FE5445" w:rsidRPr="00FE5445" w:rsidRDefault="00FE5445" w:rsidP="00DE07C7">
      <w:pPr>
        <w:jc w:val="both"/>
        <w:rPr>
          <w:rFonts w:eastAsiaTheme="minorEastAsia"/>
          <w:lang w:val="en-US" w:eastAsia="ko-KR"/>
        </w:rPr>
      </w:pPr>
      <w:r w:rsidRPr="00FE5445">
        <w:rPr>
          <w:rFonts w:eastAsiaTheme="minorEastAsia"/>
          <w:b/>
          <w:bCs/>
          <w:lang w:val="en-US" w:eastAsia="ko-KR"/>
        </w:rPr>
        <w:t>Fig</w:t>
      </w:r>
      <w:r w:rsidR="005F02FF">
        <w:rPr>
          <w:rFonts w:eastAsiaTheme="minorEastAsia" w:hint="eastAsia"/>
          <w:b/>
          <w:bCs/>
          <w:lang w:val="en-US" w:eastAsia="ko-KR"/>
        </w:rPr>
        <w:t>.</w:t>
      </w:r>
      <w:r w:rsidRPr="00FE5445">
        <w:rPr>
          <w:rFonts w:eastAsiaTheme="minorEastAsia"/>
          <w:b/>
          <w:bCs/>
          <w:lang w:val="en-US" w:eastAsia="ko-KR"/>
        </w:rPr>
        <w:t xml:space="preserve"> S1</w:t>
      </w:r>
      <w:r w:rsidR="009239D1">
        <w:rPr>
          <w:rFonts w:eastAsiaTheme="minorEastAsia" w:hint="eastAsia"/>
          <w:b/>
          <w:bCs/>
          <w:lang w:val="en-US" w:eastAsia="ko-KR"/>
        </w:rPr>
        <w:t>4</w:t>
      </w:r>
      <w:r w:rsidRPr="00FE5445">
        <w:rPr>
          <w:rFonts w:eastAsiaTheme="minorEastAsia"/>
          <w:b/>
          <w:bCs/>
          <w:lang w:val="en-US" w:eastAsia="ko-KR"/>
        </w:rPr>
        <w:t>. a)</w:t>
      </w:r>
      <w:r w:rsidRPr="00FE5445">
        <w:rPr>
          <w:rFonts w:eastAsiaTheme="minorEastAsia"/>
          <w:lang w:val="en-US" w:eastAsia="ko-KR"/>
        </w:rPr>
        <w:t xml:space="preserve"> Transient </w:t>
      </w:r>
      <w:r w:rsidR="00E375EF">
        <w:rPr>
          <w:rFonts w:eastAsiaTheme="minorEastAsia" w:hint="eastAsia"/>
          <w:lang w:val="en-US" w:eastAsia="ko-KR"/>
        </w:rPr>
        <w:t>p</w:t>
      </w:r>
      <w:r w:rsidRPr="00FE5445">
        <w:rPr>
          <w:rFonts w:eastAsiaTheme="minorEastAsia"/>
          <w:lang w:val="en-US" w:eastAsia="ko-KR"/>
        </w:rPr>
        <w:t xml:space="preserve">hotocurrent of devices with COTIC-4F and Y6 at </w:t>
      </w:r>
      <w:r w:rsidR="00F83AE7" w:rsidRPr="005E6E31">
        <w:rPr>
          <w:rFonts w:eastAsiaTheme="minorEastAsia"/>
          <w:lang w:val="en-US" w:eastAsia="ko-KR"/>
        </w:rPr>
        <w:t>−</w:t>
      </w:r>
      <w:r w:rsidRPr="00FE5445">
        <w:rPr>
          <w:rFonts w:eastAsiaTheme="minorEastAsia"/>
          <w:lang w:val="en-US" w:eastAsia="ko-KR"/>
        </w:rPr>
        <w:t xml:space="preserve">1 V, 940 nm. </w:t>
      </w:r>
      <w:r w:rsidRPr="00FE5445">
        <w:rPr>
          <w:rFonts w:eastAsiaTheme="minorEastAsia"/>
          <w:b/>
          <w:bCs/>
          <w:lang w:val="en-US" w:eastAsia="ko-KR"/>
        </w:rPr>
        <w:t>b)</w:t>
      </w:r>
      <w:r w:rsidRPr="00FE5445">
        <w:rPr>
          <w:rFonts w:eastAsiaTheme="minorEastAsia"/>
          <w:lang w:val="en-US" w:eastAsia="ko-KR"/>
        </w:rPr>
        <w:t xml:space="preserve"> Transient </w:t>
      </w:r>
      <w:r w:rsidR="00E375EF">
        <w:rPr>
          <w:rFonts w:eastAsiaTheme="minorEastAsia" w:hint="eastAsia"/>
          <w:lang w:val="en-US" w:eastAsia="ko-KR"/>
        </w:rPr>
        <w:t>p</w:t>
      </w:r>
      <w:r w:rsidRPr="00FE5445">
        <w:rPr>
          <w:rFonts w:eastAsiaTheme="minorEastAsia"/>
          <w:lang w:val="en-US" w:eastAsia="ko-KR"/>
        </w:rPr>
        <w:t xml:space="preserve">hotovoltage of devices with COTIC-4F and Y6 at </w:t>
      </w:r>
      <w:r w:rsidR="00F83AE7" w:rsidRPr="005E6E31">
        <w:rPr>
          <w:rFonts w:eastAsiaTheme="minorEastAsia"/>
          <w:lang w:val="en-US" w:eastAsia="ko-KR"/>
        </w:rPr>
        <w:t>−</w:t>
      </w:r>
      <w:r w:rsidRPr="00FE5445">
        <w:rPr>
          <w:rFonts w:eastAsiaTheme="minorEastAsia"/>
          <w:lang w:val="en-US" w:eastAsia="ko-KR"/>
        </w:rPr>
        <w:t>1 V, 940 nm.</w:t>
      </w:r>
    </w:p>
    <w:p w14:paraId="30C533F5" w14:textId="107D6068" w:rsidR="00B9517B" w:rsidRDefault="00B9517B">
      <w:pPr>
        <w:rPr>
          <w:rFonts w:eastAsiaTheme="minorEastAsia"/>
          <w:lang w:val="en-US" w:eastAsia="ko-KR"/>
        </w:rPr>
      </w:pPr>
      <w:r>
        <w:rPr>
          <w:rFonts w:eastAsiaTheme="minorEastAsia"/>
          <w:lang w:val="en-US" w:eastAsia="ko-KR"/>
        </w:rPr>
        <w:br w:type="page"/>
      </w:r>
    </w:p>
    <w:p w14:paraId="34E839D1" w14:textId="58E408E9" w:rsidR="004B78D9" w:rsidRPr="00FE5445" w:rsidRDefault="00BA41F1" w:rsidP="00537F8D">
      <w:pPr>
        <w:jc w:val="center"/>
        <w:rPr>
          <w:rFonts w:eastAsiaTheme="minorEastAsia"/>
          <w:lang w:val="en-US" w:eastAsia="ko-KR"/>
        </w:rPr>
      </w:pPr>
      <w:r>
        <w:rPr>
          <w:rFonts w:eastAsiaTheme="minorEastAsia"/>
          <w:noProof/>
          <w:lang w:val="en-US" w:eastAsia="ko-KR"/>
        </w:rPr>
        <w:lastRenderedPageBreak/>
        <w:drawing>
          <wp:inline distT="0" distB="0" distL="0" distR="0" wp14:anchorId="33D62037" wp14:editId="3F36A704">
            <wp:extent cx="5762625" cy="2406650"/>
            <wp:effectExtent l="0" t="0" r="952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2406650"/>
                    </a:xfrm>
                    <a:prstGeom prst="rect">
                      <a:avLst/>
                    </a:prstGeom>
                    <a:noFill/>
                    <a:ln>
                      <a:noFill/>
                    </a:ln>
                  </pic:spPr>
                </pic:pic>
              </a:graphicData>
            </a:graphic>
          </wp:inline>
        </w:drawing>
      </w:r>
    </w:p>
    <w:p w14:paraId="237636CB" w14:textId="3FEB0010" w:rsidR="00537F8D" w:rsidRPr="00537F8D" w:rsidRDefault="00537F8D" w:rsidP="00DE07C7">
      <w:pPr>
        <w:jc w:val="both"/>
        <w:rPr>
          <w:rFonts w:eastAsiaTheme="minorEastAsia"/>
          <w:lang w:val="en-US" w:eastAsia="ko-KR"/>
        </w:rPr>
      </w:pPr>
      <w:r w:rsidRPr="00537F8D">
        <w:rPr>
          <w:rFonts w:eastAsiaTheme="minorEastAsia"/>
          <w:b/>
          <w:bCs/>
          <w:lang w:val="en-US" w:eastAsia="ko-KR"/>
        </w:rPr>
        <w:t>Fig</w:t>
      </w:r>
      <w:r w:rsidR="005F02FF">
        <w:rPr>
          <w:rFonts w:eastAsiaTheme="minorEastAsia" w:hint="eastAsia"/>
          <w:b/>
          <w:bCs/>
          <w:lang w:val="en-US" w:eastAsia="ko-KR"/>
        </w:rPr>
        <w:t>.</w:t>
      </w:r>
      <w:r w:rsidRPr="00537F8D">
        <w:rPr>
          <w:rFonts w:eastAsiaTheme="minorEastAsia"/>
          <w:b/>
          <w:bCs/>
          <w:lang w:val="en-US" w:eastAsia="ko-KR"/>
        </w:rPr>
        <w:t xml:space="preserve"> S1</w:t>
      </w:r>
      <w:r w:rsidR="009239D1">
        <w:rPr>
          <w:rFonts w:eastAsiaTheme="minorEastAsia" w:hint="eastAsia"/>
          <w:b/>
          <w:bCs/>
          <w:lang w:val="en-US" w:eastAsia="ko-KR"/>
        </w:rPr>
        <w:t>5</w:t>
      </w:r>
      <w:r w:rsidRPr="00537F8D">
        <w:rPr>
          <w:rFonts w:eastAsiaTheme="minorEastAsia"/>
          <w:b/>
          <w:bCs/>
          <w:lang w:val="en-US" w:eastAsia="ko-KR"/>
        </w:rPr>
        <w:t xml:space="preserve">. </w:t>
      </w:r>
      <w:r w:rsidRPr="00537F8D">
        <w:rPr>
          <w:rFonts w:eastAsiaTheme="minorEastAsia"/>
          <w:lang w:val="en-US" w:eastAsia="ko-KR"/>
        </w:rPr>
        <w:t xml:space="preserve">Photograph of </w:t>
      </w:r>
      <w:proofErr w:type="gramStart"/>
      <w:r w:rsidR="00563317" w:rsidRPr="00563317">
        <w:rPr>
          <w:rFonts w:eastAsiaTheme="minorEastAsia" w:hint="eastAsia"/>
          <w:b/>
          <w:bCs/>
          <w:lang w:val="en-US" w:eastAsia="ko-KR"/>
        </w:rPr>
        <w:t>c)</w:t>
      </w:r>
      <w:r w:rsidRPr="00537F8D">
        <w:rPr>
          <w:rFonts w:eastAsiaTheme="minorEastAsia"/>
          <w:lang w:val="en-US" w:eastAsia="ko-KR"/>
        </w:rPr>
        <w:t>the</w:t>
      </w:r>
      <w:proofErr w:type="gramEnd"/>
      <w:r w:rsidRPr="00537F8D">
        <w:rPr>
          <w:rFonts w:eastAsiaTheme="minorEastAsia"/>
          <w:lang w:val="en-US" w:eastAsia="ko-KR"/>
        </w:rPr>
        <w:t xml:space="preserve"> </w:t>
      </w:r>
      <w:r w:rsidR="009A63F7">
        <w:rPr>
          <w:rFonts w:eastAsiaTheme="minorEastAsia" w:hint="eastAsia"/>
          <w:lang w:val="en-US" w:eastAsia="ko-KR"/>
        </w:rPr>
        <w:t>i</w:t>
      </w:r>
      <w:r w:rsidRPr="00537F8D">
        <w:rPr>
          <w:rFonts w:eastAsiaTheme="minorEastAsia"/>
          <w:lang w:val="en-US" w:eastAsia="ko-KR"/>
        </w:rPr>
        <w:t xml:space="preserve">ntegrated </w:t>
      </w:r>
      <w:r w:rsidR="009A63F7">
        <w:rPr>
          <w:rFonts w:eastAsiaTheme="minorEastAsia" w:hint="eastAsia"/>
          <w:lang w:val="en-US" w:eastAsia="ko-KR"/>
        </w:rPr>
        <w:t>e</w:t>
      </w:r>
      <w:r w:rsidRPr="00537F8D">
        <w:rPr>
          <w:rFonts w:eastAsiaTheme="minorEastAsia"/>
          <w:lang w:val="en-US" w:eastAsia="ko-KR"/>
        </w:rPr>
        <w:t xml:space="preserve">nvironment for </w:t>
      </w:r>
      <w:r w:rsidR="009A63F7">
        <w:rPr>
          <w:rFonts w:eastAsiaTheme="minorEastAsia" w:hint="eastAsia"/>
          <w:lang w:val="en-US" w:eastAsia="ko-KR"/>
        </w:rPr>
        <w:t>s</w:t>
      </w:r>
      <w:r w:rsidRPr="00537F8D">
        <w:rPr>
          <w:rFonts w:eastAsiaTheme="minorEastAsia"/>
          <w:lang w:val="en-US" w:eastAsia="ko-KR"/>
        </w:rPr>
        <w:t xml:space="preserve">imultaneous </w:t>
      </w:r>
      <w:r w:rsidRPr="00537F8D">
        <w:rPr>
          <w:rFonts w:eastAsiaTheme="minorEastAsia"/>
          <w:b/>
          <w:bCs/>
          <w:lang w:val="en-US" w:eastAsia="ko-KR"/>
        </w:rPr>
        <w:t>a)</w:t>
      </w:r>
      <w:r w:rsidR="009A63F7">
        <w:rPr>
          <w:rFonts w:eastAsiaTheme="minorEastAsia" w:hint="eastAsia"/>
          <w:lang w:val="en-US" w:eastAsia="ko-KR"/>
        </w:rPr>
        <w:t>a</w:t>
      </w:r>
      <w:r w:rsidRPr="00537F8D">
        <w:rPr>
          <w:rFonts w:eastAsiaTheme="minorEastAsia"/>
          <w:lang w:val="en-US" w:eastAsia="ko-KR"/>
        </w:rPr>
        <w:t xml:space="preserve">udio and </w:t>
      </w:r>
      <w:r w:rsidRPr="00537F8D">
        <w:rPr>
          <w:rFonts w:eastAsiaTheme="minorEastAsia"/>
          <w:b/>
          <w:bCs/>
          <w:lang w:val="en-US" w:eastAsia="ko-KR"/>
        </w:rPr>
        <w:t>b)</w:t>
      </w:r>
      <w:r w:rsidR="009A63F7">
        <w:rPr>
          <w:rFonts w:eastAsiaTheme="minorEastAsia" w:hint="eastAsia"/>
          <w:lang w:val="en-US" w:eastAsia="ko-KR"/>
        </w:rPr>
        <w:t>t</w:t>
      </w:r>
      <w:r w:rsidRPr="00537F8D">
        <w:rPr>
          <w:rFonts w:eastAsiaTheme="minorEastAsia"/>
          <w:lang w:val="en-US" w:eastAsia="ko-KR"/>
        </w:rPr>
        <w:t xml:space="preserve">ext </w:t>
      </w:r>
      <w:r w:rsidR="00285EAA">
        <w:rPr>
          <w:rFonts w:eastAsiaTheme="minorEastAsia" w:hint="eastAsia"/>
          <w:lang w:val="en-US" w:eastAsia="ko-KR"/>
        </w:rPr>
        <w:t>communication</w:t>
      </w:r>
      <w:r w:rsidRPr="00537F8D">
        <w:rPr>
          <w:rFonts w:eastAsiaTheme="minorEastAsia"/>
          <w:lang w:val="en-US" w:eastAsia="ko-KR"/>
        </w:rPr>
        <w:t>.</w:t>
      </w:r>
    </w:p>
    <w:p w14:paraId="3C113190" w14:textId="4983744F" w:rsidR="00537F8D" w:rsidRDefault="00537F8D">
      <w:pPr>
        <w:rPr>
          <w:rFonts w:eastAsiaTheme="minorEastAsia"/>
          <w:lang w:val="en-US" w:eastAsia="ko-KR"/>
        </w:rPr>
      </w:pPr>
      <w:r>
        <w:rPr>
          <w:rFonts w:eastAsiaTheme="minorEastAsia"/>
          <w:lang w:val="en-US" w:eastAsia="ko-KR"/>
        </w:rPr>
        <w:br w:type="page"/>
      </w:r>
    </w:p>
    <w:p w14:paraId="5311CD32" w14:textId="53BAC202" w:rsidR="00FE5445" w:rsidRPr="00537F8D" w:rsidRDefault="00B97BB4" w:rsidP="00577D1E">
      <w:pPr>
        <w:jc w:val="center"/>
        <w:rPr>
          <w:rFonts w:eastAsiaTheme="minorEastAsia"/>
          <w:lang w:val="en-US" w:eastAsia="ko-KR"/>
        </w:rPr>
      </w:pPr>
      <w:r>
        <w:rPr>
          <w:rFonts w:eastAsiaTheme="minorEastAsia"/>
          <w:noProof/>
          <w:lang w:val="en-US" w:eastAsia="ko-KR"/>
        </w:rPr>
        <w:lastRenderedPageBreak/>
        <w:drawing>
          <wp:inline distT="0" distB="0" distL="0" distR="0" wp14:anchorId="262E1836" wp14:editId="58C68A76">
            <wp:extent cx="4518660" cy="289179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8660" cy="2891790"/>
                    </a:xfrm>
                    <a:prstGeom prst="rect">
                      <a:avLst/>
                    </a:prstGeom>
                    <a:noFill/>
                    <a:ln>
                      <a:noFill/>
                    </a:ln>
                  </pic:spPr>
                </pic:pic>
              </a:graphicData>
            </a:graphic>
          </wp:inline>
        </w:drawing>
      </w:r>
    </w:p>
    <w:p w14:paraId="2B347DF9" w14:textId="5F64D42B" w:rsidR="003B1605" w:rsidRPr="003B1605" w:rsidRDefault="003B1605" w:rsidP="003B1605">
      <w:pPr>
        <w:jc w:val="both"/>
        <w:rPr>
          <w:rFonts w:eastAsiaTheme="minorEastAsia"/>
          <w:lang w:val="en-US" w:eastAsia="ko-KR"/>
        </w:rPr>
      </w:pPr>
      <w:r w:rsidRPr="003B1605">
        <w:rPr>
          <w:rFonts w:eastAsiaTheme="minorEastAsia"/>
          <w:b/>
          <w:bCs/>
          <w:lang w:val="en-US" w:eastAsia="ko-KR"/>
        </w:rPr>
        <w:t>Fig</w:t>
      </w:r>
      <w:r w:rsidR="005F02FF">
        <w:rPr>
          <w:rFonts w:eastAsiaTheme="minorEastAsia" w:hint="eastAsia"/>
          <w:b/>
          <w:bCs/>
          <w:lang w:val="en-US" w:eastAsia="ko-KR"/>
        </w:rPr>
        <w:t>.</w:t>
      </w:r>
      <w:r w:rsidRPr="003B1605">
        <w:rPr>
          <w:rFonts w:eastAsiaTheme="minorEastAsia"/>
          <w:b/>
          <w:bCs/>
          <w:lang w:val="en-US" w:eastAsia="ko-KR"/>
        </w:rPr>
        <w:t xml:space="preserve"> S1</w:t>
      </w:r>
      <w:r w:rsidR="009239D1">
        <w:rPr>
          <w:rFonts w:eastAsiaTheme="minorEastAsia" w:hint="eastAsia"/>
          <w:b/>
          <w:bCs/>
          <w:lang w:val="en-US" w:eastAsia="ko-KR"/>
        </w:rPr>
        <w:t>6</w:t>
      </w:r>
      <w:r w:rsidRPr="003B1605">
        <w:rPr>
          <w:rFonts w:eastAsiaTheme="minorEastAsia"/>
          <w:b/>
          <w:bCs/>
          <w:lang w:val="en-US" w:eastAsia="ko-KR"/>
        </w:rPr>
        <w:t>.</w:t>
      </w:r>
      <w:r w:rsidRPr="003B1605">
        <w:rPr>
          <w:rFonts w:eastAsiaTheme="minorEastAsia"/>
          <w:lang w:val="en-US" w:eastAsia="ko-KR"/>
        </w:rPr>
        <w:t xml:space="preserve"> Fourier </w:t>
      </w:r>
      <w:r w:rsidR="00997CD6">
        <w:rPr>
          <w:rFonts w:eastAsiaTheme="minorEastAsia" w:hint="eastAsia"/>
          <w:lang w:val="en-US" w:eastAsia="ko-KR"/>
        </w:rPr>
        <w:t>t</w:t>
      </w:r>
      <w:r w:rsidRPr="003B1605">
        <w:rPr>
          <w:rFonts w:eastAsiaTheme="minorEastAsia"/>
          <w:lang w:val="en-US" w:eastAsia="ko-KR"/>
        </w:rPr>
        <w:t xml:space="preserve">ransform of the </w:t>
      </w:r>
      <w:r w:rsidR="00997CD6">
        <w:rPr>
          <w:rFonts w:eastAsiaTheme="minorEastAsia" w:hint="eastAsia"/>
          <w:lang w:val="en-US" w:eastAsia="ko-KR"/>
        </w:rPr>
        <w:t>r</w:t>
      </w:r>
      <w:r w:rsidRPr="003B1605">
        <w:rPr>
          <w:rFonts w:eastAsiaTheme="minorEastAsia"/>
          <w:lang w:val="en-US" w:eastAsia="ko-KR"/>
        </w:rPr>
        <w:t xml:space="preserve">esponse to </w:t>
      </w:r>
      <w:r w:rsidR="00997CD6">
        <w:rPr>
          <w:rFonts w:eastAsiaTheme="minorEastAsia" w:hint="eastAsia"/>
          <w:lang w:val="en-US" w:eastAsia="ko-KR"/>
        </w:rPr>
        <w:t>w</w:t>
      </w:r>
      <w:r w:rsidRPr="003B1605">
        <w:rPr>
          <w:rFonts w:eastAsiaTheme="minorEastAsia"/>
          <w:lang w:val="en-US" w:eastAsia="ko-KR"/>
        </w:rPr>
        <w:t xml:space="preserve">hite LED (DC) and NIR </w:t>
      </w:r>
      <w:r w:rsidR="00997CD6">
        <w:rPr>
          <w:rFonts w:eastAsiaTheme="minorEastAsia" w:hint="eastAsia"/>
          <w:lang w:val="en-US" w:eastAsia="ko-KR"/>
        </w:rPr>
        <w:t>l</w:t>
      </w:r>
      <w:r w:rsidRPr="003B1605">
        <w:rPr>
          <w:rFonts w:eastAsiaTheme="minorEastAsia"/>
          <w:lang w:val="en-US" w:eastAsia="ko-KR"/>
        </w:rPr>
        <w:t xml:space="preserve">aser (10 kHz): </w:t>
      </w:r>
      <w:r w:rsidRPr="003B1605">
        <w:rPr>
          <w:rFonts w:eastAsiaTheme="minorEastAsia"/>
          <w:b/>
          <w:bCs/>
          <w:lang w:val="en-US" w:eastAsia="ko-KR"/>
        </w:rPr>
        <w:t>a)</w:t>
      </w:r>
      <w:r w:rsidRPr="003B1605">
        <w:rPr>
          <w:rFonts w:eastAsiaTheme="minorEastAsia"/>
          <w:lang w:val="en-US" w:eastAsia="ko-KR"/>
        </w:rPr>
        <w:t xml:space="preserve"> Target device </w:t>
      </w:r>
      <w:r w:rsidRPr="003B1605">
        <w:rPr>
          <w:rFonts w:eastAsiaTheme="minorEastAsia"/>
          <w:b/>
          <w:bCs/>
          <w:lang w:val="en-US" w:eastAsia="ko-KR"/>
        </w:rPr>
        <w:t>b)</w:t>
      </w:r>
      <w:r w:rsidRPr="003B1605">
        <w:rPr>
          <w:rFonts w:eastAsiaTheme="minorEastAsia"/>
          <w:lang w:val="en-US" w:eastAsia="ko-KR"/>
        </w:rPr>
        <w:t xml:space="preserve"> Si PDs. </w:t>
      </w:r>
    </w:p>
    <w:p w14:paraId="47905AED" w14:textId="1F8E252A" w:rsidR="003B1605" w:rsidRPr="003B1605" w:rsidRDefault="003B1605" w:rsidP="003B1605">
      <w:pPr>
        <w:jc w:val="both"/>
        <w:rPr>
          <w:rFonts w:eastAsiaTheme="minorEastAsia"/>
          <w:lang w:val="en-US" w:eastAsia="ko-KR"/>
        </w:rPr>
      </w:pPr>
    </w:p>
    <w:p w14:paraId="531702AC" w14:textId="5E8951CE" w:rsidR="00537F8D" w:rsidRPr="003B1605" w:rsidRDefault="00537F8D" w:rsidP="00DE07C7">
      <w:pPr>
        <w:jc w:val="both"/>
        <w:rPr>
          <w:rFonts w:eastAsiaTheme="minorEastAsia"/>
          <w:color w:val="FF0000"/>
          <w:lang w:val="en-US" w:eastAsia="ko-KR"/>
        </w:rPr>
      </w:pPr>
    </w:p>
    <w:p w14:paraId="2CDB1189" w14:textId="0B99D47E" w:rsidR="00577D1E" w:rsidRDefault="00577D1E">
      <w:pPr>
        <w:rPr>
          <w:rFonts w:eastAsiaTheme="minorEastAsia"/>
          <w:lang w:val="en-US" w:eastAsia="ko-KR"/>
        </w:rPr>
      </w:pPr>
      <w:r>
        <w:rPr>
          <w:rFonts w:eastAsiaTheme="minorEastAsia"/>
          <w:lang w:val="en-US" w:eastAsia="ko-KR"/>
        </w:rPr>
        <w:br w:type="page"/>
      </w:r>
    </w:p>
    <w:p w14:paraId="2779ACA8" w14:textId="7EA92F31" w:rsidR="00577D1E" w:rsidRDefault="00B97BB4">
      <w:pPr>
        <w:rPr>
          <w:rFonts w:eastAsiaTheme="minorEastAsia"/>
          <w:lang w:val="en-US" w:eastAsia="ko-KR"/>
        </w:rPr>
      </w:pPr>
      <w:r>
        <w:rPr>
          <w:rFonts w:eastAsiaTheme="minorEastAsia"/>
          <w:noProof/>
          <w:lang w:val="en-US" w:eastAsia="ko-KR"/>
        </w:rPr>
        <w:lastRenderedPageBreak/>
        <w:drawing>
          <wp:inline distT="0" distB="0" distL="0" distR="0" wp14:anchorId="08E53590" wp14:editId="32A1A7A5">
            <wp:extent cx="5752465" cy="156273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2465" cy="1562735"/>
                    </a:xfrm>
                    <a:prstGeom prst="rect">
                      <a:avLst/>
                    </a:prstGeom>
                    <a:noFill/>
                    <a:ln>
                      <a:noFill/>
                    </a:ln>
                  </pic:spPr>
                </pic:pic>
              </a:graphicData>
            </a:graphic>
          </wp:inline>
        </w:drawing>
      </w:r>
    </w:p>
    <w:p w14:paraId="1AFD06E3" w14:textId="5477CAEE" w:rsidR="003B1605" w:rsidRPr="003B1605" w:rsidRDefault="003B1605" w:rsidP="003B1605">
      <w:pPr>
        <w:jc w:val="both"/>
        <w:rPr>
          <w:rFonts w:eastAsiaTheme="minorEastAsia"/>
          <w:lang w:val="en-US" w:eastAsia="ko-KR"/>
        </w:rPr>
      </w:pPr>
      <w:r w:rsidRPr="003B1605">
        <w:rPr>
          <w:rFonts w:eastAsiaTheme="minorEastAsia"/>
          <w:b/>
          <w:bCs/>
          <w:lang w:val="en-US" w:eastAsia="ko-KR"/>
        </w:rPr>
        <w:t>Fig</w:t>
      </w:r>
      <w:r w:rsidR="005F02FF">
        <w:rPr>
          <w:rFonts w:eastAsiaTheme="minorEastAsia" w:hint="eastAsia"/>
          <w:b/>
          <w:bCs/>
          <w:lang w:val="en-US" w:eastAsia="ko-KR"/>
        </w:rPr>
        <w:t>.</w:t>
      </w:r>
      <w:r w:rsidRPr="003B1605">
        <w:rPr>
          <w:rFonts w:eastAsiaTheme="minorEastAsia"/>
          <w:b/>
          <w:bCs/>
          <w:lang w:val="en-US" w:eastAsia="ko-KR"/>
        </w:rPr>
        <w:t xml:space="preserve"> S1</w:t>
      </w:r>
      <w:r w:rsidR="009239D1">
        <w:rPr>
          <w:rFonts w:eastAsiaTheme="minorEastAsia" w:hint="eastAsia"/>
          <w:b/>
          <w:bCs/>
          <w:lang w:val="en-US" w:eastAsia="ko-KR"/>
        </w:rPr>
        <w:t>7</w:t>
      </w:r>
      <w:r w:rsidRPr="003B1605">
        <w:rPr>
          <w:rFonts w:eastAsiaTheme="minorEastAsia"/>
          <w:b/>
          <w:bCs/>
          <w:lang w:val="en-US" w:eastAsia="ko-KR"/>
        </w:rPr>
        <w:t>.</w:t>
      </w:r>
      <w:r w:rsidRPr="003B1605">
        <w:rPr>
          <w:rFonts w:eastAsiaTheme="minorEastAsia"/>
          <w:lang w:val="en-US" w:eastAsia="ko-KR"/>
        </w:rPr>
        <w:t xml:space="preserve"> Effect of </w:t>
      </w:r>
      <w:r w:rsidR="00FC1217">
        <w:rPr>
          <w:rFonts w:eastAsiaTheme="minorEastAsia" w:hint="eastAsia"/>
          <w:lang w:val="en-US" w:eastAsia="ko-KR"/>
        </w:rPr>
        <w:t>v</w:t>
      </w:r>
      <w:r w:rsidRPr="003B1605">
        <w:rPr>
          <w:rFonts w:eastAsiaTheme="minorEastAsia"/>
          <w:lang w:val="en-US" w:eastAsia="ko-KR"/>
        </w:rPr>
        <w:t xml:space="preserve">isible </w:t>
      </w:r>
      <w:r w:rsidR="00B97BB4">
        <w:rPr>
          <w:rFonts w:eastAsiaTheme="minorEastAsia"/>
          <w:lang w:val="en-US" w:eastAsia="ko-KR"/>
        </w:rPr>
        <w:t>l</w:t>
      </w:r>
      <w:r w:rsidRPr="003B1605">
        <w:rPr>
          <w:rFonts w:eastAsiaTheme="minorEastAsia"/>
          <w:lang w:val="en-US" w:eastAsia="ko-KR"/>
        </w:rPr>
        <w:t>ight</w:t>
      </w:r>
      <w:r w:rsidR="00B97BB4">
        <w:rPr>
          <w:rFonts w:eastAsiaTheme="minorEastAsia"/>
          <w:lang w:val="en-US" w:eastAsia="ko-KR"/>
        </w:rPr>
        <w:t xml:space="preserve"> illumination</w:t>
      </w:r>
      <w:r w:rsidRPr="003B1605">
        <w:rPr>
          <w:rFonts w:eastAsiaTheme="minorEastAsia"/>
          <w:lang w:val="en-US" w:eastAsia="ko-KR"/>
        </w:rPr>
        <w:t xml:space="preserve"> on NIR </w:t>
      </w:r>
      <w:r w:rsidR="00FC1217">
        <w:rPr>
          <w:rFonts w:eastAsiaTheme="minorEastAsia" w:hint="eastAsia"/>
          <w:lang w:val="en-US" w:eastAsia="ko-KR"/>
        </w:rPr>
        <w:t>s</w:t>
      </w:r>
      <w:r w:rsidRPr="003B1605">
        <w:rPr>
          <w:rFonts w:eastAsiaTheme="minorEastAsia"/>
          <w:lang w:val="en-US" w:eastAsia="ko-KR"/>
        </w:rPr>
        <w:t xml:space="preserve">ignal </w:t>
      </w:r>
      <w:r w:rsidR="00FC1217">
        <w:rPr>
          <w:rFonts w:eastAsiaTheme="minorEastAsia" w:hint="eastAsia"/>
          <w:lang w:val="en-US" w:eastAsia="ko-KR"/>
        </w:rPr>
        <w:t>w</w:t>
      </w:r>
      <w:r w:rsidRPr="003B1605">
        <w:rPr>
          <w:rFonts w:eastAsiaTheme="minorEastAsia"/>
          <w:lang w:val="en-US" w:eastAsia="ko-KR"/>
        </w:rPr>
        <w:t xml:space="preserve">aveforms: </w:t>
      </w:r>
      <w:r w:rsidRPr="003B1605">
        <w:rPr>
          <w:rFonts w:eastAsiaTheme="minorEastAsia"/>
          <w:b/>
          <w:bCs/>
          <w:lang w:val="en-US" w:eastAsia="ko-KR"/>
        </w:rPr>
        <w:t>a)</w:t>
      </w:r>
      <w:r w:rsidRPr="003B1605">
        <w:rPr>
          <w:rFonts w:eastAsiaTheme="minorEastAsia"/>
          <w:lang w:val="en-US" w:eastAsia="ko-KR"/>
        </w:rPr>
        <w:t xml:space="preserve"> Target device, </w:t>
      </w:r>
      <w:r w:rsidRPr="003B1605">
        <w:rPr>
          <w:rFonts w:eastAsiaTheme="minorEastAsia"/>
          <w:b/>
          <w:bCs/>
          <w:lang w:val="en-US" w:eastAsia="ko-KR"/>
        </w:rPr>
        <w:t>b)</w:t>
      </w:r>
      <w:r w:rsidRPr="003B1605">
        <w:rPr>
          <w:rFonts w:eastAsiaTheme="minorEastAsia"/>
          <w:lang w:val="en-US" w:eastAsia="ko-KR"/>
        </w:rPr>
        <w:t xml:space="preserve"> Si PDs.  </w:t>
      </w:r>
    </w:p>
    <w:p w14:paraId="631D9BE6" w14:textId="358DC64B" w:rsidR="003B1605" w:rsidRPr="003B1605" w:rsidRDefault="003B1605" w:rsidP="003B1605">
      <w:pPr>
        <w:jc w:val="both"/>
        <w:rPr>
          <w:rFonts w:eastAsiaTheme="minorEastAsia"/>
          <w:lang w:val="en-US" w:eastAsia="ko-KR"/>
        </w:rPr>
      </w:pPr>
    </w:p>
    <w:p w14:paraId="5FE3B270" w14:textId="2B3A1E6B" w:rsidR="00577D1E" w:rsidRPr="004B78D9" w:rsidRDefault="00577D1E">
      <w:pPr>
        <w:rPr>
          <w:rFonts w:eastAsiaTheme="minorEastAsia"/>
          <w:lang w:val="en-US" w:eastAsia="ko-KR"/>
        </w:rPr>
      </w:pPr>
      <w:r>
        <w:rPr>
          <w:rFonts w:eastAsiaTheme="minorEastAsia"/>
          <w:lang w:val="en-US" w:eastAsia="ko-KR"/>
        </w:rPr>
        <w:br w:type="page"/>
      </w:r>
    </w:p>
    <w:p w14:paraId="7BCC3FE7" w14:textId="41A98868" w:rsidR="00B27DCE" w:rsidRPr="00DD6E65" w:rsidRDefault="00444392" w:rsidP="00DD6E65">
      <w:pPr>
        <w:spacing w:line="360" w:lineRule="auto"/>
        <w:rPr>
          <w:rFonts w:eastAsiaTheme="minorEastAsia"/>
          <w:b/>
          <w:color w:val="000000" w:themeColor="text1"/>
          <w:lang w:eastAsia="ko-KR"/>
        </w:rPr>
      </w:pPr>
      <w:r w:rsidRPr="00412A2E">
        <w:rPr>
          <w:rFonts w:eastAsiaTheme="minorEastAsia" w:hint="eastAsia"/>
          <w:b/>
          <w:color w:val="000000" w:themeColor="text1"/>
          <w:lang w:eastAsia="ko-KR"/>
        </w:rPr>
        <w:lastRenderedPageBreak/>
        <w:t>References</w:t>
      </w:r>
      <w:r w:rsidR="00B27DCE" w:rsidRPr="008868D8">
        <w:rPr>
          <w:rFonts w:eastAsiaTheme="minorEastAsia"/>
          <w:noProof/>
          <w:lang w:val="en-US" w:eastAsia="ko-KR"/>
        </w:rPr>
        <w:fldChar w:fldCharType="begin"/>
      </w:r>
      <w:r w:rsidR="00B27DCE" w:rsidRPr="008868D8">
        <w:rPr>
          <w:rFonts w:eastAsiaTheme="minorEastAsia"/>
          <w:lang w:val="en-US" w:eastAsia="ko-KR"/>
        </w:rPr>
        <w:instrText xml:space="preserve"> ADDIN EN.REFLIST </w:instrText>
      </w:r>
      <w:r w:rsidR="00B27DCE" w:rsidRPr="008868D8">
        <w:rPr>
          <w:rFonts w:eastAsiaTheme="minorEastAsia"/>
          <w:noProof/>
          <w:lang w:val="en-US" w:eastAsia="ko-KR"/>
        </w:rPr>
        <w:fldChar w:fldCharType="separate"/>
      </w:r>
    </w:p>
    <w:p w14:paraId="282814CD" w14:textId="061F7838" w:rsidR="00B77F57" w:rsidRPr="00403240" w:rsidRDefault="00B27DCE" w:rsidP="00403240">
      <w:pPr>
        <w:pStyle w:val="EndNoteBibliography"/>
        <w:spacing w:line="480" w:lineRule="auto"/>
        <w:ind w:left="720" w:hanging="720"/>
        <w:rPr>
          <w:rFonts w:eastAsiaTheme="minorEastAsia"/>
          <w:lang w:eastAsia="ko-KR"/>
        </w:rPr>
      </w:pPr>
      <w:r w:rsidRPr="008868D8">
        <w:fldChar w:fldCharType="begin"/>
      </w:r>
      <w:r w:rsidRPr="008868D8">
        <w:instrText xml:space="preserve"> ADDIN EN.REFLIST </w:instrText>
      </w:r>
      <w:r w:rsidRPr="008868D8">
        <w:fldChar w:fldCharType="separate"/>
      </w:r>
      <w:r w:rsidR="00B77F57" w:rsidRPr="00B77F57">
        <w:t>1.</w:t>
      </w:r>
      <w:r w:rsidR="00B77F57" w:rsidRPr="00B77F57">
        <w:tab/>
        <w:t xml:space="preserve">Pulkki, V., McCormack, L. &amp; Gonzalez, R. Superhuman spatial hearing technology for ultrasonic frequencies. </w:t>
      </w:r>
      <w:r w:rsidR="00B77F57" w:rsidRPr="00B77F57">
        <w:rPr>
          <w:i/>
        </w:rPr>
        <w:t>Sci Rep-Uk</w:t>
      </w:r>
      <w:r w:rsidR="00B77F57" w:rsidRPr="00B77F57">
        <w:t xml:space="preserve"> </w:t>
      </w:r>
      <w:r w:rsidR="00B77F57" w:rsidRPr="00B77F57">
        <w:rPr>
          <w:b/>
        </w:rPr>
        <w:t>11</w:t>
      </w:r>
      <w:r w:rsidR="00B77F57" w:rsidRPr="00B77F57">
        <w:t>,</w:t>
      </w:r>
      <w:r w:rsidR="00B77F57" w:rsidRPr="00B77F57">
        <w:rPr>
          <w:b/>
        </w:rPr>
        <w:t xml:space="preserve"> </w:t>
      </w:r>
      <w:r w:rsidR="00B77F57" w:rsidRPr="00B77F57">
        <w:t>11608 (2021).</w:t>
      </w:r>
    </w:p>
    <w:p w14:paraId="38F789FD" w14:textId="0053ABED" w:rsidR="00B77F57" w:rsidRPr="00403240" w:rsidRDefault="00B77F57" w:rsidP="00403240">
      <w:pPr>
        <w:pStyle w:val="EndNoteBibliography"/>
        <w:spacing w:line="480" w:lineRule="auto"/>
        <w:ind w:left="720" w:hanging="720"/>
        <w:rPr>
          <w:rFonts w:eastAsiaTheme="minorEastAsia"/>
          <w:lang w:eastAsia="ko-KR"/>
        </w:rPr>
      </w:pPr>
      <w:r w:rsidRPr="00B77F57">
        <w:t>2.</w:t>
      </w:r>
      <w:r w:rsidRPr="00B77F57">
        <w:tab/>
        <w:t xml:space="preserve">Amitonova, L.V. &amp; de Boer, J.F. Endo-microscopy beyond the Abbe and Nyquist limits. </w:t>
      </w:r>
      <w:r w:rsidRPr="00B77F57">
        <w:rPr>
          <w:i/>
        </w:rPr>
        <w:t>Light: Science &amp; Applications</w:t>
      </w:r>
      <w:r w:rsidRPr="00B77F57">
        <w:t xml:space="preserve"> </w:t>
      </w:r>
      <w:r w:rsidRPr="00B77F57">
        <w:rPr>
          <w:b/>
        </w:rPr>
        <w:t>9</w:t>
      </w:r>
      <w:r w:rsidRPr="00B77F57">
        <w:t>,</w:t>
      </w:r>
      <w:r w:rsidRPr="00B77F57">
        <w:rPr>
          <w:b/>
        </w:rPr>
        <w:t xml:space="preserve"> </w:t>
      </w:r>
      <w:r w:rsidRPr="00B77F57">
        <w:t>81 (2020).</w:t>
      </w:r>
    </w:p>
    <w:p w14:paraId="5EC824D7" w14:textId="24F763B0" w:rsidR="00B77F57" w:rsidRPr="00403240" w:rsidRDefault="00B77F57" w:rsidP="00403240">
      <w:pPr>
        <w:pStyle w:val="EndNoteBibliography"/>
        <w:spacing w:line="480" w:lineRule="auto"/>
        <w:ind w:left="720" w:hanging="720"/>
        <w:rPr>
          <w:rFonts w:eastAsiaTheme="minorEastAsia"/>
          <w:lang w:eastAsia="ko-KR"/>
        </w:rPr>
      </w:pPr>
      <w:r w:rsidRPr="00B77F57">
        <w:t>3.</w:t>
      </w:r>
      <w:r w:rsidRPr="00B77F57">
        <w:tab/>
        <w:t xml:space="preserve">Eisma, Y.B., Hancock, P.A. &amp; de Winter, J.C. On Senders’s models of visual sampling behavior. </w:t>
      </w:r>
      <w:r w:rsidRPr="00B77F57">
        <w:rPr>
          <w:i/>
        </w:rPr>
        <w:t>Hum Factors</w:t>
      </w:r>
      <w:r w:rsidRPr="00B77F57">
        <w:t xml:space="preserve"> </w:t>
      </w:r>
      <w:r w:rsidRPr="00B77F57">
        <w:rPr>
          <w:b/>
        </w:rPr>
        <w:t>65</w:t>
      </w:r>
      <w:r w:rsidRPr="00B77F57">
        <w:t>,</w:t>
      </w:r>
      <w:r w:rsidRPr="00B77F57">
        <w:rPr>
          <w:b/>
        </w:rPr>
        <w:t xml:space="preserve"> </w:t>
      </w:r>
      <w:r w:rsidRPr="00B77F57">
        <w:t>723-736 (2023).</w:t>
      </w:r>
    </w:p>
    <w:p w14:paraId="6211577C" w14:textId="41B82072" w:rsidR="00B77F57" w:rsidRPr="00403240" w:rsidRDefault="00B77F57" w:rsidP="00403240">
      <w:pPr>
        <w:pStyle w:val="EndNoteBibliography"/>
        <w:spacing w:line="480" w:lineRule="auto"/>
        <w:ind w:left="720" w:hanging="720"/>
        <w:rPr>
          <w:rFonts w:eastAsiaTheme="minorEastAsia"/>
          <w:lang w:eastAsia="ko-KR"/>
        </w:rPr>
      </w:pPr>
      <w:r w:rsidRPr="00B77F57">
        <w:t>4.</w:t>
      </w:r>
      <w:r w:rsidRPr="00B77F57">
        <w:tab/>
        <w:t>Minott</w:t>
      </w:r>
      <w:r w:rsidRPr="00403240">
        <w:t>o, A. et al. Visib</w:t>
      </w:r>
      <w:r w:rsidRPr="00B77F57">
        <w:t xml:space="preserve">le light communication with efficient far-red/near-infrared polymer light-emitting diodes. </w:t>
      </w:r>
      <w:r w:rsidRPr="00B77F57">
        <w:rPr>
          <w:i/>
        </w:rPr>
        <w:t>Light: Science &amp; Applications</w:t>
      </w:r>
      <w:r w:rsidRPr="00B77F57">
        <w:t xml:space="preserve"> </w:t>
      </w:r>
      <w:r w:rsidRPr="00B77F57">
        <w:rPr>
          <w:b/>
        </w:rPr>
        <w:t>9</w:t>
      </w:r>
      <w:r w:rsidRPr="00B77F57">
        <w:t>,</w:t>
      </w:r>
      <w:r w:rsidRPr="00B77F57">
        <w:rPr>
          <w:b/>
        </w:rPr>
        <w:t xml:space="preserve"> </w:t>
      </w:r>
      <w:r w:rsidRPr="00B77F57">
        <w:t>70 (2020).</w:t>
      </w:r>
    </w:p>
    <w:p w14:paraId="6AA7ECCB" w14:textId="4FC17E8B" w:rsidR="00B77F57" w:rsidRPr="00403240" w:rsidRDefault="00B77F57" w:rsidP="00403240">
      <w:pPr>
        <w:pStyle w:val="EndNoteBibliography"/>
        <w:spacing w:line="480" w:lineRule="auto"/>
        <w:ind w:left="720" w:hanging="720"/>
        <w:rPr>
          <w:rFonts w:eastAsiaTheme="minorEastAsia"/>
          <w:lang w:eastAsia="ko-KR"/>
        </w:rPr>
      </w:pPr>
      <w:r w:rsidRPr="00B77F57">
        <w:t>5.</w:t>
      </w:r>
      <w:r w:rsidRPr="00B77F57">
        <w:tab/>
        <w:t>Minott</w:t>
      </w:r>
      <w:r w:rsidRPr="00403240">
        <w:t>o, A. et al. To</w:t>
      </w:r>
      <w:r w:rsidRPr="00B77F57">
        <w:t xml:space="preserve">wards efficient near-infrared fluorescent organic light-emitting diodes. </w:t>
      </w:r>
      <w:r w:rsidRPr="00B77F57">
        <w:rPr>
          <w:i/>
        </w:rPr>
        <w:t>Light: Science &amp; Applications</w:t>
      </w:r>
      <w:r w:rsidRPr="00B77F57">
        <w:t xml:space="preserve"> </w:t>
      </w:r>
      <w:r w:rsidRPr="00B77F57">
        <w:rPr>
          <w:b/>
        </w:rPr>
        <w:t>10</w:t>
      </w:r>
      <w:r w:rsidRPr="00B77F57">
        <w:t>,</w:t>
      </w:r>
      <w:r w:rsidRPr="00B77F57">
        <w:rPr>
          <w:b/>
        </w:rPr>
        <w:t xml:space="preserve"> </w:t>
      </w:r>
      <w:r w:rsidRPr="00B77F57">
        <w:t>18 (2021).</w:t>
      </w:r>
    </w:p>
    <w:p w14:paraId="63345EA9" w14:textId="4D207F20" w:rsidR="00B77F57" w:rsidRPr="00403240" w:rsidRDefault="00B77F57" w:rsidP="00403240">
      <w:pPr>
        <w:pStyle w:val="EndNoteBibliography"/>
        <w:spacing w:line="480" w:lineRule="auto"/>
        <w:ind w:left="720" w:hanging="720"/>
        <w:rPr>
          <w:rFonts w:eastAsiaTheme="minorEastAsia"/>
          <w:lang w:eastAsia="ko-KR"/>
        </w:rPr>
      </w:pPr>
      <w:r w:rsidRPr="00B77F57">
        <w:t>6.</w:t>
      </w:r>
      <w:r w:rsidRPr="00B77F57">
        <w:tab/>
        <w:t>Weng</w:t>
      </w:r>
      <w:r w:rsidRPr="00403240">
        <w:t>, K. et al. Optimi</w:t>
      </w:r>
      <w:r w:rsidRPr="00B77F57">
        <w:t xml:space="preserve">zed active layer morphology toward efficient and polymer batch insensitive organic solar cells. </w:t>
      </w:r>
      <w:r w:rsidRPr="00B77F57">
        <w:rPr>
          <w:i/>
        </w:rPr>
        <w:t>Nat Commun</w:t>
      </w:r>
      <w:r w:rsidRPr="00B77F57">
        <w:t xml:space="preserve"> </w:t>
      </w:r>
      <w:r w:rsidRPr="00B77F57">
        <w:rPr>
          <w:b/>
        </w:rPr>
        <w:t>11</w:t>
      </w:r>
      <w:r w:rsidRPr="00B77F57">
        <w:t>,</w:t>
      </w:r>
      <w:r w:rsidRPr="00B77F57">
        <w:rPr>
          <w:b/>
        </w:rPr>
        <w:t xml:space="preserve"> </w:t>
      </w:r>
      <w:r w:rsidRPr="00B77F57">
        <w:t>2855 (2020).</w:t>
      </w:r>
    </w:p>
    <w:p w14:paraId="4516ACC5" w14:textId="72B9C64A" w:rsidR="00B77F57" w:rsidRPr="00403240" w:rsidRDefault="00B77F57" w:rsidP="00403240">
      <w:pPr>
        <w:pStyle w:val="EndNoteBibliography"/>
        <w:spacing w:line="480" w:lineRule="auto"/>
        <w:ind w:left="720" w:hanging="720"/>
        <w:rPr>
          <w:rFonts w:eastAsiaTheme="minorEastAsia"/>
          <w:lang w:eastAsia="ko-KR"/>
        </w:rPr>
      </w:pPr>
      <w:r w:rsidRPr="00B77F57">
        <w:t>7.</w:t>
      </w:r>
      <w:r w:rsidRPr="00B77F57">
        <w:tab/>
        <w:t>Semeni</w:t>
      </w:r>
      <w:r w:rsidRPr="00403240">
        <w:t>uk, O. et al. Charge</w:t>
      </w:r>
      <w:r w:rsidRPr="00B77F57">
        <w:t xml:space="preserve"> transport mechanism in lead oxide revealed by CELIV technique. </w:t>
      </w:r>
      <w:r w:rsidRPr="00B77F57">
        <w:rPr>
          <w:i/>
        </w:rPr>
        <w:t>Sci Rep-Uk</w:t>
      </w:r>
      <w:r w:rsidRPr="00B77F57">
        <w:t xml:space="preserve"> </w:t>
      </w:r>
      <w:r w:rsidRPr="00B77F57">
        <w:rPr>
          <w:b/>
        </w:rPr>
        <w:t>6</w:t>
      </w:r>
      <w:r w:rsidRPr="00B77F57">
        <w:t>,</w:t>
      </w:r>
      <w:r w:rsidRPr="00B77F57">
        <w:rPr>
          <w:b/>
        </w:rPr>
        <w:t xml:space="preserve"> </w:t>
      </w:r>
      <w:r w:rsidRPr="00B77F57">
        <w:t>33359 (2016).</w:t>
      </w:r>
    </w:p>
    <w:p w14:paraId="585C7679" w14:textId="5BF8F2A7" w:rsidR="00B77F57" w:rsidRPr="00403240" w:rsidRDefault="00B77F57" w:rsidP="00403240">
      <w:pPr>
        <w:pStyle w:val="EndNoteBibliography"/>
        <w:spacing w:line="480" w:lineRule="auto"/>
        <w:ind w:left="720" w:hanging="720"/>
        <w:rPr>
          <w:rFonts w:eastAsiaTheme="minorEastAsia"/>
          <w:lang w:eastAsia="ko-KR"/>
        </w:rPr>
      </w:pPr>
      <w:r w:rsidRPr="00B77F57">
        <w:t>8.</w:t>
      </w:r>
      <w:r w:rsidRPr="00B77F57">
        <w:tab/>
        <w:t xml:space="preserve">Wang, </w:t>
      </w:r>
      <w:r w:rsidRPr="00403240">
        <w:t>H.T. et al. Mo</w:t>
      </w:r>
      <w:r w:rsidRPr="00B77F57">
        <w:t xml:space="preserve">lecular engineering of central fused-ring cores of non-fullerene acceptors for high-efficiency organic solar cells. </w:t>
      </w:r>
      <w:r w:rsidRPr="00B77F57">
        <w:rPr>
          <w:i/>
        </w:rPr>
        <w:t>J Mater Chem A</w:t>
      </w:r>
      <w:r w:rsidRPr="00B77F57">
        <w:t xml:space="preserve"> </w:t>
      </w:r>
      <w:r w:rsidRPr="00B77F57">
        <w:rPr>
          <w:b/>
        </w:rPr>
        <w:t>7</w:t>
      </w:r>
      <w:r w:rsidRPr="00B77F57">
        <w:t>,</w:t>
      </w:r>
      <w:r w:rsidRPr="00B77F57">
        <w:rPr>
          <w:b/>
        </w:rPr>
        <w:t xml:space="preserve"> </w:t>
      </w:r>
      <w:r w:rsidRPr="00B77F57">
        <w:t>4313-4333 (2019).</w:t>
      </w:r>
    </w:p>
    <w:p w14:paraId="640183F4" w14:textId="7881CE8D" w:rsidR="00B77F57" w:rsidRPr="00403240" w:rsidRDefault="00B77F57" w:rsidP="00403240">
      <w:pPr>
        <w:pStyle w:val="EndNoteBibliography"/>
        <w:spacing w:line="480" w:lineRule="auto"/>
        <w:ind w:left="720" w:hanging="720"/>
        <w:rPr>
          <w:rFonts w:eastAsiaTheme="minorEastAsia"/>
          <w:lang w:eastAsia="ko-KR"/>
        </w:rPr>
      </w:pPr>
      <w:r w:rsidRPr="00B77F57">
        <w:t>9.</w:t>
      </w:r>
      <w:r w:rsidRPr="00B77F57">
        <w:tab/>
        <w:t>Yang</w:t>
      </w:r>
      <w:r w:rsidRPr="00403240">
        <w:t>, S. et al. Unveili</w:t>
      </w:r>
      <w:r w:rsidRPr="00B77F57">
        <w:t xml:space="preserve">ng the π-chain effect on charge transfer and charge recombination among donor− π–acceptor material systems. </w:t>
      </w:r>
      <w:r w:rsidRPr="00B77F57">
        <w:rPr>
          <w:i/>
        </w:rPr>
        <w:t>The Journal of Physical Chemistry C</w:t>
      </w:r>
      <w:r w:rsidRPr="00B77F57">
        <w:t xml:space="preserve"> </w:t>
      </w:r>
      <w:r w:rsidRPr="00B77F57">
        <w:rPr>
          <w:b/>
        </w:rPr>
        <w:t>126</w:t>
      </w:r>
      <w:r w:rsidRPr="00B77F57">
        <w:t>,</w:t>
      </w:r>
      <w:r w:rsidRPr="00B77F57">
        <w:rPr>
          <w:b/>
        </w:rPr>
        <w:t xml:space="preserve"> </w:t>
      </w:r>
      <w:r w:rsidRPr="00B77F57">
        <w:t>1076-1084 (2022).</w:t>
      </w:r>
    </w:p>
    <w:p w14:paraId="54FFB5C4" w14:textId="26DDE7EB" w:rsidR="00B77F57" w:rsidRPr="00403240" w:rsidRDefault="00B77F57" w:rsidP="00403240">
      <w:pPr>
        <w:pStyle w:val="EndNoteBibliography"/>
        <w:spacing w:line="480" w:lineRule="auto"/>
        <w:ind w:left="720" w:hanging="720"/>
        <w:rPr>
          <w:rFonts w:eastAsiaTheme="minorEastAsia"/>
          <w:lang w:eastAsia="ko-KR"/>
        </w:rPr>
      </w:pPr>
      <w:r w:rsidRPr="00B77F57">
        <w:rPr>
          <w:rFonts w:hint="eastAsia"/>
        </w:rPr>
        <w:t>10.</w:t>
      </w:r>
      <w:r w:rsidRPr="00B77F57">
        <w:rPr>
          <w:rFonts w:hint="eastAsia"/>
        </w:rPr>
        <w:tab/>
        <w:t>Zhang</w:t>
      </w:r>
      <w:r w:rsidRPr="00403240">
        <w:rPr>
          <w:rFonts w:hint="eastAsia"/>
        </w:rPr>
        <w:t>, T. et al. High</w:t>
      </w:r>
      <w:r w:rsidRPr="00B77F57">
        <w:rPr>
          <w:rFonts w:hint="eastAsia"/>
        </w:rPr>
        <w:t>‐</w:t>
      </w:r>
      <w:r w:rsidRPr="00B77F57">
        <w:rPr>
          <w:rFonts w:hint="eastAsia"/>
        </w:rPr>
        <w:t xml:space="preserve">Performance Filterless Blue Narrowband Organic Photodetectors. </w:t>
      </w:r>
      <w:r w:rsidRPr="00B77F57">
        <w:rPr>
          <w:rFonts w:hint="eastAsia"/>
          <w:i/>
        </w:rPr>
        <w:t>Adv Funct Mater</w:t>
      </w:r>
      <w:r w:rsidRPr="00B77F57">
        <w:rPr>
          <w:rFonts w:hint="eastAsia"/>
        </w:rPr>
        <w:t xml:space="preserve"> </w:t>
      </w:r>
      <w:r w:rsidRPr="00B77F57">
        <w:rPr>
          <w:rFonts w:hint="eastAsia"/>
          <w:b/>
        </w:rPr>
        <w:t>34</w:t>
      </w:r>
      <w:r w:rsidRPr="00B77F57">
        <w:rPr>
          <w:rFonts w:hint="eastAsia"/>
        </w:rPr>
        <w:t>,</w:t>
      </w:r>
      <w:r w:rsidRPr="00B77F57">
        <w:rPr>
          <w:rFonts w:hint="eastAsia"/>
          <w:b/>
        </w:rPr>
        <w:t xml:space="preserve"> </w:t>
      </w:r>
      <w:r w:rsidRPr="00B77F57">
        <w:rPr>
          <w:rFonts w:hint="eastAsia"/>
        </w:rPr>
        <w:t>2308719 (2024).</w:t>
      </w:r>
    </w:p>
    <w:p w14:paraId="2BB1CC07" w14:textId="2A16DD0B" w:rsidR="00B77F57" w:rsidRPr="00403240" w:rsidRDefault="00B77F57" w:rsidP="00403240">
      <w:pPr>
        <w:pStyle w:val="EndNoteBibliography"/>
        <w:spacing w:line="480" w:lineRule="auto"/>
        <w:ind w:left="720" w:hanging="720"/>
        <w:rPr>
          <w:rFonts w:eastAsiaTheme="minorEastAsia"/>
          <w:lang w:eastAsia="ko-KR"/>
        </w:rPr>
      </w:pPr>
      <w:r w:rsidRPr="00B77F57">
        <w:t>11.</w:t>
      </w:r>
      <w:r w:rsidRPr="00B77F57">
        <w:tab/>
        <w:t xml:space="preserve">Mica, </w:t>
      </w:r>
      <w:r w:rsidRPr="00403240">
        <w:t>N.A. et al. Tripl</w:t>
      </w:r>
      <w:r w:rsidRPr="00B77F57">
        <w:t xml:space="preserve">e-cation perovskite solar cells for visible light communications. </w:t>
      </w:r>
      <w:r w:rsidRPr="00B77F57">
        <w:rPr>
          <w:i/>
        </w:rPr>
        <w:t>Photonics Res</w:t>
      </w:r>
      <w:r w:rsidRPr="00B77F57">
        <w:t xml:space="preserve"> </w:t>
      </w:r>
      <w:r w:rsidRPr="00B77F57">
        <w:rPr>
          <w:b/>
        </w:rPr>
        <w:t>8</w:t>
      </w:r>
      <w:r w:rsidRPr="00B77F57">
        <w:t>,</w:t>
      </w:r>
      <w:r w:rsidRPr="00B77F57">
        <w:rPr>
          <w:b/>
        </w:rPr>
        <w:t xml:space="preserve"> </w:t>
      </w:r>
      <w:r w:rsidRPr="00B77F57">
        <w:t>A16-A24 (2020).</w:t>
      </w:r>
    </w:p>
    <w:p w14:paraId="619AB136" w14:textId="4A2AAB17" w:rsidR="00B77F57" w:rsidRPr="00403240" w:rsidRDefault="00B77F57" w:rsidP="00403240">
      <w:pPr>
        <w:pStyle w:val="EndNoteBibliography"/>
        <w:spacing w:line="480" w:lineRule="auto"/>
        <w:ind w:left="720" w:hanging="720"/>
        <w:rPr>
          <w:rFonts w:eastAsiaTheme="minorEastAsia"/>
          <w:lang w:eastAsia="ko-KR"/>
        </w:rPr>
      </w:pPr>
      <w:r w:rsidRPr="00B77F57">
        <w:rPr>
          <w:rFonts w:hint="eastAsia"/>
        </w:rPr>
        <w:lastRenderedPageBreak/>
        <w:t>12.</w:t>
      </w:r>
      <w:r w:rsidRPr="00B77F57">
        <w:rPr>
          <w:rFonts w:hint="eastAsia"/>
        </w:rPr>
        <w:tab/>
        <w:t>Jung</w:t>
      </w:r>
      <w:r w:rsidRPr="00403240">
        <w:rPr>
          <w:rFonts w:hint="eastAsia"/>
        </w:rPr>
        <w:t>, H. et al. High</w:t>
      </w:r>
      <w:r w:rsidRPr="00B77F57">
        <w:rPr>
          <w:rFonts w:hint="eastAsia"/>
        </w:rPr>
        <w:t>‐</w:t>
      </w:r>
      <w:r w:rsidRPr="00B77F57">
        <w:rPr>
          <w:rFonts w:hint="eastAsia"/>
        </w:rPr>
        <w:t>Detectivity UV</w:t>
      </w:r>
      <w:r w:rsidRPr="00B77F57">
        <w:rPr>
          <w:rFonts w:hint="eastAsia"/>
        </w:rPr>
        <w:t>–</w:t>
      </w:r>
      <w:r w:rsidRPr="00B77F57">
        <w:rPr>
          <w:rFonts w:hint="eastAsia"/>
        </w:rPr>
        <w:t>Visible</w:t>
      </w:r>
      <w:r w:rsidRPr="00B77F57">
        <w:rPr>
          <w:rFonts w:hint="eastAsia"/>
        </w:rPr>
        <w:t>–</w:t>
      </w:r>
      <w:r w:rsidRPr="00B77F57">
        <w:rPr>
          <w:rFonts w:hint="eastAsia"/>
        </w:rPr>
        <w:t>NIR Broadband Polymer Photodetector with Polymer Charge Blocking Layer Cross</w:t>
      </w:r>
      <w:r w:rsidRPr="00B77F57">
        <w:rPr>
          <w:rFonts w:hint="eastAsia"/>
        </w:rPr>
        <w:t>‐</w:t>
      </w:r>
      <w:r w:rsidRPr="00B77F57">
        <w:rPr>
          <w:rFonts w:hint="eastAsia"/>
        </w:rPr>
        <w:t xml:space="preserve">Linked by Organic Photocrosslinker. </w:t>
      </w:r>
      <w:r w:rsidRPr="00B77F57">
        <w:rPr>
          <w:rFonts w:hint="eastAsia"/>
          <w:i/>
        </w:rPr>
        <w:t>Adv Funct Mater</w:t>
      </w:r>
      <w:r w:rsidRPr="00B77F57">
        <w:rPr>
          <w:rFonts w:hint="eastAsia"/>
        </w:rPr>
        <w:t xml:space="preserve"> </w:t>
      </w:r>
      <w:r w:rsidRPr="00B77F57">
        <w:rPr>
          <w:rFonts w:hint="eastAsia"/>
          <w:b/>
        </w:rPr>
        <w:t>34</w:t>
      </w:r>
      <w:r w:rsidRPr="00B77F57">
        <w:rPr>
          <w:rFonts w:hint="eastAsia"/>
        </w:rPr>
        <w:t>,</w:t>
      </w:r>
      <w:r w:rsidRPr="00B77F57">
        <w:rPr>
          <w:rFonts w:hint="eastAsia"/>
          <w:b/>
        </w:rPr>
        <w:t xml:space="preserve"> </w:t>
      </w:r>
      <w:r w:rsidRPr="00B77F57">
        <w:rPr>
          <w:rFonts w:hint="eastAsia"/>
        </w:rPr>
        <w:t>2</w:t>
      </w:r>
      <w:r w:rsidRPr="00B77F57">
        <w:t>403094 (2024).</w:t>
      </w:r>
    </w:p>
    <w:p w14:paraId="051D9666" w14:textId="61F25EC1" w:rsidR="00B77F57" w:rsidRPr="00403240" w:rsidRDefault="00B77F57" w:rsidP="00403240">
      <w:pPr>
        <w:pStyle w:val="EndNoteBibliography"/>
        <w:spacing w:line="480" w:lineRule="auto"/>
        <w:ind w:left="720" w:hanging="720"/>
        <w:rPr>
          <w:rFonts w:eastAsiaTheme="minorEastAsia"/>
          <w:lang w:eastAsia="ko-KR"/>
        </w:rPr>
      </w:pPr>
      <w:r w:rsidRPr="00B77F57">
        <w:t>13.</w:t>
      </w:r>
      <w:r w:rsidRPr="00B77F57">
        <w:tab/>
        <w:t>Ollearo,</w:t>
      </w:r>
      <w:r w:rsidRPr="00403240">
        <w:t xml:space="preserve"> R. et al. Vitality </w:t>
      </w:r>
      <w:r w:rsidRPr="00B77F57">
        <w:t xml:space="preserve">surveillance at distance using thin-film tandem-like narrowband near-infrared photodiodes with light-enhanced responsivity. </w:t>
      </w:r>
      <w:r w:rsidRPr="00B77F57">
        <w:rPr>
          <w:i/>
        </w:rPr>
        <w:t>Sci Adv</w:t>
      </w:r>
      <w:r w:rsidRPr="00B77F57">
        <w:t xml:space="preserve"> </w:t>
      </w:r>
      <w:r w:rsidRPr="00B77F57">
        <w:rPr>
          <w:b/>
        </w:rPr>
        <w:t>9</w:t>
      </w:r>
      <w:r w:rsidRPr="00B77F57">
        <w:t>,</w:t>
      </w:r>
      <w:r w:rsidRPr="00B77F57">
        <w:rPr>
          <w:b/>
        </w:rPr>
        <w:t xml:space="preserve"> </w:t>
      </w:r>
      <w:r w:rsidRPr="00B77F57">
        <w:t>eadf9861 (2023).</w:t>
      </w:r>
    </w:p>
    <w:p w14:paraId="557D60BE" w14:textId="2A2A044E" w:rsidR="00B77F57" w:rsidRPr="00403240" w:rsidRDefault="00B77F57" w:rsidP="00403240">
      <w:pPr>
        <w:pStyle w:val="EndNoteBibliography"/>
        <w:spacing w:line="480" w:lineRule="auto"/>
        <w:ind w:left="720" w:hanging="720"/>
        <w:rPr>
          <w:rFonts w:eastAsiaTheme="minorEastAsia"/>
          <w:lang w:eastAsia="ko-KR"/>
        </w:rPr>
      </w:pPr>
      <w:r w:rsidRPr="00B77F57">
        <w:rPr>
          <w:rFonts w:hint="eastAsia"/>
        </w:rPr>
        <w:t>14.</w:t>
      </w:r>
      <w:r w:rsidRPr="00B77F57">
        <w:rPr>
          <w:rFonts w:hint="eastAsia"/>
        </w:rPr>
        <w:tab/>
        <w:t>Lan</w:t>
      </w:r>
      <w:r w:rsidRPr="00403240">
        <w:rPr>
          <w:rFonts w:hint="eastAsia"/>
        </w:rPr>
        <w:t>, Z. et al. Dual</w:t>
      </w:r>
      <w:r w:rsidRPr="00B77F57">
        <w:rPr>
          <w:rFonts w:hint="eastAsia"/>
        </w:rPr>
        <w:t>‐</w:t>
      </w:r>
      <w:r w:rsidRPr="00B77F57">
        <w:rPr>
          <w:rFonts w:hint="eastAsia"/>
        </w:rPr>
        <w:t>band organic photodetectors for dual</w:t>
      </w:r>
      <w:r w:rsidRPr="00B77F57">
        <w:rPr>
          <w:rFonts w:hint="eastAsia"/>
        </w:rPr>
        <w:t>‐</w:t>
      </w:r>
      <w:r w:rsidRPr="00B77F57">
        <w:rPr>
          <w:rFonts w:hint="eastAsia"/>
        </w:rPr>
        <w:t xml:space="preserve">channel optical communications. </w:t>
      </w:r>
      <w:r w:rsidRPr="00B77F57">
        <w:rPr>
          <w:rFonts w:hint="eastAsia"/>
          <w:i/>
        </w:rPr>
        <w:t>Laser Photonics Rev</w:t>
      </w:r>
      <w:r w:rsidRPr="00B77F57">
        <w:rPr>
          <w:rFonts w:hint="eastAsia"/>
        </w:rPr>
        <w:t xml:space="preserve"> </w:t>
      </w:r>
      <w:r w:rsidRPr="00B77F57">
        <w:rPr>
          <w:rFonts w:hint="eastAsia"/>
          <w:b/>
        </w:rPr>
        <w:t>16</w:t>
      </w:r>
      <w:r w:rsidRPr="00B77F57">
        <w:rPr>
          <w:rFonts w:hint="eastAsia"/>
        </w:rPr>
        <w:t>,</w:t>
      </w:r>
      <w:r w:rsidRPr="00B77F57">
        <w:rPr>
          <w:rFonts w:hint="eastAsia"/>
          <w:b/>
        </w:rPr>
        <w:t xml:space="preserve"> </w:t>
      </w:r>
      <w:r w:rsidRPr="00B77F57">
        <w:rPr>
          <w:rFonts w:hint="eastAsia"/>
        </w:rPr>
        <w:t>2100602 (2022).</w:t>
      </w:r>
    </w:p>
    <w:p w14:paraId="3449DE0D" w14:textId="28F3F749" w:rsidR="00B77F57" w:rsidRPr="00403240" w:rsidRDefault="00B77F57" w:rsidP="00403240">
      <w:pPr>
        <w:pStyle w:val="EndNoteBibliography"/>
        <w:spacing w:line="480" w:lineRule="auto"/>
        <w:ind w:left="720" w:hanging="720"/>
        <w:rPr>
          <w:rFonts w:eastAsiaTheme="minorEastAsia"/>
          <w:lang w:eastAsia="ko-KR"/>
        </w:rPr>
      </w:pPr>
      <w:r w:rsidRPr="00B77F57">
        <w:t>15.</w:t>
      </w:r>
      <w:r w:rsidRPr="00B77F57">
        <w:tab/>
        <w:t>Li,</w:t>
      </w:r>
      <w:r w:rsidRPr="00403240">
        <w:t xml:space="preserve"> C. et al. Ultraf</w:t>
      </w:r>
      <w:r w:rsidRPr="00B77F57">
        <w:t xml:space="preserve">ast and broadband photodetectors based on a perovskite/organic bulk heterojunction for large-dynamic-range imaging. </w:t>
      </w:r>
      <w:r w:rsidRPr="00B77F57">
        <w:rPr>
          <w:i/>
        </w:rPr>
        <w:t>Light: Science &amp; Applications</w:t>
      </w:r>
      <w:r w:rsidRPr="00B77F57">
        <w:t xml:space="preserve"> </w:t>
      </w:r>
      <w:r w:rsidRPr="00B77F57">
        <w:rPr>
          <w:b/>
        </w:rPr>
        <w:t>9</w:t>
      </w:r>
      <w:r w:rsidRPr="00B77F57">
        <w:t>,</w:t>
      </w:r>
      <w:r w:rsidRPr="00B77F57">
        <w:rPr>
          <w:b/>
        </w:rPr>
        <w:t xml:space="preserve"> </w:t>
      </w:r>
      <w:r w:rsidRPr="00B77F57">
        <w:t>31 (2020).</w:t>
      </w:r>
    </w:p>
    <w:p w14:paraId="60BA9F4E" w14:textId="326261EB" w:rsidR="00B77F57" w:rsidRPr="00403240" w:rsidRDefault="00B77F57" w:rsidP="00403240">
      <w:pPr>
        <w:pStyle w:val="EndNoteBibliography"/>
        <w:spacing w:line="480" w:lineRule="auto"/>
        <w:ind w:left="720" w:hanging="720"/>
        <w:rPr>
          <w:rFonts w:eastAsiaTheme="minorEastAsia"/>
          <w:lang w:eastAsia="ko-KR"/>
        </w:rPr>
      </w:pPr>
      <w:r w:rsidRPr="00B77F57">
        <w:t>16.</w:t>
      </w:r>
      <w:r w:rsidRPr="00B77F57">
        <w:tab/>
        <w:t xml:space="preserve">Gao, </w:t>
      </w:r>
      <w:r w:rsidRPr="00403240">
        <w:t>Y. et al. Low</w:t>
      </w:r>
      <w:r w:rsidRPr="00B77F57">
        <w:t xml:space="preserve">-voltage-modulated perovskite/organic dual-band photodetectors for visible and near-infrared imaging. </w:t>
      </w:r>
      <w:r w:rsidRPr="00B77F57">
        <w:rPr>
          <w:i/>
        </w:rPr>
        <w:t>Sci Bull</w:t>
      </w:r>
      <w:r w:rsidRPr="00B77F57">
        <w:t xml:space="preserve"> </w:t>
      </w:r>
      <w:r w:rsidRPr="00B77F57">
        <w:rPr>
          <w:b/>
        </w:rPr>
        <w:t>67</w:t>
      </w:r>
      <w:r w:rsidRPr="00B77F57">
        <w:t>,</w:t>
      </w:r>
      <w:r w:rsidRPr="00B77F57">
        <w:rPr>
          <w:b/>
        </w:rPr>
        <w:t xml:space="preserve"> </w:t>
      </w:r>
      <w:r w:rsidRPr="00B77F57">
        <w:t>1982-1990 (2022).</w:t>
      </w:r>
    </w:p>
    <w:p w14:paraId="273DB5FC" w14:textId="03534945" w:rsidR="00B77F57" w:rsidRPr="00403240" w:rsidRDefault="00B77F57" w:rsidP="00403240">
      <w:pPr>
        <w:pStyle w:val="EndNoteBibliography"/>
        <w:spacing w:line="480" w:lineRule="auto"/>
        <w:ind w:left="720" w:hanging="720"/>
        <w:rPr>
          <w:rFonts w:eastAsiaTheme="minorEastAsia"/>
          <w:lang w:eastAsia="ko-KR"/>
        </w:rPr>
      </w:pPr>
      <w:r w:rsidRPr="00B77F57">
        <w:t>17.</w:t>
      </w:r>
      <w:r w:rsidRPr="00B77F57">
        <w:tab/>
        <w:t>Cao, F., Li, Z., Liu, X., Shi, Z. &amp; Fang, X. Air induced formation of Cs3Bi2Br9/Cs3Bi</w:t>
      </w:r>
      <w:r w:rsidRPr="00B77F57">
        <w:rPr>
          <w:rFonts w:hint="eastAsia"/>
        </w:rPr>
        <w:t>Br6 bulk heterojunction and its dual</w:t>
      </w:r>
      <w:r w:rsidRPr="00B77F57">
        <w:rPr>
          <w:rFonts w:hint="eastAsia"/>
        </w:rPr>
        <w:t>‐</w:t>
      </w:r>
      <w:r w:rsidRPr="00B77F57">
        <w:rPr>
          <w:rFonts w:hint="eastAsia"/>
        </w:rPr>
        <w:t xml:space="preserve">band photodetection abilities for light communication. </w:t>
      </w:r>
      <w:r w:rsidRPr="00B77F57">
        <w:rPr>
          <w:rFonts w:hint="eastAsia"/>
          <w:i/>
        </w:rPr>
        <w:t>Adv Funct Mater</w:t>
      </w:r>
      <w:r w:rsidRPr="00B77F57">
        <w:rPr>
          <w:rFonts w:hint="eastAsia"/>
        </w:rPr>
        <w:t xml:space="preserve"> </w:t>
      </w:r>
      <w:r w:rsidRPr="00B77F57">
        <w:rPr>
          <w:rFonts w:hint="eastAsia"/>
          <w:b/>
        </w:rPr>
        <w:t>32</w:t>
      </w:r>
      <w:r w:rsidRPr="00B77F57">
        <w:rPr>
          <w:rFonts w:hint="eastAsia"/>
        </w:rPr>
        <w:t>,</w:t>
      </w:r>
      <w:r w:rsidRPr="00B77F57">
        <w:rPr>
          <w:rFonts w:hint="eastAsia"/>
          <w:b/>
        </w:rPr>
        <w:t xml:space="preserve"> </w:t>
      </w:r>
      <w:r w:rsidRPr="00B77F57">
        <w:rPr>
          <w:rFonts w:hint="eastAsia"/>
        </w:rPr>
        <w:t>2206151 (2022).</w:t>
      </w:r>
    </w:p>
    <w:p w14:paraId="7953C05B" w14:textId="2D2E87D3" w:rsidR="00B77F57" w:rsidRPr="00403240" w:rsidRDefault="00B77F57" w:rsidP="00403240">
      <w:pPr>
        <w:pStyle w:val="EndNoteBibliography"/>
        <w:spacing w:line="480" w:lineRule="auto"/>
        <w:ind w:left="720" w:hanging="720"/>
        <w:rPr>
          <w:rFonts w:eastAsiaTheme="minorEastAsia"/>
          <w:lang w:eastAsia="ko-KR"/>
        </w:rPr>
      </w:pPr>
      <w:r w:rsidRPr="00B77F57">
        <w:t>18.</w:t>
      </w:r>
      <w:r w:rsidRPr="00B77F57">
        <w:tab/>
        <w:t>M</w:t>
      </w:r>
      <w:r w:rsidRPr="00403240">
        <w:t>a, Y. et al. Amp</w:t>
      </w:r>
      <w:r w:rsidRPr="00B77F57">
        <w:t xml:space="preserve">lified narrowband perovskite photodetectors enabled by independent multiplication layers for anti-interference light detection. </w:t>
      </w:r>
      <w:r w:rsidRPr="00B77F57">
        <w:rPr>
          <w:i/>
        </w:rPr>
        <w:t>Sci Adv</w:t>
      </w:r>
      <w:r w:rsidRPr="00B77F57">
        <w:t xml:space="preserve"> </w:t>
      </w:r>
      <w:r w:rsidRPr="00B77F57">
        <w:rPr>
          <w:b/>
        </w:rPr>
        <w:t>11</w:t>
      </w:r>
      <w:r w:rsidRPr="00B77F57">
        <w:t>,</w:t>
      </w:r>
      <w:r w:rsidRPr="00B77F57">
        <w:rPr>
          <w:b/>
        </w:rPr>
        <w:t xml:space="preserve"> </w:t>
      </w:r>
      <w:r w:rsidRPr="00B77F57">
        <w:t>eadq1127 (2025).</w:t>
      </w:r>
    </w:p>
    <w:p w14:paraId="63B26A97" w14:textId="6D1D867D" w:rsidR="00B77F57" w:rsidRPr="00403240" w:rsidRDefault="00B77F57" w:rsidP="00403240">
      <w:pPr>
        <w:pStyle w:val="EndNoteBibliography"/>
        <w:spacing w:line="480" w:lineRule="auto"/>
        <w:ind w:left="720" w:hanging="720"/>
        <w:rPr>
          <w:rFonts w:eastAsiaTheme="minorEastAsia"/>
          <w:lang w:eastAsia="ko-KR"/>
        </w:rPr>
      </w:pPr>
      <w:r w:rsidRPr="00B77F57">
        <w:t>19.</w:t>
      </w:r>
      <w:r w:rsidRPr="00B77F57">
        <w:tab/>
        <w:t xml:space="preserve">Lan, Z., Cai, L., Luo, D. &amp; Zhu, F. Narrowband near-infrared perovskite/polymer hybrid photodetectors. </w:t>
      </w:r>
      <w:r w:rsidRPr="00B77F57">
        <w:rPr>
          <w:i/>
        </w:rPr>
        <w:t>Acs Appl Mater Inter</w:t>
      </w:r>
      <w:r w:rsidRPr="00B77F57">
        <w:t xml:space="preserve"> </w:t>
      </w:r>
      <w:r w:rsidRPr="00B77F57">
        <w:rPr>
          <w:b/>
        </w:rPr>
        <w:t>13</w:t>
      </w:r>
      <w:r w:rsidRPr="00B77F57">
        <w:t>,</w:t>
      </w:r>
      <w:r w:rsidRPr="00B77F57">
        <w:rPr>
          <w:b/>
        </w:rPr>
        <w:t xml:space="preserve"> </w:t>
      </w:r>
      <w:r w:rsidRPr="00B77F57">
        <w:t>981-988 (2020).</w:t>
      </w:r>
    </w:p>
    <w:p w14:paraId="5952DDC6" w14:textId="20BD5C47" w:rsidR="00B77F57" w:rsidRPr="00403240" w:rsidRDefault="00B77F57" w:rsidP="00403240">
      <w:pPr>
        <w:pStyle w:val="EndNoteBibliography"/>
        <w:spacing w:line="480" w:lineRule="auto"/>
        <w:ind w:left="720" w:hanging="720"/>
        <w:rPr>
          <w:rFonts w:eastAsiaTheme="minorEastAsia"/>
          <w:lang w:eastAsia="ko-KR"/>
        </w:rPr>
      </w:pPr>
      <w:r w:rsidRPr="00B77F57">
        <w:t>20.</w:t>
      </w:r>
      <w:r w:rsidRPr="00B77F57">
        <w:tab/>
        <w:t xml:space="preserve">Li, </w:t>
      </w:r>
      <w:r w:rsidRPr="00403240">
        <w:t>M. et al. Orien</w:t>
      </w:r>
      <w:r w:rsidRPr="00B77F57">
        <w:t xml:space="preserve">tated crystallization of FA-based perovskite via hydrogen-bonded polymer network for efficient and stable solar cells. </w:t>
      </w:r>
      <w:r w:rsidRPr="00B77F57">
        <w:rPr>
          <w:i/>
        </w:rPr>
        <w:t>Nat Commun</w:t>
      </w:r>
      <w:r w:rsidRPr="00B77F57">
        <w:t xml:space="preserve"> </w:t>
      </w:r>
      <w:r w:rsidRPr="00B77F57">
        <w:rPr>
          <w:b/>
        </w:rPr>
        <w:t>14</w:t>
      </w:r>
      <w:r w:rsidRPr="00B77F57">
        <w:t>,</w:t>
      </w:r>
      <w:r w:rsidRPr="00B77F57">
        <w:rPr>
          <w:b/>
        </w:rPr>
        <w:t xml:space="preserve"> </w:t>
      </w:r>
      <w:r w:rsidRPr="00B77F57">
        <w:t>573 (2023).</w:t>
      </w:r>
    </w:p>
    <w:p w14:paraId="4EFF7B7E" w14:textId="29597168" w:rsidR="00971A7A" w:rsidRPr="00493B31" w:rsidRDefault="00B77F57" w:rsidP="0047350C">
      <w:pPr>
        <w:pStyle w:val="EndNoteBibliography"/>
        <w:spacing w:line="480" w:lineRule="auto"/>
        <w:ind w:left="720" w:hanging="720"/>
        <w:rPr>
          <w:rFonts w:eastAsiaTheme="minorEastAsia"/>
          <w:lang w:val="en-US" w:eastAsia="ko-KR"/>
        </w:rPr>
      </w:pPr>
      <w:r w:rsidRPr="00B77F57">
        <w:t>21.</w:t>
      </w:r>
      <w:r w:rsidRPr="00B77F57">
        <w:tab/>
        <w:t>Shi</w:t>
      </w:r>
      <w:r w:rsidRPr="00403240">
        <w:t>, Y. et al. Small</w:t>
      </w:r>
      <w:r w:rsidRPr="00B77F57">
        <w:t xml:space="preserve"> reorganization energy acceptors enable low energy losses in non-fullerene organic solar cells. </w:t>
      </w:r>
      <w:r w:rsidRPr="00B77F57">
        <w:rPr>
          <w:i/>
        </w:rPr>
        <w:t>Nat Commun</w:t>
      </w:r>
      <w:r w:rsidRPr="00B77F57">
        <w:t xml:space="preserve"> </w:t>
      </w:r>
      <w:r w:rsidRPr="00B77F57">
        <w:rPr>
          <w:b/>
        </w:rPr>
        <w:t>13</w:t>
      </w:r>
      <w:r w:rsidRPr="00B77F57">
        <w:t>,</w:t>
      </w:r>
      <w:r w:rsidRPr="00B77F57">
        <w:rPr>
          <w:b/>
        </w:rPr>
        <w:t xml:space="preserve"> </w:t>
      </w:r>
      <w:r w:rsidRPr="00B77F57">
        <w:t>3256 (2022).</w:t>
      </w:r>
      <w:r w:rsidR="00B27DCE" w:rsidRPr="008868D8">
        <w:fldChar w:fldCharType="end"/>
      </w:r>
      <w:r w:rsidR="00B27DCE" w:rsidRPr="008868D8">
        <w:rPr>
          <w:rFonts w:eastAsiaTheme="minorEastAsia"/>
          <w:lang w:val="en-US" w:eastAsia="ko-KR"/>
        </w:rPr>
        <w:fldChar w:fldCharType="end"/>
      </w:r>
    </w:p>
    <w:sectPr w:rsidR="00971A7A" w:rsidRPr="00493B31" w:rsidSect="00404548">
      <w:headerReference w:type="default" r:id="rId32"/>
      <w:footerReference w:type="default" r:id="rId33"/>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6FA4" w14:textId="77777777" w:rsidR="00EB2919" w:rsidRDefault="00EB2919">
      <w:r>
        <w:separator/>
      </w:r>
    </w:p>
  </w:endnote>
  <w:endnote w:type="continuationSeparator" w:id="0">
    <w:p w14:paraId="1F59047D" w14:textId="77777777" w:rsidR="00EB2919" w:rsidRDefault="00EB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나눔스퀘어OTF ExtraBold">
    <w:altName w:val="맑은 고딕"/>
    <w:panose1 w:val="020B0600000101010101"/>
    <w:charset w:val="81"/>
    <w:family w:val="swiss"/>
    <w:notTrueType/>
    <w:pitch w:val="variable"/>
    <w:sig w:usb0="00000203" w:usb1="29D72C10" w:usb2="00000010" w:usb3="00000000" w:csb0="00280005"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6"/>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AF008" w14:textId="77777777" w:rsidR="00EB2919" w:rsidRDefault="00EB2919">
      <w:r>
        <w:separator/>
      </w:r>
    </w:p>
  </w:footnote>
  <w:footnote w:type="continuationSeparator" w:id="0">
    <w:p w14:paraId="744B0C6E" w14:textId="77777777" w:rsidR="00EB2919" w:rsidRDefault="00EB2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55FD2B07" w:rsidR="00562E2B" w:rsidRPr="009B44CC" w:rsidRDefault="00562E2B"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97CEE"/>
    <w:multiLevelType w:val="hybridMultilevel"/>
    <w:tmpl w:val="F32EE8E6"/>
    <w:lvl w:ilvl="0" w:tplc="A83CB04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501820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Immunology numberi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9d0dpec50d9ve5rzaxfvpkpdsf9eve2zpp&quot;&gt;My EndNote Library&lt;record-ids&gt;&lt;item&gt;69&lt;/item&gt;&lt;item&gt;310&lt;/item&gt;&lt;item&gt;311&lt;/item&gt;&lt;item&gt;313&lt;/item&gt;&lt;item&gt;329&lt;/item&gt;&lt;item&gt;330&lt;/item&gt;&lt;item&gt;331&lt;/item&gt;&lt;item&gt;342&lt;/item&gt;&lt;item&gt;343&lt;/item&gt;&lt;item&gt;368&lt;/item&gt;&lt;item&gt;369&lt;/item&gt;&lt;item&gt;370&lt;/item&gt;&lt;item&gt;371&lt;/item&gt;&lt;item&gt;372&lt;/item&gt;&lt;item&gt;373&lt;/item&gt;&lt;item&gt;374&lt;/item&gt;&lt;item&gt;375&lt;/item&gt;&lt;item&gt;379&lt;/item&gt;&lt;item&gt;380&lt;/item&gt;&lt;item&gt;381&lt;/item&gt;&lt;item&gt;382&lt;/item&gt;&lt;/record-ids&gt;&lt;/item&gt;&lt;/Libraries&gt;"/>
  </w:docVars>
  <w:rsids>
    <w:rsidRoot w:val="002D16A0"/>
    <w:rsid w:val="000003BB"/>
    <w:rsid w:val="0000374D"/>
    <w:rsid w:val="00004A23"/>
    <w:rsid w:val="000064C5"/>
    <w:rsid w:val="00006A0A"/>
    <w:rsid w:val="0000703E"/>
    <w:rsid w:val="000112FC"/>
    <w:rsid w:val="000116CD"/>
    <w:rsid w:val="000118B0"/>
    <w:rsid w:val="00011F40"/>
    <w:rsid w:val="00013080"/>
    <w:rsid w:val="0001454A"/>
    <w:rsid w:val="0001683C"/>
    <w:rsid w:val="000172E7"/>
    <w:rsid w:val="000214A8"/>
    <w:rsid w:val="00022128"/>
    <w:rsid w:val="00023441"/>
    <w:rsid w:val="00023F64"/>
    <w:rsid w:val="000259B8"/>
    <w:rsid w:val="00027FB5"/>
    <w:rsid w:val="000305A5"/>
    <w:rsid w:val="000307EF"/>
    <w:rsid w:val="0003091F"/>
    <w:rsid w:val="000314D2"/>
    <w:rsid w:val="0003318F"/>
    <w:rsid w:val="0003368C"/>
    <w:rsid w:val="00033E56"/>
    <w:rsid w:val="00034780"/>
    <w:rsid w:val="0004094E"/>
    <w:rsid w:val="00040B7B"/>
    <w:rsid w:val="00041716"/>
    <w:rsid w:val="00041C1B"/>
    <w:rsid w:val="000427E8"/>
    <w:rsid w:val="000437F7"/>
    <w:rsid w:val="00050985"/>
    <w:rsid w:val="0005501E"/>
    <w:rsid w:val="00055883"/>
    <w:rsid w:val="0006044D"/>
    <w:rsid w:val="00060D37"/>
    <w:rsid w:val="00062324"/>
    <w:rsid w:val="00063C0E"/>
    <w:rsid w:val="00064C49"/>
    <w:rsid w:val="00071153"/>
    <w:rsid w:val="000715A7"/>
    <w:rsid w:val="00072EA7"/>
    <w:rsid w:val="000746B3"/>
    <w:rsid w:val="0007624E"/>
    <w:rsid w:val="00076EAD"/>
    <w:rsid w:val="00080B1D"/>
    <w:rsid w:val="000814AC"/>
    <w:rsid w:val="0008287E"/>
    <w:rsid w:val="00083031"/>
    <w:rsid w:val="00085B5E"/>
    <w:rsid w:val="0008740B"/>
    <w:rsid w:val="000904D3"/>
    <w:rsid w:val="000907C5"/>
    <w:rsid w:val="000925BB"/>
    <w:rsid w:val="0009309C"/>
    <w:rsid w:val="00093F1B"/>
    <w:rsid w:val="000A02A5"/>
    <w:rsid w:val="000A1A81"/>
    <w:rsid w:val="000A1F4B"/>
    <w:rsid w:val="000A21A9"/>
    <w:rsid w:val="000A3E93"/>
    <w:rsid w:val="000A472C"/>
    <w:rsid w:val="000A53D3"/>
    <w:rsid w:val="000A5773"/>
    <w:rsid w:val="000A682F"/>
    <w:rsid w:val="000B05A0"/>
    <w:rsid w:val="000B2AE6"/>
    <w:rsid w:val="000B33EE"/>
    <w:rsid w:val="000B4293"/>
    <w:rsid w:val="000B4941"/>
    <w:rsid w:val="000B5DB2"/>
    <w:rsid w:val="000B67A9"/>
    <w:rsid w:val="000B6D08"/>
    <w:rsid w:val="000B76A3"/>
    <w:rsid w:val="000C0E51"/>
    <w:rsid w:val="000C259E"/>
    <w:rsid w:val="000C2A85"/>
    <w:rsid w:val="000C2E58"/>
    <w:rsid w:val="000C3E0C"/>
    <w:rsid w:val="000C4CE8"/>
    <w:rsid w:val="000C4CFD"/>
    <w:rsid w:val="000C4FC8"/>
    <w:rsid w:val="000C6252"/>
    <w:rsid w:val="000C6F8A"/>
    <w:rsid w:val="000D2D4B"/>
    <w:rsid w:val="000D45F4"/>
    <w:rsid w:val="000D5AB4"/>
    <w:rsid w:val="000D66DB"/>
    <w:rsid w:val="000D7EBA"/>
    <w:rsid w:val="000E5D50"/>
    <w:rsid w:val="000E788B"/>
    <w:rsid w:val="000E7A5B"/>
    <w:rsid w:val="000E7BBA"/>
    <w:rsid w:val="000F0392"/>
    <w:rsid w:val="000F0B87"/>
    <w:rsid w:val="000F1B8F"/>
    <w:rsid w:val="000F512F"/>
    <w:rsid w:val="00100018"/>
    <w:rsid w:val="001013F4"/>
    <w:rsid w:val="001019F2"/>
    <w:rsid w:val="00102BC3"/>
    <w:rsid w:val="001035C8"/>
    <w:rsid w:val="001054D4"/>
    <w:rsid w:val="00105A04"/>
    <w:rsid w:val="00105D3D"/>
    <w:rsid w:val="0010686C"/>
    <w:rsid w:val="00107393"/>
    <w:rsid w:val="00107C5F"/>
    <w:rsid w:val="00107CCC"/>
    <w:rsid w:val="00110011"/>
    <w:rsid w:val="001105BD"/>
    <w:rsid w:val="00116C82"/>
    <w:rsid w:val="00120BE6"/>
    <w:rsid w:val="00120E85"/>
    <w:rsid w:val="001221E7"/>
    <w:rsid w:val="0012387E"/>
    <w:rsid w:val="00123ADA"/>
    <w:rsid w:val="00125573"/>
    <w:rsid w:val="0012642A"/>
    <w:rsid w:val="00126D17"/>
    <w:rsid w:val="001305BF"/>
    <w:rsid w:val="00131D58"/>
    <w:rsid w:val="00133028"/>
    <w:rsid w:val="001370B1"/>
    <w:rsid w:val="001377CA"/>
    <w:rsid w:val="00140B94"/>
    <w:rsid w:val="001434F0"/>
    <w:rsid w:val="001450FB"/>
    <w:rsid w:val="0014658A"/>
    <w:rsid w:val="00147DB8"/>
    <w:rsid w:val="00151683"/>
    <w:rsid w:val="00152C8D"/>
    <w:rsid w:val="0015392F"/>
    <w:rsid w:val="001550CA"/>
    <w:rsid w:val="0015563E"/>
    <w:rsid w:val="00155F66"/>
    <w:rsid w:val="00156007"/>
    <w:rsid w:val="00156209"/>
    <w:rsid w:val="0016390D"/>
    <w:rsid w:val="00164057"/>
    <w:rsid w:val="00165B37"/>
    <w:rsid w:val="00165BAF"/>
    <w:rsid w:val="00165CFE"/>
    <w:rsid w:val="00165E71"/>
    <w:rsid w:val="00165F62"/>
    <w:rsid w:val="00170369"/>
    <w:rsid w:val="00170B20"/>
    <w:rsid w:val="0017208A"/>
    <w:rsid w:val="0017218B"/>
    <w:rsid w:val="00173757"/>
    <w:rsid w:val="00174176"/>
    <w:rsid w:val="001755E2"/>
    <w:rsid w:val="00177BCE"/>
    <w:rsid w:val="00181275"/>
    <w:rsid w:val="00181D92"/>
    <w:rsid w:val="001823B6"/>
    <w:rsid w:val="001848EB"/>
    <w:rsid w:val="00187DB9"/>
    <w:rsid w:val="0019077D"/>
    <w:rsid w:val="00190FE5"/>
    <w:rsid w:val="0019194D"/>
    <w:rsid w:val="001929E6"/>
    <w:rsid w:val="0019723B"/>
    <w:rsid w:val="001A0460"/>
    <w:rsid w:val="001A186E"/>
    <w:rsid w:val="001A405D"/>
    <w:rsid w:val="001A4240"/>
    <w:rsid w:val="001A6821"/>
    <w:rsid w:val="001A734D"/>
    <w:rsid w:val="001A753C"/>
    <w:rsid w:val="001B2DF8"/>
    <w:rsid w:val="001B4224"/>
    <w:rsid w:val="001B5084"/>
    <w:rsid w:val="001B60F5"/>
    <w:rsid w:val="001B7472"/>
    <w:rsid w:val="001C04A8"/>
    <w:rsid w:val="001C10AC"/>
    <w:rsid w:val="001C1E8E"/>
    <w:rsid w:val="001C288F"/>
    <w:rsid w:val="001C55FB"/>
    <w:rsid w:val="001D1062"/>
    <w:rsid w:val="001D12BC"/>
    <w:rsid w:val="001D4256"/>
    <w:rsid w:val="001D561D"/>
    <w:rsid w:val="001D7808"/>
    <w:rsid w:val="001E0771"/>
    <w:rsid w:val="001E18CC"/>
    <w:rsid w:val="001E3D2D"/>
    <w:rsid w:val="001E41C5"/>
    <w:rsid w:val="001E4605"/>
    <w:rsid w:val="001E5F4E"/>
    <w:rsid w:val="001F23BA"/>
    <w:rsid w:val="001F2689"/>
    <w:rsid w:val="001F2AB7"/>
    <w:rsid w:val="001F3C9B"/>
    <w:rsid w:val="001F3E77"/>
    <w:rsid w:val="001F4BD1"/>
    <w:rsid w:val="001F5110"/>
    <w:rsid w:val="001F5702"/>
    <w:rsid w:val="001F65A2"/>
    <w:rsid w:val="001F7CD9"/>
    <w:rsid w:val="002002FC"/>
    <w:rsid w:val="00201F71"/>
    <w:rsid w:val="00203934"/>
    <w:rsid w:val="00204200"/>
    <w:rsid w:val="0020446B"/>
    <w:rsid w:val="00204491"/>
    <w:rsid w:val="00204BA7"/>
    <w:rsid w:val="002072AB"/>
    <w:rsid w:val="002074C1"/>
    <w:rsid w:val="00210140"/>
    <w:rsid w:val="002105F2"/>
    <w:rsid w:val="00211942"/>
    <w:rsid w:val="00214D95"/>
    <w:rsid w:val="00215531"/>
    <w:rsid w:val="002162B2"/>
    <w:rsid w:val="00216F54"/>
    <w:rsid w:val="00220933"/>
    <w:rsid w:val="00220C72"/>
    <w:rsid w:val="0022540C"/>
    <w:rsid w:val="00226AA4"/>
    <w:rsid w:val="00230C6D"/>
    <w:rsid w:val="00232781"/>
    <w:rsid w:val="002329E8"/>
    <w:rsid w:val="00233C8A"/>
    <w:rsid w:val="00236036"/>
    <w:rsid w:val="00237156"/>
    <w:rsid w:val="00240D90"/>
    <w:rsid w:val="00244EA9"/>
    <w:rsid w:val="00251916"/>
    <w:rsid w:val="00253CB1"/>
    <w:rsid w:val="002543F9"/>
    <w:rsid w:val="00254D58"/>
    <w:rsid w:val="00257ADD"/>
    <w:rsid w:val="00263723"/>
    <w:rsid w:val="00263CF8"/>
    <w:rsid w:val="00265635"/>
    <w:rsid w:val="00266389"/>
    <w:rsid w:val="00266901"/>
    <w:rsid w:val="002675F7"/>
    <w:rsid w:val="0027214C"/>
    <w:rsid w:val="002725A5"/>
    <w:rsid w:val="0027314F"/>
    <w:rsid w:val="00281446"/>
    <w:rsid w:val="0028289F"/>
    <w:rsid w:val="00284157"/>
    <w:rsid w:val="00285631"/>
    <w:rsid w:val="00285EAA"/>
    <w:rsid w:val="00290931"/>
    <w:rsid w:val="00290D94"/>
    <w:rsid w:val="00291981"/>
    <w:rsid w:val="0029203C"/>
    <w:rsid w:val="00292833"/>
    <w:rsid w:val="00292F80"/>
    <w:rsid w:val="00294873"/>
    <w:rsid w:val="002A0E41"/>
    <w:rsid w:val="002A1DC3"/>
    <w:rsid w:val="002A213F"/>
    <w:rsid w:val="002A4A81"/>
    <w:rsid w:val="002A73A2"/>
    <w:rsid w:val="002A7CE8"/>
    <w:rsid w:val="002A7E45"/>
    <w:rsid w:val="002B0671"/>
    <w:rsid w:val="002B0E95"/>
    <w:rsid w:val="002B1C84"/>
    <w:rsid w:val="002B2109"/>
    <w:rsid w:val="002B262F"/>
    <w:rsid w:val="002B3553"/>
    <w:rsid w:val="002B5E06"/>
    <w:rsid w:val="002C0CFF"/>
    <w:rsid w:val="002C2A8C"/>
    <w:rsid w:val="002D0163"/>
    <w:rsid w:val="002D04A6"/>
    <w:rsid w:val="002D09B9"/>
    <w:rsid w:val="002D16A0"/>
    <w:rsid w:val="002D2930"/>
    <w:rsid w:val="002D2DFF"/>
    <w:rsid w:val="002D3D6D"/>
    <w:rsid w:val="002D5BF8"/>
    <w:rsid w:val="002D7309"/>
    <w:rsid w:val="002D7ECC"/>
    <w:rsid w:val="002E0D78"/>
    <w:rsid w:val="002E1B8F"/>
    <w:rsid w:val="002E2DEF"/>
    <w:rsid w:val="002E46B9"/>
    <w:rsid w:val="002E4E3E"/>
    <w:rsid w:val="002E5D6C"/>
    <w:rsid w:val="002E76B2"/>
    <w:rsid w:val="002E79A2"/>
    <w:rsid w:val="002F156D"/>
    <w:rsid w:val="002F4F4B"/>
    <w:rsid w:val="002F55FD"/>
    <w:rsid w:val="002F594C"/>
    <w:rsid w:val="002F5A89"/>
    <w:rsid w:val="00301984"/>
    <w:rsid w:val="00301B0B"/>
    <w:rsid w:val="00301E84"/>
    <w:rsid w:val="00302E7A"/>
    <w:rsid w:val="00303D1B"/>
    <w:rsid w:val="003046B7"/>
    <w:rsid w:val="00313ACE"/>
    <w:rsid w:val="00316256"/>
    <w:rsid w:val="00317A57"/>
    <w:rsid w:val="00320A99"/>
    <w:rsid w:val="0032144B"/>
    <w:rsid w:val="003217B1"/>
    <w:rsid w:val="00321E38"/>
    <w:rsid w:val="00322C27"/>
    <w:rsid w:val="00322D5B"/>
    <w:rsid w:val="00322FD3"/>
    <w:rsid w:val="0032412A"/>
    <w:rsid w:val="00325AC2"/>
    <w:rsid w:val="00326A1C"/>
    <w:rsid w:val="00327FDC"/>
    <w:rsid w:val="00331FA5"/>
    <w:rsid w:val="003360E3"/>
    <w:rsid w:val="00336D1C"/>
    <w:rsid w:val="003371D5"/>
    <w:rsid w:val="00337228"/>
    <w:rsid w:val="003376CD"/>
    <w:rsid w:val="00340E39"/>
    <w:rsid w:val="003452C3"/>
    <w:rsid w:val="003501A7"/>
    <w:rsid w:val="0035048A"/>
    <w:rsid w:val="00355169"/>
    <w:rsid w:val="00356AAE"/>
    <w:rsid w:val="00356F3D"/>
    <w:rsid w:val="003577FC"/>
    <w:rsid w:val="00360A8E"/>
    <w:rsid w:val="00360CD7"/>
    <w:rsid w:val="00361C8D"/>
    <w:rsid w:val="00362578"/>
    <w:rsid w:val="0036263B"/>
    <w:rsid w:val="00363B62"/>
    <w:rsid w:val="003645B0"/>
    <w:rsid w:val="00364B2C"/>
    <w:rsid w:val="003658F9"/>
    <w:rsid w:val="003664F1"/>
    <w:rsid w:val="00366EAF"/>
    <w:rsid w:val="00367E3F"/>
    <w:rsid w:val="003754EF"/>
    <w:rsid w:val="003756A9"/>
    <w:rsid w:val="00377EA5"/>
    <w:rsid w:val="00377F77"/>
    <w:rsid w:val="00382063"/>
    <w:rsid w:val="00383073"/>
    <w:rsid w:val="00384052"/>
    <w:rsid w:val="0038438F"/>
    <w:rsid w:val="00387C67"/>
    <w:rsid w:val="00387D98"/>
    <w:rsid w:val="00390B0F"/>
    <w:rsid w:val="00390B38"/>
    <w:rsid w:val="00390B6B"/>
    <w:rsid w:val="00390CF5"/>
    <w:rsid w:val="00391CFE"/>
    <w:rsid w:val="0039353B"/>
    <w:rsid w:val="00393808"/>
    <w:rsid w:val="00394F9E"/>
    <w:rsid w:val="00395426"/>
    <w:rsid w:val="00395B91"/>
    <w:rsid w:val="00396615"/>
    <w:rsid w:val="0039700D"/>
    <w:rsid w:val="00397089"/>
    <w:rsid w:val="003978A8"/>
    <w:rsid w:val="003A05D1"/>
    <w:rsid w:val="003A0F30"/>
    <w:rsid w:val="003A4590"/>
    <w:rsid w:val="003A4C44"/>
    <w:rsid w:val="003A5AD0"/>
    <w:rsid w:val="003A61E6"/>
    <w:rsid w:val="003A6CE3"/>
    <w:rsid w:val="003A7899"/>
    <w:rsid w:val="003B15EE"/>
    <w:rsid w:val="003B1605"/>
    <w:rsid w:val="003B517D"/>
    <w:rsid w:val="003B60EC"/>
    <w:rsid w:val="003C00ED"/>
    <w:rsid w:val="003C1298"/>
    <w:rsid w:val="003C1C0A"/>
    <w:rsid w:val="003C35DF"/>
    <w:rsid w:val="003C4A68"/>
    <w:rsid w:val="003C554F"/>
    <w:rsid w:val="003C61DD"/>
    <w:rsid w:val="003D28AC"/>
    <w:rsid w:val="003D63E7"/>
    <w:rsid w:val="003E05F1"/>
    <w:rsid w:val="003E113B"/>
    <w:rsid w:val="003E44DC"/>
    <w:rsid w:val="003E5092"/>
    <w:rsid w:val="003E5961"/>
    <w:rsid w:val="003E715D"/>
    <w:rsid w:val="003E7584"/>
    <w:rsid w:val="003F099F"/>
    <w:rsid w:val="003F103E"/>
    <w:rsid w:val="003F2E48"/>
    <w:rsid w:val="003F43B8"/>
    <w:rsid w:val="003F440C"/>
    <w:rsid w:val="003F4C20"/>
    <w:rsid w:val="003F525A"/>
    <w:rsid w:val="003F7BE6"/>
    <w:rsid w:val="004006A9"/>
    <w:rsid w:val="00400D55"/>
    <w:rsid w:val="00403240"/>
    <w:rsid w:val="00404548"/>
    <w:rsid w:val="004052AE"/>
    <w:rsid w:val="004118A5"/>
    <w:rsid w:val="00412A2E"/>
    <w:rsid w:val="00413672"/>
    <w:rsid w:val="00413D87"/>
    <w:rsid w:val="00414041"/>
    <w:rsid w:val="0041443A"/>
    <w:rsid w:val="00414465"/>
    <w:rsid w:val="00414729"/>
    <w:rsid w:val="00414C80"/>
    <w:rsid w:val="00414F4B"/>
    <w:rsid w:val="00415D7B"/>
    <w:rsid w:val="00415EF9"/>
    <w:rsid w:val="00416629"/>
    <w:rsid w:val="00417DA1"/>
    <w:rsid w:val="00423478"/>
    <w:rsid w:val="0042362A"/>
    <w:rsid w:val="0042455D"/>
    <w:rsid w:val="00425B76"/>
    <w:rsid w:val="004260A2"/>
    <w:rsid w:val="00426D0F"/>
    <w:rsid w:val="00426FC6"/>
    <w:rsid w:val="004273BC"/>
    <w:rsid w:val="00427C5F"/>
    <w:rsid w:val="00432132"/>
    <w:rsid w:val="0043481A"/>
    <w:rsid w:val="004371B1"/>
    <w:rsid w:val="004415EB"/>
    <w:rsid w:val="00441EAC"/>
    <w:rsid w:val="004420ED"/>
    <w:rsid w:val="00442AC7"/>
    <w:rsid w:val="00444392"/>
    <w:rsid w:val="00444F7B"/>
    <w:rsid w:val="00447562"/>
    <w:rsid w:val="004507E5"/>
    <w:rsid w:val="004519AD"/>
    <w:rsid w:val="004525F2"/>
    <w:rsid w:val="00453E6D"/>
    <w:rsid w:val="0045459A"/>
    <w:rsid w:val="004545DB"/>
    <w:rsid w:val="00456030"/>
    <w:rsid w:val="0045786A"/>
    <w:rsid w:val="00460224"/>
    <w:rsid w:val="00460F76"/>
    <w:rsid w:val="00462D2A"/>
    <w:rsid w:val="00462F12"/>
    <w:rsid w:val="00463050"/>
    <w:rsid w:val="0046340F"/>
    <w:rsid w:val="00466168"/>
    <w:rsid w:val="0046778B"/>
    <w:rsid w:val="004714D4"/>
    <w:rsid w:val="0047350C"/>
    <w:rsid w:val="00475712"/>
    <w:rsid w:val="0047635A"/>
    <w:rsid w:val="00480CCE"/>
    <w:rsid w:val="00481D3C"/>
    <w:rsid w:val="00482FAA"/>
    <w:rsid w:val="00487211"/>
    <w:rsid w:val="0049075F"/>
    <w:rsid w:val="00492DA8"/>
    <w:rsid w:val="00493B31"/>
    <w:rsid w:val="0049631F"/>
    <w:rsid w:val="004A0888"/>
    <w:rsid w:val="004A16B2"/>
    <w:rsid w:val="004A2F54"/>
    <w:rsid w:val="004A332F"/>
    <w:rsid w:val="004A43B6"/>
    <w:rsid w:val="004A70EE"/>
    <w:rsid w:val="004A774E"/>
    <w:rsid w:val="004A7D3E"/>
    <w:rsid w:val="004A7FF9"/>
    <w:rsid w:val="004B0243"/>
    <w:rsid w:val="004B379D"/>
    <w:rsid w:val="004B381F"/>
    <w:rsid w:val="004B5F0C"/>
    <w:rsid w:val="004B6031"/>
    <w:rsid w:val="004B78D9"/>
    <w:rsid w:val="004C046E"/>
    <w:rsid w:val="004C1609"/>
    <w:rsid w:val="004C216B"/>
    <w:rsid w:val="004C2483"/>
    <w:rsid w:val="004C42ED"/>
    <w:rsid w:val="004C45BD"/>
    <w:rsid w:val="004C5DD3"/>
    <w:rsid w:val="004D30F9"/>
    <w:rsid w:val="004D4A32"/>
    <w:rsid w:val="004D4ECB"/>
    <w:rsid w:val="004D64AB"/>
    <w:rsid w:val="004E1B4D"/>
    <w:rsid w:val="004E4189"/>
    <w:rsid w:val="004E4C74"/>
    <w:rsid w:val="004E51C1"/>
    <w:rsid w:val="004E623D"/>
    <w:rsid w:val="004E7CE8"/>
    <w:rsid w:val="004F271D"/>
    <w:rsid w:val="004F5114"/>
    <w:rsid w:val="004F756C"/>
    <w:rsid w:val="005001FA"/>
    <w:rsid w:val="005019AF"/>
    <w:rsid w:val="0050310B"/>
    <w:rsid w:val="0050488D"/>
    <w:rsid w:val="00504D12"/>
    <w:rsid w:val="0050527A"/>
    <w:rsid w:val="0050535A"/>
    <w:rsid w:val="005106F5"/>
    <w:rsid w:val="00511192"/>
    <w:rsid w:val="005118AD"/>
    <w:rsid w:val="00512353"/>
    <w:rsid w:val="00513E7B"/>
    <w:rsid w:val="00513F62"/>
    <w:rsid w:val="005165A4"/>
    <w:rsid w:val="0052153C"/>
    <w:rsid w:val="005220C2"/>
    <w:rsid w:val="00522E88"/>
    <w:rsid w:val="00523369"/>
    <w:rsid w:val="0052398F"/>
    <w:rsid w:val="00527FA4"/>
    <w:rsid w:val="00530692"/>
    <w:rsid w:val="00530E3F"/>
    <w:rsid w:val="00532960"/>
    <w:rsid w:val="00537F8D"/>
    <w:rsid w:val="005452C2"/>
    <w:rsid w:val="00545A73"/>
    <w:rsid w:val="00546DEB"/>
    <w:rsid w:val="00546F04"/>
    <w:rsid w:val="00546F0F"/>
    <w:rsid w:val="005475FC"/>
    <w:rsid w:val="005477E7"/>
    <w:rsid w:val="00550159"/>
    <w:rsid w:val="00550572"/>
    <w:rsid w:val="00551897"/>
    <w:rsid w:val="00551FFD"/>
    <w:rsid w:val="00552A0F"/>
    <w:rsid w:val="005551ED"/>
    <w:rsid w:val="00556419"/>
    <w:rsid w:val="005572B4"/>
    <w:rsid w:val="005572DD"/>
    <w:rsid w:val="00560564"/>
    <w:rsid w:val="0056101F"/>
    <w:rsid w:val="00562E2B"/>
    <w:rsid w:val="00563317"/>
    <w:rsid w:val="00564668"/>
    <w:rsid w:val="00570353"/>
    <w:rsid w:val="0057069B"/>
    <w:rsid w:val="0057102B"/>
    <w:rsid w:val="005715F5"/>
    <w:rsid w:val="0057171E"/>
    <w:rsid w:val="00571EEC"/>
    <w:rsid w:val="005720B8"/>
    <w:rsid w:val="00572666"/>
    <w:rsid w:val="0057267E"/>
    <w:rsid w:val="005726BD"/>
    <w:rsid w:val="00574A5A"/>
    <w:rsid w:val="005753B8"/>
    <w:rsid w:val="00575B9A"/>
    <w:rsid w:val="00577D1E"/>
    <w:rsid w:val="00583ED5"/>
    <w:rsid w:val="00587437"/>
    <w:rsid w:val="00587FF1"/>
    <w:rsid w:val="00590634"/>
    <w:rsid w:val="00592678"/>
    <w:rsid w:val="00594644"/>
    <w:rsid w:val="0059526F"/>
    <w:rsid w:val="00595596"/>
    <w:rsid w:val="00596F36"/>
    <w:rsid w:val="005A1741"/>
    <w:rsid w:val="005A235F"/>
    <w:rsid w:val="005A751F"/>
    <w:rsid w:val="005A7719"/>
    <w:rsid w:val="005A77C2"/>
    <w:rsid w:val="005A7DD3"/>
    <w:rsid w:val="005B204B"/>
    <w:rsid w:val="005B291B"/>
    <w:rsid w:val="005B2C32"/>
    <w:rsid w:val="005B3B64"/>
    <w:rsid w:val="005B5166"/>
    <w:rsid w:val="005B633C"/>
    <w:rsid w:val="005B76C5"/>
    <w:rsid w:val="005B7AF0"/>
    <w:rsid w:val="005B7B8A"/>
    <w:rsid w:val="005C09C6"/>
    <w:rsid w:val="005C3758"/>
    <w:rsid w:val="005C43F8"/>
    <w:rsid w:val="005C458D"/>
    <w:rsid w:val="005C491E"/>
    <w:rsid w:val="005C5E0A"/>
    <w:rsid w:val="005C6C0C"/>
    <w:rsid w:val="005D19A0"/>
    <w:rsid w:val="005D2276"/>
    <w:rsid w:val="005D25FD"/>
    <w:rsid w:val="005D2808"/>
    <w:rsid w:val="005D3512"/>
    <w:rsid w:val="005D670A"/>
    <w:rsid w:val="005D7A8F"/>
    <w:rsid w:val="005E0858"/>
    <w:rsid w:val="005E2794"/>
    <w:rsid w:val="005E3CBF"/>
    <w:rsid w:val="005E6E31"/>
    <w:rsid w:val="005E6F9D"/>
    <w:rsid w:val="005E7B5A"/>
    <w:rsid w:val="005F01FC"/>
    <w:rsid w:val="005F02FF"/>
    <w:rsid w:val="005F0AAD"/>
    <w:rsid w:val="005F0C89"/>
    <w:rsid w:val="005F3701"/>
    <w:rsid w:val="005F412E"/>
    <w:rsid w:val="005F41DF"/>
    <w:rsid w:val="005F4521"/>
    <w:rsid w:val="005F5478"/>
    <w:rsid w:val="006006FC"/>
    <w:rsid w:val="00601B00"/>
    <w:rsid w:val="006045BA"/>
    <w:rsid w:val="0060583A"/>
    <w:rsid w:val="00606FFC"/>
    <w:rsid w:val="00607B71"/>
    <w:rsid w:val="00611649"/>
    <w:rsid w:val="00611A0E"/>
    <w:rsid w:val="00614154"/>
    <w:rsid w:val="00614BD3"/>
    <w:rsid w:val="00615C15"/>
    <w:rsid w:val="00617629"/>
    <w:rsid w:val="006206D0"/>
    <w:rsid w:val="00621837"/>
    <w:rsid w:val="006220FF"/>
    <w:rsid w:val="00622ABF"/>
    <w:rsid w:val="00623A77"/>
    <w:rsid w:val="00624DDE"/>
    <w:rsid w:val="006256F5"/>
    <w:rsid w:val="0063097B"/>
    <w:rsid w:val="00631660"/>
    <w:rsid w:val="0063265C"/>
    <w:rsid w:val="006326D6"/>
    <w:rsid w:val="006364B8"/>
    <w:rsid w:val="00636A64"/>
    <w:rsid w:val="00636A99"/>
    <w:rsid w:val="00636B93"/>
    <w:rsid w:val="00637CD0"/>
    <w:rsid w:val="00640550"/>
    <w:rsid w:val="0064326A"/>
    <w:rsid w:val="00643474"/>
    <w:rsid w:val="006434A0"/>
    <w:rsid w:val="0064459A"/>
    <w:rsid w:val="00644D5D"/>
    <w:rsid w:val="0064695B"/>
    <w:rsid w:val="00646DC7"/>
    <w:rsid w:val="006511FB"/>
    <w:rsid w:val="006515E7"/>
    <w:rsid w:val="00651A9D"/>
    <w:rsid w:val="0065328C"/>
    <w:rsid w:val="00654C93"/>
    <w:rsid w:val="00656092"/>
    <w:rsid w:val="006563EF"/>
    <w:rsid w:val="0065741C"/>
    <w:rsid w:val="00657714"/>
    <w:rsid w:val="00660B85"/>
    <w:rsid w:val="006622E0"/>
    <w:rsid w:val="00662DCE"/>
    <w:rsid w:val="00664F6D"/>
    <w:rsid w:val="006650B8"/>
    <w:rsid w:val="0066588C"/>
    <w:rsid w:val="00666278"/>
    <w:rsid w:val="00666329"/>
    <w:rsid w:val="006672EE"/>
    <w:rsid w:val="0067011F"/>
    <w:rsid w:val="0067015E"/>
    <w:rsid w:val="00672F5C"/>
    <w:rsid w:val="006741C6"/>
    <w:rsid w:val="00674A80"/>
    <w:rsid w:val="00675E50"/>
    <w:rsid w:val="00680453"/>
    <w:rsid w:val="00682526"/>
    <w:rsid w:val="00683555"/>
    <w:rsid w:val="00686F1D"/>
    <w:rsid w:val="00692F7A"/>
    <w:rsid w:val="00695E06"/>
    <w:rsid w:val="00696315"/>
    <w:rsid w:val="006969CC"/>
    <w:rsid w:val="0069792E"/>
    <w:rsid w:val="006A0D51"/>
    <w:rsid w:val="006A1C05"/>
    <w:rsid w:val="006A20F9"/>
    <w:rsid w:val="006A225B"/>
    <w:rsid w:val="006A30D2"/>
    <w:rsid w:val="006A5A6A"/>
    <w:rsid w:val="006A5FE3"/>
    <w:rsid w:val="006B114A"/>
    <w:rsid w:val="006B23B2"/>
    <w:rsid w:val="006B4845"/>
    <w:rsid w:val="006B501E"/>
    <w:rsid w:val="006B53F5"/>
    <w:rsid w:val="006B5B6A"/>
    <w:rsid w:val="006B635C"/>
    <w:rsid w:val="006B6D7A"/>
    <w:rsid w:val="006C1708"/>
    <w:rsid w:val="006C1C29"/>
    <w:rsid w:val="006C1DDC"/>
    <w:rsid w:val="006C3782"/>
    <w:rsid w:val="006C3CDE"/>
    <w:rsid w:val="006C4745"/>
    <w:rsid w:val="006D0EE8"/>
    <w:rsid w:val="006D3162"/>
    <w:rsid w:val="006D37E7"/>
    <w:rsid w:val="006D5146"/>
    <w:rsid w:val="006D59D6"/>
    <w:rsid w:val="006D5C04"/>
    <w:rsid w:val="006D6512"/>
    <w:rsid w:val="006D7508"/>
    <w:rsid w:val="006E0F2F"/>
    <w:rsid w:val="006E19D7"/>
    <w:rsid w:val="006E1B9F"/>
    <w:rsid w:val="006E649E"/>
    <w:rsid w:val="006E71B9"/>
    <w:rsid w:val="006F2F2E"/>
    <w:rsid w:val="006F39B2"/>
    <w:rsid w:val="006F5384"/>
    <w:rsid w:val="006F6604"/>
    <w:rsid w:val="006F6649"/>
    <w:rsid w:val="006F6896"/>
    <w:rsid w:val="006F71D8"/>
    <w:rsid w:val="006F7D1A"/>
    <w:rsid w:val="007002A6"/>
    <w:rsid w:val="00702F6F"/>
    <w:rsid w:val="0070346C"/>
    <w:rsid w:val="007051A0"/>
    <w:rsid w:val="00706496"/>
    <w:rsid w:val="00706F6D"/>
    <w:rsid w:val="00711A12"/>
    <w:rsid w:val="00711F11"/>
    <w:rsid w:val="00712103"/>
    <w:rsid w:val="0071290C"/>
    <w:rsid w:val="00712ACE"/>
    <w:rsid w:val="00712E33"/>
    <w:rsid w:val="00714E39"/>
    <w:rsid w:val="007154C4"/>
    <w:rsid w:val="00715DB9"/>
    <w:rsid w:val="007174BE"/>
    <w:rsid w:val="00717719"/>
    <w:rsid w:val="007218A0"/>
    <w:rsid w:val="007238AF"/>
    <w:rsid w:val="00726908"/>
    <w:rsid w:val="007270C7"/>
    <w:rsid w:val="00727CA7"/>
    <w:rsid w:val="00727F57"/>
    <w:rsid w:val="00730F3A"/>
    <w:rsid w:val="00733361"/>
    <w:rsid w:val="00735F34"/>
    <w:rsid w:val="00736944"/>
    <w:rsid w:val="00741200"/>
    <w:rsid w:val="00741333"/>
    <w:rsid w:val="00741B04"/>
    <w:rsid w:val="00742FF2"/>
    <w:rsid w:val="00743236"/>
    <w:rsid w:val="00744D6A"/>
    <w:rsid w:val="00746138"/>
    <w:rsid w:val="0074620A"/>
    <w:rsid w:val="00751D50"/>
    <w:rsid w:val="007527D5"/>
    <w:rsid w:val="00752F3C"/>
    <w:rsid w:val="007561FC"/>
    <w:rsid w:val="00761826"/>
    <w:rsid w:val="00761D34"/>
    <w:rsid w:val="00762D2D"/>
    <w:rsid w:val="00764622"/>
    <w:rsid w:val="00764C52"/>
    <w:rsid w:val="00764CAD"/>
    <w:rsid w:val="00770FA1"/>
    <w:rsid w:val="00772250"/>
    <w:rsid w:val="00773884"/>
    <w:rsid w:val="00774813"/>
    <w:rsid w:val="0078052A"/>
    <w:rsid w:val="007812FB"/>
    <w:rsid w:val="00781CA7"/>
    <w:rsid w:val="00784032"/>
    <w:rsid w:val="00784500"/>
    <w:rsid w:val="00786AF5"/>
    <w:rsid w:val="00786E79"/>
    <w:rsid w:val="007872C8"/>
    <w:rsid w:val="00787925"/>
    <w:rsid w:val="00790E31"/>
    <w:rsid w:val="00791578"/>
    <w:rsid w:val="007921F4"/>
    <w:rsid w:val="007927D7"/>
    <w:rsid w:val="00793B87"/>
    <w:rsid w:val="0079566E"/>
    <w:rsid w:val="00796509"/>
    <w:rsid w:val="0079691E"/>
    <w:rsid w:val="00796A72"/>
    <w:rsid w:val="00797723"/>
    <w:rsid w:val="00797EA7"/>
    <w:rsid w:val="007A6118"/>
    <w:rsid w:val="007B1EEE"/>
    <w:rsid w:val="007B249B"/>
    <w:rsid w:val="007B6D4D"/>
    <w:rsid w:val="007B6FAF"/>
    <w:rsid w:val="007B7A09"/>
    <w:rsid w:val="007C020D"/>
    <w:rsid w:val="007C0F7A"/>
    <w:rsid w:val="007C4B2E"/>
    <w:rsid w:val="007C5AC0"/>
    <w:rsid w:val="007D24A9"/>
    <w:rsid w:val="007D27FA"/>
    <w:rsid w:val="007D30B5"/>
    <w:rsid w:val="007D6218"/>
    <w:rsid w:val="007D6699"/>
    <w:rsid w:val="007D7D3E"/>
    <w:rsid w:val="007D7E30"/>
    <w:rsid w:val="007E0A75"/>
    <w:rsid w:val="007E6419"/>
    <w:rsid w:val="007E7E84"/>
    <w:rsid w:val="007F6815"/>
    <w:rsid w:val="007F6BA8"/>
    <w:rsid w:val="00800CB0"/>
    <w:rsid w:val="00802A58"/>
    <w:rsid w:val="0080681B"/>
    <w:rsid w:val="0080738C"/>
    <w:rsid w:val="00807C59"/>
    <w:rsid w:val="00807F14"/>
    <w:rsid w:val="00810A78"/>
    <w:rsid w:val="00810B77"/>
    <w:rsid w:val="008142D3"/>
    <w:rsid w:val="00814638"/>
    <w:rsid w:val="0081584E"/>
    <w:rsid w:val="00817436"/>
    <w:rsid w:val="00822217"/>
    <w:rsid w:val="0082413E"/>
    <w:rsid w:val="0082542D"/>
    <w:rsid w:val="008272BE"/>
    <w:rsid w:val="00827834"/>
    <w:rsid w:val="00832766"/>
    <w:rsid w:val="00832835"/>
    <w:rsid w:val="00832B65"/>
    <w:rsid w:val="008336A9"/>
    <w:rsid w:val="00834330"/>
    <w:rsid w:val="0083434D"/>
    <w:rsid w:val="00835110"/>
    <w:rsid w:val="008351FC"/>
    <w:rsid w:val="00841706"/>
    <w:rsid w:val="00841F50"/>
    <w:rsid w:val="0084222E"/>
    <w:rsid w:val="00843A0E"/>
    <w:rsid w:val="00845DFE"/>
    <w:rsid w:val="00846E17"/>
    <w:rsid w:val="0085008A"/>
    <w:rsid w:val="0085200A"/>
    <w:rsid w:val="00852F77"/>
    <w:rsid w:val="0085395D"/>
    <w:rsid w:val="00854283"/>
    <w:rsid w:val="00854A88"/>
    <w:rsid w:val="00856985"/>
    <w:rsid w:val="008573E3"/>
    <w:rsid w:val="00860903"/>
    <w:rsid w:val="00860DBB"/>
    <w:rsid w:val="00861E81"/>
    <w:rsid w:val="00863B3A"/>
    <w:rsid w:val="008645FF"/>
    <w:rsid w:val="00866D42"/>
    <w:rsid w:val="0087030E"/>
    <w:rsid w:val="00870AAC"/>
    <w:rsid w:val="00870FE4"/>
    <w:rsid w:val="0087228F"/>
    <w:rsid w:val="008734F7"/>
    <w:rsid w:val="00874916"/>
    <w:rsid w:val="00874E9F"/>
    <w:rsid w:val="00877842"/>
    <w:rsid w:val="008806F8"/>
    <w:rsid w:val="00880869"/>
    <w:rsid w:val="008808E2"/>
    <w:rsid w:val="00881456"/>
    <w:rsid w:val="00881ACB"/>
    <w:rsid w:val="00884024"/>
    <w:rsid w:val="00885643"/>
    <w:rsid w:val="00885FC9"/>
    <w:rsid w:val="008868D8"/>
    <w:rsid w:val="00891328"/>
    <w:rsid w:val="00891A47"/>
    <w:rsid w:val="00892809"/>
    <w:rsid w:val="0089370F"/>
    <w:rsid w:val="008939AF"/>
    <w:rsid w:val="00893FED"/>
    <w:rsid w:val="0089449A"/>
    <w:rsid w:val="00895E48"/>
    <w:rsid w:val="00896687"/>
    <w:rsid w:val="008971F4"/>
    <w:rsid w:val="008A0E7D"/>
    <w:rsid w:val="008A24E3"/>
    <w:rsid w:val="008A3023"/>
    <w:rsid w:val="008A403F"/>
    <w:rsid w:val="008A41C4"/>
    <w:rsid w:val="008A6815"/>
    <w:rsid w:val="008B0E56"/>
    <w:rsid w:val="008B1031"/>
    <w:rsid w:val="008B103B"/>
    <w:rsid w:val="008B2179"/>
    <w:rsid w:val="008B2303"/>
    <w:rsid w:val="008B34A0"/>
    <w:rsid w:val="008B5740"/>
    <w:rsid w:val="008C0B84"/>
    <w:rsid w:val="008C19BA"/>
    <w:rsid w:val="008C41DA"/>
    <w:rsid w:val="008C44D5"/>
    <w:rsid w:val="008C553A"/>
    <w:rsid w:val="008C588E"/>
    <w:rsid w:val="008C64F7"/>
    <w:rsid w:val="008C6D5F"/>
    <w:rsid w:val="008C7226"/>
    <w:rsid w:val="008D2578"/>
    <w:rsid w:val="008D7B80"/>
    <w:rsid w:val="008E1532"/>
    <w:rsid w:val="008E243B"/>
    <w:rsid w:val="008E4184"/>
    <w:rsid w:val="008E549F"/>
    <w:rsid w:val="008E6301"/>
    <w:rsid w:val="008E7A5D"/>
    <w:rsid w:val="008F10BC"/>
    <w:rsid w:val="008F186A"/>
    <w:rsid w:val="008F2052"/>
    <w:rsid w:val="008F26ED"/>
    <w:rsid w:val="008F2A38"/>
    <w:rsid w:val="008F3012"/>
    <w:rsid w:val="008F592B"/>
    <w:rsid w:val="00901D14"/>
    <w:rsid w:val="00903775"/>
    <w:rsid w:val="00906287"/>
    <w:rsid w:val="009109F7"/>
    <w:rsid w:val="00910DEB"/>
    <w:rsid w:val="00912137"/>
    <w:rsid w:val="00915BED"/>
    <w:rsid w:val="00916B64"/>
    <w:rsid w:val="0092145D"/>
    <w:rsid w:val="009239D1"/>
    <w:rsid w:val="009243F1"/>
    <w:rsid w:val="009245DE"/>
    <w:rsid w:val="00925EB6"/>
    <w:rsid w:val="00925EEB"/>
    <w:rsid w:val="009306E5"/>
    <w:rsid w:val="00930762"/>
    <w:rsid w:val="00930C0C"/>
    <w:rsid w:val="00936B81"/>
    <w:rsid w:val="009410E0"/>
    <w:rsid w:val="00942BE3"/>
    <w:rsid w:val="00944701"/>
    <w:rsid w:val="009466B1"/>
    <w:rsid w:val="00950ED1"/>
    <w:rsid w:val="00952A7A"/>
    <w:rsid w:val="009530DC"/>
    <w:rsid w:val="00953A02"/>
    <w:rsid w:val="00953BBE"/>
    <w:rsid w:val="0095444E"/>
    <w:rsid w:val="00954516"/>
    <w:rsid w:val="00955C67"/>
    <w:rsid w:val="00956D0F"/>
    <w:rsid w:val="00957B65"/>
    <w:rsid w:val="00960AFF"/>
    <w:rsid w:val="00963F62"/>
    <w:rsid w:val="00965EFC"/>
    <w:rsid w:val="0096601A"/>
    <w:rsid w:val="0097161B"/>
    <w:rsid w:val="0097170B"/>
    <w:rsid w:val="00971A7A"/>
    <w:rsid w:val="009762D2"/>
    <w:rsid w:val="009762F1"/>
    <w:rsid w:val="0097692D"/>
    <w:rsid w:val="009776D2"/>
    <w:rsid w:val="00977EA8"/>
    <w:rsid w:val="0098140D"/>
    <w:rsid w:val="009817AC"/>
    <w:rsid w:val="00981CED"/>
    <w:rsid w:val="00982067"/>
    <w:rsid w:val="0098341F"/>
    <w:rsid w:val="009865B5"/>
    <w:rsid w:val="00987225"/>
    <w:rsid w:val="00990870"/>
    <w:rsid w:val="00990DCF"/>
    <w:rsid w:val="009920F5"/>
    <w:rsid w:val="00992B56"/>
    <w:rsid w:val="00992CDA"/>
    <w:rsid w:val="00993342"/>
    <w:rsid w:val="00994999"/>
    <w:rsid w:val="00994F73"/>
    <w:rsid w:val="009965E6"/>
    <w:rsid w:val="00996CE4"/>
    <w:rsid w:val="009972C1"/>
    <w:rsid w:val="00997CD6"/>
    <w:rsid w:val="009A0FB3"/>
    <w:rsid w:val="009A188D"/>
    <w:rsid w:val="009A2D28"/>
    <w:rsid w:val="009A3F36"/>
    <w:rsid w:val="009A42AE"/>
    <w:rsid w:val="009A48D8"/>
    <w:rsid w:val="009A63F7"/>
    <w:rsid w:val="009A6C59"/>
    <w:rsid w:val="009A7878"/>
    <w:rsid w:val="009B05C5"/>
    <w:rsid w:val="009B0888"/>
    <w:rsid w:val="009B12C7"/>
    <w:rsid w:val="009B33DF"/>
    <w:rsid w:val="009B4270"/>
    <w:rsid w:val="009B44CC"/>
    <w:rsid w:val="009B5651"/>
    <w:rsid w:val="009B62E4"/>
    <w:rsid w:val="009B706A"/>
    <w:rsid w:val="009B77FB"/>
    <w:rsid w:val="009C0DD0"/>
    <w:rsid w:val="009C2162"/>
    <w:rsid w:val="009C4319"/>
    <w:rsid w:val="009C6F1F"/>
    <w:rsid w:val="009D0912"/>
    <w:rsid w:val="009D109E"/>
    <w:rsid w:val="009D1CD9"/>
    <w:rsid w:val="009D1F28"/>
    <w:rsid w:val="009D28E5"/>
    <w:rsid w:val="009D4830"/>
    <w:rsid w:val="009D520D"/>
    <w:rsid w:val="009D569A"/>
    <w:rsid w:val="009D6E7D"/>
    <w:rsid w:val="009D797A"/>
    <w:rsid w:val="009D7BE4"/>
    <w:rsid w:val="009E026A"/>
    <w:rsid w:val="009E12D7"/>
    <w:rsid w:val="009E3B56"/>
    <w:rsid w:val="009E44E1"/>
    <w:rsid w:val="009E49B5"/>
    <w:rsid w:val="009E551E"/>
    <w:rsid w:val="009E7066"/>
    <w:rsid w:val="009F04ED"/>
    <w:rsid w:val="009F1EF8"/>
    <w:rsid w:val="009F268A"/>
    <w:rsid w:val="009F4604"/>
    <w:rsid w:val="009F4B78"/>
    <w:rsid w:val="009F606B"/>
    <w:rsid w:val="009F67BD"/>
    <w:rsid w:val="009F6953"/>
    <w:rsid w:val="009F6E66"/>
    <w:rsid w:val="009F7888"/>
    <w:rsid w:val="00A02AC3"/>
    <w:rsid w:val="00A06840"/>
    <w:rsid w:val="00A06EAD"/>
    <w:rsid w:val="00A07852"/>
    <w:rsid w:val="00A1293C"/>
    <w:rsid w:val="00A14F9B"/>
    <w:rsid w:val="00A167F1"/>
    <w:rsid w:val="00A17453"/>
    <w:rsid w:val="00A2085F"/>
    <w:rsid w:val="00A20EC0"/>
    <w:rsid w:val="00A2150B"/>
    <w:rsid w:val="00A215D9"/>
    <w:rsid w:val="00A2292C"/>
    <w:rsid w:val="00A23FC3"/>
    <w:rsid w:val="00A25F1B"/>
    <w:rsid w:val="00A3288D"/>
    <w:rsid w:val="00A329DC"/>
    <w:rsid w:val="00A34870"/>
    <w:rsid w:val="00A34F3C"/>
    <w:rsid w:val="00A35F15"/>
    <w:rsid w:val="00A41135"/>
    <w:rsid w:val="00A41FEB"/>
    <w:rsid w:val="00A42501"/>
    <w:rsid w:val="00A42FBA"/>
    <w:rsid w:val="00A436C7"/>
    <w:rsid w:val="00A44DA6"/>
    <w:rsid w:val="00A50921"/>
    <w:rsid w:val="00A5160D"/>
    <w:rsid w:val="00A52785"/>
    <w:rsid w:val="00A54B6E"/>
    <w:rsid w:val="00A56CA4"/>
    <w:rsid w:val="00A626CC"/>
    <w:rsid w:val="00A65F04"/>
    <w:rsid w:val="00A65F2E"/>
    <w:rsid w:val="00A7086D"/>
    <w:rsid w:val="00A719E6"/>
    <w:rsid w:val="00A71AD5"/>
    <w:rsid w:val="00A72F7A"/>
    <w:rsid w:val="00A738CB"/>
    <w:rsid w:val="00A76BBC"/>
    <w:rsid w:val="00A8073E"/>
    <w:rsid w:val="00A80883"/>
    <w:rsid w:val="00A81BED"/>
    <w:rsid w:val="00A82FC6"/>
    <w:rsid w:val="00A85A0D"/>
    <w:rsid w:val="00A86369"/>
    <w:rsid w:val="00A92270"/>
    <w:rsid w:val="00A97EAF"/>
    <w:rsid w:val="00AA0E82"/>
    <w:rsid w:val="00AA10AE"/>
    <w:rsid w:val="00AA272E"/>
    <w:rsid w:val="00AA329F"/>
    <w:rsid w:val="00AA6609"/>
    <w:rsid w:val="00AA6D95"/>
    <w:rsid w:val="00AA78DF"/>
    <w:rsid w:val="00AA7B6A"/>
    <w:rsid w:val="00AB566A"/>
    <w:rsid w:val="00AB593E"/>
    <w:rsid w:val="00AB5D37"/>
    <w:rsid w:val="00AB603E"/>
    <w:rsid w:val="00AB683F"/>
    <w:rsid w:val="00AC4A2E"/>
    <w:rsid w:val="00AD1885"/>
    <w:rsid w:val="00AD2D0A"/>
    <w:rsid w:val="00AD50BA"/>
    <w:rsid w:val="00AE02E7"/>
    <w:rsid w:val="00AE0F75"/>
    <w:rsid w:val="00AE205D"/>
    <w:rsid w:val="00AE319E"/>
    <w:rsid w:val="00AE3B2C"/>
    <w:rsid w:val="00AE3B4E"/>
    <w:rsid w:val="00AE676F"/>
    <w:rsid w:val="00AE709C"/>
    <w:rsid w:val="00AE7DD9"/>
    <w:rsid w:val="00AF0876"/>
    <w:rsid w:val="00AF2129"/>
    <w:rsid w:val="00AF28BC"/>
    <w:rsid w:val="00AF2B38"/>
    <w:rsid w:val="00AF3E02"/>
    <w:rsid w:val="00AF62F4"/>
    <w:rsid w:val="00B004C1"/>
    <w:rsid w:val="00B0168B"/>
    <w:rsid w:val="00B03458"/>
    <w:rsid w:val="00B03F13"/>
    <w:rsid w:val="00B04B8E"/>
    <w:rsid w:val="00B04D43"/>
    <w:rsid w:val="00B04F64"/>
    <w:rsid w:val="00B1072F"/>
    <w:rsid w:val="00B13941"/>
    <w:rsid w:val="00B15820"/>
    <w:rsid w:val="00B1759C"/>
    <w:rsid w:val="00B215D8"/>
    <w:rsid w:val="00B2218A"/>
    <w:rsid w:val="00B22B31"/>
    <w:rsid w:val="00B246ED"/>
    <w:rsid w:val="00B26DD0"/>
    <w:rsid w:val="00B27867"/>
    <w:rsid w:val="00B27B7B"/>
    <w:rsid w:val="00B27DCE"/>
    <w:rsid w:val="00B338C8"/>
    <w:rsid w:val="00B341CC"/>
    <w:rsid w:val="00B351B6"/>
    <w:rsid w:val="00B35321"/>
    <w:rsid w:val="00B35505"/>
    <w:rsid w:val="00B35CB3"/>
    <w:rsid w:val="00B35E0A"/>
    <w:rsid w:val="00B40124"/>
    <w:rsid w:val="00B40B86"/>
    <w:rsid w:val="00B429C8"/>
    <w:rsid w:val="00B42E03"/>
    <w:rsid w:val="00B443E2"/>
    <w:rsid w:val="00B44B8B"/>
    <w:rsid w:val="00B45AF5"/>
    <w:rsid w:val="00B46222"/>
    <w:rsid w:val="00B54092"/>
    <w:rsid w:val="00B5444C"/>
    <w:rsid w:val="00B5568B"/>
    <w:rsid w:val="00B557BF"/>
    <w:rsid w:val="00B55BD6"/>
    <w:rsid w:val="00B56147"/>
    <w:rsid w:val="00B5720A"/>
    <w:rsid w:val="00B604A0"/>
    <w:rsid w:val="00B60761"/>
    <w:rsid w:val="00B61A9F"/>
    <w:rsid w:val="00B620A5"/>
    <w:rsid w:val="00B62BB1"/>
    <w:rsid w:val="00B63559"/>
    <w:rsid w:val="00B73979"/>
    <w:rsid w:val="00B751B0"/>
    <w:rsid w:val="00B762E0"/>
    <w:rsid w:val="00B77F57"/>
    <w:rsid w:val="00B81250"/>
    <w:rsid w:val="00B8343A"/>
    <w:rsid w:val="00B86188"/>
    <w:rsid w:val="00B86C54"/>
    <w:rsid w:val="00B874C4"/>
    <w:rsid w:val="00B9517B"/>
    <w:rsid w:val="00B9567F"/>
    <w:rsid w:val="00B97AA2"/>
    <w:rsid w:val="00B97B8E"/>
    <w:rsid w:val="00B97BB4"/>
    <w:rsid w:val="00BA00A8"/>
    <w:rsid w:val="00BA0378"/>
    <w:rsid w:val="00BA37A4"/>
    <w:rsid w:val="00BA41F1"/>
    <w:rsid w:val="00BA4FB0"/>
    <w:rsid w:val="00BA6138"/>
    <w:rsid w:val="00BB1930"/>
    <w:rsid w:val="00BB3478"/>
    <w:rsid w:val="00BC2247"/>
    <w:rsid w:val="00BC2DD5"/>
    <w:rsid w:val="00BC3B01"/>
    <w:rsid w:val="00BC5572"/>
    <w:rsid w:val="00BC5A98"/>
    <w:rsid w:val="00BD41B5"/>
    <w:rsid w:val="00BD497C"/>
    <w:rsid w:val="00BD57EE"/>
    <w:rsid w:val="00BD680F"/>
    <w:rsid w:val="00BD6C3F"/>
    <w:rsid w:val="00BE1ACF"/>
    <w:rsid w:val="00BE4E8A"/>
    <w:rsid w:val="00BE65E4"/>
    <w:rsid w:val="00BE73A8"/>
    <w:rsid w:val="00BE7E8D"/>
    <w:rsid w:val="00BF044F"/>
    <w:rsid w:val="00BF2A79"/>
    <w:rsid w:val="00BF375F"/>
    <w:rsid w:val="00C02372"/>
    <w:rsid w:val="00C044C3"/>
    <w:rsid w:val="00C10453"/>
    <w:rsid w:val="00C12E60"/>
    <w:rsid w:val="00C138B2"/>
    <w:rsid w:val="00C13BCA"/>
    <w:rsid w:val="00C141B9"/>
    <w:rsid w:val="00C158CF"/>
    <w:rsid w:val="00C16518"/>
    <w:rsid w:val="00C1787D"/>
    <w:rsid w:val="00C20F14"/>
    <w:rsid w:val="00C22B7C"/>
    <w:rsid w:val="00C23B8E"/>
    <w:rsid w:val="00C25F19"/>
    <w:rsid w:val="00C3184D"/>
    <w:rsid w:val="00C32E13"/>
    <w:rsid w:val="00C331FD"/>
    <w:rsid w:val="00C344C6"/>
    <w:rsid w:val="00C34DCB"/>
    <w:rsid w:val="00C36D0C"/>
    <w:rsid w:val="00C3708D"/>
    <w:rsid w:val="00C37F9F"/>
    <w:rsid w:val="00C400C0"/>
    <w:rsid w:val="00C4138A"/>
    <w:rsid w:val="00C440B4"/>
    <w:rsid w:val="00C446F9"/>
    <w:rsid w:val="00C462CB"/>
    <w:rsid w:val="00C46F39"/>
    <w:rsid w:val="00C47AFE"/>
    <w:rsid w:val="00C5067F"/>
    <w:rsid w:val="00C515C3"/>
    <w:rsid w:val="00C51AA2"/>
    <w:rsid w:val="00C52090"/>
    <w:rsid w:val="00C52E43"/>
    <w:rsid w:val="00C56CD4"/>
    <w:rsid w:val="00C609C3"/>
    <w:rsid w:val="00C60E16"/>
    <w:rsid w:val="00C61373"/>
    <w:rsid w:val="00C648E7"/>
    <w:rsid w:val="00C65E4E"/>
    <w:rsid w:val="00C66610"/>
    <w:rsid w:val="00C66648"/>
    <w:rsid w:val="00C66FEF"/>
    <w:rsid w:val="00C70CB4"/>
    <w:rsid w:val="00C7154D"/>
    <w:rsid w:val="00C71596"/>
    <w:rsid w:val="00C727A7"/>
    <w:rsid w:val="00C728D5"/>
    <w:rsid w:val="00C72CF7"/>
    <w:rsid w:val="00C72FD6"/>
    <w:rsid w:val="00C74616"/>
    <w:rsid w:val="00C75119"/>
    <w:rsid w:val="00C76DD6"/>
    <w:rsid w:val="00C83D9D"/>
    <w:rsid w:val="00C853EA"/>
    <w:rsid w:val="00C85774"/>
    <w:rsid w:val="00C87B1A"/>
    <w:rsid w:val="00C90B62"/>
    <w:rsid w:val="00C915C9"/>
    <w:rsid w:val="00C91C08"/>
    <w:rsid w:val="00C9504E"/>
    <w:rsid w:val="00C9529C"/>
    <w:rsid w:val="00C957CE"/>
    <w:rsid w:val="00C959F3"/>
    <w:rsid w:val="00C97F0E"/>
    <w:rsid w:val="00CA06AC"/>
    <w:rsid w:val="00CA1D9E"/>
    <w:rsid w:val="00CA242A"/>
    <w:rsid w:val="00CA27BD"/>
    <w:rsid w:val="00CA2AB6"/>
    <w:rsid w:val="00CA36DE"/>
    <w:rsid w:val="00CA482E"/>
    <w:rsid w:val="00CA4BCC"/>
    <w:rsid w:val="00CA4C26"/>
    <w:rsid w:val="00CA5313"/>
    <w:rsid w:val="00CA6FD8"/>
    <w:rsid w:val="00CA716D"/>
    <w:rsid w:val="00CB01D6"/>
    <w:rsid w:val="00CB311E"/>
    <w:rsid w:val="00CB5F9F"/>
    <w:rsid w:val="00CB67A2"/>
    <w:rsid w:val="00CB71E1"/>
    <w:rsid w:val="00CC0ED3"/>
    <w:rsid w:val="00CC1894"/>
    <w:rsid w:val="00CC2EE2"/>
    <w:rsid w:val="00CC3D03"/>
    <w:rsid w:val="00CC45DB"/>
    <w:rsid w:val="00CC5651"/>
    <w:rsid w:val="00CC6850"/>
    <w:rsid w:val="00CC73FF"/>
    <w:rsid w:val="00CD141E"/>
    <w:rsid w:val="00CD29DD"/>
    <w:rsid w:val="00CD45DA"/>
    <w:rsid w:val="00CD504D"/>
    <w:rsid w:val="00CE2A56"/>
    <w:rsid w:val="00CE2EA4"/>
    <w:rsid w:val="00CE3451"/>
    <w:rsid w:val="00CE3A78"/>
    <w:rsid w:val="00CE5714"/>
    <w:rsid w:val="00CE6138"/>
    <w:rsid w:val="00CE6632"/>
    <w:rsid w:val="00CE6F59"/>
    <w:rsid w:val="00CE7617"/>
    <w:rsid w:val="00CE7AAB"/>
    <w:rsid w:val="00CF2673"/>
    <w:rsid w:val="00CF2DA1"/>
    <w:rsid w:val="00CF43B1"/>
    <w:rsid w:val="00CF5F09"/>
    <w:rsid w:val="00CF77B2"/>
    <w:rsid w:val="00D021CD"/>
    <w:rsid w:val="00D0614B"/>
    <w:rsid w:val="00D06AD1"/>
    <w:rsid w:val="00D125BC"/>
    <w:rsid w:val="00D14014"/>
    <w:rsid w:val="00D16563"/>
    <w:rsid w:val="00D17549"/>
    <w:rsid w:val="00D24D97"/>
    <w:rsid w:val="00D26974"/>
    <w:rsid w:val="00D275F5"/>
    <w:rsid w:val="00D3416C"/>
    <w:rsid w:val="00D35BC5"/>
    <w:rsid w:val="00D360DE"/>
    <w:rsid w:val="00D376F1"/>
    <w:rsid w:val="00D42159"/>
    <w:rsid w:val="00D439FC"/>
    <w:rsid w:val="00D43CA8"/>
    <w:rsid w:val="00D4473D"/>
    <w:rsid w:val="00D4523D"/>
    <w:rsid w:val="00D4593F"/>
    <w:rsid w:val="00D45A4A"/>
    <w:rsid w:val="00D45BD4"/>
    <w:rsid w:val="00D4775B"/>
    <w:rsid w:val="00D47AB8"/>
    <w:rsid w:val="00D47F47"/>
    <w:rsid w:val="00D55D94"/>
    <w:rsid w:val="00D56566"/>
    <w:rsid w:val="00D60D3B"/>
    <w:rsid w:val="00D647A4"/>
    <w:rsid w:val="00D6487A"/>
    <w:rsid w:val="00D648BB"/>
    <w:rsid w:val="00D64E04"/>
    <w:rsid w:val="00D65A5E"/>
    <w:rsid w:val="00D669D1"/>
    <w:rsid w:val="00D67F9E"/>
    <w:rsid w:val="00D67FC8"/>
    <w:rsid w:val="00D7049A"/>
    <w:rsid w:val="00D704F6"/>
    <w:rsid w:val="00D722B1"/>
    <w:rsid w:val="00D74A82"/>
    <w:rsid w:val="00D753F6"/>
    <w:rsid w:val="00D7737D"/>
    <w:rsid w:val="00D77BB1"/>
    <w:rsid w:val="00D80897"/>
    <w:rsid w:val="00D81375"/>
    <w:rsid w:val="00D81531"/>
    <w:rsid w:val="00D8540E"/>
    <w:rsid w:val="00D85C4D"/>
    <w:rsid w:val="00D8730B"/>
    <w:rsid w:val="00D9072A"/>
    <w:rsid w:val="00D90BE6"/>
    <w:rsid w:val="00D91879"/>
    <w:rsid w:val="00D94852"/>
    <w:rsid w:val="00DA039C"/>
    <w:rsid w:val="00DA10B4"/>
    <w:rsid w:val="00DA6EBE"/>
    <w:rsid w:val="00DA72AD"/>
    <w:rsid w:val="00DB27CC"/>
    <w:rsid w:val="00DB2A54"/>
    <w:rsid w:val="00DB3519"/>
    <w:rsid w:val="00DB45E0"/>
    <w:rsid w:val="00DB4EF9"/>
    <w:rsid w:val="00DB6E73"/>
    <w:rsid w:val="00DC0E69"/>
    <w:rsid w:val="00DC29FE"/>
    <w:rsid w:val="00DC430C"/>
    <w:rsid w:val="00DC60FB"/>
    <w:rsid w:val="00DC7319"/>
    <w:rsid w:val="00DC742E"/>
    <w:rsid w:val="00DD1FD4"/>
    <w:rsid w:val="00DD21DC"/>
    <w:rsid w:val="00DD38DC"/>
    <w:rsid w:val="00DD63FF"/>
    <w:rsid w:val="00DD6E65"/>
    <w:rsid w:val="00DE07C7"/>
    <w:rsid w:val="00DE3856"/>
    <w:rsid w:val="00DF1BBF"/>
    <w:rsid w:val="00DF3145"/>
    <w:rsid w:val="00DF4B0E"/>
    <w:rsid w:val="00DF6C67"/>
    <w:rsid w:val="00DF6DAE"/>
    <w:rsid w:val="00DF7CCE"/>
    <w:rsid w:val="00E01E4B"/>
    <w:rsid w:val="00E0369A"/>
    <w:rsid w:val="00E055A9"/>
    <w:rsid w:val="00E062B0"/>
    <w:rsid w:val="00E0711E"/>
    <w:rsid w:val="00E0770C"/>
    <w:rsid w:val="00E106C9"/>
    <w:rsid w:val="00E12562"/>
    <w:rsid w:val="00E14DFA"/>
    <w:rsid w:val="00E17EA5"/>
    <w:rsid w:val="00E22956"/>
    <w:rsid w:val="00E229DB"/>
    <w:rsid w:val="00E24A29"/>
    <w:rsid w:val="00E2533A"/>
    <w:rsid w:val="00E2571A"/>
    <w:rsid w:val="00E26EDC"/>
    <w:rsid w:val="00E2713C"/>
    <w:rsid w:val="00E30B42"/>
    <w:rsid w:val="00E30F7F"/>
    <w:rsid w:val="00E3108D"/>
    <w:rsid w:val="00E319B3"/>
    <w:rsid w:val="00E342D7"/>
    <w:rsid w:val="00E34D1F"/>
    <w:rsid w:val="00E34EFC"/>
    <w:rsid w:val="00E35C26"/>
    <w:rsid w:val="00E375EF"/>
    <w:rsid w:val="00E37C9C"/>
    <w:rsid w:val="00E40186"/>
    <w:rsid w:val="00E40F6C"/>
    <w:rsid w:val="00E410EA"/>
    <w:rsid w:val="00E41D5C"/>
    <w:rsid w:val="00E437F7"/>
    <w:rsid w:val="00E45D41"/>
    <w:rsid w:val="00E46926"/>
    <w:rsid w:val="00E472AF"/>
    <w:rsid w:val="00E503A0"/>
    <w:rsid w:val="00E51955"/>
    <w:rsid w:val="00E529F9"/>
    <w:rsid w:val="00E53A08"/>
    <w:rsid w:val="00E54603"/>
    <w:rsid w:val="00E549E4"/>
    <w:rsid w:val="00E54A98"/>
    <w:rsid w:val="00E55017"/>
    <w:rsid w:val="00E55416"/>
    <w:rsid w:val="00E557D1"/>
    <w:rsid w:val="00E56282"/>
    <w:rsid w:val="00E616BF"/>
    <w:rsid w:val="00E6314F"/>
    <w:rsid w:val="00E658AA"/>
    <w:rsid w:val="00E6656A"/>
    <w:rsid w:val="00E70D30"/>
    <w:rsid w:val="00E716BA"/>
    <w:rsid w:val="00E719E8"/>
    <w:rsid w:val="00E74BAE"/>
    <w:rsid w:val="00E75977"/>
    <w:rsid w:val="00E76431"/>
    <w:rsid w:val="00E7686D"/>
    <w:rsid w:val="00E803E7"/>
    <w:rsid w:val="00E806B8"/>
    <w:rsid w:val="00E813BA"/>
    <w:rsid w:val="00E836E6"/>
    <w:rsid w:val="00E8590C"/>
    <w:rsid w:val="00E85D37"/>
    <w:rsid w:val="00E85F76"/>
    <w:rsid w:val="00E93590"/>
    <w:rsid w:val="00E94506"/>
    <w:rsid w:val="00E94580"/>
    <w:rsid w:val="00E95A7B"/>
    <w:rsid w:val="00E969E9"/>
    <w:rsid w:val="00EA01A0"/>
    <w:rsid w:val="00EA155A"/>
    <w:rsid w:val="00EA24D4"/>
    <w:rsid w:val="00EA2851"/>
    <w:rsid w:val="00EA3515"/>
    <w:rsid w:val="00EA517F"/>
    <w:rsid w:val="00EA55FE"/>
    <w:rsid w:val="00EA7AB3"/>
    <w:rsid w:val="00EB0B4F"/>
    <w:rsid w:val="00EB0F1B"/>
    <w:rsid w:val="00EB1B59"/>
    <w:rsid w:val="00EB2919"/>
    <w:rsid w:val="00EB3612"/>
    <w:rsid w:val="00EB4384"/>
    <w:rsid w:val="00EB6065"/>
    <w:rsid w:val="00EC0826"/>
    <w:rsid w:val="00EC20FF"/>
    <w:rsid w:val="00EC2331"/>
    <w:rsid w:val="00EC4E99"/>
    <w:rsid w:val="00EC66E4"/>
    <w:rsid w:val="00EC7E23"/>
    <w:rsid w:val="00ED0534"/>
    <w:rsid w:val="00ED3A21"/>
    <w:rsid w:val="00ED54F9"/>
    <w:rsid w:val="00ED6982"/>
    <w:rsid w:val="00ED7BE2"/>
    <w:rsid w:val="00EE0218"/>
    <w:rsid w:val="00EE0E54"/>
    <w:rsid w:val="00EE1033"/>
    <w:rsid w:val="00EE114E"/>
    <w:rsid w:val="00EF03D9"/>
    <w:rsid w:val="00EF0581"/>
    <w:rsid w:val="00EF24BB"/>
    <w:rsid w:val="00EF2AEB"/>
    <w:rsid w:val="00EF2B90"/>
    <w:rsid w:val="00EF32F6"/>
    <w:rsid w:val="00EF3501"/>
    <w:rsid w:val="00EF4114"/>
    <w:rsid w:val="00EF443C"/>
    <w:rsid w:val="00EF448F"/>
    <w:rsid w:val="00EF4634"/>
    <w:rsid w:val="00EF472E"/>
    <w:rsid w:val="00EF4A5A"/>
    <w:rsid w:val="00EF4EC4"/>
    <w:rsid w:val="00EF66A9"/>
    <w:rsid w:val="00EF74D8"/>
    <w:rsid w:val="00F01898"/>
    <w:rsid w:val="00F039C5"/>
    <w:rsid w:val="00F055EB"/>
    <w:rsid w:val="00F05C78"/>
    <w:rsid w:val="00F05EE0"/>
    <w:rsid w:val="00F06985"/>
    <w:rsid w:val="00F07DE8"/>
    <w:rsid w:val="00F1021F"/>
    <w:rsid w:val="00F128E6"/>
    <w:rsid w:val="00F13F86"/>
    <w:rsid w:val="00F156B3"/>
    <w:rsid w:val="00F15FD8"/>
    <w:rsid w:val="00F169C5"/>
    <w:rsid w:val="00F21A1A"/>
    <w:rsid w:val="00F22813"/>
    <w:rsid w:val="00F22FC8"/>
    <w:rsid w:val="00F27F36"/>
    <w:rsid w:val="00F30086"/>
    <w:rsid w:val="00F32B8C"/>
    <w:rsid w:val="00F33383"/>
    <w:rsid w:val="00F33D5B"/>
    <w:rsid w:val="00F35B4C"/>
    <w:rsid w:val="00F35B7A"/>
    <w:rsid w:val="00F36A87"/>
    <w:rsid w:val="00F4030B"/>
    <w:rsid w:val="00F42131"/>
    <w:rsid w:val="00F42F65"/>
    <w:rsid w:val="00F43F15"/>
    <w:rsid w:val="00F444F5"/>
    <w:rsid w:val="00F4602E"/>
    <w:rsid w:val="00F46BCF"/>
    <w:rsid w:val="00F515AF"/>
    <w:rsid w:val="00F53E05"/>
    <w:rsid w:val="00F5521A"/>
    <w:rsid w:val="00F5550A"/>
    <w:rsid w:val="00F55A56"/>
    <w:rsid w:val="00F56088"/>
    <w:rsid w:val="00F6031D"/>
    <w:rsid w:val="00F61303"/>
    <w:rsid w:val="00F65606"/>
    <w:rsid w:val="00F66614"/>
    <w:rsid w:val="00F67764"/>
    <w:rsid w:val="00F70AD4"/>
    <w:rsid w:val="00F71232"/>
    <w:rsid w:val="00F74722"/>
    <w:rsid w:val="00F75DC3"/>
    <w:rsid w:val="00F75F45"/>
    <w:rsid w:val="00F82957"/>
    <w:rsid w:val="00F82C85"/>
    <w:rsid w:val="00F83AE7"/>
    <w:rsid w:val="00F83BD2"/>
    <w:rsid w:val="00F857CA"/>
    <w:rsid w:val="00F903AB"/>
    <w:rsid w:val="00F90BF1"/>
    <w:rsid w:val="00F92C2B"/>
    <w:rsid w:val="00F94241"/>
    <w:rsid w:val="00F945CD"/>
    <w:rsid w:val="00F95ECF"/>
    <w:rsid w:val="00F9792C"/>
    <w:rsid w:val="00F97AAA"/>
    <w:rsid w:val="00FA0498"/>
    <w:rsid w:val="00FA3EA2"/>
    <w:rsid w:val="00FA4AD8"/>
    <w:rsid w:val="00FB3597"/>
    <w:rsid w:val="00FB37DA"/>
    <w:rsid w:val="00FB53CA"/>
    <w:rsid w:val="00FC1217"/>
    <w:rsid w:val="00FC3750"/>
    <w:rsid w:val="00FC487C"/>
    <w:rsid w:val="00FC51A5"/>
    <w:rsid w:val="00FC5D7D"/>
    <w:rsid w:val="00FC6632"/>
    <w:rsid w:val="00FD07D9"/>
    <w:rsid w:val="00FD0B36"/>
    <w:rsid w:val="00FD168A"/>
    <w:rsid w:val="00FD3643"/>
    <w:rsid w:val="00FD5233"/>
    <w:rsid w:val="00FD553C"/>
    <w:rsid w:val="00FD6F5E"/>
    <w:rsid w:val="00FE087D"/>
    <w:rsid w:val="00FE133D"/>
    <w:rsid w:val="00FE2090"/>
    <w:rsid w:val="00FE359D"/>
    <w:rsid w:val="00FE47EA"/>
    <w:rsid w:val="00FE4D5F"/>
    <w:rsid w:val="00FE5445"/>
    <w:rsid w:val="00FE6AE1"/>
    <w:rsid w:val="00FE7A73"/>
    <w:rsid w:val="00FE7BC4"/>
    <w:rsid w:val="00FF14D7"/>
    <w:rsid w:val="00FF29D4"/>
    <w:rsid w:val="00FF388D"/>
    <w:rsid w:val="00FF71B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1728674C-BC42-450D-8A20-1C18A3EE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6D95"/>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Char"/>
    <w:rsid w:val="00881456"/>
    <w:pPr>
      <w:tabs>
        <w:tab w:val="center" w:pos="4536"/>
        <w:tab w:val="right" w:pos="9072"/>
      </w:tabs>
    </w:pPr>
    <w:rPr>
      <w:lang w:val="x-none"/>
    </w:rPr>
  </w:style>
  <w:style w:type="paragraph" w:styleId="a6">
    <w:name w:val="footer"/>
    <w:basedOn w:val="a"/>
    <w:link w:val="Char0"/>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DF6C67"/>
    <w:pPr>
      <w:spacing w:line="360" w:lineRule="auto"/>
    </w:pPr>
    <w:rPr>
      <w:rFonts w:eastAsiaTheme="minorEastAsia"/>
      <w:b/>
      <w:bCs/>
      <w:lang w:val="en-US" w:eastAsia="ko-KR"/>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Char">
    <w:name w:val="머리글 Char"/>
    <w:link w:val="a5"/>
    <w:rsid w:val="00414465"/>
    <w:rPr>
      <w:sz w:val="24"/>
      <w:szCs w:val="24"/>
      <w:lang w:eastAsia="ja-JP"/>
    </w:rPr>
  </w:style>
  <w:style w:type="character" w:styleId="a7">
    <w:name w:val="annotation reference"/>
    <w:uiPriority w:val="99"/>
    <w:semiHidden/>
    <w:unhideWhenUsed/>
    <w:rsid w:val="00664F6D"/>
    <w:rPr>
      <w:sz w:val="16"/>
      <w:szCs w:val="16"/>
    </w:rPr>
  </w:style>
  <w:style w:type="paragraph" w:styleId="a8">
    <w:name w:val="annotation text"/>
    <w:basedOn w:val="a"/>
    <w:link w:val="Char1"/>
    <w:uiPriority w:val="99"/>
    <w:unhideWhenUsed/>
    <w:rsid w:val="00664F6D"/>
    <w:rPr>
      <w:sz w:val="20"/>
      <w:szCs w:val="20"/>
      <w:lang w:val="x-none"/>
    </w:rPr>
  </w:style>
  <w:style w:type="character" w:customStyle="1" w:styleId="Char1">
    <w:name w:val="메모 텍스트 Char"/>
    <w:link w:val="a8"/>
    <w:uiPriority w:val="99"/>
    <w:rsid w:val="00664F6D"/>
    <w:rPr>
      <w:lang w:eastAsia="ja-JP"/>
    </w:rPr>
  </w:style>
  <w:style w:type="paragraph" w:styleId="a9">
    <w:name w:val="annotation subject"/>
    <w:basedOn w:val="a8"/>
    <w:next w:val="a8"/>
    <w:link w:val="Char2"/>
    <w:uiPriority w:val="99"/>
    <w:semiHidden/>
    <w:unhideWhenUsed/>
    <w:rsid w:val="00664F6D"/>
    <w:rPr>
      <w:b/>
      <w:bCs/>
    </w:rPr>
  </w:style>
  <w:style w:type="character" w:customStyle="1" w:styleId="Char2">
    <w:name w:val="메모 주제 Char"/>
    <w:link w:val="a9"/>
    <w:uiPriority w:val="99"/>
    <w:semiHidden/>
    <w:rsid w:val="00664F6D"/>
    <w:rPr>
      <w:b/>
      <w:bCs/>
      <w:lang w:eastAsia="ja-JP"/>
    </w:rPr>
  </w:style>
  <w:style w:type="character" w:customStyle="1" w:styleId="Char0">
    <w:name w:val="바닥글 Char"/>
    <w:link w:val="a6"/>
    <w:uiPriority w:val="99"/>
    <w:rsid w:val="007B7A09"/>
    <w:rPr>
      <w:sz w:val="24"/>
      <w:szCs w:val="24"/>
      <w:lang w:eastAsia="ja-JP"/>
    </w:rPr>
  </w:style>
  <w:style w:type="paragraph" w:styleId="aa">
    <w:name w:val="Normal (Web)"/>
    <w:basedOn w:val="a"/>
    <w:uiPriority w:val="99"/>
    <w:semiHidden/>
    <w:unhideWhenUsed/>
    <w:rsid w:val="006B501E"/>
  </w:style>
  <w:style w:type="character" w:styleId="ab">
    <w:name w:val="Hyperlink"/>
    <w:basedOn w:val="a0"/>
    <w:uiPriority w:val="99"/>
    <w:unhideWhenUsed/>
    <w:rsid w:val="00807F14"/>
    <w:rPr>
      <w:color w:val="0563C1" w:themeColor="hyperlink"/>
      <w:u w:val="single"/>
    </w:rPr>
  </w:style>
  <w:style w:type="character" w:styleId="ac">
    <w:name w:val="Unresolved Mention"/>
    <w:basedOn w:val="a0"/>
    <w:uiPriority w:val="99"/>
    <w:semiHidden/>
    <w:unhideWhenUsed/>
    <w:rsid w:val="00807F14"/>
    <w:rPr>
      <w:color w:val="605E5C"/>
      <w:shd w:val="clear" w:color="auto" w:fill="E1DFDD"/>
    </w:rPr>
  </w:style>
  <w:style w:type="paragraph" w:customStyle="1" w:styleId="Authors">
    <w:name w:val="Authors"/>
    <w:basedOn w:val="a"/>
    <w:rsid w:val="00AA0E82"/>
    <w:pPr>
      <w:spacing w:before="120" w:after="360"/>
      <w:jc w:val="center"/>
    </w:pPr>
    <w:rPr>
      <w:rFonts w:eastAsia="Times New Roman"/>
      <w:lang w:val="en-US" w:eastAsia="en-US"/>
    </w:rPr>
  </w:style>
  <w:style w:type="paragraph" w:customStyle="1" w:styleId="Paragraph">
    <w:name w:val="Paragraph"/>
    <w:basedOn w:val="a"/>
    <w:link w:val="ParagraphChar"/>
    <w:rsid w:val="00AA0E82"/>
    <w:pPr>
      <w:spacing w:before="120"/>
      <w:ind w:firstLine="720"/>
    </w:pPr>
    <w:rPr>
      <w:rFonts w:eastAsia="Times New Roman"/>
      <w:lang w:val="en-US" w:eastAsia="en-US"/>
    </w:rPr>
  </w:style>
  <w:style w:type="character" w:customStyle="1" w:styleId="ParagraphChar">
    <w:name w:val="Paragraph Char"/>
    <w:basedOn w:val="a0"/>
    <w:link w:val="Paragraph"/>
    <w:rsid w:val="00AA0E82"/>
    <w:rPr>
      <w:rFonts w:eastAsia="Times New Roman"/>
      <w:sz w:val="24"/>
      <w:szCs w:val="24"/>
      <w:lang w:val="en-US" w:eastAsia="en-US"/>
    </w:rPr>
  </w:style>
  <w:style w:type="paragraph" w:customStyle="1" w:styleId="EndNoteBibliographyTitle">
    <w:name w:val="EndNote Bibliography Title"/>
    <w:basedOn w:val="a"/>
    <w:link w:val="EndNoteBibliographyTitleChar"/>
    <w:rsid w:val="0027214C"/>
    <w:pPr>
      <w:jc w:val="center"/>
    </w:pPr>
    <w:rPr>
      <w:noProof/>
    </w:rPr>
  </w:style>
  <w:style w:type="character" w:customStyle="1" w:styleId="EndNoteBibliographyTitleChar">
    <w:name w:val="EndNote Bibliography Title Char"/>
    <w:basedOn w:val="a0"/>
    <w:link w:val="EndNoteBibliographyTitle"/>
    <w:rsid w:val="0027214C"/>
    <w:rPr>
      <w:noProof/>
      <w:sz w:val="24"/>
      <w:szCs w:val="24"/>
      <w:lang w:val="de-DE" w:eastAsia="ja-JP"/>
    </w:rPr>
  </w:style>
  <w:style w:type="paragraph" w:customStyle="1" w:styleId="EndNoteBibliography">
    <w:name w:val="EndNote Bibliography"/>
    <w:basedOn w:val="a"/>
    <w:link w:val="EndNoteBibliographyChar"/>
    <w:rsid w:val="0027214C"/>
    <w:rPr>
      <w:noProof/>
    </w:rPr>
  </w:style>
  <w:style w:type="character" w:customStyle="1" w:styleId="EndNoteBibliographyChar">
    <w:name w:val="EndNote Bibliography Char"/>
    <w:basedOn w:val="a0"/>
    <w:link w:val="EndNoteBibliography"/>
    <w:rsid w:val="0027214C"/>
    <w:rPr>
      <w:noProo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6997">
      <w:bodyDiv w:val="1"/>
      <w:marLeft w:val="0"/>
      <w:marRight w:val="0"/>
      <w:marTop w:val="0"/>
      <w:marBottom w:val="0"/>
      <w:divBdr>
        <w:top w:val="none" w:sz="0" w:space="0" w:color="auto"/>
        <w:left w:val="none" w:sz="0" w:space="0" w:color="auto"/>
        <w:bottom w:val="none" w:sz="0" w:space="0" w:color="auto"/>
        <w:right w:val="none" w:sz="0" w:space="0" w:color="auto"/>
      </w:divBdr>
    </w:div>
    <w:div w:id="109205136">
      <w:bodyDiv w:val="1"/>
      <w:marLeft w:val="0"/>
      <w:marRight w:val="0"/>
      <w:marTop w:val="0"/>
      <w:marBottom w:val="0"/>
      <w:divBdr>
        <w:top w:val="none" w:sz="0" w:space="0" w:color="auto"/>
        <w:left w:val="none" w:sz="0" w:space="0" w:color="auto"/>
        <w:bottom w:val="none" w:sz="0" w:space="0" w:color="auto"/>
        <w:right w:val="none" w:sz="0" w:space="0" w:color="auto"/>
      </w:divBdr>
    </w:div>
    <w:div w:id="199442571">
      <w:bodyDiv w:val="1"/>
      <w:marLeft w:val="0"/>
      <w:marRight w:val="0"/>
      <w:marTop w:val="0"/>
      <w:marBottom w:val="0"/>
      <w:divBdr>
        <w:top w:val="none" w:sz="0" w:space="0" w:color="auto"/>
        <w:left w:val="none" w:sz="0" w:space="0" w:color="auto"/>
        <w:bottom w:val="none" w:sz="0" w:space="0" w:color="auto"/>
        <w:right w:val="none" w:sz="0" w:space="0" w:color="auto"/>
      </w:divBdr>
    </w:div>
    <w:div w:id="234946629">
      <w:bodyDiv w:val="1"/>
      <w:marLeft w:val="0"/>
      <w:marRight w:val="0"/>
      <w:marTop w:val="0"/>
      <w:marBottom w:val="0"/>
      <w:divBdr>
        <w:top w:val="none" w:sz="0" w:space="0" w:color="auto"/>
        <w:left w:val="none" w:sz="0" w:space="0" w:color="auto"/>
        <w:bottom w:val="none" w:sz="0" w:space="0" w:color="auto"/>
        <w:right w:val="none" w:sz="0" w:space="0" w:color="auto"/>
      </w:divBdr>
    </w:div>
    <w:div w:id="273944220">
      <w:bodyDiv w:val="1"/>
      <w:marLeft w:val="0"/>
      <w:marRight w:val="0"/>
      <w:marTop w:val="0"/>
      <w:marBottom w:val="0"/>
      <w:divBdr>
        <w:top w:val="none" w:sz="0" w:space="0" w:color="auto"/>
        <w:left w:val="none" w:sz="0" w:space="0" w:color="auto"/>
        <w:bottom w:val="none" w:sz="0" w:space="0" w:color="auto"/>
        <w:right w:val="none" w:sz="0" w:space="0" w:color="auto"/>
      </w:divBdr>
    </w:div>
    <w:div w:id="402484853">
      <w:bodyDiv w:val="1"/>
      <w:marLeft w:val="0"/>
      <w:marRight w:val="0"/>
      <w:marTop w:val="0"/>
      <w:marBottom w:val="0"/>
      <w:divBdr>
        <w:top w:val="none" w:sz="0" w:space="0" w:color="auto"/>
        <w:left w:val="none" w:sz="0" w:space="0" w:color="auto"/>
        <w:bottom w:val="none" w:sz="0" w:space="0" w:color="auto"/>
        <w:right w:val="none" w:sz="0" w:space="0" w:color="auto"/>
      </w:divBdr>
    </w:div>
    <w:div w:id="408356272">
      <w:bodyDiv w:val="1"/>
      <w:marLeft w:val="0"/>
      <w:marRight w:val="0"/>
      <w:marTop w:val="0"/>
      <w:marBottom w:val="0"/>
      <w:divBdr>
        <w:top w:val="none" w:sz="0" w:space="0" w:color="auto"/>
        <w:left w:val="none" w:sz="0" w:space="0" w:color="auto"/>
        <w:bottom w:val="none" w:sz="0" w:space="0" w:color="auto"/>
        <w:right w:val="none" w:sz="0" w:space="0" w:color="auto"/>
      </w:divBdr>
    </w:div>
    <w:div w:id="474418983">
      <w:bodyDiv w:val="1"/>
      <w:marLeft w:val="0"/>
      <w:marRight w:val="0"/>
      <w:marTop w:val="0"/>
      <w:marBottom w:val="0"/>
      <w:divBdr>
        <w:top w:val="none" w:sz="0" w:space="0" w:color="auto"/>
        <w:left w:val="none" w:sz="0" w:space="0" w:color="auto"/>
        <w:bottom w:val="none" w:sz="0" w:space="0" w:color="auto"/>
        <w:right w:val="none" w:sz="0" w:space="0" w:color="auto"/>
      </w:divBdr>
    </w:div>
    <w:div w:id="780995510">
      <w:bodyDiv w:val="1"/>
      <w:marLeft w:val="0"/>
      <w:marRight w:val="0"/>
      <w:marTop w:val="0"/>
      <w:marBottom w:val="0"/>
      <w:divBdr>
        <w:top w:val="none" w:sz="0" w:space="0" w:color="auto"/>
        <w:left w:val="none" w:sz="0" w:space="0" w:color="auto"/>
        <w:bottom w:val="none" w:sz="0" w:space="0" w:color="auto"/>
        <w:right w:val="none" w:sz="0" w:space="0" w:color="auto"/>
      </w:divBdr>
    </w:div>
    <w:div w:id="894120286">
      <w:bodyDiv w:val="1"/>
      <w:marLeft w:val="0"/>
      <w:marRight w:val="0"/>
      <w:marTop w:val="0"/>
      <w:marBottom w:val="0"/>
      <w:divBdr>
        <w:top w:val="none" w:sz="0" w:space="0" w:color="auto"/>
        <w:left w:val="none" w:sz="0" w:space="0" w:color="auto"/>
        <w:bottom w:val="none" w:sz="0" w:space="0" w:color="auto"/>
        <w:right w:val="none" w:sz="0" w:space="0" w:color="auto"/>
      </w:divBdr>
    </w:div>
    <w:div w:id="917250313">
      <w:bodyDiv w:val="1"/>
      <w:marLeft w:val="0"/>
      <w:marRight w:val="0"/>
      <w:marTop w:val="0"/>
      <w:marBottom w:val="0"/>
      <w:divBdr>
        <w:top w:val="none" w:sz="0" w:space="0" w:color="auto"/>
        <w:left w:val="none" w:sz="0" w:space="0" w:color="auto"/>
        <w:bottom w:val="none" w:sz="0" w:space="0" w:color="auto"/>
        <w:right w:val="none" w:sz="0" w:space="0" w:color="auto"/>
      </w:divBdr>
    </w:div>
    <w:div w:id="1043674960">
      <w:bodyDiv w:val="1"/>
      <w:marLeft w:val="0"/>
      <w:marRight w:val="0"/>
      <w:marTop w:val="0"/>
      <w:marBottom w:val="0"/>
      <w:divBdr>
        <w:top w:val="none" w:sz="0" w:space="0" w:color="auto"/>
        <w:left w:val="none" w:sz="0" w:space="0" w:color="auto"/>
        <w:bottom w:val="none" w:sz="0" w:space="0" w:color="auto"/>
        <w:right w:val="none" w:sz="0" w:space="0" w:color="auto"/>
      </w:divBdr>
    </w:div>
    <w:div w:id="1066338274">
      <w:bodyDiv w:val="1"/>
      <w:marLeft w:val="0"/>
      <w:marRight w:val="0"/>
      <w:marTop w:val="0"/>
      <w:marBottom w:val="0"/>
      <w:divBdr>
        <w:top w:val="none" w:sz="0" w:space="0" w:color="auto"/>
        <w:left w:val="none" w:sz="0" w:space="0" w:color="auto"/>
        <w:bottom w:val="none" w:sz="0" w:space="0" w:color="auto"/>
        <w:right w:val="none" w:sz="0" w:space="0" w:color="auto"/>
      </w:divBdr>
    </w:div>
    <w:div w:id="1160846747">
      <w:bodyDiv w:val="1"/>
      <w:marLeft w:val="0"/>
      <w:marRight w:val="0"/>
      <w:marTop w:val="0"/>
      <w:marBottom w:val="0"/>
      <w:divBdr>
        <w:top w:val="none" w:sz="0" w:space="0" w:color="auto"/>
        <w:left w:val="none" w:sz="0" w:space="0" w:color="auto"/>
        <w:bottom w:val="none" w:sz="0" w:space="0" w:color="auto"/>
        <w:right w:val="none" w:sz="0" w:space="0" w:color="auto"/>
      </w:divBdr>
    </w:div>
    <w:div w:id="1213006317">
      <w:bodyDiv w:val="1"/>
      <w:marLeft w:val="0"/>
      <w:marRight w:val="0"/>
      <w:marTop w:val="0"/>
      <w:marBottom w:val="0"/>
      <w:divBdr>
        <w:top w:val="none" w:sz="0" w:space="0" w:color="auto"/>
        <w:left w:val="none" w:sz="0" w:space="0" w:color="auto"/>
        <w:bottom w:val="none" w:sz="0" w:space="0" w:color="auto"/>
        <w:right w:val="none" w:sz="0" w:space="0" w:color="auto"/>
      </w:divBdr>
    </w:div>
    <w:div w:id="1384670883">
      <w:bodyDiv w:val="1"/>
      <w:marLeft w:val="0"/>
      <w:marRight w:val="0"/>
      <w:marTop w:val="0"/>
      <w:marBottom w:val="0"/>
      <w:divBdr>
        <w:top w:val="none" w:sz="0" w:space="0" w:color="auto"/>
        <w:left w:val="none" w:sz="0" w:space="0" w:color="auto"/>
        <w:bottom w:val="none" w:sz="0" w:space="0" w:color="auto"/>
        <w:right w:val="none" w:sz="0" w:space="0" w:color="auto"/>
      </w:divBdr>
    </w:div>
    <w:div w:id="1410813837">
      <w:bodyDiv w:val="1"/>
      <w:marLeft w:val="0"/>
      <w:marRight w:val="0"/>
      <w:marTop w:val="0"/>
      <w:marBottom w:val="0"/>
      <w:divBdr>
        <w:top w:val="none" w:sz="0" w:space="0" w:color="auto"/>
        <w:left w:val="none" w:sz="0" w:space="0" w:color="auto"/>
        <w:bottom w:val="none" w:sz="0" w:space="0" w:color="auto"/>
        <w:right w:val="none" w:sz="0" w:space="0" w:color="auto"/>
      </w:divBdr>
    </w:div>
    <w:div w:id="1507941430">
      <w:bodyDiv w:val="1"/>
      <w:marLeft w:val="0"/>
      <w:marRight w:val="0"/>
      <w:marTop w:val="0"/>
      <w:marBottom w:val="0"/>
      <w:divBdr>
        <w:top w:val="none" w:sz="0" w:space="0" w:color="auto"/>
        <w:left w:val="none" w:sz="0" w:space="0" w:color="auto"/>
        <w:bottom w:val="none" w:sz="0" w:space="0" w:color="auto"/>
        <w:right w:val="none" w:sz="0" w:space="0" w:color="auto"/>
      </w:divBdr>
    </w:div>
    <w:div w:id="1578400533">
      <w:bodyDiv w:val="1"/>
      <w:marLeft w:val="0"/>
      <w:marRight w:val="0"/>
      <w:marTop w:val="0"/>
      <w:marBottom w:val="0"/>
      <w:divBdr>
        <w:top w:val="none" w:sz="0" w:space="0" w:color="auto"/>
        <w:left w:val="none" w:sz="0" w:space="0" w:color="auto"/>
        <w:bottom w:val="none" w:sz="0" w:space="0" w:color="auto"/>
        <w:right w:val="none" w:sz="0" w:space="0" w:color="auto"/>
      </w:divBdr>
    </w:div>
    <w:div w:id="1854758354">
      <w:bodyDiv w:val="1"/>
      <w:marLeft w:val="0"/>
      <w:marRight w:val="0"/>
      <w:marTop w:val="0"/>
      <w:marBottom w:val="0"/>
      <w:divBdr>
        <w:top w:val="none" w:sz="0" w:space="0" w:color="auto"/>
        <w:left w:val="none" w:sz="0" w:space="0" w:color="auto"/>
        <w:bottom w:val="none" w:sz="0" w:space="0" w:color="auto"/>
        <w:right w:val="none" w:sz="0" w:space="0" w:color="auto"/>
      </w:divBdr>
    </w:div>
    <w:div w:id="1916544589">
      <w:bodyDiv w:val="1"/>
      <w:marLeft w:val="0"/>
      <w:marRight w:val="0"/>
      <w:marTop w:val="0"/>
      <w:marBottom w:val="0"/>
      <w:divBdr>
        <w:top w:val="none" w:sz="0" w:space="0" w:color="auto"/>
        <w:left w:val="none" w:sz="0" w:space="0" w:color="auto"/>
        <w:bottom w:val="none" w:sz="0" w:space="0" w:color="auto"/>
        <w:right w:val="none" w:sz="0" w:space="0" w:color="auto"/>
      </w:divBdr>
    </w:div>
    <w:div w:id="2006128315">
      <w:bodyDiv w:val="1"/>
      <w:marLeft w:val="0"/>
      <w:marRight w:val="0"/>
      <w:marTop w:val="0"/>
      <w:marBottom w:val="0"/>
      <w:divBdr>
        <w:top w:val="none" w:sz="0" w:space="0" w:color="auto"/>
        <w:left w:val="none" w:sz="0" w:space="0" w:color="auto"/>
        <w:bottom w:val="none" w:sz="0" w:space="0" w:color="auto"/>
        <w:right w:val="none" w:sz="0" w:space="0" w:color="auto"/>
      </w:divBdr>
    </w:div>
    <w:div w:id="2008748691">
      <w:bodyDiv w:val="1"/>
      <w:marLeft w:val="0"/>
      <w:marRight w:val="0"/>
      <w:marTop w:val="0"/>
      <w:marBottom w:val="0"/>
      <w:divBdr>
        <w:top w:val="none" w:sz="0" w:space="0" w:color="auto"/>
        <w:left w:val="none" w:sz="0" w:space="0" w:color="auto"/>
        <w:bottom w:val="none" w:sz="0" w:space="0" w:color="auto"/>
        <w:right w:val="none" w:sz="0" w:space="0" w:color="auto"/>
      </w:divBdr>
    </w:div>
    <w:div w:id="2038041494">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08479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27</Pages>
  <Words>4774</Words>
  <Characters>27212</Characters>
  <Application>Microsoft Office Word</Application>
  <DocSecurity>0</DocSecurity>
  <Lines>226</Lines>
  <Paragraphs>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이정민</dc:creator>
  <cp:keywords/>
  <cp:lastModifiedBy>전영운</cp:lastModifiedBy>
  <cp:revision>285</cp:revision>
  <dcterms:created xsi:type="dcterms:W3CDTF">2025-09-23T06:57:00Z</dcterms:created>
  <dcterms:modified xsi:type="dcterms:W3CDTF">2026-04-01T06:28:00Z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