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B1F8" w14:textId="77777777" w:rsidR="00C547EC" w:rsidRDefault="00C547EC" w:rsidP="00C547EC">
      <w:pPr>
        <w:spacing w:beforeLines="100" w:before="240" w:line="48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 w:hint="eastAsia"/>
          <w:b/>
          <w:bCs/>
          <w:sz w:val="26"/>
          <w:szCs w:val="26"/>
        </w:rPr>
        <w:t>Supplementary Information</w:t>
      </w:r>
    </w:p>
    <w:p w14:paraId="680C53DA" w14:textId="77777777" w:rsidR="00C547EC" w:rsidRDefault="00C547EC" w:rsidP="00C547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Additional file 1: Table S1. Detailed information of 233 species from Stramenopiles.</w:t>
      </w:r>
    </w:p>
    <w:p w14:paraId="3BF9CD74" w14:textId="77777777" w:rsidR="00C547EC" w:rsidRDefault="00C547EC" w:rsidP="00C547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Additional file 2: Table S2. Family classification and domain information of 11,357 RLKs.</w:t>
      </w:r>
    </w:p>
    <w:p w14:paraId="794BAD42" w14:textId="77777777" w:rsidR="00C547EC" w:rsidRDefault="00C547EC" w:rsidP="00C547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Additional file 3: Table S3. Statistics of protein number and species distribution in 133 RLK clusters.</w:t>
      </w:r>
    </w:p>
    <w:p w14:paraId="6742C02D" w14:textId="77777777" w:rsidR="00C547EC" w:rsidRDefault="00C547EC" w:rsidP="00C547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Additional file 4: Table S4. D</w:t>
      </w:r>
      <w:r>
        <w:rPr>
          <w:rFonts w:ascii="Times New Roman" w:hAnsi="Times New Roman" w:cs="Times New Roman"/>
          <w:sz w:val="20"/>
          <w:szCs w:val="20"/>
        </w:rPr>
        <w:t xml:space="preserve">istribution of </w:t>
      </w:r>
      <w:r>
        <w:rPr>
          <w:rFonts w:ascii="Times New Roman" w:hAnsi="Times New Roman" w:cs="Times New Roman" w:hint="eastAsia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 xml:space="preserve">six </w:t>
      </w:r>
      <w:r>
        <w:rPr>
          <w:rFonts w:ascii="Times New Roman" w:hAnsi="Times New Roman" w:cs="Times New Roman" w:hint="eastAsia"/>
          <w:sz w:val="20"/>
          <w:szCs w:val="20"/>
        </w:rPr>
        <w:t>major</w:t>
      </w:r>
      <w:r>
        <w:rPr>
          <w:rFonts w:ascii="Times New Roman" w:hAnsi="Times New Roman" w:cs="Times New Roman"/>
          <w:sz w:val="20"/>
          <w:szCs w:val="20"/>
        </w:rPr>
        <w:t xml:space="preserve"> RLK families across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tramenopile</w:t>
      </w:r>
      <w:r>
        <w:rPr>
          <w:rFonts w:ascii="Times New Roman" w:hAnsi="Times New Roman" w:cs="Times New Roman" w:hint="eastAsia"/>
          <w:sz w:val="20"/>
          <w:szCs w:val="20"/>
        </w:rPr>
        <w:t>s.</w:t>
      </w:r>
    </w:p>
    <w:p w14:paraId="7924325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EC"/>
    <w:rsid w:val="000C4033"/>
    <w:rsid w:val="00173ED8"/>
    <w:rsid w:val="004B42CB"/>
    <w:rsid w:val="005F2B46"/>
    <w:rsid w:val="006E1731"/>
    <w:rsid w:val="00866D74"/>
    <w:rsid w:val="00882A73"/>
    <w:rsid w:val="008B4E7E"/>
    <w:rsid w:val="00B260B7"/>
    <w:rsid w:val="00B85331"/>
    <w:rsid w:val="00C547EC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D8078"/>
  <w15:chartTrackingRefBased/>
  <w15:docId w15:val="{108F4BF4-4DF9-470F-B988-F9A73FEF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7EC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7E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7E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7EC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7EC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7EC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7EC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7EC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7EC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7EC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7E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4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7EC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4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7EC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4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7EC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4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7E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2026-04-23T09:51:00Z</dcterms:created>
  <dcterms:modified xsi:type="dcterms:W3CDTF">2026-04-23T09:52:00Z</dcterms:modified>
</cp:coreProperties>
</file>