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CD08B">
      <w:pPr>
        <w:pStyle w:val="6"/>
        <w:shd w:val="clear" w:color="auto" w:fill="F8F9FA"/>
        <w:spacing w:line="480" w:lineRule="auto"/>
        <w:jc w:val="both"/>
        <w:rPr>
          <w:rFonts w:ascii="Times New Roman" w:hAnsi="Times New Roman"/>
          <w:color w:val="1F1F1F"/>
        </w:rPr>
      </w:pPr>
      <w:r>
        <w:rPr>
          <w:rFonts w:ascii="Times New Roman" w:hAnsi="Times New Roman"/>
          <w:lang w:val="tr-TR"/>
        </w:rPr>
        <w:t xml:space="preserve">Tablo 1: </w:t>
      </w:r>
      <w:r>
        <w:rPr>
          <w:rFonts w:ascii="Times New Roman" w:hAnsi="Times New Roman"/>
          <w:color w:val="1F1F1F"/>
          <w:shd w:val="clear" w:color="auto" w:fill="F8F9FA"/>
        </w:rPr>
        <w:t>Comparison of demographic data, comorbidities, medications used, durations, ASPECT and NIHSS scores, hemodynamic data, blood glucose levels, and complications developing at 90 days in the GA and CS groups.</w:t>
      </w:r>
    </w:p>
    <w:p w14:paraId="2086A004">
      <w:pPr>
        <w:rPr>
          <w:rFonts w:ascii="Times New Roman" w:hAnsi="Times New Roman"/>
          <w:sz w:val="10"/>
          <w:szCs w:val="10"/>
          <w:lang w:val="tr-TR"/>
        </w:rPr>
      </w:pPr>
    </w:p>
    <w:tbl>
      <w:tblPr>
        <w:tblStyle w:val="3"/>
        <w:tblpPr w:leftFromText="180" w:rightFromText="180" w:vertAnchor="text" w:horzAnchor="page" w:tblpX="909" w:tblpY="22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734"/>
        <w:gridCol w:w="1734"/>
        <w:gridCol w:w="1539"/>
      </w:tblGrid>
      <w:tr w14:paraId="68856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78525E4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734" w:type="dxa"/>
          </w:tcPr>
          <w:p w14:paraId="73F29A7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G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(n=251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)</w:t>
            </w:r>
          </w:p>
        </w:tc>
        <w:tc>
          <w:tcPr>
            <w:tcW w:w="1734" w:type="dxa"/>
          </w:tcPr>
          <w:p w14:paraId="5013AB8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CS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 (n=230)</w:t>
            </w:r>
          </w:p>
        </w:tc>
        <w:tc>
          <w:tcPr>
            <w:tcW w:w="1539" w:type="dxa"/>
          </w:tcPr>
          <w:p w14:paraId="4240E4B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</w:t>
            </w:r>
          </w:p>
        </w:tc>
      </w:tr>
      <w:tr w14:paraId="5F710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0920A3F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Age (year) Mean</w:t>
            </w:r>
            <w:r>
              <w:rPr>
                <w:rFonts w:ascii="Times New Roman" w:hAnsi="Times New Roman"/>
                <w:sz w:val="10"/>
                <w:szCs w:val="10"/>
              </w:rPr>
              <w:t>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SD</w:t>
            </w:r>
          </w:p>
        </w:tc>
        <w:tc>
          <w:tcPr>
            <w:tcW w:w="1734" w:type="dxa"/>
          </w:tcPr>
          <w:p w14:paraId="1026592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67,94±13,567</w:t>
            </w:r>
          </w:p>
        </w:tc>
        <w:tc>
          <w:tcPr>
            <w:tcW w:w="1734" w:type="dxa"/>
          </w:tcPr>
          <w:p w14:paraId="187489F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65,59±13,823</w:t>
            </w:r>
          </w:p>
        </w:tc>
        <w:tc>
          <w:tcPr>
            <w:tcW w:w="1539" w:type="dxa"/>
          </w:tcPr>
          <w:p w14:paraId="5E9C246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0,061</w:t>
            </w:r>
          </w:p>
        </w:tc>
      </w:tr>
      <w:tr w14:paraId="46B7F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367924D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Gender (Female) n%</w:t>
            </w:r>
          </w:p>
        </w:tc>
        <w:tc>
          <w:tcPr>
            <w:tcW w:w="1734" w:type="dxa"/>
          </w:tcPr>
          <w:p w14:paraId="18A8B73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118 (47%)</w:t>
            </w:r>
          </w:p>
        </w:tc>
        <w:tc>
          <w:tcPr>
            <w:tcW w:w="1734" w:type="dxa"/>
          </w:tcPr>
          <w:p w14:paraId="66EA53E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110 (47,8%)</w:t>
            </w:r>
          </w:p>
        </w:tc>
        <w:tc>
          <w:tcPr>
            <w:tcW w:w="1539" w:type="dxa"/>
          </w:tcPr>
          <w:p w14:paraId="6889797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0,858</w:t>
            </w:r>
          </w:p>
        </w:tc>
      </w:tr>
      <w:tr w14:paraId="07811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172E211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Mortality (n%)</w:t>
            </w:r>
          </w:p>
        </w:tc>
        <w:tc>
          <w:tcPr>
            <w:tcW w:w="1734" w:type="dxa"/>
          </w:tcPr>
          <w:p w14:paraId="07197B1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8 (3,2%)</w:t>
            </w:r>
          </w:p>
        </w:tc>
        <w:tc>
          <w:tcPr>
            <w:tcW w:w="1734" w:type="dxa"/>
          </w:tcPr>
          <w:p w14:paraId="6A6397B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11 (4,8%)</w:t>
            </w:r>
          </w:p>
        </w:tc>
        <w:tc>
          <w:tcPr>
            <w:tcW w:w="1539" w:type="dxa"/>
          </w:tcPr>
          <w:p w14:paraId="0A0F64A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0,370</w:t>
            </w:r>
          </w:p>
        </w:tc>
      </w:tr>
      <w:tr w14:paraId="62BEF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520744B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AF (n%)</w:t>
            </w:r>
          </w:p>
        </w:tc>
        <w:tc>
          <w:tcPr>
            <w:tcW w:w="1734" w:type="dxa"/>
          </w:tcPr>
          <w:p w14:paraId="4608455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201 (80,1%)</w:t>
            </w:r>
          </w:p>
        </w:tc>
        <w:tc>
          <w:tcPr>
            <w:tcW w:w="1734" w:type="dxa"/>
          </w:tcPr>
          <w:p w14:paraId="38BED00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189 82,2%</w:t>
            </w:r>
          </w:p>
        </w:tc>
        <w:tc>
          <w:tcPr>
            <w:tcW w:w="1539" w:type="dxa"/>
          </w:tcPr>
          <w:p w14:paraId="2085F97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0,558</w:t>
            </w:r>
          </w:p>
        </w:tc>
      </w:tr>
      <w:tr w14:paraId="74C3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1413C25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DM (n%)</w:t>
            </w:r>
          </w:p>
        </w:tc>
        <w:tc>
          <w:tcPr>
            <w:tcW w:w="1734" w:type="dxa"/>
          </w:tcPr>
          <w:p w14:paraId="6F8DE44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231 (92%)</w:t>
            </w:r>
          </w:p>
        </w:tc>
        <w:tc>
          <w:tcPr>
            <w:tcW w:w="1734" w:type="dxa"/>
          </w:tcPr>
          <w:p w14:paraId="33294BF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216 93,9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</w:t>
            </w:r>
          </w:p>
        </w:tc>
        <w:tc>
          <w:tcPr>
            <w:tcW w:w="1539" w:type="dxa"/>
          </w:tcPr>
          <w:p w14:paraId="3DA0FD5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0,421</w:t>
            </w:r>
          </w:p>
        </w:tc>
      </w:tr>
      <w:tr w14:paraId="6E959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1D0ECA6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HT (n%)</w:t>
            </w:r>
          </w:p>
        </w:tc>
        <w:tc>
          <w:tcPr>
            <w:tcW w:w="1734" w:type="dxa"/>
          </w:tcPr>
          <w:p w14:paraId="3F21E0C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247 (98,4%)</w:t>
            </w:r>
          </w:p>
        </w:tc>
        <w:tc>
          <w:tcPr>
            <w:tcW w:w="1734" w:type="dxa"/>
          </w:tcPr>
          <w:p w14:paraId="01DCC72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223 (97%)</w:t>
            </w:r>
          </w:p>
        </w:tc>
        <w:tc>
          <w:tcPr>
            <w:tcW w:w="1539" w:type="dxa"/>
          </w:tcPr>
          <w:p w14:paraId="06B250E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0,288</w:t>
            </w:r>
          </w:p>
        </w:tc>
      </w:tr>
      <w:tr w14:paraId="44365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195415F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MI 8n%)</w:t>
            </w:r>
          </w:p>
        </w:tc>
        <w:tc>
          <w:tcPr>
            <w:tcW w:w="1734" w:type="dxa"/>
          </w:tcPr>
          <w:p w14:paraId="723789B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38 (15,1%)</w:t>
            </w:r>
          </w:p>
        </w:tc>
        <w:tc>
          <w:tcPr>
            <w:tcW w:w="1734" w:type="dxa"/>
          </w:tcPr>
          <w:p w14:paraId="6588A9A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49 (21,3%)</w:t>
            </w:r>
          </w:p>
        </w:tc>
        <w:tc>
          <w:tcPr>
            <w:tcW w:w="1539" w:type="dxa"/>
          </w:tcPr>
          <w:p w14:paraId="6B83292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0,079</w:t>
            </w:r>
          </w:p>
        </w:tc>
      </w:tr>
      <w:tr w14:paraId="7166C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507EB3B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CHF (n%)</w:t>
            </w:r>
          </w:p>
        </w:tc>
        <w:tc>
          <w:tcPr>
            <w:tcW w:w="1734" w:type="dxa"/>
          </w:tcPr>
          <w:p w14:paraId="5A6A528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25 (10%)</w:t>
            </w:r>
          </w:p>
        </w:tc>
        <w:tc>
          <w:tcPr>
            <w:tcW w:w="1734" w:type="dxa"/>
          </w:tcPr>
          <w:p w14:paraId="6C2DA1A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23 (10%)</w:t>
            </w:r>
          </w:p>
        </w:tc>
        <w:tc>
          <w:tcPr>
            <w:tcW w:w="1539" w:type="dxa"/>
          </w:tcPr>
          <w:p w14:paraId="675DD56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0,988</w:t>
            </w:r>
          </w:p>
        </w:tc>
      </w:tr>
      <w:tr w14:paraId="14D03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79605AA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Smoking (n%)</w:t>
            </w:r>
          </w:p>
        </w:tc>
        <w:tc>
          <w:tcPr>
            <w:tcW w:w="1734" w:type="dxa"/>
          </w:tcPr>
          <w:p w14:paraId="0692F6A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24 (9,6%)</w:t>
            </w:r>
          </w:p>
        </w:tc>
        <w:tc>
          <w:tcPr>
            <w:tcW w:w="1734" w:type="dxa"/>
          </w:tcPr>
          <w:p w14:paraId="7313270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27 (11,7%)</w:t>
            </w:r>
          </w:p>
        </w:tc>
        <w:tc>
          <w:tcPr>
            <w:tcW w:w="1539" w:type="dxa"/>
          </w:tcPr>
          <w:p w14:paraId="1AA21DE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0,438</w:t>
            </w:r>
          </w:p>
        </w:tc>
      </w:tr>
      <w:tr w14:paraId="74A92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61828B0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Alcohol use (n%)</w:t>
            </w:r>
          </w:p>
        </w:tc>
        <w:tc>
          <w:tcPr>
            <w:tcW w:w="1734" w:type="dxa"/>
          </w:tcPr>
          <w:p w14:paraId="05D2DE2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7 (2,8%)</w:t>
            </w:r>
          </w:p>
        </w:tc>
        <w:tc>
          <w:tcPr>
            <w:tcW w:w="1734" w:type="dxa"/>
          </w:tcPr>
          <w:p w14:paraId="118D3EF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4 (1,7%)</w:t>
            </w:r>
          </w:p>
        </w:tc>
        <w:tc>
          <w:tcPr>
            <w:tcW w:w="1539" w:type="dxa"/>
          </w:tcPr>
          <w:p w14:paraId="6DD533A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0,442</w:t>
            </w:r>
          </w:p>
        </w:tc>
      </w:tr>
      <w:tr w14:paraId="0C08F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76636D0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CKF (n%)</w:t>
            </w:r>
          </w:p>
        </w:tc>
        <w:tc>
          <w:tcPr>
            <w:tcW w:w="1734" w:type="dxa"/>
          </w:tcPr>
          <w:p w14:paraId="637CCE5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7 (2,8%)</w:t>
            </w:r>
          </w:p>
        </w:tc>
        <w:tc>
          <w:tcPr>
            <w:tcW w:w="1734" w:type="dxa"/>
          </w:tcPr>
          <w:p w14:paraId="23A848B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3 (1,3%)</w:t>
            </w:r>
          </w:p>
        </w:tc>
        <w:tc>
          <w:tcPr>
            <w:tcW w:w="1539" w:type="dxa"/>
          </w:tcPr>
          <w:p w14:paraId="4D2A62F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0,254</w:t>
            </w:r>
          </w:p>
        </w:tc>
      </w:tr>
      <w:tr w14:paraId="73F17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758D247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Antiaggregant (n%)</w:t>
            </w:r>
          </w:p>
        </w:tc>
        <w:tc>
          <w:tcPr>
            <w:tcW w:w="1734" w:type="dxa"/>
          </w:tcPr>
          <w:p w14:paraId="3A82B17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86 (26,3%)</w:t>
            </w:r>
          </w:p>
        </w:tc>
        <w:tc>
          <w:tcPr>
            <w:tcW w:w="1734" w:type="dxa"/>
          </w:tcPr>
          <w:p w14:paraId="2352CA9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69 (30%)</w:t>
            </w:r>
          </w:p>
        </w:tc>
        <w:tc>
          <w:tcPr>
            <w:tcW w:w="1539" w:type="dxa"/>
          </w:tcPr>
          <w:p w14:paraId="4625FD5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0,366</w:t>
            </w:r>
          </w:p>
        </w:tc>
      </w:tr>
      <w:tr w14:paraId="2B1A4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5EA234A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Statin use(n%)</w:t>
            </w:r>
          </w:p>
        </w:tc>
        <w:tc>
          <w:tcPr>
            <w:tcW w:w="1734" w:type="dxa"/>
          </w:tcPr>
          <w:p w14:paraId="5F2B161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16 (6,4%)</w:t>
            </w:r>
          </w:p>
        </w:tc>
        <w:tc>
          <w:tcPr>
            <w:tcW w:w="1734" w:type="dxa"/>
          </w:tcPr>
          <w:p w14:paraId="2C2169D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13 (5,7%)</w:t>
            </w:r>
          </w:p>
        </w:tc>
        <w:tc>
          <w:tcPr>
            <w:tcW w:w="1539" w:type="dxa"/>
          </w:tcPr>
          <w:p w14:paraId="5B5565E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0,749</w:t>
            </w:r>
          </w:p>
        </w:tc>
      </w:tr>
      <w:tr w14:paraId="093CE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0A4D0E8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IV thrombolysis (n%)</w:t>
            </w:r>
          </w:p>
        </w:tc>
        <w:tc>
          <w:tcPr>
            <w:tcW w:w="1734" w:type="dxa"/>
          </w:tcPr>
          <w:p w14:paraId="4161A7C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85 (33,9%)</w:t>
            </w:r>
          </w:p>
        </w:tc>
        <w:tc>
          <w:tcPr>
            <w:tcW w:w="1734" w:type="dxa"/>
          </w:tcPr>
          <w:p w14:paraId="7BE86DC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90 (39,1%)</w:t>
            </w:r>
          </w:p>
        </w:tc>
        <w:tc>
          <w:tcPr>
            <w:tcW w:w="1539" w:type="dxa"/>
          </w:tcPr>
          <w:p w14:paraId="0DDA070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0,230</w:t>
            </w:r>
          </w:p>
        </w:tc>
      </w:tr>
      <w:tr w14:paraId="540D9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72BEE85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Stroke history (n%)</w:t>
            </w:r>
          </w:p>
        </w:tc>
        <w:tc>
          <w:tcPr>
            <w:tcW w:w="1734" w:type="dxa"/>
          </w:tcPr>
          <w:p w14:paraId="4A4916C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140 (55,8%)</w:t>
            </w:r>
          </w:p>
        </w:tc>
        <w:tc>
          <w:tcPr>
            <w:tcW w:w="1734" w:type="dxa"/>
          </w:tcPr>
          <w:p w14:paraId="16B73E1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139 (60,4%)</w:t>
            </w:r>
          </w:p>
        </w:tc>
        <w:tc>
          <w:tcPr>
            <w:tcW w:w="1539" w:type="dxa"/>
          </w:tcPr>
          <w:p w14:paraId="7F8EC3E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0,173</w:t>
            </w:r>
          </w:p>
        </w:tc>
      </w:tr>
      <w:tr w14:paraId="29D52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7EA3F67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MT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>
              <w:rPr>
                <w:rFonts w:hint="default" w:ascii="Times New Roman" w:hAnsi="Times New Roman"/>
                <w:sz w:val="10"/>
                <w:szCs w:val="10"/>
                <w:lang w:val="tr-TR"/>
              </w:rPr>
              <w:t>duration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(Minute) Mean</w:t>
            </w:r>
            <w:r>
              <w:rPr>
                <w:rFonts w:ascii="Times New Roman" w:hAnsi="Times New Roman"/>
                <w:sz w:val="10"/>
                <w:szCs w:val="10"/>
              </w:rPr>
              <w:t>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SD</w:t>
            </w:r>
          </w:p>
        </w:tc>
        <w:tc>
          <w:tcPr>
            <w:tcW w:w="1734" w:type="dxa"/>
          </w:tcPr>
          <w:p w14:paraId="52FB93B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45,4741±26,3395</w:t>
            </w:r>
          </w:p>
        </w:tc>
        <w:tc>
          <w:tcPr>
            <w:tcW w:w="1734" w:type="dxa"/>
          </w:tcPr>
          <w:p w14:paraId="63800EF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43,0130±23,3686</w:t>
            </w:r>
          </w:p>
        </w:tc>
        <w:tc>
          <w:tcPr>
            <w:tcW w:w="1539" w:type="dxa"/>
          </w:tcPr>
          <w:p w14:paraId="6F5F127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0,281</w:t>
            </w:r>
          </w:p>
        </w:tc>
      </w:tr>
      <w:tr w14:paraId="3FD89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0D0BEC3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Start of a</w:t>
            </w:r>
            <w:r>
              <w:rPr>
                <w:rFonts w:ascii="Times New Roman" w:hAnsi="Times New Roman"/>
                <w:sz w:val="10"/>
                <w:szCs w:val="10"/>
              </w:rPr>
              <w:t>n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esthesia to puncture  (Minute) Mean</w:t>
            </w:r>
            <w:r>
              <w:rPr>
                <w:rFonts w:ascii="Times New Roman" w:hAnsi="Times New Roman"/>
                <w:sz w:val="10"/>
                <w:szCs w:val="10"/>
              </w:rPr>
              <w:t>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SD</w:t>
            </w:r>
          </w:p>
        </w:tc>
        <w:tc>
          <w:tcPr>
            <w:tcW w:w="1734" w:type="dxa"/>
          </w:tcPr>
          <w:p w14:paraId="52524A9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7,1746±2,2179</w:t>
            </w:r>
          </w:p>
        </w:tc>
        <w:tc>
          <w:tcPr>
            <w:tcW w:w="1734" w:type="dxa"/>
          </w:tcPr>
          <w:p w14:paraId="2498B3D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10</w:t>
            </w:r>
          </w:p>
        </w:tc>
        <w:tc>
          <w:tcPr>
            <w:tcW w:w="1539" w:type="dxa"/>
          </w:tcPr>
          <w:p w14:paraId="3CEE367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</w:tr>
      <w:tr w14:paraId="6A46C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0830699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Anest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hesia time (Minute) Mean</w:t>
            </w:r>
            <w:r>
              <w:rPr>
                <w:rFonts w:ascii="Times New Roman" w:hAnsi="Times New Roman"/>
                <w:sz w:val="10"/>
                <w:szCs w:val="10"/>
              </w:rPr>
              <w:t>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SD</w:t>
            </w:r>
          </w:p>
        </w:tc>
        <w:tc>
          <w:tcPr>
            <w:tcW w:w="1734" w:type="dxa"/>
          </w:tcPr>
          <w:p w14:paraId="43DB1C8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64,1076±26,3466</w:t>
            </w:r>
          </w:p>
        </w:tc>
        <w:tc>
          <w:tcPr>
            <w:tcW w:w="1734" w:type="dxa"/>
          </w:tcPr>
          <w:p w14:paraId="75E4FAB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63,0304±23,4208</w:t>
            </w:r>
          </w:p>
        </w:tc>
        <w:tc>
          <w:tcPr>
            <w:tcW w:w="1539" w:type="dxa"/>
          </w:tcPr>
          <w:p w14:paraId="314E4F8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0,637</w:t>
            </w:r>
          </w:p>
        </w:tc>
      </w:tr>
      <w:tr w14:paraId="5760F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2CAECEC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Symptome onset to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MT (Minute) Mean</w:t>
            </w:r>
            <w:r>
              <w:rPr>
                <w:rFonts w:ascii="Times New Roman" w:hAnsi="Times New Roman"/>
                <w:sz w:val="10"/>
                <w:szCs w:val="10"/>
              </w:rPr>
              <w:t>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SD</w:t>
            </w:r>
          </w:p>
        </w:tc>
        <w:tc>
          <w:tcPr>
            <w:tcW w:w="1734" w:type="dxa"/>
          </w:tcPr>
          <w:p w14:paraId="247AA09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250,5378±79,4895</w:t>
            </w:r>
          </w:p>
        </w:tc>
        <w:tc>
          <w:tcPr>
            <w:tcW w:w="1734" w:type="dxa"/>
          </w:tcPr>
          <w:p w14:paraId="19346AE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238,4565±73,4371</w:t>
            </w:r>
          </w:p>
        </w:tc>
        <w:tc>
          <w:tcPr>
            <w:tcW w:w="1539" w:type="dxa"/>
          </w:tcPr>
          <w:p w14:paraId="31AA89D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0,085</w:t>
            </w:r>
          </w:p>
        </w:tc>
      </w:tr>
      <w:tr w14:paraId="42A01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5ED8208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Admission 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ASPECT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Median(Min-Max)</w:t>
            </w:r>
          </w:p>
        </w:tc>
        <w:tc>
          <w:tcPr>
            <w:tcW w:w="1734" w:type="dxa"/>
          </w:tcPr>
          <w:p w14:paraId="330A48C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8(6-10)</w:t>
            </w:r>
          </w:p>
        </w:tc>
        <w:tc>
          <w:tcPr>
            <w:tcW w:w="1734" w:type="dxa"/>
          </w:tcPr>
          <w:p w14:paraId="0A20FCE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8(6-10)</w:t>
            </w:r>
          </w:p>
        </w:tc>
        <w:tc>
          <w:tcPr>
            <w:tcW w:w="1539" w:type="dxa"/>
          </w:tcPr>
          <w:p w14:paraId="0762A33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0,583</w:t>
            </w:r>
          </w:p>
        </w:tc>
      </w:tr>
      <w:tr w14:paraId="167F8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6434418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Admission 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NIHSS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Median(Min-Max)</w:t>
            </w:r>
          </w:p>
        </w:tc>
        <w:tc>
          <w:tcPr>
            <w:tcW w:w="1734" w:type="dxa"/>
          </w:tcPr>
          <w:p w14:paraId="57435ED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18(6-42)</w:t>
            </w:r>
          </w:p>
        </w:tc>
        <w:tc>
          <w:tcPr>
            <w:tcW w:w="1734" w:type="dxa"/>
          </w:tcPr>
          <w:p w14:paraId="3B97FE1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17(6-42)</w:t>
            </w:r>
          </w:p>
        </w:tc>
        <w:tc>
          <w:tcPr>
            <w:tcW w:w="1539" w:type="dxa"/>
          </w:tcPr>
          <w:p w14:paraId="627262E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0,121</w:t>
            </w:r>
          </w:p>
        </w:tc>
      </w:tr>
      <w:tr w14:paraId="711AA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326765D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4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h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734" w:type="dxa"/>
          </w:tcPr>
          <w:p w14:paraId="66487A9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13 (0-31)</w:t>
            </w:r>
          </w:p>
        </w:tc>
        <w:tc>
          <w:tcPr>
            <w:tcW w:w="1734" w:type="dxa"/>
          </w:tcPr>
          <w:p w14:paraId="5611E0E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13 (0-23)</w:t>
            </w:r>
          </w:p>
        </w:tc>
        <w:tc>
          <w:tcPr>
            <w:tcW w:w="1539" w:type="dxa"/>
          </w:tcPr>
          <w:p w14:paraId="753353F6">
            <w:pPr>
              <w:widowControl w:val="0"/>
              <w:jc w:val="both"/>
              <w:rPr>
                <w:rFonts w:ascii="Times New Roman" w:hAnsi="Times New Roman"/>
                <w:color w:val="99CC00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color w:val="99CC00"/>
                <w:sz w:val="10"/>
                <w:szCs w:val="10"/>
              </w:rPr>
              <w:t>0,008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</w:tr>
      <w:tr w14:paraId="7F552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2F597C0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24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h 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NIHSS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Median(Min-Max)</w:t>
            </w:r>
          </w:p>
        </w:tc>
        <w:tc>
          <w:tcPr>
            <w:tcW w:w="1734" w:type="dxa"/>
          </w:tcPr>
          <w:p w14:paraId="6BFA76A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10 (0-24)</w:t>
            </w:r>
          </w:p>
        </w:tc>
        <w:tc>
          <w:tcPr>
            <w:tcW w:w="1734" w:type="dxa"/>
          </w:tcPr>
          <w:p w14:paraId="31CF2D4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10 (0-25)</w:t>
            </w:r>
          </w:p>
        </w:tc>
        <w:tc>
          <w:tcPr>
            <w:tcW w:w="1539" w:type="dxa"/>
          </w:tcPr>
          <w:p w14:paraId="4B14BB6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0,710</w:t>
            </w:r>
          </w:p>
        </w:tc>
      </w:tr>
      <w:tr w14:paraId="369D0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6B6E9DF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90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day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734" w:type="dxa"/>
          </w:tcPr>
          <w:p w14:paraId="0346B28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 (0-9)</w:t>
            </w:r>
          </w:p>
        </w:tc>
        <w:tc>
          <w:tcPr>
            <w:tcW w:w="1734" w:type="dxa"/>
          </w:tcPr>
          <w:p w14:paraId="611535B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 (0-33)</w:t>
            </w:r>
          </w:p>
        </w:tc>
        <w:tc>
          <w:tcPr>
            <w:tcW w:w="1539" w:type="dxa"/>
          </w:tcPr>
          <w:p w14:paraId="5B9722C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0,632</w:t>
            </w:r>
          </w:p>
        </w:tc>
      </w:tr>
      <w:tr w14:paraId="1D8D6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7C706D8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Number of days in intencive care (Day) Mean</w:t>
            </w:r>
            <w:r>
              <w:rPr>
                <w:rFonts w:ascii="Times New Roman" w:hAnsi="Times New Roman"/>
                <w:sz w:val="10"/>
                <w:szCs w:val="10"/>
              </w:rPr>
              <w:t>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SD</w:t>
            </w:r>
          </w:p>
        </w:tc>
        <w:tc>
          <w:tcPr>
            <w:tcW w:w="1734" w:type="dxa"/>
          </w:tcPr>
          <w:p w14:paraId="50CD4E7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10,90±10,942</w:t>
            </w:r>
          </w:p>
        </w:tc>
        <w:tc>
          <w:tcPr>
            <w:tcW w:w="1734" w:type="dxa"/>
          </w:tcPr>
          <w:p w14:paraId="0E7E7C2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8,40±9,526</w:t>
            </w:r>
          </w:p>
        </w:tc>
        <w:tc>
          <w:tcPr>
            <w:tcW w:w="1539" w:type="dxa"/>
          </w:tcPr>
          <w:p w14:paraId="3059C90F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0,008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</w:tr>
      <w:tr w14:paraId="21295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7803EE5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AP (mmHg) Mean</w:t>
            </w:r>
            <w:r>
              <w:rPr>
                <w:rFonts w:ascii="Times New Roman" w:hAnsi="Times New Roman"/>
                <w:sz w:val="10"/>
                <w:szCs w:val="10"/>
              </w:rPr>
              <w:t>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SD</w:t>
            </w:r>
          </w:p>
        </w:tc>
        <w:tc>
          <w:tcPr>
            <w:tcW w:w="1734" w:type="dxa"/>
          </w:tcPr>
          <w:p w14:paraId="20EAACF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160,04±28,36</w:t>
            </w:r>
          </w:p>
        </w:tc>
        <w:tc>
          <w:tcPr>
            <w:tcW w:w="1734" w:type="dxa"/>
          </w:tcPr>
          <w:p w14:paraId="0D57402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159,74±28,435</w:t>
            </w:r>
          </w:p>
        </w:tc>
        <w:tc>
          <w:tcPr>
            <w:tcW w:w="1539" w:type="dxa"/>
          </w:tcPr>
          <w:p w14:paraId="0C9F857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0,714</w:t>
            </w:r>
          </w:p>
        </w:tc>
      </w:tr>
      <w:tr w14:paraId="022D6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07F8EF3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D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AP (mmHg) Mean</w:t>
            </w:r>
            <w:r>
              <w:rPr>
                <w:rFonts w:ascii="Times New Roman" w:hAnsi="Times New Roman"/>
                <w:sz w:val="10"/>
                <w:szCs w:val="10"/>
              </w:rPr>
              <w:t>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SD</w:t>
            </w:r>
          </w:p>
        </w:tc>
        <w:tc>
          <w:tcPr>
            <w:tcW w:w="1734" w:type="dxa"/>
          </w:tcPr>
          <w:p w14:paraId="79E8161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99,12±15,67</w:t>
            </w:r>
          </w:p>
        </w:tc>
        <w:tc>
          <w:tcPr>
            <w:tcW w:w="1734" w:type="dxa"/>
          </w:tcPr>
          <w:p w14:paraId="26C3109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97,18±18,14</w:t>
            </w:r>
          </w:p>
        </w:tc>
        <w:tc>
          <w:tcPr>
            <w:tcW w:w="1539" w:type="dxa"/>
          </w:tcPr>
          <w:p w14:paraId="58DA70C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0,125</w:t>
            </w:r>
          </w:p>
        </w:tc>
      </w:tr>
      <w:tr w14:paraId="74C08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09B82B0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MAP (mmHg)</w:t>
            </w:r>
          </w:p>
          <w:p w14:paraId="795A684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Mean</w:t>
            </w:r>
            <w:r>
              <w:rPr>
                <w:rFonts w:ascii="Times New Roman" w:hAnsi="Times New Roman"/>
                <w:sz w:val="10"/>
                <w:szCs w:val="10"/>
              </w:rPr>
              <w:t>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SD</w:t>
            </w:r>
          </w:p>
        </w:tc>
        <w:tc>
          <w:tcPr>
            <w:tcW w:w="1734" w:type="dxa"/>
          </w:tcPr>
          <w:p w14:paraId="303A69C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92,18±15,32</w:t>
            </w:r>
          </w:p>
        </w:tc>
        <w:tc>
          <w:tcPr>
            <w:tcW w:w="1734" w:type="dxa"/>
          </w:tcPr>
          <w:p w14:paraId="271E6F5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91,36±14,91</w:t>
            </w:r>
          </w:p>
        </w:tc>
        <w:tc>
          <w:tcPr>
            <w:tcW w:w="1539" w:type="dxa"/>
          </w:tcPr>
          <w:p w14:paraId="336109D9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0,550</w:t>
            </w:r>
          </w:p>
        </w:tc>
      </w:tr>
      <w:tr w14:paraId="6D6A3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9" w:type="dxa"/>
          </w:tcPr>
          <w:p w14:paraId="18C5576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right rSO2 afte</w:t>
            </w:r>
            <w:r>
              <w:rPr>
                <w:rFonts w:hint="default" w:ascii="Times New Roman" w:hAnsi="Times New Roman"/>
                <w:sz w:val="10"/>
                <w:szCs w:val="10"/>
                <w:lang w:val="tr-TR"/>
              </w:rPr>
              <w:t xml:space="preserve">r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MT</w:t>
            </w:r>
          </w:p>
          <w:p w14:paraId="6734AC1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Mean</w:t>
            </w:r>
            <w:r>
              <w:rPr>
                <w:rFonts w:ascii="Times New Roman" w:hAnsi="Times New Roman"/>
                <w:sz w:val="10"/>
                <w:szCs w:val="10"/>
              </w:rPr>
              <w:t>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SD</w:t>
            </w:r>
          </w:p>
        </w:tc>
        <w:tc>
          <w:tcPr>
            <w:tcW w:w="1734" w:type="dxa"/>
          </w:tcPr>
          <w:p w14:paraId="063E34A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82,27±2,66</w:t>
            </w:r>
          </w:p>
        </w:tc>
        <w:tc>
          <w:tcPr>
            <w:tcW w:w="1734" w:type="dxa"/>
          </w:tcPr>
          <w:p w14:paraId="703A745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82,50±2,69</w:t>
            </w:r>
          </w:p>
        </w:tc>
        <w:tc>
          <w:tcPr>
            <w:tcW w:w="1539" w:type="dxa"/>
          </w:tcPr>
          <w:p w14:paraId="3DDB795B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0,357</w:t>
            </w:r>
          </w:p>
        </w:tc>
      </w:tr>
      <w:tr w14:paraId="5F84F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569" w:type="dxa"/>
          </w:tcPr>
          <w:p w14:paraId="1249024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Left rSO2 after MT</w:t>
            </w:r>
          </w:p>
          <w:p w14:paraId="3159FD5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Mean</w:t>
            </w:r>
            <w:r>
              <w:rPr>
                <w:rFonts w:ascii="Times New Roman" w:hAnsi="Times New Roman"/>
                <w:sz w:val="10"/>
                <w:szCs w:val="10"/>
              </w:rPr>
              <w:t>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SD</w:t>
            </w:r>
          </w:p>
        </w:tc>
        <w:tc>
          <w:tcPr>
            <w:tcW w:w="1734" w:type="dxa"/>
          </w:tcPr>
          <w:p w14:paraId="013B170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81,22±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2,85</w:t>
            </w:r>
          </w:p>
        </w:tc>
        <w:tc>
          <w:tcPr>
            <w:tcW w:w="1734" w:type="dxa"/>
          </w:tcPr>
          <w:p w14:paraId="5F5A7C8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81,29±2,87</w:t>
            </w:r>
          </w:p>
        </w:tc>
        <w:tc>
          <w:tcPr>
            <w:tcW w:w="1539" w:type="dxa"/>
          </w:tcPr>
          <w:p w14:paraId="48D44490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0,793</w:t>
            </w:r>
          </w:p>
        </w:tc>
      </w:tr>
      <w:tr w14:paraId="34BEA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76DC6C7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Admission ET- CO2(mmHg)</w:t>
            </w:r>
          </w:p>
          <w:p w14:paraId="682E11C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Mean</w:t>
            </w:r>
            <w:r>
              <w:rPr>
                <w:rFonts w:ascii="Times New Roman" w:hAnsi="Times New Roman"/>
                <w:sz w:val="10"/>
                <w:szCs w:val="10"/>
              </w:rPr>
              <w:t>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SD</w:t>
            </w:r>
          </w:p>
        </w:tc>
        <w:tc>
          <w:tcPr>
            <w:tcW w:w="1734" w:type="dxa"/>
          </w:tcPr>
          <w:p w14:paraId="473FD51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37,17±1,87</w:t>
            </w:r>
          </w:p>
        </w:tc>
        <w:tc>
          <w:tcPr>
            <w:tcW w:w="1734" w:type="dxa"/>
          </w:tcPr>
          <w:p w14:paraId="005BBF8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37,56±1,82</w:t>
            </w:r>
          </w:p>
        </w:tc>
        <w:tc>
          <w:tcPr>
            <w:tcW w:w="1539" w:type="dxa"/>
          </w:tcPr>
          <w:p w14:paraId="41A20F4E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0,022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</w:tr>
      <w:tr w14:paraId="3AFF7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59F2A39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Admission SpO2 %</w:t>
            </w:r>
          </w:p>
          <w:p w14:paraId="6109140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Mean</w:t>
            </w:r>
            <w:r>
              <w:rPr>
                <w:rFonts w:ascii="Times New Roman" w:hAnsi="Times New Roman"/>
                <w:sz w:val="10"/>
                <w:szCs w:val="10"/>
              </w:rPr>
              <w:t>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SD</w:t>
            </w:r>
          </w:p>
        </w:tc>
        <w:tc>
          <w:tcPr>
            <w:tcW w:w="1734" w:type="dxa"/>
          </w:tcPr>
          <w:p w14:paraId="376D380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96,04±1,65</w:t>
            </w:r>
          </w:p>
        </w:tc>
        <w:tc>
          <w:tcPr>
            <w:tcW w:w="1734" w:type="dxa"/>
          </w:tcPr>
          <w:p w14:paraId="48BF813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95,96±1,57</w:t>
            </w:r>
          </w:p>
        </w:tc>
        <w:tc>
          <w:tcPr>
            <w:tcW w:w="1539" w:type="dxa"/>
          </w:tcPr>
          <w:p w14:paraId="12CFA4A4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0,596</w:t>
            </w:r>
          </w:p>
        </w:tc>
      </w:tr>
      <w:tr w14:paraId="36857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794A485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Admission blood glucose level Mg/dL</w:t>
            </w:r>
          </w:p>
          <w:p w14:paraId="70F8473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Mean</w:t>
            </w:r>
            <w:r>
              <w:rPr>
                <w:rFonts w:ascii="Times New Roman" w:hAnsi="Times New Roman"/>
                <w:sz w:val="10"/>
                <w:szCs w:val="10"/>
              </w:rPr>
              <w:t>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SD</w:t>
            </w:r>
          </w:p>
        </w:tc>
        <w:tc>
          <w:tcPr>
            <w:tcW w:w="1734" w:type="dxa"/>
          </w:tcPr>
          <w:p w14:paraId="4AC251A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184,60±18,92</w:t>
            </w:r>
          </w:p>
        </w:tc>
        <w:tc>
          <w:tcPr>
            <w:tcW w:w="1734" w:type="dxa"/>
          </w:tcPr>
          <w:p w14:paraId="75CD015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181,45±23,60</w:t>
            </w:r>
          </w:p>
        </w:tc>
        <w:tc>
          <w:tcPr>
            <w:tcW w:w="1539" w:type="dxa"/>
          </w:tcPr>
          <w:p w14:paraId="48E5DC6E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0,105</w:t>
            </w:r>
          </w:p>
        </w:tc>
      </w:tr>
      <w:tr w14:paraId="14871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5781F7A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Admission BIS value</w:t>
            </w:r>
          </w:p>
          <w:p w14:paraId="02DFCCF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Mean</w:t>
            </w:r>
            <w:r>
              <w:rPr>
                <w:rFonts w:ascii="Times New Roman" w:hAnsi="Times New Roman"/>
                <w:sz w:val="10"/>
                <w:szCs w:val="10"/>
              </w:rPr>
              <w:t>±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SD</w:t>
            </w:r>
          </w:p>
        </w:tc>
        <w:tc>
          <w:tcPr>
            <w:tcW w:w="1734" w:type="dxa"/>
          </w:tcPr>
          <w:p w14:paraId="578F81F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51,90±7,10</w:t>
            </w:r>
          </w:p>
        </w:tc>
        <w:tc>
          <w:tcPr>
            <w:tcW w:w="1734" w:type="dxa"/>
          </w:tcPr>
          <w:p w14:paraId="117453B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74,24±6,77</w:t>
            </w:r>
          </w:p>
        </w:tc>
        <w:tc>
          <w:tcPr>
            <w:tcW w:w="1539" w:type="dxa"/>
          </w:tcPr>
          <w:p w14:paraId="0C0F12D8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</w:tr>
      <w:tr w14:paraId="49489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14510C9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Deliriyum (n%)</w:t>
            </w:r>
          </w:p>
        </w:tc>
        <w:tc>
          <w:tcPr>
            <w:tcW w:w="1734" w:type="dxa"/>
          </w:tcPr>
          <w:p w14:paraId="1366D25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11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4,4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1734" w:type="dxa"/>
          </w:tcPr>
          <w:p w14:paraId="434B2F7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8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3,5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1539" w:type="dxa"/>
          </w:tcPr>
          <w:p w14:paraId="44D3F8AF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  <w:lang w:val="tr-TR"/>
              </w:rPr>
              <w:t>0,647</w:t>
            </w:r>
          </w:p>
        </w:tc>
      </w:tr>
      <w:tr w14:paraId="0E95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</w:tcPr>
          <w:p w14:paraId="2FD1BAC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PSCI(n%)</w:t>
            </w:r>
          </w:p>
        </w:tc>
        <w:tc>
          <w:tcPr>
            <w:tcW w:w="1734" w:type="dxa"/>
          </w:tcPr>
          <w:p w14:paraId="294A3B5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21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8,4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1734" w:type="dxa"/>
          </w:tcPr>
          <w:p w14:paraId="4316CD9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13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5,7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1539" w:type="dxa"/>
          </w:tcPr>
          <w:p w14:paraId="1FC1F178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  <w:lang w:val="tr-TR"/>
              </w:rPr>
              <w:t>0,287</w:t>
            </w:r>
          </w:p>
        </w:tc>
      </w:tr>
    </w:tbl>
    <w:p w14:paraId="7DF73152">
      <w:pPr>
        <w:rPr>
          <w:rFonts w:ascii="Times New Roman" w:hAnsi="Times New Roman"/>
          <w:sz w:val="10"/>
          <w:szCs w:val="10"/>
        </w:rPr>
      </w:pPr>
    </w:p>
    <w:p w14:paraId="7BE95816">
      <w:pPr>
        <w:rPr>
          <w:rFonts w:ascii="Times New Roman" w:hAnsi="Times New Roman"/>
          <w:sz w:val="10"/>
          <w:szCs w:val="10"/>
        </w:rPr>
      </w:pPr>
    </w:p>
    <w:p w14:paraId="37CB377C">
      <w:pPr>
        <w:rPr>
          <w:rFonts w:ascii="Times New Roman" w:hAnsi="Times New Roman"/>
          <w:sz w:val="10"/>
          <w:szCs w:val="10"/>
        </w:rPr>
      </w:pPr>
    </w:p>
    <w:p w14:paraId="5535730F">
      <w:pPr>
        <w:rPr>
          <w:rFonts w:ascii="Times New Roman" w:hAnsi="Times New Roman"/>
          <w:sz w:val="10"/>
          <w:szCs w:val="10"/>
        </w:rPr>
      </w:pPr>
    </w:p>
    <w:p w14:paraId="06A2C336">
      <w:pPr>
        <w:rPr>
          <w:rFonts w:ascii="Times New Roman" w:hAnsi="Times New Roman"/>
          <w:sz w:val="10"/>
          <w:szCs w:val="10"/>
        </w:rPr>
      </w:pPr>
    </w:p>
    <w:p w14:paraId="44106986">
      <w:pPr>
        <w:rPr>
          <w:rFonts w:ascii="Times New Roman" w:hAnsi="Times New Roman"/>
          <w:sz w:val="10"/>
          <w:szCs w:val="10"/>
        </w:rPr>
      </w:pPr>
    </w:p>
    <w:p w14:paraId="489440E0">
      <w:pPr>
        <w:rPr>
          <w:rFonts w:ascii="Times New Roman" w:hAnsi="Times New Roman"/>
          <w:sz w:val="10"/>
          <w:szCs w:val="10"/>
        </w:rPr>
      </w:pPr>
    </w:p>
    <w:p w14:paraId="5BB4BE1D">
      <w:pPr>
        <w:rPr>
          <w:rFonts w:ascii="Times New Roman" w:hAnsi="Times New Roman"/>
          <w:sz w:val="10"/>
          <w:szCs w:val="10"/>
        </w:rPr>
      </w:pPr>
    </w:p>
    <w:p w14:paraId="4F735053">
      <w:pPr>
        <w:rPr>
          <w:rFonts w:ascii="Times New Roman" w:hAnsi="Times New Roman"/>
          <w:sz w:val="10"/>
          <w:szCs w:val="10"/>
        </w:rPr>
      </w:pPr>
    </w:p>
    <w:p w14:paraId="32AB9C5A">
      <w:pPr>
        <w:rPr>
          <w:rFonts w:ascii="Times New Roman" w:hAnsi="Times New Roman"/>
          <w:sz w:val="10"/>
          <w:szCs w:val="10"/>
        </w:rPr>
      </w:pPr>
    </w:p>
    <w:p w14:paraId="26309A45">
      <w:pPr>
        <w:rPr>
          <w:rFonts w:ascii="Times New Roman" w:hAnsi="Times New Roman"/>
          <w:sz w:val="10"/>
          <w:szCs w:val="10"/>
        </w:rPr>
      </w:pPr>
    </w:p>
    <w:p w14:paraId="2554A1F1">
      <w:pPr>
        <w:rPr>
          <w:rFonts w:ascii="Times New Roman" w:hAnsi="Times New Roman"/>
          <w:sz w:val="10"/>
          <w:szCs w:val="10"/>
        </w:rPr>
      </w:pPr>
    </w:p>
    <w:p w14:paraId="32F920D5">
      <w:pPr>
        <w:rPr>
          <w:rFonts w:ascii="Times New Roman" w:hAnsi="Times New Roman"/>
          <w:sz w:val="10"/>
          <w:szCs w:val="10"/>
        </w:rPr>
      </w:pPr>
    </w:p>
    <w:p w14:paraId="6B40D34D">
      <w:pPr>
        <w:rPr>
          <w:rFonts w:ascii="Times New Roman" w:hAnsi="Times New Roman"/>
          <w:sz w:val="10"/>
          <w:szCs w:val="10"/>
        </w:rPr>
      </w:pPr>
    </w:p>
    <w:p w14:paraId="50B10A22">
      <w:pPr>
        <w:rPr>
          <w:rFonts w:ascii="Times New Roman" w:hAnsi="Times New Roman"/>
          <w:sz w:val="10"/>
          <w:szCs w:val="10"/>
        </w:rPr>
      </w:pPr>
    </w:p>
    <w:p w14:paraId="2078F076">
      <w:pPr>
        <w:rPr>
          <w:rFonts w:ascii="Times New Roman" w:hAnsi="Times New Roman"/>
          <w:sz w:val="10"/>
          <w:szCs w:val="10"/>
        </w:rPr>
      </w:pPr>
    </w:p>
    <w:p w14:paraId="237CD7A2">
      <w:pPr>
        <w:rPr>
          <w:rFonts w:ascii="Times New Roman" w:hAnsi="Times New Roman"/>
          <w:sz w:val="10"/>
          <w:szCs w:val="10"/>
        </w:rPr>
      </w:pPr>
    </w:p>
    <w:p w14:paraId="75AFA917">
      <w:pPr>
        <w:rPr>
          <w:rFonts w:ascii="Times New Roman" w:hAnsi="Times New Roman"/>
          <w:sz w:val="10"/>
          <w:szCs w:val="10"/>
        </w:rPr>
      </w:pPr>
    </w:p>
    <w:p w14:paraId="1E6B06CA">
      <w:pPr>
        <w:rPr>
          <w:rFonts w:ascii="Times New Roman" w:hAnsi="Times New Roman"/>
          <w:sz w:val="10"/>
          <w:szCs w:val="10"/>
        </w:rPr>
      </w:pPr>
    </w:p>
    <w:p w14:paraId="2DA6E950">
      <w:pPr>
        <w:rPr>
          <w:rFonts w:ascii="Times New Roman" w:hAnsi="Times New Roman"/>
          <w:sz w:val="10"/>
          <w:szCs w:val="10"/>
        </w:rPr>
      </w:pPr>
    </w:p>
    <w:p w14:paraId="5AE61928">
      <w:pPr>
        <w:rPr>
          <w:rFonts w:ascii="Times New Roman" w:hAnsi="Times New Roman"/>
          <w:sz w:val="10"/>
          <w:szCs w:val="10"/>
        </w:rPr>
      </w:pPr>
    </w:p>
    <w:p w14:paraId="0DCDDECF">
      <w:pPr>
        <w:rPr>
          <w:rFonts w:ascii="Times New Roman" w:hAnsi="Times New Roman"/>
          <w:sz w:val="10"/>
          <w:szCs w:val="10"/>
        </w:rPr>
      </w:pPr>
    </w:p>
    <w:p w14:paraId="60F07A72">
      <w:pPr>
        <w:rPr>
          <w:rFonts w:ascii="Times New Roman" w:hAnsi="Times New Roman"/>
          <w:sz w:val="10"/>
          <w:szCs w:val="10"/>
        </w:rPr>
      </w:pPr>
    </w:p>
    <w:p w14:paraId="66B9882C">
      <w:pPr>
        <w:rPr>
          <w:rFonts w:ascii="Times New Roman" w:hAnsi="Times New Roman"/>
          <w:sz w:val="10"/>
          <w:szCs w:val="10"/>
        </w:rPr>
      </w:pPr>
    </w:p>
    <w:p w14:paraId="7EFF4287">
      <w:pPr>
        <w:rPr>
          <w:rFonts w:ascii="Times New Roman" w:hAnsi="Times New Roman"/>
          <w:sz w:val="10"/>
          <w:szCs w:val="10"/>
        </w:rPr>
      </w:pPr>
    </w:p>
    <w:p w14:paraId="1D2A4B70">
      <w:pPr>
        <w:rPr>
          <w:rFonts w:ascii="Times New Roman" w:hAnsi="Times New Roman"/>
          <w:sz w:val="10"/>
          <w:szCs w:val="10"/>
        </w:rPr>
      </w:pPr>
    </w:p>
    <w:p w14:paraId="0E937D05">
      <w:pPr>
        <w:rPr>
          <w:rFonts w:ascii="Times New Roman" w:hAnsi="Times New Roman"/>
          <w:sz w:val="10"/>
          <w:szCs w:val="10"/>
        </w:rPr>
      </w:pPr>
    </w:p>
    <w:p w14:paraId="329C7FF2">
      <w:pPr>
        <w:rPr>
          <w:rFonts w:ascii="Times New Roman" w:hAnsi="Times New Roman"/>
          <w:sz w:val="10"/>
          <w:szCs w:val="10"/>
        </w:rPr>
      </w:pPr>
    </w:p>
    <w:p w14:paraId="6FD83B3F">
      <w:pPr>
        <w:rPr>
          <w:rFonts w:ascii="Times New Roman" w:hAnsi="Times New Roman"/>
          <w:sz w:val="10"/>
          <w:szCs w:val="10"/>
        </w:rPr>
      </w:pPr>
    </w:p>
    <w:p w14:paraId="114B82FA">
      <w:pPr>
        <w:rPr>
          <w:rFonts w:ascii="Times New Roman" w:hAnsi="Times New Roman"/>
          <w:sz w:val="10"/>
          <w:szCs w:val="10"/>
        </w:rPr>
      </w:pPr>
    </w:p>
    <w:p w14:paraId="51AF3CB9">
      <w:pPr>
        <w:rPr>
          <w:rFonts w:ascii="Times New Roman" w:hAnsi="Times New Roman"/>
          <w:sz w:val="10"/>
          <w:szCs w:val="10"/>
        </w:rPr>
      </w:pPr>
    </w:p>
    <w:p w14:paraId="621ECA6E">
      <w:pPr>
        <w:rPr>
          <w:rFonts w:ascii="Times New Roman" w:hAnsi="Times New Roman"/>
          <w:sz w:val="10"/>
          <w:szCs w:val="10"/>
        </w:rPr>
      </w:pPr>
    </w:p>
    <w:p w14:paraId="62AC1503">
      <w:pPr>
        <w:rPr>
          <w:rFonts w:ascii="Times New Roman" w:hAnsi="Times New Roman"/>
          <w:sz w:val="10"/>
          <w:szCs w:val="10"/>
        </w:rPr>
      </w:pPr>
    </w:p>
    <w:p w14:paraId="7AB35E5F">
      <w:pPr>
        <w:rPr>
          <w:rFonts w:ascii="Times New Roman" w:hAnsi="Times New Roman"/>
          <w:sz w:val="10"/>
          <w:szCs w:val="10"/>
        </w:rPr>
      </w:pPr>
    </w:p>
    <w:p w14:paraId="6288DB4C">
      <w:pPr>
        <w:rPr>
          <w:rFonts w:ascii="Times New Roman" w:hAnsi="Times New Roman"/>
          <w:sz w:val="10"/>
          <w:szCs w:val="10"/>
        </w:rPr>
      </w:pPr>
    </w:p>
    <w:p w14:paraId="3BB152F3">
      <w:pPr>
        <w:rPr>
          <w:rFonts w:ascii="Times New Roman" w:hAnsi="Times New Roman"/>
          <w:sz w:val="10"/>
          <w:szCs w:val="10"/>
        </w:rPr>
      </w:pPr>
    </w:p>
    <w:p w14:paraId="287123CF">
      <w:pPr>
        <w:rPr>
          <w:rFonts w:ascii="Times New Roman" w:hAnsi="Times New Roman"/>
          <w:sz w:val="10"/>
          <w:szCs w:val="10"/>
        </w:rPr>
      </w:pPr>
    </w:p>
    <w:p w14:paraId="093F3454">
      <w:pPr>
        <w:rPr>
          <w:rFonts w:ascii="Times New Roman" w:hAnsi="Times New Roman"/>
          <w:sz w:val="10"/>
          <w:szCs w:val="10"/>
        </w:rPr>
      </w:pPr>
    </w:p>
    <w:p w14:paraId="0C096FD1">
      <w:pPr>
        <w:rPr>
          <w:rFonts w:ascii="Times New Roman" w:hAnsi="Times New Roman"/>
          <w:sz w:val="10"/>
          <w:szCs w:val="10"/>
        </w:rPr>
      </w:pPr>
    </w:p>
    <w:p w14:paraId="2E35B527">
      <w:pPr>
        <w:rPr>
          <w:rFonts w:ascii="Times New Roman" w:hAnsi="Times New Roman"/>
          <w:sz w:val="10"/>
          <w:szCs w:val="10"/>
        </w:rPr>
      </w:pPr>
    </w:p>
    <w:p w14:paraId="7D7F24D0">
      <w:pPr>
        <w:rPr>
          <w:rFonts w:ascii="Times New Roman" w:hAnsi="Times New Roman"/>
          <w:sz w:val="10"/>
          <w:szCs w:val="10"/>
        </w:rPr>
      </w:pPr>
    </w:p>
    <w:p w14:paraId="29F1D242">
      <w:pPr>
        <w:rPr>
          <w:rFonts w:ascii="Times New Roman" w:hAnsi="Times New Roman"/>
          <w:sz w:val="10"/>
          <w:szCs w:val="10"/>
        </w:rPr>
      </w:pPr>
    </w:p>
    <w:p w14:paraId="003532CB">
      <w:pPr>
        <w:rPr>
          <w:rFonts w:ascii="Times New Roman" w:hAnsi="Times New Roman"/>
          <w:sz w:val="10"/>
          <w:szCs w:val="10"/>
        </w:rPr>
      </w:pPr>
    </w:p>
    <w:p w14:paraId="68A052F7">
      <w:pPr>
        <w:rPr>
          <w:rFonts w:ascii="Times New Roman" w:hAnsi="Times New Roman"/>
          <w:sz w:val="10"/>
          <w:szCs w:val="10"/>
        </w:rPr>
      </w:pPr>
    </w:p>
    <w:p w14:paraId="4665A36B">
      <w:pPr>
        <w:rPr>
          <w:rFonts w:ascii="Times New Roman" w:hAnsi="Times New Roman"/>
          <w:sz w:val="10"/>
          <w:szCs w:val="10"/>
        </w:rPr>
      </w:pPr>
    </w:p>
    <w:p w14:paraId="3F94FE15">
      <w:pPr>
        <w:rPr>
          <w:rFonts w:ascii="Times New Roman" w:hAnsi="Times New Roman"/>
          <w:sz w:val="10"/>
          <w:szCs w:val="10"/>
        </w:rPr>
      </w:pPr>
    </w:p>
    <w:p w14:paraId="00B4523E">
      <w:pPr>
        <w:rPr>
          <w:rFonts w:ascii="Times New Roman" w:hAnsi="Times New Roman"/>
          <w:sz w:val="10"/>
          <w:szCs w:val="10"/>
        </w:rPr>
      </w:pPr>
    </w:p>
    <w:p w14:paraId="617E8C2B">
      <w:pPr>
        <w:rPr>
          <w:rFonts w:ascii="Times New Roman" w:hAnsi="Times New Roman"/>
          <w:sz w:val="10"/>
          <w:szCs w:val="10"/>
        </w:rPr>
      </w:pPr>
    </w:p>
    <w:p w14:paraId="3DC6353F">
      <w:pPr>
        <w:rPr>
          <w:rFonts w:ascii="Times New Roman" w:hAnsi="Times New Roman"/>
          <w:sz w:val="10"/>
          <w:szCs w:val="10"/>
        </w:rPr>
      </w:pPr>
    </w:p>
    <w:p w14:paraId="16E1D3EC">
      <w:pPr>
        <w:rPr>
          <w:rFonts w:ascii="Times New Roman" w:hAnsi="Times New Roman"/>
          <w:sz w:val="10"/>
          <w:szCs w:val="10"/>
        </w:rPr>
      </w:pPr>
    </w:p>
    <w:p w14:paraId="03497751">
      <w:pPr>
        <w:rPr>
          <w:rFonts w:ascii="Times New Roman" w:hAnsi="Times New Roman"/>
          <w:sz w:val="10"/>
          <w:szCs w:val="10"/>
        </w:rPr>
      </w:pPr>
    </w:p>
    <w:p w14:paraId="174EBCA8">
      <w:pPr>
        <w:rPr>
          <w:rFonts w:ascii="Times New Roman" w:hAnsi="Times New Roman"/>
          <w:sz w:val="10"/>
          <w:szCs w:val="10"/>
        </w:rPr>
      </w:pPr>
    </w:p>
    <w:p w14:paraId="4E08A1D0">
      <w:pPr>
        <w:rPr>
          <w:rFonts w:ascii="Times New Roman" w:hAnsi="Times New Roman"/>
          <w:sz w:val="10"/>
          <w:szCs w:val="10"/>
        </w:rPr>
      </w:pPr>
    </w:p>
    <w:p w14:paraId="4BB7D2A1">
      <w:pPr>
        <w:rPr>
          <w:rFonts w:ascii="Times New Roman" w:hAnsi="Times New Roman"/>
          <w:sz w:val="10"/>
          <w:szCs w:val="10"/>
        </w:rPr>
      </w:pPr>
    </w:p>
    <w:p w14:paraId="74CD3626">
      <w:pPr>
        <w:rPr>
          <w:rFonts w:ascii="Times New Roman" w:hAnsi="Times New Roman"/>
          <w:sz w:val="10"/>
          <w:szCs w:val="10"/>
        </w:rPr>
      </w:pPr>
    </w:p>
    <w:p w14:paraId="0C6F20DA">
      <w:pPr>
        <w:rPr>
          <w:rFonts w:ascii="Times New Roman" w:hAnsi="Times New Roman"/>
          <w:sz w:val="10"/>
          <w:szCs w:val="10"/>
        </w:rPr>
      </w:pPr>
    </w:p>
    <w:p w14:paraId="0D9644D9">
      <w:pPr>
        <w:rPr>
          <w:rFonts w:ascii="Times New Roman" w:hAnsi="Times New Roman"/>
          <w:sz w:val="10"/>
          <w:szCs w:val="10"/>
        </w:rPr>
      </w:pPr>
    </w:p>
    <w:p w14:paraId="179B2489">
      <w:pPr>
        <w:rPr>
          <w:rFonts w:ascii="Times New Roman" w:hAnsi="Times New Roman"/>
          <w:sz w:val="10"/>
          <w:szCs w:val="10"/>
        </w:rPr>
      </w:pPr>
    </w:p>
    <w:p w14:paraId="1CD89B8D">
      <w:pPr>
        <w:rPr>
          <w:rFonts w:ascii="Times New Roman" w:hAnsi="Times New Roman"/>
          <w:sz w:val="10"/>
          <w:szCs w:val="10"/>
        </w:rPr>
      </w:pPr>
    </w:p>
    <w:p w14:paraId="5E5A66C8">
      <w:pPr>
        <w:rPr>
          <w:rFonts w:ascii="Times New Roman" w:hAnsi="Times New Roman"/>
          <w:sz w:val="10"/>
          <w:szCs w:val="10"/>
        </w:rPr>
      </w:pPr>
    </w:p>
    <w:p w14:paraId="49B08800">
      <w:pPr>
        <w:rPr>
          <w:rFonts w:ascii="Times New Roman" w:hAnsi="Times New Roman"/>
          <w:sz w:val="10"/>
          <w:szCs w:val="10"/>
        </w:rPr>
      </w:pPr>
    </w:p>
    <w:p w14:paraId="4BB08D7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9FA"/>
        <w:bidi w:val="0"/>
        <w:spacing w:line="480" w:lineRule="auto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F1F1F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AF: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atrial fibrillation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, DM: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diabetes mellitus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, HT: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hypertension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, MI: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myocardial infarction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  <w:lang w:val="tr-T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, CHF: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congestive heart failure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, CKF: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chronic kidney failure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, MT: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mechanical thrombectomy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, ASPECT: Alberta Stroke Program Early CT Score, NIHSS: National institutes of helth Stroke Scale, SAP: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systolic arterial pressure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, DAP: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diastolic arterial pressure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, MAP: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mean arterial pressu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  <w:lang w:val="tr-TR"/>
        </w:rPr>
        <w:t>re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, rSO2: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regional oxygen saturation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, ET-CO2: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end tidal carbon dioxide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, SpO2: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peripheral oxygen saturation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, BIS: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bispectral index</w:t>
      </w: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, PSCI: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post-stroke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  <w:lang w:val="tr-TR"/>
        </w:rPr>
        <w:t xml:space="preserve">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cognitive impairment. *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F1F1F"/>
          <w:spacing w:val="0"/>
          <w:sz w:val="24"/>
          <w:szCs w:val="24"/>
          <w:bdr w:val="none" w:color="auto" w:sz="0" w:space="0"/>
          <w:shd w:val="clear" w:fill="F8F9FA"/>
          <w:lang w:val="en-US"/>
        </w:rPr>
        <w:t>statistically significant difference</w:t>
      </w:r>
    </w:p>
    <w:p w14:paraId="6CBDC1F0">
      <w:pPr>
        <w:pStyle w:val="6"/>
        <w:shd w:val="clear" w:color="auto" w:fill="F8F9FA"/>
        <w:spacing w:line="360" w:lineRule="auto"/>
        <w:jc w:val="both"/>
        <w:rPr>
          <w:rFonts w:ascii="Times New Roman" w:hAnsi="Times New Roman"/>
          <w:color w:val="1F1F1F"/>
          <w:sz w:val="10"/>
          <w:szCs w:val="10"/>
          <w:vertAlign w:val="superscript"/>
        </w:rPr>
      </w:pPr>
    </w:p>
    <w:p w14:paraId="28089480">
      <w:pPr>
        <w:pStyle w:val="6"/>
        <w:shd w:val="clear" w:color="auto" w:fill="F8F9FA"/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7839C1DE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66335C3C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1801C6CB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6FEA515F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40C5A07E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0F105028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23205079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1D825293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5B2E31F0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27770206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23CEA251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38995205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4643A70E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23361EFC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15323959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35DC047F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1AC976C5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6B5F0589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31A61400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3DF1458A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73B8B7AA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2666260C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42CA5170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48CE76CC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628FB5C4">
      <w:pPr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43576C62">
      <w:pPr>
        <w:rPr>
          <w:rFonts w:ascii="Times New Roman" w:hAnsi="Times New Roman"/>
          <w:sz w:val="10"/>
          <w:szCs w:val="10"/>
        </w:rPr>
      </w:pPr>
    </w:p>
    <w:p w14:paraId="264E7D8B">
      <w:pPr>
        <w:rPr>
          <w:rFonts w:ascii="Times New Roman" w:hAnsi="Times New Roman"/>
          <w:sz w:val="10"/>
          <w:szCs w:val="10"/>
        </w:rPr>
      </w:pPr>
    </w:p>
    <w:p w14:paraId="592415BA">
      <w:pPr>
        <w:pStyle w:val="6"/>
        <w:shd w:val="clear" w:color="auto" w:fill="F8F9FA"/>
        <w:spacing w:line="432" w:lineRule="atLeast"/>
        <w:rPr>
          <w:color w:val="1F1F1F"/>
          <w:sz w:val="33"/>
          <w:szCs w:val="33"/>
        </w:rPr>
      </w:pPr>
      <w:r>
        <w:rPr>
          <w:lang w:val="tr-TR"/>
        </w:rPr>
        <w:t xml:space="preserve">Tablo 2: </w:t>
      </w:r>
      <w:r>
        <w:rPr>
          <w:rFonts w:ascii="Times New Roman" w:hAnsi="Times New Roman"/>
          <w:color w:val="1F1F1F"/>
          <w:shd w:val="clear" w:color="auto" w:fill="F8F9FA"/>
        </w:rPr>
        <w:t>Comparison of clinical outcomes in GA and CS groups.</w:t>
      </w:r>
    </w:p>
    <w:p w14:paraId="1FAB0E75">
      <w:pPr>
        <w:widowControl w:val="0"/>
        <w:jc w:val="both"/>
      </w:pPr>
    </w:p>
    <w:tbl>
      <w:tblPr>
        <w:tblStyle w:val="3"/>
        <w:tblW w:w="8476" w:type="dxa"/>
        <w:tblInd w:w="-9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106"/>
        <w:gridCol w:w="1119"/>
        <w:gridCol w:w="1081"/>
        <w:gridCol w:w="939"/>
        <w:gridCol w:w="939"/>
        <w:gridCol w:w="1268"/>
        <w:gridCol w:w="892"/>
      </w:tblGrid>
      <w:tr w14:paraId="7BE83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6FD3738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Admission mRS score</w:t>
            </w:r>
          </w:p>
        </w:tc>
        <w:tc>
          <w:tcPr>
            <w:tcW w:w="1106" w:type="dxa"/>
          </w:tcPr>
          <w:p w14:paraId="21F6C43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1119" w:type="dxa"/>
          </w:tcPr>
          <w:p w14:paraId="35FD473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1081" w:type="dxa"/>
          </w:tcPr>
          <w:p w14:paraId="75216E0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939" w:type="dxa"/>
          </w:tcPr>
          <w:p w14:paraId="4394175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939" w:type="dxa"/>
          </w:tcPr>
          <w:p w14:paraId="27A88F1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08C6519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892" w:type="dxa"/>
          </w:tcPr>
          <w:p w14:paraId="0F7D0DD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0A8CF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54C2F0F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1106" w:type="dxa"/>
          </w:tcPr>
          <w:p w14:paraId="6FE15DF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3</w:t>
            </w:r>
          </w:p>
        </w:tc>
        <w:tc>
          <w:tcPr>
            <w:tcW w:w="1119" w:type="dxa"/>
          </w:tcPr>
          <w:p w14:paraId="43ADA65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4</w:t>
            </w:r>
          </w:p>
        </w:tc>
        <w:tc>
          <w:tcPr>
            <w:tcW w:w="1081" w:type="dxa"/>
          </w:tcPr>
          <w:p w14:paraId="6BF67A6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5</w:t>
            </w:r>
          </w:p>
        </w:tc>
        <w:tc>
          <w:tcPr>
            <w:tcW w:w="939" w:type="dxa"/>
          </w:tcPr>
          <w:p w14:paraId="1C67CBE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939" w:type="dxa"/>
          </w:tcPr>
          <w:p w14:paraId="3FAEE10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175E1C4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2" w:type="dxa"/>
          </w:tcPr>
          <w:p w14:paraId="5107625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0740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08042F4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GA (n=251) n%</w:t>
            </w:r>
          </w:p>
        </w:tc>
        <w:tc>
          <w:tcPr>
            <w:tcW w:w="1106" w:type="dxa"/>
          </w:tcPr>
          <w:p w14:paraId="066D44F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93 (54,4%)</w:t>
            </w:r>
          </w:p>
        </w:tc>
        <w:tc>
          <w:tcPr>
            <w:tcW w:w="1119" w:type="dxa"/>
          </w:tcPr>
          <w:p w14:paraId="333C967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95 (49%)</w:t>
            </w:r>
          </w:p>
        </w:tc>
        <w:tc>
          <w:tcPr>
            <w:tcW w:w="1081" w:type="dxa"/>
          </w:tcPr>
          <w:p w14:paraId="11D156C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63 (25,1%)</w:t>
            </w:r>
          </w:p>
        </w:tc>
        <w:tc>
          <w:tcPr>
            <w:tcW w:w="939" w:type="dxa"/>
          </w:tcPr>
          <w:p w14:paraId="75C5DE1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939" w:type="dxa"/>
          </w:tcPr>
          <w:p w14:paraId="4520B09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23D9610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251 (100%)</w:t>
            </w:r>
          </w:p>
        </w:tc>
        <w:tc>
          <w:tcPr>
            <w:tcW w:w="892" w:type="dxa"/>
          </w:tcPr>
          <w:p w14:paraId="60996B7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0,510</w:t>
            </w:r>
          </w:p>
        </w:tc>
      </w:tr>
      <w:tr w14:paraId="601DB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132" w:type="dxa"/>
          </w:tcPr>
          <w:p w14:paraId="2906725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CS (n=230) n%</w:t>
            </w:r>
          </w:p>
        </w:tc>
        <w:tc>
          <w:tcPr>
            <w:tcW w:w="1106" w:type="dxa"/>
          </w:tcPr>
          <w:p w14:paraId="7715047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78 (33,9%)</w:t>
            </w:r>
          </w:p>
        </w:tc>
        <w:tc>
          <w:tcPr>
            <w:tcW w:w="1119" w:type="dxa"/>
          </w:tcPr>
          <w:p w14:paraId="122ABB6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99 (43%)</w:t>
            </w:r>
          </w:p>
        </w:tc>
        <w:tc>
          <w:tcPr>
            <w:tcW w:w="1081" w:type="dxa"/>
          </w:tcPr>
          <w:p w14:paraId="2E39318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53 (23%)</w:t>
            </w:r>
          </w:p>
        </w:tc>
        <w:tc>
          <w:tcPr>
            <w:tcW w:w="939" w:type="dxa"/>
          </w:tcPr>
          <w:p w14:paraId="2D3EEE6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39" w:type="dxa"/>
          </w:tcPr>
          <w:p w14:paraId="1D274C5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38453D3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230 (100%)</w:t>
            </w:r>
          </w:p>
        </w:tc>
        <w:tc>
          <w:tcPr>
            <w:tcW w:w="892" w:type="dxa"/>
          </w:tcPr>
          <w:p w14:paraId="705EE14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77A16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2" w:type="dxa"/>
          </w:tcPr>
          <w:p w14:paraId="54A580A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total</w:t>
            </w:r>
          </w:p>
        </w:tc>
        <w:tc>
          <w:tcPr>
            <w:tcW w:w="1106" w:type="dxa"/>
          </w:tcPr>
          <w:p w14:paraId="2AA24B4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171 (35,6%)</w:t>
            </w:r>
          </w:p>
        </w:tc>
        <w:tc>
          <w:tcPr>
            <w:tcW w:w="1119" w:type="dxa"/>
          </w:tcPr>
          <w:p w14:paraId="553364D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194 (40,3%)</w:t>
            </w:r>
          </w:p>
        </w:tc>
        <w:tc>
          <w:tcPr>
            <w:tcW w:w="1081" w:type="dxa"/>
          </w:tcPr>
          <w:p w14:paraId="1823E38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116 (24,1%)</w:t>
            </w:r>
          </w:p>
        </w:tc>
        <w:tc>
          <w:tcPr>
            <w:tcW w:w="939" w:type="dxa"/>
          </w:tcPr>
          <w:p w14:paraId="7EC47A2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39" w:type="dxa"/>
          </w:tcPr>
          <w:p w14:paraId="6ACC257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1F1E5E8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481 (100%)</w:t>
            </w:r>
          </w:p>
        </w:tc>
        <w:tc>
          <w:tcPr>
            <w:tcW w:w="892" w:type="dxa"/>
          </w:tcPr>
          <w:p w14:paraId="3136EFA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4AC1E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3974242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90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day mRS</w:t>
            </w:r>
          </w:p>
        </w:tc>
        <w:tc>
          <w:tcPr>
            <w:tcW w:w="1106" w:type="dxa"/>
          </w:tcPr>
          <w:p w14:paraId="600F60C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1119" w:type="dxa"/>
          </w:tcPr>
          <w:p w14:paraId="2FE59F8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1081" w:type="dxa"/>
          </w:tcPr>
          <w:p w14:paraId="3E7C30D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939" w:type="dxa"/>
          </w:tcPr>
          <w:p w14:paraId="7B38A49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939" w:type="dxa"/>
          </w:tcPr>
          <w:p w14:paraId="47102DD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3000BA3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2" w:type="dxa"/>
          </w:tcPr>
          <w:p w14:paraId="4B94E32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7D1DA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7961584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1106" w:type="dxa"/>
          </w:tcPr>
          <w:p w14:paraId="5255CBD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0</w:t>
            </w:r>
          </w:p>
        </w:tc>
        <w:tc>
          <w:tcPr>
            <w:tcW w:w="1119" w:type="dxa"/>
          </w:tcPr>
          <w:p w14:paraId="11E1758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</w:t>
            </w:r>
          </w:p>
        </w:tc>
        <w:tc>
          <w:tcPr>
            <w:tcW w:w="1081" w:type="dxa"/>
          </w:tcPr>
          <w:p w14:paraId="318A460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</w:t>
            </w:r>
          </w:p>
        </w:tc>
        <w:tc>
          <w:tcPr>
            <w:tcW w:w="939" w:type="dxa"/>
          </w:tcPr>
          <w:p w14:paraId="49E5F10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3</w:t>
            </w:r>
          </w:p>
        </w:tc>
        <w:tc>
          <w:tcPr>
            <w:tcW w:w="939" w:type="dxa"/>
          </w:tcPr>
          <w:p w14:paraId="1916E92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6</w:t>
            </w:r>
          </w:p>
        </w:tc>
        <w:tc>
          <w:tcPr>
            <w:tcW w:w="1268" w:type="dxa"/>
          </w:tcPr>
          <w:p w14:paraId="58E52C2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892" w:type="dxa"/>
          </w:tcPr>
          <w:p w14:paraId="7E4C3D7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0,096</w:t>
            </w:r>
          </w:p>
        </w:tc>
      </w:tr>
      <w:tr w14:paraId="54B8A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2" w:type="dxa"/>
          </w:tcPr>
          <w:p w14:paraId="3589B9A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GA (n=251) n%</w:t>
            </w:r>
          </w:p>
        </w:tc>
        <w:tc>
          <w:tcPr>
            <w:tcW w:w="1106" w:type="dxa"/>
          </w:tcPr>
          <w:p w14:paraId="21121F7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155 (61,8%)</w:t>
            </w:r>
          </w:p>
        </w:tc>
        <w:tc>
          <w:tcPr>
            <w:tcW w:w="1119" w:type="dxa"/>
          </w:tcPr>
          <w:p w14:paraId="05CB6D4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54 (21,5%)</w:t>
            </w:r>
          </w:p>
        </w:tc>
        <w:tc>
          <w:tcPr>
            <w:tcW w:w="1081" w:type="dxa"/>
          </w:tcPr>
          <w:p w14:paraId="78940DF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27 (10,8%)</w:t>
            </w:r>
          </w:p>
        </w:tc>
        <w:tc>
          <w:tcPr>
            <w:tcW w:w="939" w:type="dxa"/>
          </w:tcPr>
          <w:p w14:paraId="0A2BB41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7 (2,8%)</w:t>
            </w:r>
          </w:p>
        </w:tc>
        <w:tc>
          <w:tcPr>
            <w:tcW w:w="939" w:type="dxa"/>
          </w:tcPr>
          <w:p w14:paraId="1D04237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8 (3,2%)</w:t>
            </w:r>
          </w:p>
        </w:tc>
        <w:tc>
          <w:tcPr>
            <w:tcW w:w="1268" w:type="dxa"/>
          </w:tcPr>
          <w:p w14:paraId="0187D9D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251 (100%)</w:t>
            </w:r>
          </w:p>
        </w:tc>
        <w:tc>
          <w:tcPr>
            <w:tcW w:w="892" w:type="dxa"/>
          </w:tcPr>
          <w:p w14:paraId="2D1FF99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</w:tr>
      <w:tr w14:paraId="078E7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32" w:type="dxa"/>
          </w:tcPr>
          <w:p w14:paraId="7D6101B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CS (n=230) n%</w:t>
            </w:r>
          </w:p>
        </w:tc>
        <w:tc>
          <w:tcPr>
            <w:tcW w:w="1106" w:type="dxa"/>
          </w:tcPr>
          <w:p w14:paraId="7828A6D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149 (64,8%)</w:t>
            </w:r>
          </w:p>
        </w:tc>
        <w:tc>
          <w:tcPr>
            <w:tcW w:w="1119" w:type="dxa"/>
          </w:tcPr>
          <w:p w14:paraId="09C85CC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29 (12,6%)</w:t>
            </w:r>
          </w:p>
        </w:tc>
        <w:tc>
          <w:tcPr>
            <w:tcW w:w="1081" w:type="dxa"/>
          </w:tcPr>
          <w:p w14:paraId="04DA480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32 (13,9%)</w:t>
            </w:r>
          </w:p>
        </w:tc>
        <w:tc>
          <w:tcPr>
            <w:tcW w:w="939" w:type="dxa"/>
          </w:tcPr>
          <w:p w14:paraId="605BCFC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9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3,9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39" w:type="dxa"/>
          </w:tcPr>
          <w:p w14:paraId="44E91CF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11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4,8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1268" w:type="dxa"/>
          </w:tcPr>
          <w:p w14:paraId="32DE476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230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100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92" w:type="dxa"/>
          </w:tcPr>
          <w:p w14:paraId="4745EA0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147C2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1132" w:type="dxa"/>
          </w:tcPr>
          <w:p w14:paraId="2ED0E7D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Total n%</w:t>
            </w:r>
          </w:p>
        </w:tc>
        <w:tc>
          <w:tcPr>
            <w:tcW w:w="1106" w:type="dxa"/>
          </w:tcPr>
          <w:p w14:paraId="77628C5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304 (%63,2)</w:t>
            </w:r>
          </w:p>
        </w:tc>
        <w:tc>
          <w:tcPr>
            <w:tcW w:w="1119" w:type="dxa"/>
          </w:tcPr>
          <w:p w14:paraId="63FB8E8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83 (%17,3)</w:t>
            </w:r>
          </w:p>
        </w:tc>
        <w:tc>
          <w:tcPr>
            <w:tcW w:w="1081" w:type="dxa"/>
          </w:tcPr>
          <w:p w14:paraId="40C95D0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59 (%12,3)</w:t>
            </w:r>
          </w:p>
        </w:tc>
        <w:tc>
          <w:tcPr>
            <w:tcW w:w="939" w:type="dxa"/>
          </w:tcPr>
          <w:p w14:paraId="4C21535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16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%3,3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)</w:t>
            </w:r>
          </w:p>
        </w:tc>
        <w:tc>
          <w:tcPr>
            <w:tcW w:w="939" w:type="dxa"/>
          </w:tcPr>
          <w:p w14:paraId="217F8F2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19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%4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)</w:t>
            </w:r>
          </w:p>
        </w:tc>
        <w:tc>
          <w:tcPr>
            <w:tcW w:w="1268" w:type="dxa"/>
          </w:tcPr>
          <w:p w14:paraId="2BDFC7C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481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%100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)</w:t>
            </w:r>
          </w:p>
        </w:tc>
        <w:tc>
          <w:tcPr>
            <w:tcW w:w="892" w:type="dxa"/>
          </w:tcPr>
          <w:p w14:paraId="3F8FFE0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35006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00EF8F1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Adsmission TICI</w:t>
            </w:r>
          </w:p>
        </w:tc>
        <w:tc>
          <w:tcPr>
            <w:tcW w:w="1106" w:type="dxa"/>
          </w:tcPr>
          <w:p w14:paraId="5B2E597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1119" w:type="dxa"/>
          </w:tcPr>
          <w:p w14:paraId="45050E2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1081" w:type="dxa"/>
          </w:tcPr>
          <w:p w14:paraId="0A36FB2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939" w:type="dxa"/>
          </w:tcPr>
          <w:p w14:paraId="5C72A1B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39" w:type="dxa"/>
          </w:tcPr>
          <w:p w14:paraId="09E9D02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23412EA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2" w:type="dxa"/>
          </w:tcPr>
          <w:p w14:paraId="4D2635D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2D736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16527AC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1106" w:type="dxa"/>
          </w:tcPr>
          <w:p w14:paraId="5204F2B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2A</w:t>
            </w:r>
          </w:p>
        </w:tc>
        <w:tc>
          <w:tcPr>
            <w:tcW w:w="1119" w:type="dxa"/>
          </w:tcPr>
          <w:p w14:paraId="6970A15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2B</w:t>
            </w:r>
          </w:p>
        </w:tc>
        <w:tc>
          <w:tcPr>
            <w:tcW w:w="1081" w:type="dxa"/>
          </w:tcPr>
          <w:p w14:paraId="5E5C160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</w:p>
        </w:tc>
        <w:tc>
          <w:tcPr>
            <w:tcW w:w="939" w:type="dxa"/>
          </w:tcPr>
          <w:p w14:paraId="32EF4B0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39" w:type="dxa"/>
          </w:tcPr>
          <w:p w14:paraId="762554E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6ED4B2D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2" w:type="dxa"/>
          </w:tcPr>
          <w:p w14:paraId="487BFED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0,470</w:t>
            </w:r>
          </w:p>
        </w:tc>
      </w:tr>
      <w:tr w14:paraId="1F45C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7943CCD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GA  (n=251) n%</w:t>
            </w:r>
          </w:p>
        </w:tc>
        <w:tc>
          <w:tcPr>
            <w:tcW w:w="1106" w:type="dxa"/>
          </w:tcPr>
          <w:p w14:paraId="61569E3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81 (32,3%)</w:t>
            </w:r>
          </w:p>
        </w:tc>
        <w:tc>
          <w:tcPr>
            <w:tcW w:w="1119" w:type="dxa"/>
          </w:tcPr>
          <w:p w14:paraId="1988521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103 (41%)</w:t>
            </w:r>
          </w:p>
        </w:tc>
        <w:tc>
          <w:tcPr>
            <w:tcW w:w="1081" w:type="dxa"/>
          </w:tcPr>
          <w:p w14:paraId="5F5B40D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67 (26,7%)</w:t>
            </w:r>
          </w:p>
        </w:tc>
        <w:tc>
          <w:tcPr>
            <w:tcW w:w="939" w:type="dxa"/>
          </w:tcPr>
          <w:p w14:paraId="78566A2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939" w:type="dxa"/>
          </w:tcPr>
          <w:p w14:paraId="6FCC078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4A1AFEB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251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100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92" w:type="dxa"/>
          </w:tcPr>
          <w:p w14:paraId="4227A31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053B0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646F80E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CS (n=230) n%</w:t>
            </w:r>
          </w:p>
        </w:tc>
        <w:tc>
          <w:tcPr>
            <w:tcW w:w="1106" w:type="dxa"/>
          </w:tcPr>
          <w:p w14:paraId="3057A17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64 (27,8%)</w:t>
            </w:r>
          </w:p>
        </w:tc>
        <w:tc>
          <w:tcPr>
            <w:tcW w:w="1119" w:type="dxa"/>
          </w:tcPr>
          <w:p w14:paraId="7642600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106 (46,1%)</w:t>
            </w:r>
          </w:p>
        </w:tc>
        <w:tc>
          <w:tcPr>
            <w:tcW w:w="1081" w:type="dxa"/>
          </w:tcPr>
          <w:p w14:paraId="724C8E1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60 (26,1%)</w:t>
            </w:r>
          </w:p>
        </w:tc>
        <w:tc>
          <w:tcPr>
            <w:tcW w:w="939" w:type="dxa"/>
          </w:tcPr>
          <w:p w14:paraId="32E15DA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39" w:type="dxa"/>
          </w:tcPr>
          <w:p w14:paraId="7E8B38C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6F23352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230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100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92" w:type="dxa"/>
          </w:tcPr>
          <w:p w14:paraId="371B66E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0DA6A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0F9D9C0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Total n%</w:t>
            </w:r>
          </w:p>
        </w:tc>
        <w:tc>
          <w:tcPr>
            <w:tcW w:w="1106" w:type="dxa"/>
          </w:tcPr>
          <w:p w14:paraId="38A41CF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145 (30,1%)</w:t>
            </w:r>
          </w:p>
        </w:tc>
        <w:tc>
          <w:tcPr>
            <w:tcW w:w="1119" w:type="dxa"/>
          </w:tcPr>
          <w:p w14:paraId="3C253C9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209 (43,5%)</w:t>
            </w:r>
          </w:p>
        </w:tc>
        <w:tc>
          <w:tcPr>
            <w:tcW w:w="1081" w:type="dxa"/>
          </w:tcPr>
          <w:p w14:paraId="561691B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127 (26,4%)</w:t>
            </w:r>
          </w:p>
        </w:tc>
        <w:tc>
          <w:tcPr>
            <w:tcW w:w="939" w:type="dxa"/>
          </w:tcPr>
          <w:p w14:paraId="453DCB8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39" w:type="dxa"/>
          </w:tcPr>
          <w:p w14:paraId="5685AF6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171291F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481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100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92" w:type="dxa"/>
          </w:tcPr>
          <w:p w14:paraId="4710F6D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3D554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171126B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90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day TICI</w:t>
            </w:r>
          </w:p>
        </w:tc>
        <w:tc>
          <w:tcPr>
            <w:tcW w:w="1106" w:type="dxa"/>
          </w:tcPr>
          <w:p w14:paraId="3754E4C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1119" w:type="dxa"/>
          </w:tcPr>
          <w:p w14:paraId="57E4423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1081" w:type="dxa"/>
          </w:tcPr>
          <w:p w14:paraId="226DEB7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939" w:type="dxa"/>
          </w:tcPr>
          <w:p w14:paraId="0E97FB5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39" w:type="dxa"/>
          </w:tcPr>
          <w:p w14:paraId="78EB44E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1FEFDFD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2" w:type="dxa"/>
          </w:tcPr>
          <w:p w14:paraId="28CC14E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464BA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64CFCDB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1106" w:type="dxa"/>
          </w:tcPr>
          <w:p w14:paraId="28F1B6E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2A</w:t>
            </w:r>
          </w:p>
        </w:tc>
        <w:tc>
          <w:tcPr>
            <w:tcW w:w="1119" w:type="dxa"/>
          </w:tcPr>
          <w:p w14:paraId="14FDBC6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2B</w:t>
            </w:r>
          </w:p>
        </w:tc>
        <w:tc>
          <w:tcPr>
            <w:tcW w:w="1081" w:type="dxa"/>
          </w:tcPr>
          <w:p w14:paraId="5D692FB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3</w:t>
            </w:r>
          </w:p>
        </w:tc>
        <w:tc>
          <w:tcPr>
            <w:tcW w:w="939" w:type="dxa"/>
          </w:tcPr>
          <w:p w14:paraId="51B96AB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39" w:type="dxa"/>
          </w:tcPr>
          <w:p w14:paraId="367BADD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37E51BD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92" w:type="dxa"/>
          </w:tcPr>
          <w:p w14:paraId="5D157E1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0,695</w:t>
            </w:r>
          </w:p>
        </w:tc>
      </w:tr>
      <w:tr w14:paraId="3154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19B7386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GA (n=251) n%</w:t>
            </w:r>
          </w:p>
        </w:tc>
        <w:tc>
          <w:tcPr>
            <w:tcW w:w="1106" w:type="dxa"/>
          </w:tcPr>
          <w:p w14:paraId="4457E19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30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12,3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1119" w:type="dxa"/>
          </w:tcPr>
          <w:p w14:paraId="369DA17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14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6,8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1081" w:type="dxa"/>
          </w:tcPr>
          <w:p w14:paraId="7F45D54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199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81,9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39" w:type="dxa"/>
          </w:tcPr>
          <w:p w14:paraId="3F50010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39" w:type="dxa"/>
          </w:tcPr>
          <w:p w14:paraId="548D4BA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26878A5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243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100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92" w:type="dxa"/>
          </w:tcPr>
          <w:p w14:paraId="6D1FD1E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7522C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</w:tcPr>
          <w:p w14:paraId="3B0E2BC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CS (n=230) n%</w:t>
            </w:r>
          </w:p>
        </w:tc>
        <w:tc>
          <w:tcPr>
            <w:tcW w:w="1106" w:type="dxa"/>
          </w:tcPr>
          <w:p w14:paraId="16EC102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33 (14,3%)</w:t>
            </w:r>
          </w:p>
        </w:tc>
        <w:tc>
          <w:tcPr>
            <w:tcW w:w="1119" w:type="dxa"/>
          </w:tcPr>
          <w:p w14:paraId="0C6B4E7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12 (5,5%)</w:t>
            </w:r>
          </w:p>
        </w:tc>
        <w:tc>
          <w:tcPr>
            <w:tcW w:w="1081" w:type="dxa"/>
          </w:tcPr>
          <w:p w14:paraId="18C6A32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174 (79,5%)</w:t>
            </w:r>
          </w:p>
        </w:tc>
        <w:tc>
          <w:tcPr>
            <w:tcW w:w="939" w:type="dxa"/>
          </w:tcPr>
          <w:p w14:paraId="50ACD77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</w:p>
        </w:tc>
        <w:tc>
          <w:tcPr>
            <w:tcW w:w="939" w:type="dxa"/>
          </w:tcPr>
          <w:p w14:paraId="456D016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3361BA4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219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100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92" w:type="dxa"/>
          </w:tcPr>
          <w:p w14:paraId="73571B2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7F233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2" w:type="dxa"/>
          </w:tcPr>
          <w:p w14:paraId="092E574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Total n%</w:t>
            </w:r>
          </w:p>
        </w:tc>
        <w:tc>
          <w:tcPr>
            <w:tcW w:w="1106" w:type="dxa"/>
          </w:tcPr>
          <w:p w14:paraId="088A5F3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63 (13,6%)</w:t>
            </w:r>
          </w:p>
        </w:tc>
        <w:tc>
          <w:tcPr>
            <w:tcW w:w="1119" w:type="dxa"/>
          </w:tcPr>
          <w:p w14:paraId="7751C58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26 (5,6%)</w:t>
            </w:r>
          </w:p>
        </w:tc>
        <w:tc>
          <w:tcPr>
            <w:tcW w:w="1081" w:type="dxa"/>
          </w:tcPr>
          <w:p w14:paraId="187F7E5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373 (80,7%)</w:t>
            </w:r>
          </w:p>
        </w:tc>
        <w:tc>
          <w:tcPr>
            <w:tcW w:w="939" w:type="dxa"/>
          </w:tcPr>
          <w:p w14:paraId="0B5BDB4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39" w:type="dxa"/>
          </w:tcPr>
          <w:p w14:paraId="6CDED2A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268" w:type="dxa"/>
          </w:tcPr>
          <w:p w14:paraId="04F1E60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462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100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92" w:type="dxa"/>
          </w:tcPr>
          <w:p w14:paraId="54348DC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14:paraId="6E02A77A">
      <w:pPr>
        <w:rPr>
          <w:rFonts w:ascii="Times New Roman" w:hAnsi="Times New Roman"/>
          <w:sz w:val="10"/>
          <w:szCs w:val="10"/>
        </w:rPr>
      </w:pPr>
    </w:p>
    <w:p w14:paraId="7A8F5BB0">
      <w:pPr>
        <w:rPr>
          <w:rFonts w:ascii="Times New Roman" w:hAnsi="Times New Roman"/>
          <w:sz w:val="10"/>
          <w:szCs w:val="10"/>
        </w:rPr>
      </w:pPr>
    </w:p>
    <w:p w14:paraId="4B17583F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tr-TR"/>
        </w:rPr>
      </w:pPr>
      <w:r>
        <w:rPr>
          <w:rFonts w:hint="default" w:ascii="Times New Roman" w:hAnsi="Times New Roman" w:cs="Times New Roman"/>
          <w:sz w:val="24"/>
          <w:szCs w:val="24"/>
          <w:lang w:val="tr-TR"/>
        </w:rPr>
        <w:t>mRS: Modified Rankin Scale, TICI: Thrombolysis in Cerebral infact scale</w:t>
      </w:r>
    </w:p>
    <w:p w14:paraId="2391D327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tr-TR"/>
        </w:rPr>
      </w:pPr>
    </w:p>
    <w:p w14:paraId="414C27D9">
      <w:pPr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C1550DF">
      <w:pPr>
        <w:rPr>
          <w:rFonts w:ascii="Times New Roman" w:hAnsi="Times New Roman"/>
          <w:sz w:val="10"/>
          <w:szCs w:val="10"/>
        </w:rPr>
      </w:pPr>
    </w:p>
    <w:p w14:paraId="5105F2B6">
      <w:pPr>
        <w:rPr>
          <w:rFonts w:ascii="Times New Roman" w:hAnsi="Times New Roman"/>
          <w:sz w:val="10"/>
          <w:szCs w:val="10"/>
        </w:rPr>
      </w:pPr>
    </w:p>
    <w:p w14:paraId="0C6F8A2C">
      <w:pPr>
        <w:rPr>
          <w:rFonts w:ascii="Times New Roman" w:hAnsi="Times New Roman"/>
          <w:sz w:val="10"/>
          <w:szCs w:val="10"/>
        </w:rPr>
      </w:pPr>
    </w:p>
    <w:p w14:paraId="54AF5CA1">
      <w:pPr>
        <w:rPr>
          <w:rFonts w:ascii="Times New Roman" w:hAnsi="Times New Roman"/>
          <w:sz w:val="10"/>
          <w:szCs w:val="10"/>
        </w:rPr>
      </w:pPr>
    </w:p>
    <w:p w14:paraId="7CC5C8BD">
      <w:pPr>
        <w:rPr>
          <w:rFonts w:ascii="Times New Roman" w:hAnsi="Times New Roman"/>
          <w:sz w:val="10"/>
          <w:szCs w:val="10"/>
        </w:rPr>
      </w:pPr>
    </w:p>
    <w:p w14:paraId="477BB7C7">
      <w:pPr>
        <w:rPr>
          <w:rFonts w:ascii="Times New Roman" w:hAnsi="Times New Roman"/>
          <w:sz w:val="10"/>
          <w:szCs w:val="10"/>
        </w:rPr>
      </w:pPr>
    </w:p>
    <w:p w14:paraId="06818E09">
      <w:pPr>
        <w:rPr>
          <w:rFonts w:ascii="Times New Roman" w:hAnsi="Times New Roman"/>
          <w:sz w:val="10"/>
          <w:szCs w:val="10"/>
        </w:rPr>
      </w:pPr>
    </w:p>
    <w:p w14:paraId="21F33B52">
      <w:pPr>
        <w:rPr>
          <w:rFonts w:ascii="Times New Roman" w:hAnsi="Times New Roman"/>
          <w:sz w:val="10"/>
          <w:szCs w:val="10"/>
        </w:rPr>
      </w:pPr>
    </w:p>
    <w:p w14:paraId="2EA90263">
      <w:pPr>
        <w:rPr>
          <w:rFonts w:ascii="Times New Roman" w:hAnsi="Times New Roman"/>
          <w:sz w:val="10"/>
          <w:szCs w:val="10"/>
        </w:rPr>
      </w:pPr>
    </w:p>
    <w:p w14:paraId="0C3E6BAB">
      <w:pPr>
        <w:rPr>
          <w:rFonts w:ascii="Times New Roman" w:hAnsi="Times New Roman"/>
          <w:sz w:val="10"/>
          <w:szCs w:val="10"/>
        </w:rPr>
      </w:pPr>
    </w:p>
    <w:p w14:paraId="47FC05FD">
      <w:pPr>
        <w:rPr>
          <w:rFonts w:ascii="Times New Roman" w:hAnsi="Times New Roman"/>
          <w:sz w:val="10"/>
          <w:szCs w:val="10"/>
        </w:rPr>
      </w:pPr>
    </w:p>
    <w:p w14:paraId="5B8B9C20">
      <w:pPr>
        <w:rPr>
          <w:rFonts w:ascii="Times New Roman" w:hAnsi="Times New Roman"/>
          <w:sz w:val="10"/>
          <w:szCs w:val="10"/>
        </w:rPr>
      </w:pPr>
    </w:p>
    <w:p w14:paraId="1B436D18">
      <w:pPr>
        <w:rPr>
          <w:rFonts w:ascii="Times New Roman" w:hAnsi="Times New Roman"/>
          <w:sz w:val="10"/>
          <w:szCs w:val="10"/>
        </w:rPr>
      </w:pPr>
    </w:p>
    <w:p w14:paraId="7504BA15">
      <w:pPr>
        <w:rPr>
          <w:rFonts w:ascii="Times New Roman" w:hAnsi="Times New Roman"/>
          <w:sz w:val="10"/>
          <w:szCs w:val="10"/>
        </w:rPr>
      </w:pPr>
    </w:p>
    <w:p w14:paraId="07058018">
      <w:pPr>
        <w:rPr>
          <w:rFonts w:ascii="Times New Roman" w:hAnsi="Times New Roman"/>
          <w:sz w:val="10"/>
          <w:szCs w:val="10"/>
        </w:rPr>
      </w:pPr>
    </w:p>
    <w:p w14:paraId="70F8B197">
      <w:pPr>
        <w:rPr>
          <w:rFonts w:ascii="Times New Roman" w:hAnsi="Times New Roman"/>
          <w:sz w:val="10"/>
          <w:szCs w:val="10"/>
        </w:rPr>
      </w:pPr>
    </w:p>
    <w:p w14:paraId="620E33C8">
      <w:pPr>
        <w:rPr>
          <w:rFonts w:ascii="Times New Roman" w:hAnsi="Times New Roman"/>
          <w:sz w:val="10"/>
          <w:szCs w:val="10"/>
        </w:rPr>
      </w:pPr>
    </w:p>
    <w:p w14:paraId="704116C3">
      <w:pPr>
        <w:rPr>
          <w:rFonts w:ascii="Times New Roman" w:hAnsi="Times New Roman"/>
          <w:sz w:val="10"/>
          <w:szCs w:val="10"/>
        </w:rPr>
      </w:pPr>
    </w:p>
    <w:p w14:paraId="7056C290">
      <w:pPr>
        <w:rPr>
          <w:rFonts w:ascii="Times New Roman" w:hAnsi="Times New Roman"/>
          <w:sz w:val="10"/>
          <w:szCs w:val="10"/>
        </w:rPr>
      </w:pPr>
    </w:p>
    <w:p w14:paraId="03A6873C">
      <w:pPr>
        <w:rPr>
          <w:rFonts w:ascii="Times New Roman" w:hAnsi="Times New Roman"/>
          <w:sz w:val="10"/>
          <w:szCs w:val="10"/>
        </w:rPr>
      </w:pPr>
    </w:p>
    <w:p w14:paraId="57160B86">
      <w:pPr>
        <w:rPr>
          <w:rFonts w:ascii="Times New Roman" w:hAnsi="Times New Roman"/>
          <w:sz w:val="10"/>
          <w:szCs w:val="10"/>
        </w:rPr>
      </w:pPr>
    </w:p>
    <w:p w14:paraId="2ACDCED7">
      <w:pPr>
        <w:rPr>
          <w:rFonts w:ascii="Times New Roman" w:hAnsi="Times New Roman"/>
          <w:sz w:val="10"/>
          <w:szCs w:val="10"/>
        </w:rPr>
      </w:pPr>
    </w:p>
    <w:p w14:paraId="0F0CEF4C">
      <w:pPr>
        <w:rPr>
          <w:rFonts w:ascii="Times New Roman" w:hAnsi="Times New Roman"/>
          <w:sz w:val="10"/>
          <w:szCs w:val="10"/>
        </w:rPr>
      </w:pPr>
    </w:p>
    <w:p w14:paraId="3DF919AD">
      <w:pPr>
        <w:rPr>
          <w:rFonts w:ascii="Times New Roman" w:hAnsi="Times New Roman"/>
          <w:sz w:val="10"/>
          <w:szCs w:val="10"/>
        </w:rPr>
      </w:pPr>
    </w:p>
    <w:p w14:paraId="352CDAA1">
      <w:pPr>
        <w:rPr>
          <w:rFonts w:ascii="Times New Roman" w:hAnsi="Times New Roman"/>
          <w:sz w:val="10"/>
          <w:szCs w:val="10"/>
        </w:rPr>
      </w:pPr>
    </w:p>
    <w:p w14:paraId="6F580954">
      <w:pPr>
        <w:rPr>
          <w:rFonts w:ascii="Times New Roman" w:hAnsi="Times New Roman"/>
          <w:sz w:val="10"/>
          <w:szCs w:val="10"/>
        </w:rPr>
      </w:pPr>
    </w:p>
    <w:p w14:paraId="22E0C7DA">
      <w:pPr>
        <w:rPr>
          <w:rFonts w:ascii="Times New Roman" w:hAnsi="Times New Roman"/>
          <w:sz w:val="10"/>
          <w:szCs w:val="10"/>
        </w:rPr>
      </w:pPr>
    </w:p>
    <w:p w14:paraId="5F7A5F97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7A6157D8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0683D516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77FF4CA9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4BDFA650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02B5A02A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33EA2039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1AF6D584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1DE72774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3A514186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45D54C1C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48333863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40E3D189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09D7BFAF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48906875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16211624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52384567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04D80DE8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657BE2F9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4A2F96DE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56D6E0AF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263F4E08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46F8B5EC">
      <w:pPr>
        <w:tabs>
          <w:tab w:val="left" w:pos="3780"/>
        </w:tabs>
        <w:rPr>
          <w:rFonts w:ascii="Times New Roman" w:hAnsi="Times New Roman"/>
          <w:sz w:val="10"/>
          <w:szCs w:val="10"/>
          <w:lang w:val="tr-TR"/>
        </w:rPr>
      </w:pPr>
    </w:p>
    <w:p w14:paraId="673B6881">
      <w:pPr>
        <w:pStyle w:val="6"/>
        <w:shd w:val="clear" w:color="auto" w:fill="F8F9FA"/>
        <w:spacing w:line="432" w:lineRule="atLeast"/>
        <w:rPr>
          <w:rFonts w:ascii="Times New Roman" w:hAnsi="Times New Roman"/>
          <w:color w:val="1F1F1F"/>
        </w:rPr>
      </w:pPr>
      <w:r>
        <w:rPr>
          <w:rFonts w:ascii="Times New Roman" w:hAnsi="Times New Roman"/>
          <w:lang w:val="tr-TR"/>
        </w:rPr>
        <w:t xml:space="preserve">Tablo 3: </w:t>
      </w:r>
      <w:r>
        <w:rPr>
          <w:rFonts w:ascii="Times New Roman" w:hAnsi="Times New Roman"/>
          <w:color w:val="1F1F1F"/>
          <w:shd w:val="clear" w:color="auto" w:fill="F8F9FA"/>
        </w:rPr>
        <w:t>Comparison of repeated measurements of groups at different time points.</w:t>
      </w:r>
    </w:p>
    <w:p w14:paraId="5888EC74">
      <w:pPr>
        <w:tabs>
          <w:tab w:val="left" w:pos="3780"/>
        </w:tabs>
        <w:rPr>
          <w:rFonts w:ascii="Times New Roman" w:hAnsi="Times New Roman"/>
          <w:sz w:val="24"/>
          <w:szCs w:val="24"/>
          <w:lang w:val="tr-TR"/>
        </w:rPr>
      </w:pPr>
    </w:p>
    <w:p w14:paraId="43F2AB0D">
      <w:pPr>
        <w:tabs>
          <w:tab w:val="left" w:pos="3780"/>
        </w:tabs>
        <w:rPr>
          <w:rFonts w:ascii="Times New Roman" w:hAnsi="Times New Roman"/>
          <w:sz w:val="24"/>
          <w:szCs w:val="24"/>
          <w:lang w:val="tr-TR"/>
        </w:rPr>
      </w:pPr>
    </w:p>
    <w:p w14:paraId="622944B6">
      <w:pPr>
        <w:tabs>
          <w:tab w:val="left" w:pos="3780"/>
        </w:tabs>
        <w:rPr>
          <w:rFonts w:ascii="Times New Roman" w:hAnsi="Times New Roman"/>
          <w:sz w:val="24"/>
          <w:szCs w:val="24"/>
          <w:lang w:val="tr-TR"/>
        </w:rPr>
      </w:pPr>
    </w:p>
    <w:p w14:paraId="66C0439D">
      <w:pPr>
        <w:tabs>
          <w:tab w:val="left" w:pos="3780"/>
        </w:tabs>
        <w:rPr>
          <w:rFonts w:ascii="Times New Roman" w:hAnsi="Times New Roman"/>
          <w:sz w:val="24"/>
          <w:szCs w:val="24"/>
          <w:lang w:val="tr-TR"/>
        </w:rPr>
      </w:pPr>
    </w:p>
    <w:p w14:paraId="3163F966">
      <w:pPr>
        <w:tabs>
          <w:tab w:val="left" w:pos="3780"/>
        </w:tabs>
        <w:rPr>
          <w:rFonts w:ascii="Times New Roman" w:hAnsi="Times New Roman"/>
          <w:sz w:val="24"/>
          <w:szCs w:val="24"/>
          <w:lang w:val="tr-TR"/>
        </w:rPr>
      </w:pPr>
    </w:p>
    <w:p w14:paraId="22C56799">
      <w:pPr>
        <w:tabs>
          <w:tab w:val="left" w:pos="3780"/>
        </w:tabs>
        <w:rPr>
          <w:rFonts w:ascii="Times New Roman" w:hAnsi="Times New Roman"/>
          <w:sz w:val="24"/>
          <w:szCs w:val="24"/>
          <w:lang w:val="tr-TR"/>
        </w:rPr>
      </w:pPr>
    </w:p>
    <w:p w14:paraId="6E1F044E">
      <w:pPr>
        <w:tabs>
          <w:tab w:val="left" w:pos="3780"/>
        </w:tabs>
        <w:rPr>
          <w:rFonts w:ascii="Times New Roman" w:hAnsi="Times New Roman"/>
          <w:sz w:val="24"/>
          <w:szCs w:val="24"/>
          <w:lang w:val="tr-TR"/>
        </w:rPr>
      </w:pPr>
    </w:p>
    <w:p w14:paraId="623B1A9F">
      <w:pPr>
        <w:tabs>
          <w:tab w:val="left" w:pos="3780"/>
        </w:tabs>
        <w:rPr>
          <w:rFonts w:ascii="Times New Roman" w:hAnsi="Times New Roman"/>
          <w:sz w:val="24"/>
          <w:szCs w:val="24"/>
          <w:lang w:val="tr-TR"/>
        </w:rPr>
      </w:pPr>
    </w:p>
    <w:p w14:paraId="06FAE101">
      <w:pPr>
        <w:tabs>
          <w:tab w:val="left" w:pos="3780"/>
        </w:tabs>
        <w:rPr>
          <w:rFonts w:ascii="Times New Roman" w:hAnsi="Times New Roman"/>
          <w:sz w:val="24"/>
          <w:szCs w:val="24"/>
          <w:lang w:val="tr-TR"/>
        </w:rPr>
      </w:pPr>
    </w:p>
    <w:tbl>
      <w:tblPr>
        <w:tblStyle w:val="3"/>
        <w:tblpPr w:leftFromText="180" w:rightFromText="180" w:vertAnchor="text" w:horzAnchor="page" w:tblpX="905" w:tblpY="758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075"/>
        <w:gridCol w:w="843"/>
        <w:gridCol w:w="959"/>
        <w:gridCol w:w="959"/>
        <w:gridCol w:w="870"/>
        <w:gridCol w:w="870"/>
        <w:gridCol w:w="781"/>
        <w:gridCol w:w="915"/>
      </w:tblGrid>
      <w:tr w14:paraId="71A8F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66E15AB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GA</w:t>
            </w:r>
          </w:p>
        </w:tc>
        <w:tc>
          <w:tcPr>
            <w:tcW w:w="1075" w:type="dxa"/>
          </w:tcPr>
          <w:p w14:paraId="2EAB2B6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43" w:type="dxa"/>
          </w:tcPr>
          <w:p w14:paraId="0CE0127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46629CA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6FEBD4E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0DC087B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371F588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155BEBC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059F730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Total</w:t>
            </w:r>
          </w:p>
        </w:tc>
      </w:tr>
      <w:tr w14:paraId="0020F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06DFE2C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5" w:type="dxa"/>
          </w:tcPr>
          <w:p w14:paraId="28362EC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2A</w:t>
            </w:r>
          </w:p>
        </w:tc>
        <w:tc>
          <w:tcPr>
            <w:tcW w:w="843" w:type="dxa"/>
          </w:tcPr>
          <w:p w14:paraId="0594328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2B</w:t>
            </w:r>
          </w:p>
        </w:tc>
        <w:tc>
          <w:tcPr>
            <w:tcW w:w="959" w:type="dxa"/>
          </w:tcPr>
          <w:p w14:paraId="749F2CE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</w:p>
        </w:tc>
        <w:tc>
          <w:tcPr>
            <w:tcW w:w="959" w:type="dxa"/>
          </w:tcPr>
          <w:p w14:paraId="0FD25F4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0EE7B1E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469C960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2D3B9DE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507B810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549F9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465565B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Admission TICI in GA (n=251) n%</w:t>
            </w:r>
          </w:p>
        </w:tc>
        <w:tc>
          <w:tcPr>
            <w:tcW w:w="1075" w:type="dxa"/>
          </w:tcPr>
          <w:p w14:paraId="4CA1E83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81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32,3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43" w:type="dxa"/>
          </w:tcPr>
          <w:p w14:paraId="0715ED8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103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41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3B101C3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67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26,7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34F38E9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7E47A69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3CC0E12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264BAB9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38D03C8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251 %100</w:t>
            </w:r>
          </w:p>
        </w:tc>
      </w:tr>
      <w:tr w14:paraId="0CA6D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4426847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90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day TICI in GA (n=243) n%</w:t>
            </w:r>
          </w:p>
        </w:tc>
        <w:tc>
          <w:tcPr>
            <w:tcW w:w="1075" w:type="dxa"/>
          </w:tcPr>
          <w:p w14:paraId="0B5644C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30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12,3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43" w:type="dxa"/>
          </w:tcPr>
          <w:p w14:paraId="236D73C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14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(</w:t>
            </w:r>
            <w:r>
              <w:rPr>
                <w:rFonts w:ascii="Times New Roman" w:hAnsi="Times New Roman"/>
                <w:sz w:val="10"/>
                <w:szCs w:val="10"/>
              </w:rPr>
              <w:t>5,8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2A4C8C3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199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81,9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0957EAE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349D7C1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63B0568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2F894D1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4F6C503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243 %100</w:t>
            </w:r>
          </w:p>
        </w:tc>
      </w:tr>
      <w:tr w14:paraId="61E04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6060EC0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Total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n%</w:t>
            </w:r>
          </w:p>
        </w:tc>
        <w:tc>
          <w:tcPr>
            <w:tcW w:w="1075" w:type="dxa"/>
          </w:tcPr>
          <w:p w14:paraId="7C72ADE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111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22,5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43" w:type="dxa"/>
          </w:tcPr>
          <w:p w14:paraId="4C42E3B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117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23,7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168D9F6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266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53,8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65CDE8A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3FCE345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5771AFA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5BBA2E0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47E3209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494 %100</w:t>
            </w:r>
          </w:p>
        </w:tc>
      </w:tr>
      <w:tr w14:paraId="3766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3A507A0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</w:t>
            </w:r>
          </w:p>
        </w:tc>
        <w:tc>
          <w:tcPr>
            <w:tcW w:w="1075" w:type="dxa"/>
          </w:tcPr>
          <w:p w14:paraId="1268FDF7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36225E4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7FFE642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5886BCD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64C4E60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3E6D75F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2D83AB1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0D44BBD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6438E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296E30B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G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A</w:t>
            </w:r>
          </w:p>
        </w:tc>
        <w:tc>
          <w:tcPr>
            <w:tcW w:w="1075" w:type="dxa"/>
          </w:tcPr>
          <w:p w14:paraId="049E7D59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</w:p>
        </w:tc>
        <w:tc>
          <w:tcPr>
            <w:tcW w:w="843" w:type="dxa"/>
          </w:tcPr>
          <w:p w14:paraId="4A088CF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24381F6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561A3EE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5CBC925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1C55FE0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3F23988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021D658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45EE6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5F4CFEB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5" w:type="dxa"/>
          </w:tcPr>
          <w:p w14:paraId="7A7CF6D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</w:t>
            </w:r>
          </w:p>
        </w:tc>
        <w:tc>
          <w:tcPr>
            <w:tcW w:w="843" w:type="dxa"/>
          </w:tcPr>
          <w:p w14:paraId="6CCD108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</w:t>
            </w:r>
          </w:p>
        </w:tc>
        <w:tc>
          <w:tcPr>
            <w:tcW w:w="959" w:type="dxa"/>
          </w:tcPr>
          <w:p w14:paraId="58DC3D4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</w:t>
            </w:r>
          </w:p>
        </w:tc>
        <w:tc>
          <w:tcPr>
            <w:tcW w:w="959" w:type="dxa"/>
          </w:tcPr>
          <w:p w14:paraId="0187A45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</w:p>
        </w:tc>
        <w:tc>
          <w:tcPr>
            <w:tcW w:w="870" w:type="dxa"/>
          </w:tcPr>
          <w:p w14:paraId="4B7DE41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4</w:t>
            </w:r>
          </w:p>
        </w:tc>
        <w:tc>
          <w:tcPr>
            <w:tcW w:w="870" w:type="dxa"/>
          </w:tcPr>
          <w:p w14:paraId="56E21DB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5</w:t>
            </w:r>
          </w:p>
        </w:tc>
        <w:tc>
          <w:tcPr>
            <w:tcW w:w="781" w:type="dxa"/>
          </w:tcPr>
          <w:p w14:paraId="33F8C2D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6</w:t>
            </w:r>
          </w:p>
        </w:tc>
        <w:tc>
          <w:tcPr>
            <w:tcW w:w="915" w:type="dxa"/>
          </w:tcPr>
          <w:p w14:paraId="559012B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5BB91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2BF1EAB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Admission </w:t>
            </w:r>
            <w:r>
              <w:rPr>
                <w:rFonts w:ascii="Times New Roman" w:hAnsi="Times New Roman"/>
                <w:sz w:val="10"/>
                <w:szCs w:val="10"/>
              </w:rPr>
              <w:t>mRS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(n=251)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n%</w:t>
            </w:r>
          </w:p>
        </w:tc>
        <w:tc>
          <w:tcPr>
            <w:tcW w:w="1075" w:type="dxa"/>
          </w:tcPr>
          <w:p w14:paraId="3D50C00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43" w:type="dxa"/>
          </w:tcPr>
          <w:p w14:paraId="41394EB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3EEF799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4B371D3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93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37,1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70" w:type="dxa"/>
          </w:tcPr>
          <w:p w14:paraId="785E21E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95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37,8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70" w:type="dxa"/>
          </w:tcPr>
          <w:p w14:paraId="6E83E78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63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25,1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781" w:type="dxa"/>
          </w:tcPr>
          <w:p w14:paraId="730E2F5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15" w:type="dxa"/>
          </w:tcPr>
          <w:p w14:paraId="1988B08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251 %100</w:t>
            </w:r>
          </w:p>
        </w:tc>
      </w:tr>
      <w:tr w14:paraId="0BC3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3C64A63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90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day </w:t>
            </w:r>
            <w:r>
              <w:rPr>
                <w:rFonts w:ascii="Times New Roman" w:hAnsi="Times New Roman"/>
                <w:sz w:val="10"/>
                <w:szCs w:val="10"/>
              </w:rPr>
              <w:t>mRS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(n=251)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n%</w:t>
            </w:r>
          </w:p>
        </w:tc>
        <w:tc>
          <w:tcPr>
            <w:tcW w:w="1075" w:type="dxa"/>
          </w:tcPr>
          <w:p w14:paraId="59BE329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156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62,2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43" w:type="dxa"/>
          </w:tcPr>
          <w:p w14:paraId="7E15543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53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21,1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3F50C34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27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10,8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116A717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7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2,8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70" w:type="dxa"/>
          </w:tcPr>
          <w:p w14:paraId="6148722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70" w:type="dxa"/>
          </w:tcPr>
          <w:p w14:paraId="5FAC409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781" w:type="dxa"/>
          </w:tcPr>
          <w:p w14:paraId="2199283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8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3,2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15" w:type="dxa"/>
          </w:tcPr>
          <w:p w14:paraId="734112B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251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100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</w:tr>
      <w:tr w14:paraId="45DE0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10300FE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Total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n%</w:t>
            </w:r>
          </w:p>
        </w:tc>
        <w:tc>
          <w:tcPr>
            <w:tcW w:w="1075" w:type="dxa"/>
          </w:tcPr>
          <w:p w14:paraId="44AC97E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156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62,2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43" w:type="dxa"/>
          </w:tcPr>
          <w:p w14:paraId="561D055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53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21,1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6D3223C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27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10,8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5C5E122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100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19,9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70" w:type="dxa"/>
          </w:tcPr>
          <w:p w14:paraId="1C0E9AF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95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18,9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70" w:type="dxa"/>
          </w:tcPr>
          <w:p w14:paraId="796F9A2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63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12,5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)</w:t>
            </w:r>
          </w:p>
        </w:tc>
        <w:tc>
          <w:tcPr>
            <w:tcW w:w="781" w:type="dxa"/>
          </w:tcPr>
          <w:p w14:paraId="2858566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8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1,6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15" w:type="dxa"/>
          </w:tcPr>
          <w:p w14:paraId="7D07D05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502 %100</w:t>
            </w:r>
          </w:p>
        </w:tc>
      </w:tr>
      <w:tr w14:paraId="58C89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4FDC089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</w:t>
            </w:r>
          </w:p>
        </w:tc>
        <w:tc>
          <w:tcPr>
            <w:tcW w:w="1075" w:type="dxa"/>
          </w:tcPr>
          <w:p w14:paraId="46FFAA78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7D14A2B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172AD6F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15FC284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4BF5C6C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5A3F38A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2CE9672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09CFCFA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6F035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72433F0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G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A</w:t>
            </w:r>
          </w:p>
        </w:tc>
        <w:tc>
          <w:tcPr>
            <w:tcW w:w="1075" w:type="dxa"/>
          </w:tcPr>
          <w:p w14:paraId="1C011FA9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</w:p>
        </w:tc>
        <w:tc>
          <w:tcPr>
            <w:tcW w:w="843" w:type="dxa"/>
          </w:tcPr>
          <w:p w14:paraId="6550D0D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28CCF10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0F7B054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1B4B729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4B29B9D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5A3FDAE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6467FEF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64FCB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128EF99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Admission </w:t>
            </w:r>
            <w:r>
              <w:rPr>
                <w:rFonts w:ascii="Times New Roman" w:hAnsi="Times New Roman"/>
                <w:sz w:val="10"/>
                <w:szCs w:val="10"/>
                <w:lang w:val="de-DE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  <w:lang w:val="de-DE"/>
              </w:rPr>
              <w:t xml:space="preserve"> (n=251)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 Median(Min-Max)</w:t>
            </w:r>
          </w:p>
        </w:tc>
        <w:tc>
          <w:tcPr>
            <w:tcW w:w="1075" w:type="dxa"/>
          </w:tcPr>
          <w:p w14:paraId="1EBBCBAE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18(6-42)</w:t>
            </w:r>
          </w:p>
        </w:tc>
        <w:tc>
          <w:tcPr>
            <w:tcW w:w="843" w:type="dxa"/>
          </w:tcPr>
          <w:p w14:paraId="082B346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436E6CC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440733C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2A8B99A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117322B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65D909C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69A9EEE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5AE29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0992496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4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h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(n=251)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1D12578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13 (0-31)</w:t>
            </w:r>
          </w:p>
        </w:tc>
        <w:tc>
          <w:tcPr>
            <w:tcW w:w="843" w:type="dxa"/>
          </w:tcPr>
          <w:p w14:paraId="4CB2C3F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7C969EA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7B0BA5D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6F1F22C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70B4177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48B81B5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4BC3C6A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09048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6594192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24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h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(n=251)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3565B5F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  <w:r>
              <w:rPr>
                <w:rFonts w:ascii="Times New Roman" w:hAnsi="Times New Roman"/>
                <w:sz w:val="10"/>
                <w:szCs w:val="10"/>
                <w:lang w:val="de-DE"/>
              </w:rPr>
              <w:t>10 (0-24)</w:t>
            </w:r>
          </w:p>
        </w:tc>
        <w:tc>
          <w:tcPr>
            <w:tcW w:w="843" w:type="dxa"/>
          </w:tcPr>
          <w:p w14:paraId="234AFE8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46D5227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317C14D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76F0517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3C7A86F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781" w:type="dxa"/>
          </w:tcPr>
          <w:p w14:paraId="0F54327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15" w:type="dxa"/>
          </w:tcPr>
          <w:p w14:paraId="3B619A7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</w:tr>
      <w:tr w14:paraId="2A917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30A1DE0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90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day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(n=243)</w:t>
            </w:r>
          </w:p>
        </w:tc>
        <w:tc>
          <w:tcPr>
            <w:tcW w:w="1075" w:type="dxa"/>
          </w:tcPr>
          <w:p w14:paraId="0E65C01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  <w:r>
              <w:rPr>
                <w:rFonts w:ascii="Times New Roman" w:hAnsi="Times New Roman"/>
                <w:sz w:val="10"/>
                <w:szCs w:val="10"/>
                <w:lang w:val="de-DE"/>
              </w:rPr>
              <w:t>0 (0-9)</w:t>
            </w:r>
          </w:p>
        </w:tc>
        <w:tc>
          <w:tcPr>
            <w:tcW w:w="843" w:type="dxa"/>
          </w:tcPr>
          <w:p w14:paraId="3280D56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7E1398D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48981D7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30A5152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6AB1FFF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781" w:type="dxa"/>
          </w:tcPr>
          <w:p w14:paraId="62B90BF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15" w:type="dxa"/>
          </w:tcPr>
          <w:p w14:paraId="292141E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</w:tr>
      <w:tr w14:paraId="7AE6D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362D27E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</w:t>
            </w:r>
          </w:p>
        </w:tc>
        <w:tc>
          <w:tcPr>
            <w:tcW w:w="1075" w:type="dxa"/>
          </w:tcPr>
          <w:p w14:paraId="163FB4CC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2B86D8E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3827D9D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46AA4CF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234E5BC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3A5A916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03FF4F0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01E7704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09C5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5A2E8C2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G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A</w:t>
            </w:r>
          </w:p>
        </w:tc>
        <w:tc>
          <w:tcPr>
            <w:tcW w:w="1075" w:type="dxa"/>
          </w:tcPr>
          <w:p w14:paraId="0FA43DD2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</w:p>
        </w:tc>
        <w:tc>
          <w:tcPr>
            <w:tcW w:w="843" w:type="dxa"/>
          </w:tcPr>
          <w:p w14:paraId="32B6886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5274C61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7DB5238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2353EF1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38E636A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5935EB1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2F5BE2F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4A39C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158DDDF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Admission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(n=251)-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4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h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(n=251)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0EDDB73B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18(6-42)-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13 (0-31)</w:t>
            </w:r>
          </w:p>
        </w:tc>
        <w:tc>
          <w:tcPr>
            <w:tcW w:w="843" w:type="dxa"/>
          </w:tcPr>
          <w:p w14:paraId="23DD5AE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301A95C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72875EA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33E6DDB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2238CCC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1D5C404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6BBE112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5AB65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2E21E45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</w:t>
            </w:r>
          </w:p>
        </w:tc>
        <w:tc>
          <w:tcPr>
            <w:tcW w:w="1075" w:type="dxa"/>
          </w:tcPr>
          <w:p w14:paraId="62E70F37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4E1DA63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1DFA304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24571AC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38F8574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1CFEF0C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26B4D08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19776BF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042E7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6428F77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Admission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(n=251)-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24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h </w:t>
            </w:r>
            <w:r>
              <w:rPr>
                <w:rFonts w:ascii="Times New Roman" w:hAnsi="Times New Roman"/>
                <w:sz w:val="10"/>
                <w:szCs w:val="10"/>
              </w:rPr>
              <w:t>NIHSS (n=251)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74FD547C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18(6-42)-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10 (0-24)</w:t>
            </w:r>
          </w:p>
        </w:tc>
        <w:tc>
          <w:tcPr>
            <w:tcW w:w="843" w:type="dxa"/>
          </w:tcPr>
          <w:p w14:paraId="3B7D7C2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2F7C4A8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5CE9807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02FE5A1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03D4663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2545531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6ACBEAA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7A433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22B4B5D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</w:t>
            </w:r>
          </w:p>
        </w:tc>
        <w:tc>
          <w:tcPr>
            <w:tcW w:w="1075" w:type="dxa"/>
          </w:tcPr>
          <w:p w14:paraId="59024A19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20B3186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463AEDF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130678B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3E91AAE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6CD11EE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1C06669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1F737EC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159BA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072E25E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Admission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(n=251)-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90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day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(n=243)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62DF8566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18(6-42)-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0 (0-9)</w:t>
            </w:r>
          </w:p>
        </w:tc>
        <w:tc>
          <w:tcPr>
            <w:tcW w:w="843" w:type="dxa"/>
          </w:tcPr>
          <w:p w14:paraId="08BA4A8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537CA3B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405B434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645BCF2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7216EC0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6427E66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783E9DC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259B2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0F2D3F4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</w:t>
            </w:r>
          </w:p>
        </w:tc>
        <w:tc>
          <w:tcPr>
            <w:tcW w:w="1075" w:type="dxa"/>
          </w:tcPr>
          <w:p w14:paraId="69353A58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397C66A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70EEE84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61E93F3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567F4B1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2CD731D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5BC8551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7783572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74AA8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1C560B7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4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h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(n=251)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-24 h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(n=251)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5418B05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13 (0-31)-10 (0-24)</w:t>
            </w:r>
          </w:p>
        </w:tc>
        <w:tc>
          <w:tcPr>
            <w:tcW w:w="843" w:type="dxa"/>
          </w:tcPr>
          <w:p w14:paraId="47AE340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3C59D0F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7FF6E7B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0532516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241F559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64A7EBD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79F0986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70178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5FD2FA3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</w:t>
            </w:r>
          </w:p>
        </w:tc>
        <w:tc>
          <w:tcPr>
            <w:tcW w:w="1075" w:type="dxa"/>
          </w:tcPr>
          <w:p w14:paraId="56338721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6529E24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229A23F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69BEAB4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01BAF23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5893C44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053FA07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7057E75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3DFEE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2BDA9A1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4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h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(n=251)-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90th day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(n=243)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0BAF15E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13 (0-31)-0(0-9)</w:t>
            </w:r>
          </w:p>
        </w:tc>
        <w:tc>
          <w:tcPr>
            <w:tcW w:w="843" w:type="dxa"/>
          </w:tcPr>
          <w:p w14:paraId="52CF310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1B331D5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2313F59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221F84C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18CB254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70DDA15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189312C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25571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7D4567C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</w:t>
            </w:r>
          </w:p>
        </w:tc>
        <w:tc>
          <w:tcPr>
            <w:tcW w:w="1075" w:type="dxa"/>
          </w:tcPr>
          <w:p w14:paraId="1308C741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4B4D2A0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53400A8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4F393D2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60BAB58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0BDF36D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74C6987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6BD2973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220CC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5E32C6E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24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(n=251)-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90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day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GA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(n=243)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6EB24B4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10 (0-24)-0 (0-9)</w:t>
            </w:r>
          </w:p>
        </w:tc>
        <w:tc>
          <w:tcPr>
            <w:tcW w:w="843" w:type="dxa"/>
          </w:tcPr>
          <w:p w14:paraId="56DF852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4D05300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28465F5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69A9091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527A1D9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02826C9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693648B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036AD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7C52092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</w:t>
            </w:r>
          </w:p>
        </w:tc>
        <w:tc>
          <w:tcPr>
            <w:tcW w:w="1075" w:type="dxa"/>
          </w:tcPr>
          <w:p w14:paraId="46A60716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4F90FFA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6DCB0CA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135323D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5EBD69A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60C57CF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5AC37F9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19D1964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5933D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5E3B2AF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CS</w:t>
            </w:r>
          </w:p>
        </w:tc>
        <w:tc>
          <w:tcPr>
            <w:tcW w:w="1075" w:type="dxa"/>
          </w:tcPr>
          <w:p w14:paraId="2B07B38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43" w:type="dxa"/>
          </w:tcPr>
          <w:p w14:paraId="2F30AA6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49BD467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63928B0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4E08607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0C7E786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5552FED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68EE30D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33C7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4E658BE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5" w:type="dxa"/>
          </w:tcPr>
          <w:p w14:paraId="2EB6E62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2A</w:t>
            </w:r>
          </w:p>
        </w:tc>
        <w:tc>
          <w:tcPr>
            <w:tcW w:w="843" w:type="dxa"/>
          </w:tcPr>
          <w:p w14:paraId="1FDB162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2B</w:t>
            </w:r>
          </w:p>
        </w:tc>
        <w:tc>
          <w:tcPr>
            <w:tcW w:w="959" w:type="dxa"/>
          </w:tcPr>
          <w:p w14:paraId="36039A6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</w:p>
        </w:tc>
        <w:tc>
          <w:tcPr>
            <w:tcW w:w="959" w:type="dxa"/>
          </w:tcPr>
          <w:p w14:paraId="181C7D3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5FD4EAB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06F9D6B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7700D58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1E61E57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2B62D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6E5A9DB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Admission TICI in CS (n=230) n%</w:t>
            </w:r>
          </w:p>
        </w:tc>
        <w:tc>
          <w:tcPr>
            <w:tcW w:w="1075" w:type="dxa"/>
          </w:tcPr>
          <w:p w14:paraId="5396CEB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64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27,8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43" w:type="dxa"/>
          </w:tcPr>
          <w:p w14:paraId="78E14FA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106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46,1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649B6D7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60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26,1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316BBA3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18D3714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65B90AE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48B3C42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6FA50CD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230 %100</w:t>
            </w:r>
          </w:p>
        </w:tc>
      </w:tr>
      <w:tr w14:paraId="3C3FE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5849DF10">
            <w:pPr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Day TICI in CS (n=219) n%</w:t>
            </w:r>
          </w:p>
        </w:tc>
        <w:tc>
          <w:tcPr>
            <w:tcW w:w="1075" w:type="dxa"/>
          </w:tcPr>
          <w:p w14:paraId="5CC1598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33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15,1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43" w:type="dxa"/>
          </w:tcPr>
          <w:p w14:paraId="47C7225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12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5,5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771E0E2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174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79,5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7FD0E35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7B29F07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716D306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01EB677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79B3228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219 %100</w:t>
            </w:r>
          </w:p>
        </w:tc>
      </w:tr>
      <w:tr w14:paraId="41893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72D9325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Total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n%</w:t>
            </w:r>
          </w:p>
        </w:tc>
        <w:tc>
          <w:tcPr>
            <w:tcW w:w="1075" w:type="dxa"/>
          </w:tcPr>
          <w:p w14:paraId="3B8AB81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97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21,6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43" w:type="dxa"/>
          </w:tcPr>
          <w:p w14:paraId="08B11BC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118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26,3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703FA5D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234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52,1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74C7363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2BCFECD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0C37D85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1BC00AE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351FAE3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449 %100</w:t>
            </w:r>
          </w:p>
        </w:tc>
      </w:tr>
      <w:tr w14:paraId="6466B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562C032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</w:t>
            </w:r>
          </w:p>
        </w:tc>
        <w:tc>
          <w:tcPr>
            <w:tcW w:w="1075" w:type="dxa"/>
          </w:tcPr>
          <w:p w14:paraId="2A22C2A7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6A8E74A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7EEE147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2AB9803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6A16ED2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343749A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62ACD14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7B43A8F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0CBCE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3993A92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CS</w:t>
            </w:r>
          </w:p>
        </w:tc>
        <w:tc>
          <w:tcPr>
            <w:tcW w:w="1075" w:type="dxa"/>
          </w:tcPr>
          <w:p w14:paraId="79E34102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</w:p>
        </w:tc>
        <w:tc>
          <w:tcPr>
            <w:tcW w:w="843" w:type="dxa"/>
          </w:tcPr>
          <w:p w14:paraId="27EDB95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228BB32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3A93818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03BDB6E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6A53445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40A6D2C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6BC9B00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20D32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3D0DE0D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75" w:type="dxa"/>
          </w:tcPr>
          <w:p w14:paraId="74A7606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0</w:t>
            </w:r>
          </w:p>
        </w:tc>
        <w:tc>
          <w:tcPr>
            <w:tcW w:w="843" w:type="dxa"/>
          </w:tcPr>
          <w:p w14:paraId="5ADBEB5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</w:t>
            </w:r>
          </w:p>
        </w:tc>
        <w:tc>
          <w:tcPr>
            <w:tcW w:w="959" w:type="dxa"/>
          </w:tcPr>
          <w:p w14:paraId="7CBD63A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</w:t>
            </w:r>
          </w:p>
        </w:tc>
        <w:tc>
          <w:tcPr>
            <w:tcW w:w="959" w:type="dxa"/>
          </w:tcPr>
          <w:p w14:paraId="16D25E2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3</w:t>
            </w:r>
          </w:p>
        </w:tc>
        <w:tc>
          <w:tcPr>
            <w:tcW w:w="870" w:type="dxa"/>
          </w:tcPr>
          <w:p w14:paraId="4A9DA97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4</w:t>
            </w:r>
          </w:p>
        </w:tc>
        <w:tc>
          <w:tcPr>
            <w:tcW w:w="870" w:type="dxa"/>
          </w:tcPr>
          <w:p w14:paraId="57FE310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5</w:t>
            </w:r>
          </w:p>
        </w:tc>
        <w:tc>
          <w:tcPr>
            <w:tcW w:w="781" w:type="dxa"/>
          </w:tcPr>
          <w:p w14:paraId="1D62958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6</w:t>
            </w:r>
          </w:p>
        </w:tc>
        <w:tc>
          <w:tcPr>
            <w:tcW w:w="915" w:type="dxa"/>
          </w:tcPr>
          <w:p w14:paraId="58284D0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0A185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041A0B5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Admission </w:t>
            </w:r>
            <w:r>
              <w:rPr>
                <w:rFonts w:ascii="Times New Roman" w:hAnsi="Times New Roman"/>
                <w:sz w:val="10"/>
                <w:szCs w:val="10"/>
              </w:rPr>
              <w:t>mRS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(n=230)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29FA9A9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43" w:type="dxa"/>
          </w:tcPr>
          <w:p w14:paraId="04871DF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050BF43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36D6E80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78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33,9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70" w:type="dxa"/>
          </w:tcPr>
          <w:p w14:paraId="28048B0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99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43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70" w:type="dxa"/>
          </w:tcPr>
          <w:p w14:paraId="4C91177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63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23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781" w:type="dxa"/>
          </w:tcPr>
          <w:p w14:paraId="645C070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15" w:type="dxa"/>
          </w:tcPr>
          <w:p w14:paraId="1A98DBA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230 %100</w:t>
            </w:r>
          </w:p>
        </w:tc>
      </w:tr>
      <w:tr w14:paraId="6401A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0C3406F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90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day </w:t>
            </w:r>
            <w:r>
              <w:rPr>
                <w:rFonts w:ascii="Times New Roman" w:hAnsi="Times New Roman"/>
                <w:sz w:val="10"/>
                <w:szCs w:val="10"/>
              </w:rPr>
              <w:t>mRS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30</w:t>
            </w:r>
            <w:r>
              <w:rPr>
                <w:rFonts w:ascii="Times New Roman" w:hAnsi="Times New Roman"/>
                <w:sz w:val="10"/>
                <w:szCs w:val="10"/>
              </w:rPr>
              <w:t>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43C7FDA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149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64,8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43" w:type="dxa"/>
          </w:tcPr>
          <w:p w14:paraId="4471877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29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12,6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29B3E49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32 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13,9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59" w:type="dxa"/>
          </w:tcPr>
          <w:p w14:paraId="4710B91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9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3,9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70" w:type="dxa"/>
          </w:tcPr>
          <w:p w14:paraId="32C7034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870" w:type="dxa"/>
          </w:tcPr>
          <w:p w14:paraId="33E1BCC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0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0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781" w:type="dxa"/>
          </w:tcPr>
          <w:p w14:paraId="75B4FD5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 xml:space="preserve">11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(</w:t>
            </w:r>
            <w:r>
              <w:rPr>
                <w:rFonts w:ascii="Times New Roman" w:hAnsi="Times New Roman"/>
                <w:sz w:val="10"/>
                <w:szCs w:val="10"/>
              </w:rPr>
              <w:t>4,8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%)</w:t>
            </w:r>
          </w:p>
        </w:tc>
        <w:tc>
          <w:tcPr>
            <w:tcW w:w="915" w:type="dxa"/>
          </w:tcPr>
          <w:p w14:paraId="4EDD25F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230 %100</w:t>
            </w:r>
          </w:p>
        </w:tc>
      </w:tr>
      <w:tr w14:paraId="49879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602831D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</w:t>
            </w:r>
          </w:p>
        </w:tc>
        <w:tc>
          <w:tcPr>
            <w:tcW w:w="1075" w:type="dxa"/>
          </w:tcPr>
          <w:p w14:paraId="2283BA8A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785AEDF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161D4F0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4C0F6EE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4C26F7E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5474F42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393FC50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076C5CE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1D911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667D8E9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CS</w:t>
            </w:r>
          </w:p>
        </w:tc>
        <w:tc>
          <w:tcPr>
            <w:tcW w:w="1075" w:type="dxa"/>
          </w:tcPr>
          <w:p w14:paraId="10CD4172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</w:p>
        </w:tc>
        <w:tc>
          <w:tcPr>
            <w:tcW w:w="843" w:type="dxa"/>
          </w:tcPr>
          <w:p w14:paraId="7F5993F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543A47C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74B59E0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6967E0F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227331E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33C5B42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0E8C660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71E33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75EF937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Admission </w:t>
            </w:r>
            <w:r>
              <w:rPr>
                <w:rFonts w:ascii="Times New Roman" w:hAnsi="Times New Roman"/>
                <w:sz w:val="10"/>
                <w:szCs w:val="10"/>
                <w:lang w:val="de-DE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 </w:t>
            </w:r>
            <w:r>
              <w:rPr>
                <w:rFonts w:ascii="Times New Roman" w:hAnsi="Times New Roman"/>
                <w:sz w:val="10"/>
                <w:szCs w:val="10"/>
                <w:lang w:val="de-DE"/>
              </w:rPr>
              <w:t>(n=230)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538B16FA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17(6-42)</w:t>
            </w:r>
          </w:p>
        </w:tc>
        <w:tc>
          <w:tcPr>
            <w:tcW w:w="843" w:type="dxa"/>
          </w:tcPr>
          <w:p w14:paraId="5ADE5B9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6A6679F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622A4E4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2CE0A34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08B1A77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62229B2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6C91C68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343DF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594FB9D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4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h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(n=230)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669B3CA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13 (0-23)</w:t>
            </w:r>
          </w:p>
        </w:tc>
        <w:tc>
          <w:tcPr>
            <w:tcW w:w="843" w:type="dxa"/>
          </w:tcPr>
          <w:p w14:paraId="6C2BB06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043FBE6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413590E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5D41342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3451674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105532F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35226B9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2B417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56FDC56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24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h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(n=230)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4153180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  <w:r>
              <w:rPr>
                <w:rFonts w:ascii="Times New Roman" w:hAnsi="Times New Roman"/>
                <w:sz w:val="10"/>
                <w:szCs w:val="10"/>
                <w:lang w:val="de-DE"/>
              </w:rPr>
              <w:t>10 (0-25)</w:t>
            </w:r>
          </w:p>
        </w:tc>
        <w:tc>
          <w:tcPr>
            <w:tcW w:w="843" w:type="dxa"/>
          </w:tcPr>
          <w:p w14:paraId="192506D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23C6CCB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34960C6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75B73BD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304B567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781" w:type="dxa"/>
          </w:tcPr>
          <w:p w14:paraId="628055A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15" w:type="dxa"/>
          </w:tcPr>
          <w:p w14:paraId="4CF7B22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</w:tr>
      <w:tr w14:paraId="35913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69B945E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90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day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(n=219)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54A1AC3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  <w:r>
              <w:rPr>
                <w:rFonts w:ascii="Times New Roman" w:hAnsi="Times New Roman"/>
                <w:sz w:val="10"/>
                <w:szCs w:val="10"/>
                <w:lang w:val="de-DE"/>
              </w:rPr>
              <w:t>0 (0-33)</w:t>
            </w:r>
          </w:p>
        </w:tc>
        <w:tc>
          <w:tcPr>
            <w:tcW w:w="843" w:type="dxa"/>
          </w:tcPr>
          <w:p w14:paraId="254C8C8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7CC346F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2A066DD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5A9CFFE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1FE8447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781" w:type="dxa"/>
          </w:tcPr>
          <w:p w14:paraId="532619B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15" w:type="dxa"/>
          </w:tcPr>
          <w:p w14:paraId="2B94962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</w:tr>
      <w:tr w14:paraId="5A5C6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6F8961B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  <w:r>
              <w:rPr>
                <w:rFonts w:ascii="Times New Roman" w:hAnsi="Times New Roman"/>
                <w:sz w:val="10"/>
                <w:szCs w:val="10"/>
                <w:lang w:val="de-DE"/>
              </w:rPr>
              <w:t>p</w:t>
            </w:r>
          </w:p>
        </w:tc>
        <w:tc>
          <w:tcPr>
            <w:tcW w:w="1075" w:type="dxa"/>
          </w:tcPr>
          <w:p w14:paraId="07A684A0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  <w:lang w:val="de-DE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  <w:lang w:val="de-DE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6417A36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77ED40A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7934DAB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4CDF436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2376BCD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781" w:type="dxa"/>
          </w:tcPr>
          <w:p w14:paraId="648EA6D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15" w:type="dxa"/>
          </w:tcPr>
          <w:p w14:paraId="1AF44BC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</w:tr>
      <w:tr w14:paraId="6E929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1AA39A1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Admission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 </w:t>
            </w:r>
            <w:r>
              <w:rPr>
                <w:rFonts w:ascii="Times New Roman" w:hAnsi="Times New Roman"/>
                <w:sz w:val="10"/>
                <w:szCs w:val="10"/>
              </w:rPr>
              <w:t>(n=230)-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4th h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(n=230)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5C20C092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17(6-42)- 13 (0-23)</w:t>
            </w:r>
          </w:p>
        </w:tc>
        <w:tc>
          <w:tcPr>
            <w:tcW w:w="843" w:type="dxa"/>
          </w:tcPr>
          <w:p w14:paraId="0F348D8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72C0C08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44406B6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04B3AB5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5C2A196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69F1D5A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060232A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08572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30920E0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</w:t>
            </w:r>
          </w:p>
        </w:tc>
        <w:tc>
          <w:tcPr>
            <w:tcW w:w="1075" w:type="dxa"/>
          </w:tcPr>
          <w:p w14:paraId="25234C9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2F2C467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1087D31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54EF38A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21EF653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6F2AB43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7D0329A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00CFC8C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14AF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0E645CD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Admission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 </w:t>
            </w:r>
            <w:r>
              <w:rPr>
                <w:rFonts w:ascii="Times New Roman" w:hAnsi="Times New Roman"/>
                <w:sz w:val="10"/>
                <w:szCs w:val="10"/>
              </w:rPr>
              <w:t>(n=230)-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24th h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(n=230)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783B5CBF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17(6-42)-</w:t>
            </w:r>
            <w:r>
              <w:rPr>
                <w:rFonts w:ascii="Times New Roman" w:hAnsi="Times New Roman"/>
                <w:sz w:val="10"/>
                <w:szCs w:val="10"/>
                <w:lang w:val="de-DE"/>
              </w:rPr>
              <w:t xml:space="preserve"> 10 (0-25)</w:t>
            </w:r>
          </w:p>
        </w:tc>
        <w:tc>
          <w:tcPr>
            <w:tcW w:w="843" w:type="dxa"/>
          </w:tcPr>
          <w:p w14:paraId="1557C98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655D9FE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72E8499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5A5CCD7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40E7711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4B484CF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0A1AB1D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2AEF6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0C3F922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p</w:t>
            </w:r>
          </w:p>
        </w:tc>
        <w:tc>
          <w:tcPr>
            <w:tcW w:w="1075" w:type="dxa"/>
          </w:tcPr>
          <w:p w14:paraId="27322F7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vertAlign w:val="superscript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077D62E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123472B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5B9F5E3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69A12F7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6E84241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333F9DD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797442D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514E6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021CE2C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Admission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 </w:t>
            </w:r>
            <w:r>
              <w:rPr>
                <w:rFonts w:ascii="Times New Roman" w:hAnsi="Times New Roman"/>
                <w:sz w:val="10"/>
                <w:szCs w:val="10"/>
              </w:rPr>
              <w:t>(n=230)-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90th day </w:t>
            </w:r>
            <w:r>
              <w:rPr>
                <w:rFonts w:ascii="Times New Roman" w:hAnsi="Times New Roman"/>
                <w:sz w:val="10"/>
                <w:szCs w:val="10"/>
              </w:rPr>
              <w:t>NIHSS (n=219)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665FD52A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17(6-42)-</w:t>
            </w:r>
            <w:r>
              <w:rPr>
                <w:rFonts w:ascii="Times New Roman" w:hAnsi="Times New Roman"/>
                <w:sz w:val="10"/>
                <w:szCs w:val="10"/>
                <w:lang w:val="de-DE"/>
              </w:rPr>
              <w:t xml:space="preserve"> 0 (0-33)</w:t>
            </w:r>
          </w:p>
        </w:tc>
        <w:tc>
          <w:tcPr>
            <w:tcW w:w="843" w:type="dxa"/>
          </w:tcPr>
          <w:p w14:paraId="7864482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6E784DF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59" w:type="dxa"/>
          </w:tcPr>
          <w:p w14:paraId="5917884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5860E0E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70" w:type="dxa"/>
          </w:tcPr>
          <w:p w14:paraId="3454FEB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81" w:type="dxa"/>
          </w:tcPr>
          <w:p w14:paraId="65C8BE5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5" w:type="dxa"/>
          </w:tcPr>
          <w:p w14:paraId="33772C4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14:paraId="57B48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673D679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  <w:r>
              <w:rPr>
                <w:rFonts w:ascii="Times New Roman" w:hAnsi="Times New Roman"/>
                <w:sz w:val="10"/>
                <w:szCs w:val="10"/>
                <w:lang w:val="de-DE"/>
              </w:rPr>
              <w:t>p</w:t>
            </w:r>
          </w:p>
        </w:tc>
        <w:tc>
          <w:tcPr>
            <w:tcW w:w="1075" w:type="dxa"/>
          </w:tcPr>
          <w:p w14:paraId="30AC3876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  <w:lang w:val="de-DE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  <w:lang w:val="de-DE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4B7E681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5146FF1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53E3B41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2B04163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06EA997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781" w:type="dxa"/>
          </w:tcPr>
          <w:p w14:paraId="56A78BC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15" w:type="dxa"/>
          </w:tcPr>
          <w:p w14:paraId="0A8D887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</w:tr>
      <w:tr w14:paraId="12053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1057D9D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4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h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(n=230)-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24th h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(n=230)</w:t>
            </w:r>
          </w:p>
        </w:tc>
        <w:tc>
          <w:tcPr>
            <w:tcW w:w="1075" w:type="dxa"/>
          </w:tcPr>
          <w:p w14:paraId="5A4302A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13 (0-23)-</w:t>
            </w:r>
            <w:r>
              <w:rPr>
                <w:rFonts w:ascii="Times New Roman" w:hAnsi="Times New Roman"/>
                <w:sz w:val="10"/>
                <w:szCs w:val="10"/>
                <w:lang w:val="de-DE"/>
              </w:rPr>
              <w:t xml:space="preserve"> 10 (0-25)</w:t>
            </w:r>
          </w:p>
        </w:tc>
        <w:tc>
          <w:tcPr>
            <w:tcW w:w="843" w:type="dxa"/>
          </w:tcPr>
          <w:p w14:paraId="4EDB28A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32BEE17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1365EA5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7E45802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42F7B22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781" w:type="dxa"/>
          </w:tcPr>
          <w:p w14:paraId="7D2717E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15" w:type="dxa"/>
          </w:tcPr>
          <w:p w14:paraId="0B270C9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</w:tr>
      <w:tr w14:paraId="2EF59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7E96BC8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  <w:r>
              <w:rPr>
                <w:rFonts w:ascii="Times New Roman" w:hAnsi="Times New Roman"/>
                <w:sz w:val="10"/>
                <w:szCs w:val="10"/>
                <w:lang w:val="de-DE"/>
              </w:rPr>
              <w:t>p</w:t>
            </w:r>
          </w:p>
        </w:tc>
        <w:tc>
          <w:tcPr>
            <w:tcW w:w="1075" w:type="dxa"/>
          </w:tcPr>
          <w:p w14:paraId="28AE818D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  <w:lang w:val="de-DE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  <w:lang w:val="de-DE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7441ED5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0FBD0C2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6811375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5FE1717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0B77550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781" w:type="dxa"/>
          </w:tcPr>
          <w:p w14:paraId="2F40F34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15" w:type="dxa"/>
          </w:tcPr>
          <w:p w14:paraId="0542EDD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</w:tr>
      <w:tr w14:paraId="7E63C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4777693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4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h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(n=230)-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90th day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>Median(Min-Max)</w:t>
            </w:r>
            <w:r>
              <w:rPr>
                <w:rFonts w:ascii="Times New Roman" w:hAnsi="Times New Roman"/>
                <w:sz w:val="10"/>
                <w:szCs w:val="10"/>
              </w:rPr>
              <w:t>(n=219)</w:t>
            </w:r>
          </w:p>
        </w:tc>
        <w:tc>
          <w:tcPr>
            <w:tcW w:w="1075" w:type="dxa"/>
          </w:tcPr>
          <w:p w14:paraId="11C3E5F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>13 (0-23)-</w:t>
            </w:r>
            <w:r>
              <w:rPr>
                <w:rFonts w:ascii="Times New Roman" w:hAnsi="Times New Roman"/>
                <w:sz w:val="10"/>
                <w:szCs w:val="10"/>
                <w:lang w:val="de-DE"/>
              </w:rPr>
              <w:t xml:space="preserve"> 0 (0-33)</w:t>
            </w:r>
          </w:p>
        </w:tc>
        <w:tc>
          <w:tcPr>
            <w:tcW w:w="843" w:type="dxa"/>
          </w:tcPr>
          <w:p w14:paraId="4A75AEC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2E0CD21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07E8FEEA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39E57EF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28DDB4D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781" w:type="dxa"/>
          </w:tcPr>
          <w:p w14:paraId="43C6DDE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15" w:type="dxa"/>
          </w:tcPr>
          <w:p w14:paraId="1CDD668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</w:tr>
      <w:tr w14:paraId="4DD3E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068C8ACF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  <w:r>
              <w:rPr>
                <w:rFonts w:ascii="Times New Roman" w:hAnsi="Times New Roman"/>
                <w:sz w:val="10"/>
                <w:szCs w:val="10"/>
                <w:lang w:val="de-DE"/>
              </w:rPr>
              <w:t>p</w:t>
            </w:r>
          </w:p>
        </w:tc>
        <w:tc>
          <w:tcPr>
            <w:tcW w:w="1075" w:type="dxa"/>
          </w:tcPr>
          <w:p w14:paraId="66789919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  <w:lang w:val="de-DE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  <w:lang w:val="de-DE"/>
              </w:rPr>
              <w:t>&gt;0,001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27725A3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61EE87E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1554717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120F4D5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3062413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781" w:type="dxa"/>
          </w:tcPr>
          <w:p w14:paraId="6DB50554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15" w:type="dxa"/>
          </w:tcPr>
          <w:p w14:paraId="5732B4F1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</w:tr>
      <w:tr w14:paraId="28AB6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0F1F239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tr-TR"/>
              </w:rPr>
            </w:pPr>
            <w:r>
              <w:rPr>
                <w:rFonts w:ascii="Times New Roman" w:hAnsi="Times New Roman"/>
                <w:sz w:val="10"/>
                <w:szCs w:val="10"/>
                <w:lang w:val="tr-TR"/>
              </w:rPr>
              <w:t>24</w:t>
            </w:r>
            <w:r>
              <w:rPr>
                <w:rFonts w:ascii="Times New Roman" w:hAnsi="Times New Roman"/>
                <w:sz w:val="10"/>
                <w:szCs w:val="10"/>
                <w:vertAlign w:val="superscript"/>
                <w:lang w:val="tr-TR"/>
              </w:rPr>
              <w:t>th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h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(n=230)-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90th day </w:t>
            </w:r>
            <w:r>
              <w:rPr>
                <w:rFonts w:ascii="Times New Roman" w:hAnsi="Times New Roman"/>
                <w:sz w:val="10"/>
                <w:szCs w:val="10"/>
              </w:rPr>
              <w:t>NIHSS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in CS</w:t>
            </w:r>
            <w:r>
              <w:rPr>
                <w:rFonts w:ascii="Times New Roman" w:hAnsi="Times New Roman"/>
                <w:sz w:val="10"/>
                <w:szCs w:val="10"/>
              </w:rPr>
              <w:t xml:space="preserve"> (n=219)</w:t>
            </w:r>
            <w:r>
              <w:rPr>
                <w:rFonts w:ascii="Times New Roman" w:hAnsi="Times New Roman"/>
                <w:sz w:val="10"/>
                <w:szCs w:val="10"/>
                <w:lang w:val="tr-TR"/>
              </w:rPr>
              <w:t xml:space="preserve"> Median(Min-Max)</w:t>
            </w:r>
          </w:p>
        </w:tc>
        <w:tc>
          <w:tcPr>
            <w:tcW w:w="1075" w:type="dxa"/>
          </w:tcPr>
          <w:p w14:paraId="258A2CEB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  <w:r>
              <w:rPr>
                <w:rFonts w:ascii="Times New Roman" w:hAnsi="Times New Roman"/>
                <w:sz w:val="10"/>
                <w:szCs w:val="10"/>
                <w:lang w:val="de-DE"/>
              </w:rPr>
              <w:t>10 (0-25)- 0 (0-33)</w:t>
            </w:r>
          </w:p>
        </w:tc>
        <w:tc>
          <w:tcPr>
            <w:tcW w:w="843" w:type="dxa"/>
          </w:tcPr>
          <w:p w14:paraId="421564FE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7CE77AAC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6F90F862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1248E928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3BED94A0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781" w:type="dxa"/>
          </w:tcPr>
          <w:p w14:paraId="23DFEA1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15" w:type="dxa"/>
          </w:tcPr>
          <w:p w14:paraId="36201916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</w:tr>
      <w:tr w14:paraId="47F3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</w:tcPr>
          <w:p w14:paraId="182F50F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  <w:r>
              <w:rPr>
                <w:rFonts w:ascii="Times New Roman" w:hAnsi="Times New Roman"/>
                <w:sz w:val="10"/>
                <w:szCs w:val="10"/>
                <w:lang w:val="de-DE"/>
              </w:rPr>
              <w:t>p</w:t>
            </w:r>
          </w:p>
        </w:tc>
        <w:tc>
          <w:tcPr>
            <w:tcW w:w="1075" w:type="dxa"/>
          </w:tcPr>
          <w:p w14:paraId="02ADB48C">
            <w:pPr>
              <w:widowControl w:val="0"/>
              <w:jc w:val="both"/>
              <w:rPr>
                <w:rFonts w:ascii="Times New Roman" w:hAnsi="Times New Roman"/>
                <w:color w:val="339966"/>
                <w:sz w:val="10"/>
                <w:szCs w:val="10"/>
                <w:vertAlign w:val="superscript"/>
                <w:lang w:val="de-DE"/>
              </w:rPr>
            </w:pPr>
            <w:r>
              <w:rPr>
                <w:rFonts w:ascii="Times New Roman" w:hAnsi="Times New Roman"/>
                <w:color w:val="339966"/>
                <w:sz w:val="10"/>
                <w:szCs w:val="10"/>
                <w:lang w:val="de-DE"/>
              </w:rPr>
              <w:t>&lt;0,001</w:t>
            </w:r>
            <w:r>
              <w:rPr>
                <w:rFonts w:ascii="Times New Roman" w:hAnsi="Times New Roman"/>
                <w:color w:val="1F1F1F"/>
                <w:shd w:val="clear" w:color="auto" w:fill="F8F9FA"/>
              </w:rPr>
              <w:t>*</w:t>
            </w:r>
          </w:p>
        </w:tc>
        <w:tc>
          <w:tcPr>
            <w:tcW w:w="843" w:type="dxa"/>
          </w:tcPr>
          <w:p w14:paraId="06334D6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0A705E09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59" w:type="dxa"/>
          </w:tcPr>
          <w:p w14:paraId="347A7F37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6FB3998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870" w:type="dxa"/>
          </w:tcPr>
          <w:p w14:paraId="13D6BE25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781" w:type="dxa"/>
          </w:tcPr>
          <w:p w14:paraId="5E8B91AD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  <w:tc>
          <w:tcPr>
            <w:tcW w:w="915" w:type="dxa"/>
          </w:tcPr>
          <w:p w14:paraId="36DDAD53">
            <w:pPr>
              <w:widowControl w:val="0"/>
              <w:jc w:val="both"/>
              <w:rPr>
                <w:rFonts w:ascii="Times New Roman" w:hAnsi="Times New Roman"/>
                <w:sz w:val="10"/>
                <w:szCs w:val="10"/>
                <w:lang w:val="de-DE"/>
              </w:rPr>
            </w:pPr>
          </w:p>
        </w:tc>
      </w:tr>
    </w:tbl>
    <w:p w14:paraId="279C6BAB">
      <w:pPr>
        <w:rPr>
          <w:rFonts w:ascii="Times New Roman" w:hAnsi="Times New Roman"/>
          <w:sz w:val="10"/>
          <w:szCs w:val="10"/>
          <w:lang w:val="tr-TR"/>
        </w:rPr>
      </w:pPr>
    </w:p>
    <w:p w14:paraId="491EC70C">
      <w:pPr>
        <w:rPr>
          <w:rFonts w:ascii="Times New Roman" w:hAnsi="Times New Roman"/>
          <w:sz w:val="10"/>
          <w:szCs w:val="10"/>
        </w:rPr>
      </w:pPr>
    </w:p>
    <w:p w14:paraId="68AC557B">
      <w:pPr>
        <w:rPr>
          <w:rFonts w:ascii="Times New Roman" w:hAnsi="Times New Roman"/>
          <w:sz w:val="10"/>
          <w:szCs w:val="10"/>
        </w:rPr>
      </w:pPr>
    </w:p>
    <w:p w14:paraId="101649A7">
      <w:pPr>
        <w:rPr>
          <w:rFonts w:ascii="Times New Roman" w:hAnsi="Times New Roman"/>
          <w:sz w:val="10"/>
          <w:szCs w:val="10"/>
        </w:rPr>
      </w:pPr>
    </w:p>
    <w:p w14:paraId="5F974298">
      <w:pPr>
        <w:rPr>
          <w:rFonts w:ascii="Times New Roman" w:hAnsi="Times New Roman"/>
          <w:sz w:val="10"/>
          <w:szCs w:val="10"/>
        </w:rPr>
      </w:pPr>
    </w:p>
    <w:p w14:paraId="40C103B3">
      <w:pPr>
        <w:rPr>
          <w:rFonts w:ascii="Times New Roman" w:hAnsi="Times New Roman"/>
          <w:sz w:val="10"/>
          <w:szCs w:val="10"/>
        </w:rPr>
      </w:pPr>
    </w:p>
    <w:p w14:paraId="4223B7D9">
      <w:pPr>
        <w:rPr>
          <w:rFonts w:ascii="Times New Roman" w:hAnsi="Times New Roman"/>
          <w:sz w:val="10"/>
          <w:szCs w:val="10"/>
          <w:lang w:val="tr-TR"/>
        </w:rPr>
      </w:pPr>
    </w:p>
    <w:p w14:paraId="7017B1E7">
      <w:pPr>
        <w:rPr>
          <w:rFonts w:ascii="Times New Roman" w:hAnsi="Times New Roman"/>
          <w:sz w:val="10"/>
          <w:szCs w:val="10"/>
          <w:lang w:val="tr-TR"/>
        </w:rPr>
      </w:pPr>
    </w:p>
    <w:p w14:paraId="5AA091B9">
      <w:pPr>
        <w:rPr>
          <w:rFonts w:ascii="Times New Roman" w:hAnsi="Times New Roman"/>
          <w:sz w:val="10"/>
          <w:szCs w:val="10"/>
          <w:lang w:val="tr-TR"/>
        </w:rPr>
      </w:pPr>
    </w:p>
    <w:p w14:paraId="48ADDD63">
      <w:pPr>
        <w:rPr>
          <w:rFonts w:ascii="Times New Roman" w:hAnsi="Times New Roman"/>
          <w:sz w:val="10"/>
          <w:szCs w:val="10"/>
          <w:lang w:val="tr-TR"/>
        </w:rPr>
      </w:pPr>
    </w:p>
    <w:p w14:paraId="14B42934">
      <w:pPr>
        <w:rPr>
          <w:rFonts w:ascii="Times New Roman" w:hAnsi="Times New Roman"/>
          <w:sz w:val="10"/>
          <w:szCs w:val="10"/>
          <w:lang w:val="tr-TR"/>
        </w:rPr>
      </w:pPr>
    </w:p>
    <w:p w14:paraId="35629713">
      <w:pPr>
        <w:rPr>
          <w:rFonts w:ascii="Times New Roman" w:hAnsi="Times New Roman"/>
          <w:sz w:val="10"/>
          <w:szCs w:val="10"/>
          <w:lang w:val="tr-TR"/>
        </w:rPr>
      </w:pPr>
    </w:p>
    <w:p w14:paraId="0BD191AC">
      <w:pPr>
        <w:rPr>
          <w:rFonts w:ascii="Times New Roman" w:hAnsi="Times New Roman"/>
          <w:sz w:val="10"/>
          <w:szCs w:val="10"/>
          <w:lang w:val="tr-TR"/>
        </w:rPr>
      </w:pPr>
    </w:p>
    <w:p w14:paraId="514946DA">
      <w:pPr>
        <w:rPr>
          <w:rFonts w:ascii="Times New Roman" w:hAnsi="Times New Roman"/>
          <w:sz w:val="10"/>
          <w:szCs w:val="10"/>
          <w:lang w:val="tr-TR"/>
        </w:rPr>
      </w:pPr>
    </w:p>
    <w:p w14:paraId="59E9FDC2">
      <w:pPr>
        <w:rPr>
          <w:rFonts w:ascii="Times New Roman" w:hAnsi="Times New Roman"/>
          <w:sz w:val="10"/>
          <w:szCs w:val="10"/>
          <w:lang w:val="tr-TR"/>
        </w:rPr>
      </w:pPr>
    </w:p>
    <w:p w14:paraId="7C0F1AA8">
      <w:pPr>
        <w:rPr>
          <w:rFonts w:ascii="Times New Roman" w:hAnsi="Times New Roman"/>
          <w:sz w:val="10"/>
          <w:szCs w:val="10"/>
          <w:lang w:val="tr-TR"/>
        </w:rPr>
      </w:pPr>
    </w:p>
    <w:p w14:paraId="4A4D3008">
      <w:pPr>
        <w:rPr>
          <w:rFonts w:ascii="Times New Roman" w:hAnsi="Times New Roman"/>
          <w:sz w:val="10"/>
          <w:szCs w:val="10"/>
          <w:lang w:val="tr-TR"/>
        </w:rPr>
      </w:pPr>
    </w:p>
    <w:p w14:paraId="3D7ED237">
      <w:pPr>
        <w:rPr>
          <w:rFonts w:ascii="Times New Roman" w:hAnsi="Times New Roman"/>
          <w:sz w:val="10"/>
          <w:szCs w:val="10"/>
          <w:lang w:val="tr-TR"/>
        </w:rPr>
      </w:pPr>
    </w:p>
    <w:p w14:paraId="05BD7513">
      <w:pPr>
        <w:rPr>
          <w:rFonts w:ascii="Times New Roman" w:hAnsi="Times New Roman"/>
          <w:sz w:val="10"/>
          <w:szCs w:val="10"/>
          <w:lang w:val="tr-TR"/>
        </w:rPr>
      </w:pPr>
    </w:p>
    <w:p w14:paraId="67C1173D">
      <w:pPr>
        <w:rPr>
          <w:rFonts w:ascii="Times New Roman" w:hAnsi="Times New Roman"/>
          <w:sz w:val="10"/>
          <w:szCs w:val="10"/>
          <w:lang w:val="tr-TR"/>
        </w:rPr>
      </w:pPr>
    </w:p>
    <w:p w14:paraId="76B4A811">
      <w:pPr>
        <w:rPr>
          <w:rFonts w:ascii="Times New Roman" w:hAnsi="Times New Roman"/>
          <w:sz w:val="10"/>
          <w:szCs w:val="10"/>
          <w:lang w:val="tr-TR"/>
        </w:rPr>
      </w:pPr>
    </w:p>
    <w:p w14:paraId="7229D57C">
      <w:pPr>
        <w:rPr>
          <w:rFonts w:ascii="Times New Roman" w:hAnsi="Times New Roman"/>
          <w:sz w:val="10"/>
          <w:szCs w:val="10"/>
          <w:lang w:val="tr-TR"/>
        </w:rPr>
      </w:pPr>
    </w:p>
    <w:p w14:paraId="70947119">
      <w:pPr>
        <w:rPr>
          <w:rFonts w:ascii="Times New Roman" w:hAnsi="Times New Roman"/>
          <w:sz w:val="10"/>
          <w:szCs w:val="10"/>
          <w:lang w:val="tr-TR"/>
        </w:rPr>
      </w:pPr>
    </w:p>
    <w:p w14:paraId="346D9F21">
      <w:pPr>
        <w:rPr>
          <w:rFonts w:ascii="Times New Roman" w:hAnsi="Times New Roman"/>
          <w:sz w:val="10"/>
          <w:szCs w:val="10"/>
          <w:lang w:val="tr-TR"/>
        </w:rPr>
      </w:pPr>
    </w:p>
    <w:p w14:paraId="07862A64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11C531A5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4D1B398B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746F50C8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38DC5B89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3889C953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14A33CC9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5B6FE8DE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0340489B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09A2917E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46A0CF63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21449414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652B41A7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1F97139A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44C9F60A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16290389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72312071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136BA27F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4708F984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31D946B3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1F2B7C8B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1BAE1304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3AAAC84E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2FCE1472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36B3150A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16D75857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3536E70B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0D39183C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545380EA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1344B9F0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3538B6BB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7031AD74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5236FD7D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74EBE625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36744C01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59B71BF3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451903B3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77E9B919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53A0D4B2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2C313151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4826ADE9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50DA2D4B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76A02333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701E2B23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32486B93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1C12F4F6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4EA8A32C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466B1969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4E8A7D4E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03AE1D69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366AA1BA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0B01872A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4C731BC9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4638D399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4ACAE553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2D3E97D7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61A0AA5E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54F631B8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77936184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6BD1A2F0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73D75EE3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514D10CA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5A035C13">
      <w:pPr>
        <w:spacing w:line="360" w:lineRule="auto"/>
        <w:jc w:val="both"/>
        <w:rPr>
          <w:rFonts w:ascii="Times New Roman" w:hAnsi="Times New Roman"/>
          <w:sz w:val="10"/>
          <w:szCs w:val="10"/>
          <w:lang w:val="tr-TR"/>
        </w:rPr>
      </w:pPr>
    </w:p>
    <w:p w14:paraId="45206F9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9FA"/>
        <w:bidi w:val="0"/>
        <w:spacing w:line="480" w:lineRule="auto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F1F1F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tr-TR"/>
        </w:rPr>
        <w:t xml:space="preserve">mRS: Modified Rankin Scale, TICI: Thrombolysis in Cerebral infact scale, NIHSS: National institutes of helth Stroke Scale. </w:t>
      </w:r>
      <w:r>
        <w:rPr>
          <w:rFonts w:hint="default" w:ascii="Times New Roman" w:hAnsi="Times New Roman" w:cs="Times New Roman"/>
          <w:color w:val="1F1F1F"/>
          <w:sz w:val="24"/>
          <w:szCs w:val="24"/>
          <w:shd w:val="clear" w:color="auto" w:fill="F8F9FA"/>
        </w:rPr>
        <w:t>*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1F1F1F"/>
          <w:spacing w:val="0"/>
          <w:sz w:val="24"/>
          <w:szCs w:val="24"/>
          <w:shd w:val="clear" w:fill="F8F9FA"/>
          <w:lang w:val="en-US"/>
        </w:rPr>
        <w:t>statistically significant difference</w:t>
      </w:r>
    </w:p>
    <w:p w14:paraId="3665A457">
      <w:pPr>
        <w:spacing w:line="360" w:lineRule="auto"/>
        <w:jc w:val="both"/>
        <w:rPr>
          <w:rFonts w:ascii="Times New Roman" w:hAnsi="Times New Roman"/>
          <w:sz w:val="10"/>
          <w:szCs w:val="10"/>
          <w:vertAlign w:val="superscript"/>
          <w:lang w:val="tr-TR"/>
        </w:rPr>
      </w:pPr>
    </w:p>
    <w:p w14:paraId="20CDE412">
      <w:pPr>
        <w:rPr>
          <w:rFonts w:ascii="Times New Roman" w:hAnsi="Times New Roman"/>
          <w:sz w:val="10"/>
          <w:szCs w:val="10"/>
          <w:lang w:val="tr-TR"/>
        </w:rPr>
      </w:pPr>
    </w:p>
    <w:sectPr>
      <w:headerReference r:id="rId3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??">
    <w:altName w:val="SimSu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Variable Display Semibold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 Variable Tex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EBEED">
    <w:pPr>
      <w:pStyle w:val="5"/>
      <w:rPr>
        <w:lang w:val="tr-TR"/>
      </w:rPr>
    </w:pPr>
  </w:p>
  <w:p w14:paraId="20D761BC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A39323"/>
    <w:multiLevelType w:val="singleLevel"/>
    <w:tmpl w:val="6FA39323"/>
    <w:lvl w:ilvl="0" w:tentative="0">
      <w:start w:val="90"/>
      <w:numFmt w:val="decimal"/>
      <w:suff w:val="space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720"/>
  <w:hyphenationZone w:val="425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47A7666"/>
    <w:rsid w:val="000148FD"/>
    <w:rsid w:val="00021966"/>
    <w:rsid w:val="0006389D"/>
    <w:rsid w:val="0007048B"/>
    <w:rsid w:val="000705DC"/>
    <w:rsid w:val="00072BC6"/>
    <w:rsid w:val="0007371F"/>
    <w:rsid w:val="00083AE9"/>
    <w:rsid w:val="000A4BBC"/>
    <w:rsid w:val="000B598E"/>
    <w:rsid w:val="000C03E4"/>
    <w:rsid w:val="000E17A6"/>
    <w:rsid w:val="0012204B"/>
    <w:rsid w:val="001264C6"/>
    <w:rsid w:val="00147A8F"/>
    <w:rsid w:val="001A458E"/>
    <w:rsid w:val="001A698D"/>
    <w:rsid w:val="001B0555"/>
    <w:rsid w:val="001C1D54"/>
    <w:rsid w:val="001F3DA4"/>
    <w:rsid w:val="002145C7"/>
    <w:rsid w:val="00216150"/>
    <w:rsid w:val="00216F21"/>
    <w:rsid w:val="00234F4D"/>
    <w:rsid w:val="002465A8"/>
    <w:rsid w:val="00250BC4"/>
    <w:rsid w:val="002728B1"/>
    <w:rsid w:val="00282252"/>
    <w:rsid w:val="002B2F69"/>
    <w:rsid w:val="002D3681"/>
    <w:rsid w:val="002E2616"/>
    <w:rsid w:val="002F1F07"/>
    <w:rsid w:val="00310111"/>
    <w:rsid w:val="00314FFE"/>
    <w:rsid w:val="0033187C"/>
    <w:rsid w:val="00336E37"/>
    <w:rsid w:val="00345C73"/>
    <w:rsid w:val="00356496"/>
    <w:rsid w:val="0036608B"/>
    <w:rsid w:val="00372D29"/>
    <w:rsid w:val="00394EEA"/>
    <w:rsid w:val="003A4188"/>
    <w:rsid w:val="003B56F9"/>
    <w:rsid w:val="003C12CE"/>
    <w:rsid w:val="003D5416"/>
    <w:rsid w:val="003D6EB6"/>
    <w:rsid w:val="003E08BD"/>
    <w:rsid w:val="003E6668"/>
    <w:rsid w:val="003E6E42"/>
    <w:rsid w:val="003F2602"/>
    <w:rsid w:val="00421179"/>
    <w:rsid w:val="00430DF7"/>
    <w:rsid w:val="00434142"/>
    <w:rsid w:val="0044139C"/>
    <w:rsid w:val="00454FD9"/>
    <w:rsid w:val="004618AF"/>
    <w:rsid w:val="0046400A"/>
    <w:rsid w:val="004A3417"/>
    <w:rsid w:val="004B05CA"/>
    <w:rsid w:val="004C1917"/>
    <w:rsid w:val="004C6F94"/>
    <w:rsid w:val="004D3776"/>
    <w:rsid w:val="004F3E6F"/>
    <w:rsid w:val="00513EB2"/>
    <w:rsid w:val="00522CB7"/>
    <w:rsid w:val="005241FA"/>
    <w:rsid w:val="005400A0"/>
    <w:rsid w:val="00550102"/>
    <w:rsid w:val="00582C22"/>
    <w:rsid w:val="00583E0A"/>
    <w:rsid w:val="005D2E8A"/>
    <w:rsid w:val="005F265B"/>
    <w:rsid w:val="006048CB"/>
    <w:rsid w:val="00615104"/>
    <w:rsid w:val="006264F1"/>
    <w:rsid w:val="00636A0A"/>
    <w:rsid w:val="00642BC2"/>
    <w:rsid w:val="0064542A"/>
    <w:rsid w:val="006515EE"/>
    <w:rsid w:val="00680B35"/>
    <w:rsid w:val="006867A6"/>
    <w:rsid w:val="006A6612"/>
    <w:rsid w:val="006B427D"/>
    <w:rsid w:val="006D4678"/>
    <w:rsid w:val="0070386C"/>
    <w:rsid w:val="0070649C"/>
    <w:rsid w:val="00731AB0"/>
    <w:rsid w:val="0076201B"/>
    <w:rsid w:val="007624CC"/>
    <w:rsid w:val="00772F64"/>
    <w:rsid w:val="00780E4A"/>
    <w:rsid w:val="0078491F"/>
    <w:rsid w:val="0078543E"/>
    <w:rsid w:val="007E2E6B"/>
    <w:rsid w:val="007E53EF"/>
    <w:rsid w:val="007E6ABE"/>
    <w:rsid w:val="007F0D6C"/>
    <w:rsid w:val="008057F7"/>
    <w:rsid w:val="008115CC"/>
    <w:rsid w:val="00813BC3"/>
    <w:rsid w:val="00830B8C"/>
    <w:rsid w:val="008348FA"/>
    <w:rsid w:val="00834978"/>
    <w:rsid w:val="00861F64"/>
    <w:rsid w:val="00874E44"/>
    <w:rsid w:val="00880327"/>
    <w:rsid w:val="008A0605"/>
    <w:rsid w:val="008B20B3"/>
    <w:rsid w:val="008F254C"/>
    <w:rsid w:val="00923171"/>
    <w:rsid w:val="00923CA1"/>
    <w:rsid w:val="009250F9"/>
    <w:rsid w:val="0093222E"/>
    <w:rsid w:val="00947CEE"/>
    <w:rsid w:val="00956013"/>
    <w:rsid w:val="009E4153"/>
    <w:rsid w:val="009E5D42"/>
    <w:rsid w:val="00A172B0"/>
    <w:rsid w:val="00A34D57"/>
    <w:rsid w:val="00A60A73"/>
    <w:rsid w:val="00A66682"/>
    <w:rsid w:val="00A813EA"/>
    <w:rsid w:val="00A83F48"/>
    <w:rsid w:val="00A91243"/>
    <w:rsid w:val="00A92E13"/>
    <w:rsid w:val="00AD2ACF"/>
    <w:rsid w:val="00AE2F7A"/>
    <w:rsid w:val="00AF1B35"/>
    <w:rsid w:val="00B223A0"/>
    <w:rsid w:val="00B3705E"/>
    <w:rsid w:val="00B6185F"/>
    <w:rsid w:val="00B7782B"/>
    <w:rsid w:val="00B92853"/>
    <w:rsid w:val="00BB4BDF"/>
    <w:rsid w:val="00BC3E67"/>
    <w:rsid w:val="00BD7D66"/>
    <w:rsid w:val="00BF5A16"/>
    <w:rsid w:val="00C101B0"/>
    <w:rsid w:val="00C13F2B"/>
    <w:rsid w:val="00C24B32"/>
    <w:rsid w:val="00C50FE0"/>
    <w:rsid w:val="00C563AC"/>
    <w:rsid w:val="00C56F90"/>
    <w:rsid w:val="00C60A07"/>
    <w:rsid w:val="00C86363"/>
    <w:rsid w:val="00C91FC2"/>
    <w:rsid w:val="00C94D66"/>
    <w:rsid w:val="00CB799E"/>
    <w:rsid w:val="00CC40B6"/>
    <w:rsid w:val="00CC5C3D"/>
    <w:rsid w:val="00CF5AD6"/>
    <w:rsid w:val="00D01AC7"/>
    <w:rsid w:val="00D07F3D"/>
    <w:rsid w:val="00D27CB3"/>
    <w:rsid w:val="00D328A6"/>
    <w:rsid w:val="00D53847"/>
    <w:rsid w:val="00D57825"/>
    <w:rsid w:val="00D95EE6"/>
    <w:rsid w:val="00DB043D"/>
    <w:rsid w:val="00DC7BD1"/>
    <w:rsid w:val="00E15EDC"/>
    <w:rsid w:val="00E34349"/>
    <w:rsid w:val="00E619A6"/>
    <w:rsid w:val="00E72576"/>
    <w:rsid w:val="00EC2B7B"/>
    <w:rsid w:val="00EC6461"/>
    <w:rsid w:val="00EC7F5A"/>
    <w:rsid w:val="00EF0F4A"/>
    <w:rsid w:val="00EF1C58"/>
    <w:rsid w:val="00EF442E"/>
    <w:rsid w:val="00EF7482"/>
    <w:rsid w:val="00F42863"/>
    <w:rsid w:val="00F428D8"/>
    <w:rsid w:val="00F977B7"/>
    <w:rsid w:val="04457F79"/>
    <w:rsid w:val="0519231C"/>
    <w:rsid w:val="06A31761"/>
    <w:rsid w:val="0A17271C"/>
    <w:rsid w:val="0A2927E2"/>
    <w:rsid w:val="0B846E17"/>
    <w:rsid w:val="0C6552F1"/>
    <w:rsid w:val="0DB65991"/>
    <w:rsid w:val="10F24880"/>
    <w:rsid w:val="11532CA2"/>
    <w:rsid w:val="1B42554F"/>
    <w:rsid w:val="234047B6"/>
    <w:rsid w:val="247A7666"/>
    <w:rsid w:val="25FA29F0"/>
    <w:rsid w:val="2601384F"/>
    <w:rsid w:val="2CC4441A"/>
    <w:rsid w:val="329165CC"/>
    <w:rsid w:val="39FD50F4"/>
    <w:rsid w:val="3A276914"/>
    <w:rsid w:val="3B3961EC"/>
    <w:rsid w:val="46B832C5"/>
    <w:rsid w:val="4A2C6F8C"/>
    <w:rsid w:val="4C9A623D"/>
    <w:rsid w:val="4D6115D8"/>
    <w:rsid w:val="53C97742"/>
    <w:rsid w:val="54967A3D"/>
    <w:rsid w:val="604D4010"/>
    <w:rsid w:val="639562C3"/>
    <w:rsid w:val="669B75DE"/>
    <w:rsid w:val="6BB04C39"/>
    <w:rsid w:val="6D4C182F"/>
    <w:rsid w:val="6D737D24"/>
    <w:rsid w:val="6F5C619A"/>
    <w:rsid w:val="7C1A6F30"/>
    <w:rsid w:val="7E9C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??" w:cs="Times New Roman"/>
      <w:sz w:val="20"/>
      <w:szCs w:val="20"/>
      <w:lang w:val="en-US" w:eastAsia="zh-CN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TML Preformatted"/>
    <w:basedOn w:val="1"/>
    <w:link w:val="10"/>
    <w:semiHidden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eastAsia="SimSun"/>
      <w:sz w:val="24"/>
      <w:szCs w:val="24"/>
    </w:rPr>
  </w:style>
  <w:style w:type="table" w:styleId="7">
    <w:name w:val="Table Grid"/>
    <w:basedOn w:val="3"/>
    <w:uiPriority w:val="99"/>
    <w:pPr>
      <w:widowControl w:val="0"/>
      <w:jc w:val="both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oter Char"/>
    <w:basedOn w:val="2"/>
    <w:link w:val="4"/>
    <w:semiHidden/>
    <w:qFormat/>
    <w:locked/>
    <w:uiPriority w:val="99"/>
    <w:rPr>
      <w:rFonts w:cs="Times New Roman"/>
      <w:sz w:val="20"/>
      <w:szCs w:val="20"/>
      <w:lang w:val="en-US" w:eastAsia="zh-CN"/>
    </w:rPr>
  </w:style>
  <w:style w:type="character" w:customStyle="1" w:styleId="9">
    <w:name w:val="Header Char"/>
    <w:basedOn w:val="2"/>
    <w:link w:val="5"/>
    <w:semiHidden/>
    <w:qFormat/>
    <w:locked/>
    <w:uiPriority w:val="99"/>
    <w:rPr>
      <w:rFonts w:cs="Times New Roman"/>
      <w:sz w:val="20"/>
      <w:szCs w:val="20"/>
      <w:lang w:val="en-US" w:eastAsia="zh-CN"/>
    </w:rPr>
  </w:style>
  <w:style w:type="character" w:customStyle="1" w:styleId="10">
    <w:name w:val="HTML Preformatted Char"/>
    <w:basedOn w:val="2"/>
    <w:link w:val="6"/>
    <w:semiHidden/>
    <w:qFormat/>
    <w:uiPriority w:val="99"/>
    <w:rPr>
      <w:rFonts w:ascii="Courier New" w:hAnsi="Courier New" w:eastAsia="??" w:cs="Courier New"/>
      <w:sz w:val="20"/>
      <w:szCs w:val="20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6</Pages>
  <Words>1087</Words>
  <Characters>6196</Characters>
  <Lines>0</Lines>
  <Paragraphs>0</Paragraphs>
  <TotalTime>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2025-12-17T09:22:00Z</dcterms:created>
  <dc:creator>kadir</dc:creator>
  <cp:lastModifiedBy>akyek</cp:lastModifiedBy>
  <dcterms:modified xsi:type="dcterms:W3CDTF">2026-04-02T19:49:25Z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92C804EFE5BE4D4FA7887CBB998478BB_13</vt:lpwstr>
  </property>
</Properties>
</file>