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F0D39" w14:textId="77777777" w:rsidR="00B71AB4" w:rsidRDefault="00000000">
      <w:pPr>
        <w:spacing w:after="0" w:line="360" w:lineRule="auto"/>
        <w:jc w:val="center"/>
        <w:rPr>
          <w:rFonts w:ascii="Times New Roman" w:eastAsia="Times New Roman" w:hAnsi="Times New Roman" w:cs="Times New Roman"/>
          <w:b/>
          <w:bCs/>
        </w:rPr>
      </w:pPr>
      <w:r>
        <w:rPr>
          <w:rFonts w:ascii="Times New Roman" w:eastAsia="Times New Roman" w:hAnsi="Times New Roman" w:cs="Times New Roman"/>
          <w:b/>
          <w:bCs/>
        </w:rPr>
        <w:t>Additional Participant Quotes</w:t>
      </w:r>
    </w:p>
    <w:p w14:paraId="5D8B2DF4" w14:textId="77777777" w:rsidR="00B71AB4" w:rsidRDefault="00B71AB4">
      <w:pPr>
        <w:spacing w:after="0"/>
        <w:rPr>
          <w:rFonts w:ascii="Times New Roman" w:eastAsia="Times New Roman" w:hAnsi="Times New Roman" w:cs="Times New Roman"/>
          <w:i/>
          <w:iCs/>
        </w:rPr>
      </w:pPr>
    </w:p>
    <w:tbl>
      <w:tblPr>
        <w:tblStyle w:val="a"/>
        <w:tblW w:w="14063" w:type="dxa"/>
        <w:tblInd w:w="0" w:type="dxa"/>
        <w:tblLayout w:type="fixed"/>
        <w:tblLook w:val="0600" w:firstRow="0" w:lastRow="0" w:firstColumn="0" w:lastColumn="0" w:noHBand="1" w:noVBand="1"/>
      </w:tblPr>
      <w:tblGrid>
        <w:gridCol w:w="2196"/>
        <w:gridCol w:w="3392"/>
        <w:gridCol w:w="8475"/>
      </w:tblGrid>
      <w:tr w:rsidR="00B71AB4" w14:paraId="3AE2FFCE"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3F6ED936" w14:textId="77777777" w:rsidR="00B71AB4" w:rsidRDefault="00000000">
            <w:pPr>
              <w:spacing w:after="0"/>
              <w:jc w:val="both"/>
              <w:rPr>
                <w:rFonts w:ascii="Times New Roman" w:eastAsia="Times New Roman" w:hAnsi="Times New Roman" w:cs="Times New Roman"/>
                <w:b/>
                <w:bCs/>
              </w:rPr>
            </w:pPr>
            <w:r>
              <w:rPr>
                <w:rFonts w:ascii="Times New Roman" w:eastAsia="Times New Roman" w:hAnsi="Times New Roman" w:cs="Times New Roman"/>
                <w:b/>
                <w:bCs/>
              </w:rPr>
              <w:t>Theme</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1A8FB1DB" w14:textId="77777777" w:rsidR="00B71AB4" w:rsidRDefault="00000000">
            <w:pPr>
              <w:spacing w:after="0"/>
              <w:jc w:val="both"/>
              <w:rPr>
                <w:rFonts w:ascii="Times New Roman" w:eastAsia="Times New Roman" w:hAnsi="Times New Roman" w:cs="Times New Roman"/>
                <w:b/>
                <w:bCs/>
              </w:rPr>
            </w:pPr>
            <w:r>
              <w:rPr>
                <w:rFonts w:ascii="Times New Roman" w:eastAsia="Times New Roman" w:hAnsi="Times New Roman" w:cs="Times New Roman"/>
                <w:b/>
                <w:bCs/>
              </w:rPr>
              <w:t>Sub-Theme(s)</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15A6CBBE" w14:textId="77777777" w:rsidR="00B71AB4" w:rsidRDefault="00000000">
            <w:pPr>
              <w:jc w:val="both"/>
              <w:rPr>
                <w:rFonts w:ascii="Times New Roman" w:eastAsia="Times New Roman" w:hAnsi="Times New Roman" w:cs="Times New Roman"/>
                <w:b/>
                <w:bCs/>
              </w:rPr>
            </w:pPr>
            <w:r>
              <w:rPr>
                <w:rFonts w:ascii="Times New Roman" w:eastAsia="Times New Roman" w:hAnsi="Times New Roman" w:cs="Times New Roman"/>
                <w:b/>
                <w:bCs/>
              </w:rPr>
              <w:t>Quote(s)</w:t>
            </w:r>
          </w:p>
        </w:tc>
      </w:tr>
      <w:tr w:rsidR="00B71AB4" w14:paraId="4B5315D6" w14:textId="77777777">
        <w:trPr>
          <w:trHeight w:val="2315"/>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317C5C20"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t>Awareness and Knowledge</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0AE70CBF"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t>Awareness and Knowledge of Mental Health and Well-Being</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5CE0BC0C"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“I’ve seen that mental health in the UK is mentioned on many posters that I read or emails, the newsletter, so I didn’t feel any kind of prevention from seeking help and was actually encouraged to do so [...] during the pandemic and after, I didn’t think twice, so very confident [to seek mental health and wellbeing support] ” [UG1F]</w:t>
            </w:r>
          </w:p>
          <w:p w14:paraId="349B0F32"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“I think maybe not being aware of it will be a big barrier because [...] then you won’t even know you’re going through an issue and might just think “I’ll just get off with that”” [UG3F]</w:t>
            </w:r>
          </w:p>
          <w:p w14:paraId="3BA2CE27"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 xml:space="preserve">“The pandemic </w:t>
            </w:r>
            <w:proofErr w:type="gramStart"/>
            <w:r>
              <w:rPr>
                <w:rFonts w:ascii="Times New Roman" w:eastAsia="Times New Roman" w:hAnsi="Times New Roman" w:cs="Times New Roman"/>
              </w:rPr>
              <w:t>actually did</w:t>
            </w:r>
            <w:proofErr w:type="gramEnd"/>
            <w:r>
              <w:rPr>
                <w:rFonts w:ascii="Times New Roman" w:eastAsia="Times New Roman" w:hAnsi="Times New Roman" w:cs="Times New Roman"/>
              </w:rPr>
              <w:t xml:space="preserve"> that [</w:t>
            </w:r>
            <w:proofErr w:type="gramStart"/>
            <w:r>
              <w:rPr>
                <w:rFonts w:ascii="Times New Roman" w:eastAsia="Times New Roman" w:hAnsi="Times New Roman" w:cs="Times New Roman"/>
              </w:rPr>
              <w:t>increase</w:t>
            </w:r>
            <w:proofErr w:type="gramEnd"/>
            <w:r>
              <w:rPr>
                <w:rFonts w:ascii="Times New Roman" w:eastAsia="Times New Roman" w:hAnsi="Times New Roman" w:cs="Times New Roman"/>
              </w:rPr>
              <w:t xml:space="preserve"> awareness and knowledge]. Before it, I did not really take the whole issue of mental health to be a serious topic [...] I was just a normal boy [...] but after the pandemic started, I experienced anxiety and it generally changed my perspective about life. In fact, before the pandemic, I did not believe in people getting depressed [...] I felt like maybe it’s an excuse for laziness or inactivity but after that, I realised that these [mental health and well-being] problems were possible.” [UG4M].</w:t>
            </w:r>
          </w:p>
          <w:p w14:paraId="6FCB719A"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 xml:space="preserve">“The first thing is to </w:t>
            </w:r>
            <w:proofErr w:type="gramStart"/>
            <w:r>
              <w:rPr>
                <w:rFonts w:ascii="Times New Roman" w:eastAsia="Times New Roman" w:hAnsi="Times New Roman" w:cs="Times New Roman"/>
              </w:rPr>
              <w:t>actually understand</w:t>
            </w:r>
            <w:proofErr w:type="gramEnd"/>
            <w:r>
              <w:rPr>
                <w:rFonts w:ascii="Times New Roman" w:eastAsia="Times New Roman" w:hAnsi="Times New Roman" w:cs="Times New Roman"/>
              </w:rPr>
              <w:t xml:space="preserve"> what mental health is. I think people shy away from talking about this because they don’t </w:t>
            </w:r>
            <w:proofErr w:type="gramStart"/>
            <w:r>
              <w:rPr>
                <w:rFonts w:ascii="Times New Roman" w:eastAsia="Times New Roman" w:hAnsi="Times New Roman" w:cs="Times New Roman"/>
              </w:rPr>
              <w:t>actually know</w:t>
            </w:r>
            <w:proofErr w:type="gramEnd"/>
            <w:r>
              <w:rPr>
                <w:rFonts w:ascii="Times New Roman" w:eastAsia="Times New Roman" w:hAnsi="Times New Roman" w:cs="Times New Roman"/>
              </w:rPr>
              <w:t xml:space="preserve"> what it is [...] when you don’t know what something is, you </w:t>
            </w:r>
            <w:proofErr w:type="gramStart"/>
            <w:r>
              <w:rPr>
                <w:rFonts w:ascii="Times New Roman" w:eastAsia="Times New Roman" w:hAnsi="Times New Roman" w:cs="Times New Roman"/>
              </w:rPr>
              <w:t>definitely do</w:t>
            </w:r>
            <w:proofErr w:type="gramEnd"/>
            <w:r>
              <w:rPr>
                <w:rFonts w:ascii="Times New Roman" w:eastAsia="Times New Roman" w:hAnsi="Times New Roman" w:cs="Times New Roman"/>
              </w:rPr>
              <w:t xml:space="preserve"> not know if it’s important.” [PGT1M]</w:t>
            </w:r>
          </w:p>
          <w:p w14:paraId="6AD20D11"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“What made me so aware of it [mental health and wellbeing] was when I started [at University of Aberdeen], there was a seminar [...] that actually talked extensively about that stuff [...] I heard about this stuff early and I was able to use it early that really helped me.” [PGT2M]</w:t>
            </w:r>
          </w:p>
          <w:p w14:paraId="174C2337"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“I think the change [towards seeking help] actually started from the point of me realising that my mental health, my mental well-being is actually depreciating.” [PGT6M]</w:t>
            </w:r>
          </w:p>
          <w:p w14:paraId="5EEFA6F5" w14:textId="77777777" w:rsidR="00B71AB4" w:rsidRDefault="00000000">
            <w:pPr>
              <w:spacing w:after="240" w:line="257" w:lineRule="auto"/>
              <w:rPr>
                <w:rFonts w:ascii="Times New Roman" w:eastAsia="Times New Roman" w:hAnsi="Times New Roman" w:cs="Times New Roman"/>
              </w:rPr>
            </w:pPr>
            <w:r>
              <w:rPr>
                <w:rFonts w:ascii="Times New Roman" w:eastAsia="Times New Roman" w:hAnsi="Times New Roman" w:cs="Times New Roman"/>
              </w:rPr>
              <w:lastRenderedPageBreak/>
              <w:t xml:space="preserve">“I would say it was more of a personal reflection because I could still remember some days where I’ve just been alone in my room and I would be like this is not the type of person I was before [...] I was trying to be accountable for myself [...] and see what could have caused it? I traced the problem </w:t>
            </w:r>
            <w:proofErr w:type="gramStart"/>
            <w:r>
              <w:rPr>
                <w:rFonts w:ascii="Times New Roman" w:eastAsia="Times New Roman" w:hAnsi="Times New Roman" w:cs="Times New Roman"/>
              </w:rPr>
              <w:t>and also</w:t>
            </w:r>
            <w:proofErr w:type="gramEnd"/>
            <w:r>
              <w:rPr>
                <w:rFonts w:ascii="Times New Roman" w:eastAsia="Times New Roman" w:hAnsi="Times New Roman" w:cs="Times New Roman"/>
              </w:rPr>
              <w:t xml:space="preserve"> tried to figure out how I could get out of it.” [PGT6M]</w:t>
            </w:r>
          </w:p>
          <w:p w14:paraId="2AE4E4C4"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“[During the pandemic] You realise that these things are bubbling below the surface and that you should probably seek help.” [PhD1M]</w:t>
            </w:r>
          </w:p>
          <w:p w14:paraId="2A28EBED"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 xml:space="preserve">“So being mental health first aid certified, you start to understand how important it is just to be aware of services and be aware of signs and people and symptoms.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 think that experience kind of was like “</w:t>
            </w:r>
            <w:proofErr w:type="spellStart"/>
            <w:r>
              <w:rPr>
                <w:rFonts w:ascii="Times New Roman" w:eastAsia="Times New Roman" w:hAnsi="Times New Roman" w:cs="Times New Roman"/>
              </w:rPr>
              <w:t>Ohh</w:t>
            </w:r>
            <w:proofErr w:type="spellEnd"/>
            <w:r>
              <w:rPr>
                <w:rFonts w:ascii="Times New Roman" w:eastAsia="Times New Roman" w:hAnsi="Times New Roman" w:cs="Times New Roman"/>
              </w:rPr>
              <w:t xml:space="preserve"> it’s okay not to be okay”. It’s so cliché but it’s true.” [PhD1M]</w:t>
            </w:r>
          </w:p>
          <w:p w14:paraId="7EEFA9D4"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“There’s another thing that increased my awareness. I think there’s a mental health month in October, where people dress up green themed in the office, we did that last year I think [...] that kind of helps as well.” [PhD2F]</w:t>
            </w:r>
          </w:p>
        </w:tc>
      </w:tr>
      <w:tr w:rsidR="00B71AB4" w14:paraId="4806D682"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4D799B44"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lastRenderedPageBreak/>
              <w:t>Awareness and Knowledge</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4D466874"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t>Awareness and Knowledge of Support Services</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2122016F"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w:t>
            </w:r>
            <w:proofErr w:type="gramStart"/>
            <w:r>
              <w:rPr>
                <w:rFonts w:ascii="Times New Roman" w:eastAsia="Times New Roman" w:hAnsi="Times New Roman" w:cs="Times New Roman"/>
              </w:rPr>
              <w:t>receiving</w:t>
            </w:r>
            <w:proofErr w:type="gramEnd"/>
            <w:r>
              <w:rPr>
                <w:rFonts w:ascii="Times New Roman" w:eastAsia="Times New Roman" w:hAnsi="Times New Roman" w:cs="Times New Roman"/>
              </w:rPr>
              <w:t xml:space="preserve"> emails from the university informing us that they were there to help us was again very encouraging and it felt that these services are available and if you are feeling in need of them, you should make use of them” [UG1F]</w:t>
            </w:r>
          </w:p>
          <w:p w14:paraId="309DCA41"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“I think generally more students were made aware of the services during the pandemic and after the pandemic than they were before, so that’s probably why the [university] counselling service is now busier than it used to be.” [UG1F]</w:t>
            </w:r>
          </w:p>
          <w:p w14:paraId="3064EBAB"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 xml:space="preserve">“I don’t look for those [university or external support] groups. One of the reasons might be me arriving late [...] to this day, I am finding out something that is in </w:t>
            </w:r>
            <w:proofErr w:type="spellStart"/>
            <w:r>
              <w:rPr>
                <w:rFonts w:ascii="Times New Roman" w:eastAsia="Times New Roman" w:hAnsi="Times New Roman" w:cs="Times New Roman"/>
              </w:rPr>
              <w:t>MyAberdeen</w:t>
            </w:r>
            <w:proofErr w:type="spellEnd"/>
            <w:r>
              <w:rPr>
                <w:rFonts w:ascii="Times New Roman" w:eastAsia="Times New Roman" w:hAnsi="Times New Roman" w:cs="Times New Roman"/>
              </w:rPr>
              <w:t xml:space="preserve"> [university website] that I did not realise yet. [...] so I think that me arriving late also creates </w:t>
            </w:r>
            <w:proofErr w:type="gramStart"/>
            <w:r>
              <w:rPr>
                <w:rFonts w:ascii="Times New Roman" w:eastAsia="Times New Roman" w:hAnsi="Times New Roman" w:cs="Times New Roman"/>
              </w:rPr>
              <w:t>something..</w:t>
            </w:r>
            <w:proofErr w:type="gramEnd"/>
            <w:r>
              <w:rPr>
                <w:rFonts w:ascii="Times New Roman" w:eastAsia="Times New Roman" w:hAnsi="Times New Roman" w:cs="Times New Roman"/>
              </w:rPr>
              <w:t xml:space="preserve"> I have some things to catch up on” [PGT1F].</w:t>
            </w:r>
          </w:p>
          <w:p w14:paraId="2AB1C09C"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asked around and I got to understand that I can access a few things [...] and so I sought the help and I got the help.” [PGT4M]</w:t>
            </w:r>
          </w:p>
          <w:p w14:paraId="0036F113"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lastRenderedPageBreak/>
              <w:t xml:space="preserve">“So barriers to seeking help, I think maybe if they’ve never done it before could be that not knowing what to expect [...] So I think sometimes also people might have these expectations of service, like you go one time and you’re like” Okay but my problem has not been solved” but, you know, it’s a process, therapy is not intended to be a </w:t>
            </w:r>
            <w:proofErr w:type="spellStart"/>
            <w:r>
              <w:rPr>
                <w:rFonts w:ascii="Times New Roman" w:eastAsia="Times New Roman" w:hAnsi="Times New Roman" w:cs="Times New Roman"/>
              </w:rPr>
              <w:t>one time</w:t>
            </w:r>
            <w:proofErr w:type="spellEnd"/>
            <w:r>
              <w:rPr>
                <w:rFonts w:ascii="Times New Roman" w:eastAsia="Times New Roman" w:hAnsi="Times New Roman" w:cs="Times New Roman"/>
              </w:rPr>
              <w:t xml:space="preserve"> magic bullet, it’s not like a pill and that’s it. And I think having done that before and realising you don’t just go to one session and that’s all, so people might have different expectations of lack of knowledge about what it is [...] I guess that maybe inhibits them from seeking the services or maybe not understanding the time and energy it takes” [PhD1M]</w:t>
            </w:r>
          </w:p>
          <w:p w14:paraId="56CB158E"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think, the pandemic, because a lot of information was out there making you aware that these services are more available [...] I think it increased the awareness.” [PhD2F]</w:t>
            </w:r>
          </w:p>
        </w:tc>
      </w:tr>
      <w:tr w:rsidR="00B71AB4" w14:paraId="063E4608"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49600CFF"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lastRenderedPageBreak/>
              <w:t>Stigma</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04DF6F54"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t>Cultural Stigma</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0ABE9115"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“Sometimes men are kind of kicked into... you’re </w:t>
            </w:r>
            <w:proofErr w:type="spellStart"/>
            <w:r>
              <w:rPr>
                <w:rFonts w:ascii="Times New Roman" w:eastAsia="Times New Roman" w:hAnsi="Times New Roman" w:cs="Times New Roman"/>
              </w:rPr>
              <w:t>gonna</w:t>
            </w:r>
            <w:proofErr w:type="spellEnd"/>
            <w:r>
              <w:rPr>
                <w:rFonts w:ascii="Times New Roman" w:eastAsia="Times New Roman" w:hAnsi="Times New Roman" w:cs="Times New Roman"/>
              </w:rPr>
              <w:t xml:space="preserve"> have to not talk about how they feel about your mental health. [...] Most guys that I have talked with at one </w:t>
            </w:r>
            <w:proofErr w:type="gramStart"/>
            <w:r>
              <w:rPr>
                <w:rFonts w:ascii="Times New Roman" w:eastAsia="Times New Roman" w:hAnsi="Times New Roman" w:cs="Times New Roman"/>
              </w:rPr>
              <w:t>point</w:t>
            </w:r>
            <w:proofErr w:type="gramEnd"/>
            <w:r>
              <w:rPr>
                <w:rFonts w:ascii="Times New Roman" w:eastAsia="Times New Roman" w:hAnsi="Times New Roman" w:cs="Times New Roman"/>
              </w:rPr>
              <w:t xml:space="preserve"> or another will probably not be open to discuss whatever stresses them.” [UG6M]</w:t>
            </w:r>
          </w:p>
          <w:p w14:paraId="4BD08282"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“Coming here, I had to change my mindset, I had to think </w:t>
            </w:r>
            <w:proofErr w:type="gramStart"/>
            <w:r>
              <w:rPr>
                <w:rFonts w:ascii="Times New Roman" w:eastAsia="Times New Roman" w:hAnsi="Times New Roman" w:cs="Times New Roman"/>
              </w:rPr>
              <w:t>differently</w:t>
            </w:r>
            <w:proofErr w:type="gramEnd"/>
            <w:r>
              <w:rPr>
                <w:rFonts w:ascii="Times New Roman" w:eastAsia="Times New Roman" w:hAnsi="Times New Roman" w:cs="Times New Roman"/>
              </w:rPr>
              <w:t xml:space="preserve"> and I also discovered that, you know, seeking help doesn’t mean you’re weak, it </w:t>
            </w:r>
            <w:proofErr w:type="gramStart"/>
            <w:r>
              <w:rPr>
                <w:rFonts w:ascii="Times New Roman" w:eastAsia="Times New Roman" w:hAnsi="Times New Roman" w:cs="Times New Roman"/>
              </w:rPr>
              <w:t>actually makes</w:t>
            </w:r>
            <w:proofErr w:type="gramEnd"/>
            <w:r>
              <w:rPr>
                <w:rFonts w:ascii="Times New Roman" w:eastAsia="Times New Roman" w:hAnsi="Times New Roman" w:cs="Times New Roman"/>
              </w:rPr>
              <w:t xml:space="preserve"> me wise.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it’s more like self-discovery time for me” [PGT2M]</w:t>
            </w:r>
          </w:p>
          <w:p w14:paraId="192B91B1"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“I am also black, so, you know, it wasn’t something that was widely discussed and I would say, especially because of my background, whatever we were going through, it was more like, yeah, just get on with it, be strong. Just keep going, the mentality.” [PGT2M].</w:t>
            </w:r>
          </w:p>
          <w:p w14:paraId="3780EC52"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“It’s their open mindedness. They are not really inclined towards seeking help probably because of their cultural upbringing or background. They shy away from talking about it entirely about mental health and </w:t>
            </w:r>
            <w:proofErr w:type="spellStart"/>
            <w:proofErr w:type="gramStart"/>
            <w:r>
              <w:rPr>
                <w:rFonts w:ascii="Times New Roman" w:eastAsia="Times New Roman" w:hAnsi="Times New Roman" w:cs="Times New Roman"/>
              </w:rPr>
              <w:t>it’s</w:t>
            </w:r>
            <w:proofErr w:type="spellEnd"/>
            <w:proofErr w:type="gramEnd"/>
            <w:r>
              <w:rPr>
                <w:rFonts w:ascii="Times New Roman" w:eastAsia="Times New Roman" w:hAnsi="Times New Roman" w:cs="Times New Roman"/>
              </w:rPr>
              <w:t xml:space="preserve"> effects, so I would say </w:t>
            </w:r>
            <w:proofErr w:type="spellStart"/>
            <w:r>
              <w:rPr>
                <w:rFonts w:ascii="Times New Roman" w:eastAsia="Times New Roman" w:hAnsi="Times New Roman" w:cs="Times New Roman"/>
              </w:rPr>
              <w:t>its</w:t>
            </w:r>
            <w:proofErr w:type="spellEnd"/>
            <w:r>
              <w:rPr>
                <w:rFonts w:ascii="Times New Roman" w:eastAsia="Times New Roman" w:hAnsi="Times New Roman" w:cs="Times New Roman"/>
              </w:rPr>
              <w:t xml:space="preserve"> more on a personal level.” [PGT4M]</w:t>
            </w:r>
          </w:p>
          <w:p w14:paraId="67F6E865"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“Stigma, I suppose, or shame to access this because in my home country that is linked to having a very bad thing. So that’s probably shameful as well to admit that you’re seeking help.” [PhD2F]</w:t>
            </w:r>
          </w:p>
        </w:tc>
      </w:tr>
      <w:tr w:rsidR="00B71AB4" w14:paraId="604DCD1B"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1E11647E"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lastRenderedPageBreak/>
              <w:t>Stigma</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1C490979" w14:textId="77777777" w:rsidR="00B71AB4" w:rsidRDefault="00000000">
            <w:pPr>
              <w:spacing w:after="0"/>
              <w:rPr>
                <w:rFonts w:ascii="Times New Roman" w:eastAsia="Times New Roman" w:hAnsi="Times New Roman" w:cs="Times New Roman"/>
              </w:rPr>
            </w:pPr>
            <w:r>
              <w:rPr>
                <w:rFonts w:ascii="Times New Roman" w:eastAsia="Times New Roman" w:hAnsi="Times New Roman" w:cs="Times New Roman"/>
              </w:rPr>
              <w:t>Academic Stigma</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38FD1650"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“It could be a thing of are people afraid to seek services because of how it might be viewed by the university and supervisors and other people.” [PhD1M]</w:t>
            </w:r>
          </w:p>
        </w:tc>
      </w:tr>
      <w:tr w:rsidR="00B71AB4" w14:paraId="2569E50E"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23C2810B"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Social Support</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77DD3C9D"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Family, Peer, and Community Support</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7D6B4705"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“If I am feeling something, I have thoughts that do not go away just by talking with someone close to me, there is also the university counselling service available [...] and I see them as a second point of call when talking to my friends is not enough or if I don’t feel validated enough.” [UG1F]</w:t>
            </w:r>
          </w:p>
          <w:p w14:paraId="179091EA" w14:textId="77777777" w:rsidR="00B71AB4" w:rsidRDefault="00000000">
            <w:pPr>
              <w:spacing w:after="240" w:line="257" w:lineRule="auto"/>
              <w:rPr>
                <w:rFonts w:ascii="Times New Roman" w:eastAsia="Times New Roman" w:hAnsi="Times New Roman" w:cs="Times New Roman"/>
              </w:rPr>
            </w:pPr>
            <w:r>
              <w:rPr>
                <w:rFonts w:ascii="Times New Roman" w:eastAsia="Times New Roman" w:hAnsi="Times New Roman" w:cs="Times New Roman"/>
              </w:rPr>
              <w:t xml:space="preserve">“I used to talk to my friends about it, but honestly, how things have been... I had an argument with one of my friends and he called me sensitive and basically disregarded my feelings. So since </w:t>
            </w:r>
            <w:proofErr w:type="gramStart"/>
            <w:r>
              <w:rPr>
                <w:rFonts w:ascii="Times New Roman" w:eastAsia="Times New Roman" w:hAnsi="Times New Roman" w:cs="Times New Roman"/>
              </w:rPr>
              <w:t>then</w:t>
            </w:r>
            <w:proofErr w:type="gramEnd"/>
            <w:r>
              <w:rPr>
                <w:rFonts w:ascii="Times New Roman" w:eastAsia="Times New Roman" w:hAnsi="Times New Roman" w:cs="Times New Roman"/>
              </w:rPr>
              <w:t xml:space="preserve"> I have been a lot less open to talk about my feelings.” [UG2F] </w:t>
            </w:r>
          </w:p>
          <w:p w14:paraId="203A84AB"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“I just feel like everybody has their own issues that they are also struggling with. There's nothing personal about struggles, and everybody has their own share with it, so I really don't want to hurt someone else with my own my own struggles, except, of course, someone that is… the service they offer.” [UG2M]</w:t>
            </w:r>
          </w:p>
          <w:p w14:paraId="0000529E" w14:textId="77777777" w:rsidR="00B71AB4" w:rsidRDefault="00000000">
            <w:pPr>
              <w:spacing w:after="240" w:line="257" w:lineRule="auto"/>
              <w:rPr>
                <w:rFonts w:ascii="Times New Roman" w:eastAsia="Times New Roman" w:hAnsi="Times New Roman" w:cs="Times New Roman"/>
              </w:rPr>
            </w:pPr>
            <w:r>
              <w:rPr>
                <w:rFonts w:ascii="Times New Roman" w:eastAsia="Times New Roman" w:hAnsi="Times New Roman" w:cs="Times New Roman"/>
              </w:rPr>
              <w:t>“Having support from the family is quite important. When your immediate family supports you, you’re not being judged, you’re not being looked at as weak. That would give you confidence, you know, to come out, to speak about it and get the help that’s needed.” [PGT1M]</w:t>
            </w:r>
          </w:p>
          <w:p w14:paraId="276E173F"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it was more of, you know, getting to interact with people who have gone through certain things </w:t>
            </w:r>
            <w:proofErr w:type="gramStart"/>
            <w:r>
              <w:rPr>
                <w:rFonts w:ascii="Times New Roman" w:eastAsia="Times New Roman" w:hAnsi="Times New Roman" w:cs="Times New Roman"/>
              </w:rPr>
              <w:t>and also</w:t>
            </w:r>
            <w:proofErr w:type="gramEnd"/>
            <w:r>
              <w:rPr>
                <w:rFonts w:ascii="Times New Roman" w:eastAsia="Times New Roman" w:hAnsi="Times New Roman" w:cs="Times New Roman"/>
              </w:rPr>
              <w:t xml:space="preserve"> seeing people with lived experiences, having conversations, having people </w:t>
            </w:r>
            <w:proofErr w:type="gramStart"/>
            <w:r>
              <w:rPr>
                <w:rFonts w:ascii="Times New Roman" w:eastAsia="Times New Roman" w:hAnsi="Times New Roman" w:cs="Times New Roman"/>
              </w:rPr>
              <w:t>open up</w:t>
            </w:r>
            <w:proofErr w:type="gramEnd"/>
            <w:r>
              <w:rPr>
                <w:rFonts w:ascii="Times New Roman" w:eastAsia="Times New Roman" w:hAnsi="Times New Roman" w:cs="Times New Roman"/>
              </w:rPr>
              <w:t xml:space="preserve">. I wasn’t entirely sold on, you know, </w:t>
            </w:r>
            <w:proofErr w:type="gramStart"/>
            <w:r>
              <w:rPr>
                <w:rFonts w:ascii="Times New Roman" w:eastAsia="Times New Roman" w:hAnsi="Times New Roman" w:cs="Times New Roman"/>
              </w:rPr>
              <w:t>opening up</w:t>
            </w:r>
            <w:proofErr w:type="gramEnd"/>
            <w:r>
              <w:rPr>
                <w:rFonts w:ascii="Times New Roman" w:eastAsia="Times New Roman" w:hAnsi="Times New Roman" w:cs="Times New Roman"/>
              </w:rPr>
              <w:t xml:space="preserve"> and talking about things going on in my life to people but I got to meet few students who were willing to talk about it [...] So it really helps to have that welcoming system” [PGT2M]</w:t>
            </w:r>
          </w:p>
          <w:p w14:paraId="457E86EE"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was part of a community-based initiative whereby, you know, they talked about this thing, so it was more like people coming together at the community and then... so it has helped the process of me accepting that, yeah, if I see this person getting help, why shouldn’t I? So also having a community really helped to make up my mind.” [PGT4M]</w:t>
            </w:r>
          </w:p>
          <w:p w14:paraId="220B452F"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lastRenderedPageBreak/>
              <w:t xml:space="preserve">“When you talk about this to your family and friends and, you know, emotions get involved [...]. Especially if the problem itself involves them as well, </w:t>
            </w:r>
            <w:proofErr w:type="spellStart"/>
            <w:r>
              <w:rPr>
                <w:rFonts w:ascii="Times New Roman" w:eastAsia="Times New Roman" w:hAnsi="Times New Roman" w:cs="Times New Roman"/>
              </w:rPr>
              <w:t>its</w:t>
            </w:r>
            <w:proofErr w:type="spellEnd"/>
            <w:r>
              <w:rPr>
                <w:rFonts w:ascii="Times New Roman" w:eastAsia="Times New Roman" w:hAnsi="Times New Roman" w:cs="Times New Roman"/>
              </w:rPr>
              <w:t xml:space="preserve"> kind of trickier. So, yes, an outer perspective was what I needed.” [PhD2F]</w:t>
            </w:r>
          </w:p>
        </w:tc>
      </w:tr>
      <w:tr w:rsidR="00B71AB4" w14:paraId="784F4957"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6A8520C7"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lastRenderedPageBreak/>
              <w:t>Social Support</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10475234"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Academic Staff Support</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1B295B8D" w14:textId="77777777" w:rsidR="00B71AB4" w:rsidRDefault="00000000">
            <w:pPr>
              <w:spacing w:after="240" w:line="257" w:lineRule="auto"/>
              <w:rPr>
                <w:rFonts w:ascii="Times New Roman" w:eastAsia="Times New Roman" w:hAnsi="Times New Roman" w:cs="Times New Roman"/>
              </w:rPr>
            </w:pPr>
            <w:r>
              <w:rPr>
                <w:rFonts w:ascii="Times New Roman" w:eastAsia="Times New Roman" w:hAnsi="Times New Roman" w:cs="Times New Roman"/>
              </w:rPr>
              <w:t xml:space="preserve">“My regent unfortunately wasn’t very helpful at </w:t>
            </w:r>
            <w:proofErr w:type="gramStart"/>
            <w:r>
              <w:rPr>
                <w:rFonts w:ascii="Times New Roman" w:eastAsia="Times New Roman" w:hAnsi="Times New Roman" w:cs="Times New Roman"/>
              </w:rPr>
              <w:t>all</w:t>
            </w:r>
            <w:proofErr w:type="gramEnd"/>
            <w:r>
              <w:rPr>
                <w:rFonts w:ascii="Times New Roman" w:eastAsia="Times New Roman" w:hAnsi="Times New Roman" w:cs="Times New Roman"/>
              </w:rPr>
              <w:t xml:space="preserve"> and he basically didn’t know I existed. At the end of medical school when I asked him for something and he was like “When did I work with you?” and I </w:t>
            </w:r>
            <w:proofErr w:type="gramStart"/>
            <w:r>
              <w:rPr>
                <w:rFonts w:ascii="Times New Roman" w:eastAsia="Times New Roman" w:hAnsi="Times New Roman" w:cs="Times New Roman"/>
              </w:rPr>
              <w:t>said</w:t>
            </w:r>
            <w:proofErr w:type="gramEnd"/>
            <w:r>
              <w:rPr>
                <w:rFonts w:ascii="Times New Roman" w:eastAsia="Times New Roman" w:hAnsi="Times New Roman" w:cs="Times New Roman"/>
              </w:rPr>
              <w:t xml:space="preserve"> “You’re my regent”. That presented a challenge.” [UG3F]</w:t>
            </w:r>
          </w:p>
          <w:p w14:paraId="1CA9EEB7" w14:textId="77777777" w:rsidR="00B71AB4" w:rsidRDefault="00000000">
            <w:pPr>
              <w:spacing w:after="240" w:line="257" w:lineRule="auto"/>
              <w:rPr>
                <w:rFonts w:ascii="Times New Roman" w:eastAsia="Times New Roman" w:hAnsi="Times New Roman" w:cs="Times New Roman"/>
              </w:rPr>
            </w:pPr>
            <w:r>
              <w:rPr>
                <w:rFonts w:ascii="Times New Roman" w:eastAsia="Times New Roman" w:hAnsi="Times New Roman" w:cs="Times New Roman"/>
              </w:rPr>
              <w:t>“At the end of the day, these services do exist, but the people that students interact with are staff, are tutors, are, you know, people giving the workshops and lectures and stuff.” [PhD1F]</w:t>
            </w:r>
          </w:p>
          <w:p w14:paraId="3E37A8B0"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“I think from my own experience, the tutors and the professors really don't know what to do if somebody approaches them about mental health and actually more harmful than good, like also from what I like heard from other students and other people that I've spoken to [...] it was really discouraging” [PhD1F].</w:t>
            </w:r>
          </w:p>
        </w:tc>
      </w:tr>
      <w:tr w:rsidR="00B71AB4" w14:paraId="0999C485"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14BD93E8"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Coping Strategies</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47DFE427"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Proactive, Reactive, and Avoidant Coping</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734080D6"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lost my uncle and I felt it could have been prevented long before it became worse, so that actually helped me to look into the preventive measures [...] that actually is one of the things that helped my decision in just being more proactive.” [UG3M]</w:t>
            </w:r>
          </w:p>
          <w:p w14:paraId="0C9B7553"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think it’s because of my background. I’ve actually suffered mental health problems when I was in high school, so I was hospitalised for six weeks [...] I recognised that I have the potential to have poor mental health at times of stress and from then on I’ve just been a bit more aware then I would say the average person [...] I’m more open to accessing it and knowing that it’s an issue that needs to be addressed rather than something to just pull through.” [UG3F]</w:t>
            </w:r>
          </w:p>
          <w:p w14:paraId="42F0B410" w14:textId="77777777" w:rsidR="00B71AB4" w:rsidRDefault="00000000">
            <w:pPr>
              <w:spacing w:after="240" w:line="257" w:lineRule="auto"/>
              <w:rPr>
                <w:rFonts w:ascii="Times New Roman" w:eastAsia="Times New Roman" w:hAnsi="Times New Roman" w:cs="Times New Roman"/>
              </w:rPr>
            </w:pPr>
            <w:r>
              <w:rPr>
                <w:rFonts w:ascii="Times New Roman" w:eastAsia="Times New Roman" w:hAnsi="Times New Roman" w:cs="Times New Roman"/>
              </w:rPr>
              <w:t>“Help is never too early, just go for it, get it” [PGT2M]</w:t>
            </w:r>
          </w:p>
          <w:p w14:paraId="2738AB85" w14:textId="77777777" w:rsidR="00B71AB4" w:rsidRDefault="00000000">
            <w:pPr>
              <w:spacing w:after="240" w:line="259" w:lineRule="auto"/>
              <w:rPr>
                <w:rFonts w:ascii="Times New Roman" w:eastAsia="Times New Roman" w:hAnsi="Times New Roman" w:cs="Times New Roman"/>
              </w:rPr>
            </w:pPr>
            <w:r>
              <w:rPr>
                <w:rFonts w:ascii="Times New Roman" w:eastAsia="Times New Roman" w:hAnsi="Times New Roman" w:cs="Times New Roman"/>
              </w:rPr>
              <w:t>“</w:t>
            </w:r>
            <w:proofErr w:type="gramStart"/>
            <w:r>
              <w:rPr>
                <w:rFonts w:ascii="Times New Roman" w:eastAsia="Times New Roman" w:hAnsi="Times New Roman" w:cs="Times New Roman"/>
              </w:rPr>
              <w:t>after</w:t>
            </w:r>
            <w:proofErr w:type="gramEnd"/>
            <w:r>
              <w:rPr>
                <w:rFonts w:ascii="Times New Roman" w:eastAsia="Times New Roman" w:hAnsi="Times New Roman" w:cs="Times New Roman"/>
              </w:rPr>
              <w:t xml:space="preserve"> the pandemic, I continued [with seeking support] because I know the importance of mental health, therapy, the help that you need to keep yourself sane.” [PGT4M]</w:t>
            </w:r>
          </w:p>
          <w:p w14:paraId="4418E1C3"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lastRenderedPageBreak/>
              <w:t>“During the pandemic, a lot of things changed and I changed with it, so after the pandemic, things actually changed back [...] the way it was before the pandemic and I discovered that I was not fitting into how it was before, so I think that was what made me to actually feel, okay, I actually need help because I need to find back to me while the pandemic is over.” [PGT6M].</w:t>
            </w:r>
          </w:p>
        </w:tc>
      </w:tr>
      <w:tr w:rsidR="00B71AB4" w14:paraId="1B8F3F2F"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6B14CB26"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lastRenderedPageBreak/>
              <w:t>Service Features</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17C270C9"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Accessibility and Availability</w:t>
            </w:r>
          </w:p>
          <w:p w14:paraId="196D8BCA" w14:textId="77777777" w:rsidR="00B71AB4" w:rsidRDefault="00B71AB4">
            <w:pPr>
              <w:rPr>
                <w:rFonts w:ascii="Times New Roman" w:eastAsia="Times New Roman" w:hAnsi="Times New Roman" w:cs="Times New Roman"/>
              </w:rPr>
            </w:pP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1A9883C6"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know that through the GP [General Practitioner], you can get mental health support regularly, but I’ve heard that they are very overwhelmed and they only take patients that are risking their life because of low mental health.” [UG1F]</w:t>
            </w:r>
          </w:p>
          <w:p w14:paraId="68041007"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just want to know if I reached out, would I be taking that resource away?” [UG2F]</w:t>
            </w:r>
          </w:p>
          <w:p w14:paraId="7EE7D938"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“Most of the [university] services are actually free, so I don’t really have any problem or anything that would hold me back from seeking help” [PGT2M]</w:t>
            </w:r>
          </w:p>
          <w:p w14:paraId="1F854324"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 xml:space="preserve">“I was dealing with it on my own and [...] I know I'm aware of the service but sometimes even just figuring out how to access it and what to do and what to e-mail and how to arrange it's too many steps for somebody who's struggling [...] so it [help-seeking] just didn't </w:t>
            </w:r>
            <w:proofErr w:type="gramStart"/>
            <w:r>
              <w:rPr>
                <w:rFonts w:ascii="Times New Roman" w:eastAsia="Times New Roman" w:hAnsi="Times New Roman" w:cs="Times New Roman"/>
              </w:rPr>
              <w:t>happened</w:t>
            </w:r>
            <w:proofErr w:type="gramEnd"/>
            <w:r>
              <w:rPr>
                <w:rFonts w:ascii="Times New Roman" w:eastAsia="Times New Roman" w:hAnsi="Times New Roman" w:cs="Times New Roman"/>
              </w:rPr>
              <w:t xml:space="preserve">.” [PhD1F] </w:t>
            </w:r>
          </w:p>
          <w:p w14:paraId="566D710D"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“I actually had quite negative experiences with other services as well, where I contacted a couple kind of like [external] organisations which do free either like support groups or kind of individual therapy and I just got ghosted I and never received any replies back.” [PhD1F]</w:t>
            </w:r>
          </w:p>
          <w:p w14:paraId="3F96E9AC"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“I thought to get on the NHS [National Health Service] waiting list or something is probably going to be some time and I knew that the university has less waiting time. From what I understood, you could book an appointment within a week [...] So I think knowing that, you know, I wasn’t in crisis but I just needed someone to talk to relatively soon, the accessibility made me reach out, knowing that I could get a timely response and could get a timely appointment.” [PhD1M]</w:t>
            </w:r>
          </w:p>
        </w:tc>
      </w:tr>
      <w:tr w:rsidR="00B71AB4" w14:paraId="71FBF431"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61779D6D"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lastRenderedPageBreak/>
              <w:t>Service Features</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44DF5702"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Flexibility and Tailoring</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4719BD98"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“When I sought help with the NHS [during the pandemic], it felt that instead of giving me support with another person, I would go on medication because this was an easier or a faster way so now, I would probably avoid </w:t>
            </w:r>
            <w:proofErr w:type="gramStart"/>
            <w:r>
              <w:rPr>
                <w:rFonts w:ascii="Times New Roman" w:eastAsia="Times New Roman" w:hAnsi="Times New Roman" w:cs="Times New Roman"/>
              </w:rPr>
              <w:t>to contact</w:t>
            </w:r>
            <w:proofErr w:type="gramEnd"/>
            <w:r>
              <w:rPr>
                <w:rFonts w:ascii="Times New Roman" w:eastAsia="Times New Roman" w:hAnsi="Times New Roman" w:cs="Times New Roman"/>
              </w:rPr>
              <w:t xml:space="preserve"> the NHS again.” [UG1F]</w:t>
            </w:r>
          </w:p>
          <w:p w14:paraId="418B5034"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“It’s </w:t>
            </w:r>
            <w:proofErr w:type="gramStart"/>
            <w:r>
              <w:rPr>
                <w:rFonts w:ascii="Times New Roman" w:eastAsia="Times New Roman" w:hAnsi="Times New Roman" w:cs="Times New Roman"/>
              </w:rPr>
              <w:t>some kind of my</w:t>
            </w:r>
            <w:proofErr w:type="gramEnd"/>
            <w:r>
              <w:rPr>
                <w:rFonts w:ascii="Times New Roman" w:eastAsia="Times New Roman" w:hAnsi="Times New Roman" w:cs="Times New Roman"/>
              </w:rPr>
              <w:t xml:space="preserve"> own opinion that, if someone is seeking help, they will find it easier to get the help from someone that is </w:t>
            </w:r>
            <w:proofErr w:type="gramStart"/>
            <w:r>
              <w:rPr>
                <w:rFonts w:ascii="Times New Roman" w:eastAsia="Times New Roman" w:hAnsi="Times New Roman" w:cs="Times New Roman"/>
              </w:rPr>
              <w:t>similar to</w:t>
            </w:r>
            <w:proofErr w:type="gramEnd"/>
            <w:r>
              <w:rPr>
                <w:rFonts w:ascii="Times New Roman" w:eastAsia="Times New Roman" w:hAnsi="Times New Roman" w:cs="Times New Roman"/>
              </w:rPr>
              <w:t xml:space="preserve"> them. Like if they are black guys seeking help, the help would be easily provided, will be easily acceptable if he’s getting it from another black support wherever that should be.” [UG1M]</w:t>
            </w:r>
          </w:p>
          <w:p w14:paraId="1890A885"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“Your therapist, they’ll know you inside out at that point and then if you’re going through a low period, they’ll be able to identify that and be able to help you, give you tailored advice, whereas I feel like university support services are more general than a therapist.” [UG3F]</w:t>
            </w:r>
          </w:p>
          <w:p w14:paraId="009DB0B1"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“During those times it was what I can call in the moment and what helps me out was like instant” [PGT1F]</w:t>
            </w:r>
          </w:p>
          <w:p w14:paraId="3C901685"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“Actually, I have come to really love the online help more because it makes things faster and easier” [PGT3M]</w:t>
            </w:r>
          </w:p>
          <w:p w14:paraId="7EBCCA33"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“I think I would seek university </w:t>
            </w:r>
            <w:proofErr w:type="gramStart"/>
            <w:r>
              <w:rPr>
                <w:rFonts w:ascii="Times New Roman" w:eastAsia="Times New Roman" w:hAnsi="Times New Roman" w:cs="Times New Roman"/>
              </w:rPr>
              <w:t>services actually</w:t>
            </w:r>
            <w:proofErr w:type="gramEnd"/>
            <w:r>
              <w:rPr>
                <w:rFonts w:ascii="Times New Roman" w:eastAsia="Times New Roman" w:hAnsi="Times New Roman" w:cs="Times New Roman"/>
              </w:rPr>
              <w:t>. External services will be too wide [...] So it seems as if he’s [external therapist] not really a specialist in any aspect but a tailored counsellor or university counsellors or therapist will be more tender for people in the younger age range that are currently pursuing degrees, so in that way, the university will be a better place to seek such help.” [PGT5M]</w:t>
            </w:r>
          </w:p>
          <w:p w14:paraId="2BA602AF"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“One important factor is age. It will be easier for me to create a bond or a relationship with someone that is not much older” [PGT5M]</w:t>
            </w:r>
          </w:p>
          <w:p w14:paraId="1AC1CCAB" w14:textId="77777777" w:rsidR="00B71AB4" w:rsidRDefault="00000000">
            <w:pPr>
              <w:spacing w:after="240"/>
              <w:rPr>
                <w:rFonts w:ascii="Times New Roman" w:eastAsia="Times New Roman" w:hAnsi="Times New Roman" w:cs="Times New Roman"/>
              </w:rPr>
            </w:pPr>
            <w:r>
              <w:rPr>
                <w:rFonts w:ascii="Times New Roman" w:eastAsia="Times New Roman" w:hAnsi="Times New Roman" w:cs="Times New Roman"/>
              </w:rPr>
              <w:t xml:space="preserve">“I think it’s </w:t>
            </w:r>
            <w:proofErr w:type="gramStart"/>
            <w:r>
              <w:rPr>
                <w:rFonts w:ascii="Times New Roman" w:eastAsia="Times New Roman" w:hAnsi="Times New Roman" w:cs="Times New Roman"/>
              </w:rPr>
              <w:t>now,</w:t>
            </w:r>
            <w:proofErr w:type="gramEnd"/>
            <w:r>
              <w:rPr>
                <w:rFonts w:ascii="Times New Roman" w:eastAsia="Times New Roman" w:hAnsi="Times New Roman" w:cs="Times New Roman"/>
              </w:rPr>
              <w:t xml:space="preserve"> I guess all the business and everything kind of goes back to pre-pandemic, where you didn’t have the time and space to do those things and now it’s kind of the same.” [PhD1M]. </w:t>
            </w:r>
          </w:p>
          <w:p w14:paraId="17D56E7A"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w:t>
            </w:r>
            <w:proofErr w:type="gramStart"/>
            <w:r>
              <w:rPr>
                <w:rFonts w:ascii="Times New Roman" w:eastAsia="Times New Roman" w:hAnsi="Times New Roman" w:cs="Times New Roman"/>
              </w:rPr>
              <w:t>Actually</w:t>
            </w:r>
            <w:proofErr w:type="gramEnd"/>
            <w:r>
              <w:rPr>
                <w:rFonts w:ascii="Times New Roman" w:eastAsia="Times New Roman" w:hAnsi="Times New Roman" w:cs="Times New Roman"/>
              </w:rPr>
              <w:t xml:space="preserve"> one of the issues that I found was that there were so many choices and </w:t>
            </w:r>
            <w:proofErr w:type="gramStart"/>
            <w:r>
              <w:rPr>
                <w:rFonts w:ascii="Times New Roman" w:eastAsia="Times New Roman" w:hAnsi="Times New Roman" w:cs="Times New Roman"/>
              </w:rPr>
              <w:t>you</w:t>
            </w:r>
            <w:proofErr w:type="gramEnd"/>
            <w:r>
              <w:rPr>
                <w:rFonts w:ascii="Times New Roman" w:eastAsia="Times New Roman" w:hAnsi="Times New Roman" w:cs="Times New Roman"/>
              </w:rPr>
              <w:t xml:space="preserve"> kind of don't know where to turn to [...] I was feeling overwhelmed by everything in my life, so even making the decision to choose something was hard and then.” [PhD1F] </w:t>
            </w:r>
          </w:p>
        </w:tc>
      </w:tr>
      <w:tr w:rsidR="00B71AB4" w14:paraId="59FEC7B3" w14:textId="77777777">
        <w:trPr>
          <w:trHeight w:val="300"/>
        </w:trPr>
        <w:tc>
          <w:tcPr>
            <w:tcW w:w="2196" w:type="dxa"/>
            <w:tcBorders>
              <w:top w:val="single" w:sz="8" w:space="0" w:color="7F7F7F"/>
              <w:left w:val="nil"/>
              <w:bottom w:val="single" w:sz="8" w:space="0" w:color="7F7F7F"/>
              <w:right w:val="nil"/>
            </w:tcBorders>
            <w:tcMar>
              <w:top w:w="100" w:type="dxa"/>
              <w:left w:w="100" w:type="dxa"/>
              <w:bottom w:w="100" w:type="dxa"/>
              <w:right w:w="100" w:type="dxa"/>
            </w:tcMar>
          </w:tcPr>
          <w:p w14:paraId="69D3ECA4"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lastRenderedPageBreak/>
              <w:t>Service Features</w:t>
            </w:r>
          </w:p>
        </w:tc>
        <w:tc>
          <w:tcPr>
            <w:tcW w:w="3392" w:type="dxa"/>
            <w:tcBorders>
              <w:top w:val="single" w:sz="8" w:space="0" w:color="7F7F7F"/>
              <w:left w:val="nil"/>
              <w:bottom w:val="single" w:sz="8" w:space="0" w:color="7F7F7F"/>
              <w:right w:val="nil"/>
            </w:tcBorders>
            <w:tcMar>
              <w:top w:w="100" w:type="dxa"/>
              <w:left w:w="100" w:type="dxa"/>
              <w:bottom w:w="100" w:type="dxa"/>
              <w:right w:w="100" w:type="dxa"/>
            </w:tcMar>
          </w:tcPr>
          <w:p w14:paraId="022A3EB3" w14:textId="77777777" w:rsidR="00B71AB4" w:rsidRDefault="00000000">
            <w:pPr>
              <w:rPr>
                <w:rFonts w:ascii="Times New Roman" w:eastAsia="Times New Roman" w:hAnsi="Times New Roman" w:cs="Times New Roman"/>
              </w:rPr>
            </w:pPr>
            <w:r>
              <w:rPr>
                <w:rFonts w:ascii="Times New Roman" w:eastAsia="Times New Roman" w:hAnsi="Times New Roman" w:cs="Times New Roman"/>
              </w:rPr>
              <w:t>Confidentiality, Trustworthiness, and Professionalism</w:t>
            </w:r>
          </w:p>
        </w:tc>
        <w:tc>
          <w:tcPr>
            <w:tcW w:w="8475" w:type="dxa"/>
            <w:tcBorders>
              <w:top w:val="single" w:sz="8" w:space="0" w:color="7F7F7F"/>
              <w:left w:val="nil"/>
              <w:bottom w:val="single" w:sz="8" w:space="0" w:color="7F7F7F"/>
              <w:right w:val="nil"/>
            </w:tcBorders>
            <w:tcMar>
              <w:top w:w="100" w:type="dxa"/>
              <w:left w:w="100" w:type="dxa"/>
              <w:bottom w:w="100" w:type="dxa"/>
              <w:right w:w="100" w:type="dxa"/>
            </w:tcMar>
          </w:tcPr>
          <w:p w14:paraId="29B41AD1"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“It’s all about the quality [...] So if the service has </w:t>
            </w:r>
            <w:proofErr w:type="gramStart"/>
            <w:r>
              <w:rPr>
                <w:rFonts w:ascii="Times New Roman" w:eastAsia="Times New Roman" w:hAnsi="Times New Roman" w:cs="Times New Roman"/>
              </w:rPr>
              <w:t>actually quality</w:t>
            </w:r>
            <w:proofErr w:type="gramEnd"/>
            <w:r>
              <w:rPr>
                <w:rFonts w:ascii="Times New Roman" w:eastAsia="Times New Roman" w:hAnsi="Times New Roman" w:cs="Times New Roman"/>
              </w:rPr>
              <w:t xml:space="preserve"> enough and the therapist is a professional, they take their job seriously, there’s no need looking for private therapies or whatever. So, I would </w:t>
            </w:r>
            <w:proofErr w:type="gramStart"/>
            <w:r>
              <w:rPr>
                <w:rFonts w:ascii="Times New Roman" w:eastAsia="Times New Roman" w:hAnsi="Times New Roman" w:cs="Times New Roman"/>
              </w:rPr>
              <w:t>definitely go</w:t>
            </w:r>
            <w:proofErr w:type="gramEnd"/>
            <w:r>
              <w:rPr>
                <w:rFonts w:ascii="Times New Roman" w:eastAsia="Times New Roman" w:hAnsi="Times New Roman" w:cs="Times New Roman"/>
              </w:rPr>
              <w:t xml:space="preserve"> for the university services” [PGT1M]</w:t>
            </w:r>
          </w:p>
          <w:p w14:paraId="7D7589D5"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“Anything coming from the university system itself I believe is trusted because they can be held accountable for their actions. This is not just a </w:t>
            </w:r>
            <w:proofErr w:type="gramStart"/>
            <w:r>
              <w:rPr>
                <w:rFonts w:ascii="Times New Roman" w:eastAsia="Times New Roman" w:hAnsi="Times New Roman" w:cs="Times New Roman"/>
              </w:rPr>
              <w:t>random words</w:t>
            </w:r>
            <w:proofErr w:type="gramEnd"/>
            <w:r>
              <w:rPr>
                <w:rFonts w:ascii="Times New Roman" w:eastAsia="Times New Roman" w:hAnsi="Times New Roman" w:cs="Times New Roman"/>
              </w:rPr>
              <w:t xml:space="preserve"> from a random individual online or something.” [PGT2M]</w:t>
            </w:r>
          </w:p>
          <w:p w14:paraId="2135B348"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“One other thing is confidentiality. When you can assure me that what I tell you stays with us like it doesn’t go out, I feel </w:t>
            </w:r>
            <w:proofErr w:type="gramStart"/>
            <w:r>
              <w:rPr>
                <w:rFonts w:ascii="Times New Roman" w:eastAsia="Times New Roman" w:hAnsi="Times New Roman" w:cs="Times New Roman"/>
              </w:rPr>
              <w:t>more safe</w:t>
            </w:r>
            <w:proofErr w:type="gramEnd"/>
            <w:r>
              <w:rPr>
                <w:rFonts w:ascii="Times New Roman" w:eastAsia="Times New Roman" w:hAnsi="Times New Roman" w:cs="Times New Roman"/>
              </w:rPr>
              <w:t xml:space="preserve"> to even come to you.” [PGT3M]</w:t>
            </w:r>
          </w:p>
          <w:p w14:paraId="242B9139"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“Right now, I’ll </w:t>
            </w:r>
            <w:proofErr w:type="gramStart"/>
            <w:r>
              <w:rPr>
                <w:rFonts w:ascii="Times New Roman" w:eastAsia="Times New Roman" w:hAnsi="Times New Roman" w:cs="Times New Roman"/>
              </w:rPr>
              <w:t>actually go</w:t>
            </w:r>
            <w:proofErr w:type="gramEnd"/>
            <w:r>
              <w:rPr>
                <w:rFonts w:ascii="Times New Roman" w:eastAsia="Times New Roman" w:hAnsi="Times New Roman" w:cs="Times New Roman"/>
              </w:rPr>
              <w:t xml:space="preserve"> for it because I’ve </w:t>
            </w:r>
            <w:proofErr w:type="gramStart"/>
            <w:r>
              <w:rPr>
                <w:rFonts w:ascii="Times New Roman" w:eastAsia="Times New Roman" w:hAnsi="Times New Roman" w:cs="Times New Roman"/>
              </w:rPr>
              <w:t>actually had</w:t>
            </w:r>
            <w:proofErr w:type="gramEnd"/>
            <w:r>
              <w:rPr>
                <w:rFonts w:ascii="Times New Roman" w:eastAsia="Times New Roman" w:hAnsi="Times New Roman" w:cs="Times New Roman"/>
              </w:rPr>
              <w:t xml:space="preserve"> positive experiences and I feel comfortable with any of them. If I am in the university environment, I’d go for the university, if I am outside, I’d go for outside services” [PGT7M]</w:t>
            </w:r>
          </w:p>
          <w:p w14:paraId="366EF6CC" w14:textId="77777777" w:rsidR="00B71AB4" w:rsidRDefault="00000000">
            <w:pPr>
              <w:spacing w:line="257" w:lineRule="auto"/>
              <w:rPr>
                <w:rFonts w:ascii="Times New Roman" w:eastAsia="Times New Roman" w:hAnsi="Times New Roman" w:cs="Times New Roman"/>
              </w:rPr>
            </w:pPr>
            <w:r>
              <w:rPr>
                <w:rFonts w:ascii="Times New Roman" w:eastAsia="Times New Roman" w:hAnsi="Times New Roman" w:cs="Times New Roman"/>
              </w:rPr>
              <w:t xml:space="preserve">“Honestly, it was helpful, I think the session was </w:t>
            </w:r>
            <w:proofErr w:type="gramStart"/>
            <w:r>
              <w:rPr>
                <w:rFonts w:ascii="Times New Roman" w:eastAsia="Times New Roman" w:hAnsi="Times New Roman" w:cs="Times New Roman"/>
              </w:rPr>
              <w:t>really helpful</w:t>
            </w:r>
            <w:proofErr w:type="gramEnd"/>
            <w:r>
              <w:rPr>
                <w:rFonts w:ascii="Times New Roman" w:eastAsia="Times New Roman" w:hAnsi="Times New Roman" w:cs="Times New Roman"/>
              </w:rPr>
              <w:t xml:space="preserve"> because of the </w:t>
            </w:r>
            <w:proofErr w:type="spellStart"/>
            <w:r>
              <w:rPr>
                <w:rFonts w:ascii="Times New Roman" w:eastAsia="Times New Roman" w:hAnsi="Times New Roman" w:cs="Times New Roman"/>
              </w:rPr>
              <w:t>openess</w:t>
            </w:r>
            <w:proofErr w:type="spellEnd"/>
            <w:r>
              <w:rPr>
                <w:rFonts w:ascii="Times New Roman" w:eastAsia="Times New Roman" w:hAnsi="Times New Roman" w:cs="Times New Roman"/>
              </w:rPr>
              <w:t xml:space="preserve"> and how I was received. When you have someone who [...] knows what you’re going through and really cares about you it brings the kind of atmosphere of you just getting what you need on time and fast.” [PGT7M]</w:t>
            </w:r>
          </w:p>
        </w:tc>
      </w:tr>
    </w:tbl>
    <w:p w14:paraId="1E4004D5" w14:textId="77777777" w:rsidR="00B71AB4" w:rsidRDefault="00B71AB4">
      <w:pPr>
        <w:spacing w:after="0" w:line="360" w:lineRule="auto"/>
        <w:rPr>
          <w:rFonts w:ascii="Times New Roman" w:eastAsia="Times New Roman" w:hAnsi="Times New Roman" w:cs="Times New Roman"/>
          <w:b/>
          <w:bCs/>
        </w:rPr>
      </w:pPr>
    </w:p>
    <w:p w14:paraId="19061AF3" w14:textId="77777777" w:rsidR="00B71AB4" w:rsidRDefault="00B71AB4"/>
    <w:sectPr w:rsidR="00B71AB4">
      <w:headerReference w:type="default" r:id="rId6"/>
      <w:pgSz w:w="16834" w:h="11909" w:orient="landscape"/>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CBF01" w14:textId="77777777" w:rsidR="00C62F5C" w:rsidRDefault="00C62F5C" w:rsidP="00466BAE">
      <w:pPr>
        <w:spacing w:after="0"/>
      </w:pPr>
      <w:r>
        <w:separator/>
      </w:r>
    </w:p>
  </w:endnote>
  <w:endnote w:type="continuationSeparator" w:id="0">
    <w:p w14:paraId="61C63C6D" w14:textId="77777777" w:rsidR="00C62F5C" w:rsidRDefault="00C62F5C" w:rsidP="00466BA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C1BD614C-A462-469D-8ECC-342A1DA7B346}"/>
    <w:embedBold r:id="rId2" w:fontKey="{81AA4CD9-CEC4-42FF-967D-7F82F2FC7962}"/>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71C865C8-3285-4123-97A9-35B02544249D}"/>
  </w:font>
  <w:font w:name="Cambria">
    <w:panose1 w:val="02040503050406030204"/>
    <w:charset w:val="00"/>
    <w:family w:val="roman"/>
    <w:pitch w:val="variable"/>
    <w:sig w:usb0="E00006FF" w:usb1="420024FF" w:usb2="02000000" w:usb3="00000000" w:csb0="0000019F" w:csb1="00000000"/>
    <w:embedRegular r:id="rId4" w:fontKey="{24470547-52E6-4510-BC2F-9AE0D6A9640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DD3A9" w14:textId="77777777" w:rsidR="00C62F5C" w:rsidRDefault="00C62F5C" w:rsidP="00466BAE">
      <w:pPr>
        <w:spacing w:after="0"/>
      </w:pPr>
      <w:r>
        <w:separator/>
      </w:r>
    </w:p>
  </w:footnote>
  <w:footnote w:type="continuationSeparator" w:id="0">
    <w:p w14:paraId="1704263D" w14:textId="77777777" w:rsidR="00C62F5C" w:rsidRDefault="00C62F5C" w:rsidP="00466BA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3A0D3" w14:textId="35E47A92" w:rsidR="00466BAE" w:rsidRPr="00466BAE" w:rsidRDefault="00466BAE">
    <w:pPr>
      <w:pStyle w:val="Header"/>
      <w:rPr>
        <w:rFonts w:ascii="Times New Roman" w:hAnsi="Times New Roman" w:cs="Times New Roman"/>
      </w:rPr>
    </w:pPr>
    <w:r w:rsidRPr="00466BAE">
      <w:rPr>
        <w:rFonts w:ascii="Times New Roman" w:hAnsi="Times New Roman" w:cs="Times New Roman"/>
      </w:rPr>
      <w:t>Supplementary File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AB4"/>
    <w:rsid w:val="00466BAE"/>
    <w:rsid w:val="006C4F3C"/>
    <w:rsid w:val="00B71AB4"/>
    <w:rsid w:val="00C62F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3AE34"/>
  <w15:docId w15:val="{A0AFCC43-F636-4B37-9335-A31E61DAB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paragraph" w:styleId="Header">
    <w:name w:val="header"/>
    <w:basedOn w:val="Normal"/>
    <w:link w:val="HeaderChar"/>
    <w:uiPriority w:val="99"/>
    <w:unhideWhenUsed/>
    <w:rsid w:val="00466BAE"/>
    <w:pPr>
      <w:tabs>
        <w:tab w:val="center" w:pos="4513"/>
        <w:tab w:val="right" w:pos="9026"/>
      </w:tabs>
      <w:spacing w:after="0"/>
    </w:pPr>
  </w:style>
  <w:style w:type="character" w:customStyle="1" w:styleId="HeaderChar">
    <w:name w:val="Header Char"/>
    <w:basedOn w:val="DefaultParagraphFont"/>
    <w:link w:val="Header"/>
    <w:uiPriority w:val="99"/>
    <w:rsid w:val="00466BAE"/>
  </w:style>
  <w:style w:type="paragraph" w:styleId="Footer">
    <w:name w:val="footer"/>
    <w:basedOn w:val="Normal"/>
    <w:link w:val="FooterChar"/>
    <w:uiPriority w:val="99"/>
    <w:unhideWhenUsed/>
    <w:rsid w:val="00466BAE"/>
    <w:pPr>
      <w:tabs>
        <w:tab w:val="center" w:pos="4513"/>
        <w:tab w:val="right" w:pos="9026"/>
      </w:tabs>
      <w:spacing w:after="0"/>
    </w:pPr>
  </w:style>
  <w:style w:type="character" w:customStyle="1" w:styleId="FooterChar">
    <w:name w:val="Footer Char"/>
    <w:basedOn w:val="DefaultParagraphFont"/>
    <w:link w:val="Footer"/>
    <w:uiPriority w:val="99"/>
    <w:rsid w:val="00466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2323</Words>
  <Characters>13242</Characters>
  <Application>Microsoft Office Word</Application>
  <DocSecurity>0</DocSecurity>
  <Lines>110</Lines>
  <Paragraphs>31</Paragraphs>
  <ScaleCrop>false</ScaleCrop>
  <Company>University of Aberdeen</Company>
  <LinksUpToDate>false</LinksUpToDate>
  <CharactersWithSpaces>15534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Lawrie, Dr Louisa</dc:creator>
  <cp:lastModifiedBy>Lawrie, Dr Louisa</cp:lastModifiedBy>
  <cp:revision>2</cp:revision>
  <dcterms:created xsi:type="dcterms:W3CDTF">2026-01-26T14:36:00Z</dcterms:created>
  <dcterms:modified xsi:type="dcterms:W3CDTF">2026-01-26T14:36:00Z</dcterms:modified>
</cp:coreProperties>
</file>