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C7D" w:rsidRPr="001E73F0" w:rsidRDefault="00DB4C7D" w:rsidP="00DB4C7D">
      <w:pPr>
        <w:rPr>
          <w:lang w:val="en-IN"/>
        </w:rPr>
      </w:pPr>
      <w:r>
        <w:rPr>
          <w:lang w:val="en-IN"/>
        </w:rPr>
        <w:t>Graphical abstract</w:t>
      </w:r>
    </w:p>
    <w:p w:rsidR="00DB4C7D" w:rsidRDefault="007761CC">
      <w:pPr>
        <w:rPr>
          <w:lang w:val="en-IN"/>
        </w:rPr>
      </w:pPr>
      <w:r>
        <w:rPr>
          <w:noProof/>
        </w:rPr>
        <w:pict>
          <v:group id="_x0000_s1058" style="position:absolute;margin-left:9pt;margin-top:21.8pt;width:447.85pt;height:393.35pt;z-index:251683840" coordorigin="1620,2385" coordsize="8957,7867">
            <v:oval id="_x0000_s1040" style="position:absolute;left:1958;top:2385;width:3988;height:1859" o:regroupid="1">
              <v:textbox>
                <w:txbxContent>
                  <w:p w:rsidR="00AC4B16" w:rsidRPr="00AC4B16" w:rsidRDefault="00AC4B16" w:rsidP="00AC4B16">
                    <w:pPr>
                      <w:jc w:val="center"/>
                      <w:rPr>
                        <w:color w:val="0000FF"/>
                      </w:rPr>
                    </w:pPr>
                    <w:r w:rsidRPr="00AC4B16"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  <w:t>Goal:</w:t>
                    </w: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 xml:space="preserve"> Green and sustainable design of line-follower educational mobile robots</w:t>
                    </w:r>
                  </w:p>
                </w:txbxContent>
              </v:textbox>
            </v:oval>
            <v:rect id="_x0000_s1041" style="position:absolute;left:1620;top:4488;width:4669;height:1650" o:regroupid="1">
              <v:textbox>
                <w:txbxContent>
                  <w:p w:rsidR="00AC4B16" w:rsidRPr="00AC4B16" w:rsidRDefault="00AC4B16" w:rsidP="00AC4B16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  <w:t>Criteria / Objectives:</w:t>
                    </w:r>
                  </w:p>
                  <w:p w:rsidR="00AC4B16" w:rsidRPr="00AC4B16" w:rsidRDefault="00AC4B16" w:rsidP="00AC4B16">
                    <w:pPr>
                      <w:pStyle w:val="ListParagraph"/>
                      <w:numPr>
                        <w:ilvl w:val="0"/>
                        <w:numId w:val="3"/>
                      </w:num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Low Robot Cost</w:t>
                    </w:r>
                  </w:p>
                  <w:p w:rsidR="00AC4B16" w:rsidRPr="00AC4B16" w:rsidRDefault="00AC4B16" w:rsidP="00AC4B16">
                    <w:pPr>
                      <w:pStyle w:val="ListParagraph"/>
                      <w:numPr>
                        <w:ilvl w:val="0"/>
                        <w:numId w:val="3"/>
                      </w:num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Low Energy consumption</w:t>
                    </w:r>
                  </w:p>
                  <w:p w:rsidR="00AC4B16" w:rsidRPr="00AC4B16" w:rsidRDefault="00AC4B16" w:rsidP="00AC4B16">
                    <w:pPr>
                      <w:pStyle w:val="ListParagraph"/>
                      <w:numPr>
                        <w:ilvl w:val="0"/>
                        <w:numId w:val="3"/>
                      </w:num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High Eco-friendly nature</w:t>
                    </w:r>
                  </w:p>
                  <w:p w:rsidR="00AC4B16" w:rsidRPr="00AC4B16" w:rsidRDefault="00AC4B16" w:rsidP="00AC4B16">
                    <w:pPr>
                      <w:pStyle w:val="ListParagraph"/>
                      <w:numPr>
                        <w:ilvl w:val="0"/>
                        <w:numId w:val="3"/>
                      </w:numPr>
                      <w:jc w:val="center"/>
                      <w:rPr>
                        <w:color w:val="0000FF"/>
                      </w:rPr>
                    </w:pP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High Green computing</w:t>
                    </w:r>
                  </w:p>
                </w:txbxContent>
              </v:textbox>
            </v:rect>
            <v:rect id="_x0000_s1042" style="position:absolute;left:1620;top:6341;width:4669;height:490" o:regroupid="1">
              <v:textbox>
                <w:txbxContent>
                  <w:p w:rsidR="00AC4B16" w:rsidRPr="00AC4B16" w:rsidRDefault="00AC4B16" w:rsidP="00AC4B16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  <w:t xml:space="preserve">Attributes: </w:t>
                    </w: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14 components of mobile robot</w:t>
                    </w:r>
                  </w:p>
                  <w:p w:rsidR="001E73F0" w:rsidRPr="001E73F0" w:rsidRDefault="001E73F0" w:rsidP="00AC4B16">
                    <w:pPr>
                      <w:rPr>
                        <w:color w:val="0000FF"/>
                      </w:rPr>
                    </w:pPr>
                  </w:p>
                </w:txbxContent>
              </v:textbox>
            </v:rect>
            <v:rect id="_x0000_s1043" style="position:absolute;left:1620;top:7047;width:4669;height:730" o:regroupid="1">
              <v:textbox>
                <w:txbxContent>
                  <w:p w:rsidR="00AC4B16" w:rsidRPr="00AC4B16" w:rsidRDefault="00AC4B16" w:rsidP="00AC4B16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  <w:t xml:space="preserve">Solutions: </w:t>
                    </w: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Designer has</w:t>
                    </w:r>
                    <w:r w:rsidRPr="00AC4B16"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  <w:t xml:space="preserve"> </w:t>
                    </w: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16 solutions in Example 1 &amp; 8 solutions in Example 2</w:t>
                    </w:r>
                  </w:p>
                  <w:p w:rsidR="001E73F0" w:rsidRPr="001E73F0" w:rsidRDefault="001E73F0" w:rsidP="00AC4B16">
                    <w:pPr>
                      <w:jc w:val="center"/>
                      <w:rPr>
                        <w:color w:val="0000FF"/>
                      </w:rPr>
                    </w:pPr>
                  </w:p>
                </w:txbxContent>
              </v:textbox>
            </v:rect>
            <v:rect id="_x0000_s1044" style="position:absolute;left:1620;top:7998;width:4669;height:490" o:regroupid="1">
              <v:textbox>
                <w:txbxContent>
                  <w:p w:rsidR="00AC4B16" w:rsidRPr="00AC4B16" w:rsidRDefault="00AC4B16" w:rsidP="00AC4B16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b/>
                        <w:color w:val="0000FF"/>
                        <w:sz w:val="24"/>
                        <w:szCs w:val="24"/>
                      </w:rPr>
                      <w:t xml:space="preserve">Methods: </w:t>
                    </w: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MICMAC analysis, ISM, ANP</w:t>
                    </w:r>
                  </w:p>
                  <w:p w:rsidR="001E73F0" w:rsidRPr="001E73F0" w:rsidRDefault="001E73F0" w:rsidP="00AC4B16">
                    <w:pPr>
                      <w:jc w:val="center"/>
                      <w:rPr>
                        <w:color w:val="0000FF"/>
                      </w:rPr>
                    </w:pPr>
                  </w:p>
                </w:txbxContent>
              </v:textbox>
            </v:rect>
            <v:rect id="_x0000_s1045" style="position:absolute;left:1620;top:9354;width:2665;height:714" o:regroupid="1">
              <v:textbox>
                <w:txbxContent>
                  <w:p w:rsidR="00AC4B16" w:rsidRPr="00AC4B16" w:rsidRDefault="00AC4B16" w:rsidP="00AC4B16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MICMAC analysis – Priorities of Attributes</w:t>
                    </w:r>
                  </w:p>
                  <w:p w:rsidR="001E73F0" w:rsidRPr="001E73F0" w:rsidRDefault="001E73F0" w:rsidP="00AC4B16">
                    <w:pPr>
                      <w:jc w:val="center"/>
                      <w:rPr>
                        <w:color w:val="0000FF"/>
                      </w:rPr>
                    </w:pP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6" type="#_x0000_t32" style="position:absolute;left:3953;top:4244;width:0;height:244" o:connectortype="straight" o:regroupid="1">
              <v:stroke endarrow="block"/>
            </v:shape>
            <v:shape id="_x0000_s1047" type="#_x0000_t32" style="position:absolute;left:3953;top:6131;width:0;height:244" o:connectortype="straight" o:regroupid="1">
              <v:stroke endarrow="block"/>
            </v:shape>
            <v:shape id="_x0000_s1048" type="#_x0000_t32" style="position:absolute;left:3953;top:6822;width:0;height:244" o:connectortype="straight" o:regroupid="1">
              <v:stroke endarrow="block"/>
            </v:shape>
            <v:shape id="_x0000_s1049" type="#_x0000_t32" style="position:absolute;left:3953;top:7769;width:0;height:244" o:connectortype="straight" o:regroupid="1">
              <v:stroke endarrow="block"/>
            </v:shape>
            <v:shape id="_x0000_s1050" type="#_x0000_t32" style="position:absolute;left:3953;top:8479;width:0;height:520" o:connectortype="straight" o:regroupid="1">
              <v:stroke endarrow="block"/>
            </v:shape>
            <v:rect id="_x0000_s1052" style="position:absolute;left:5289;top:9354;width:2138;height:714">
              <v:textbox>
                <w:txbxContent>
                  <w:p w:rsidR="004626E3" w:rsidRPr="00AC4B16" w:rsidRDefault="004626E3" w:rsidP="004626E3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</w:pP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 xml:space="preserve">ISM </w:t>
                    </w:r>
                    <w:proofErr w:type="gramStart"/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-  Attributes</w:t>
                    </w:r>
                    <w:proofErr w:type="gramEnd"/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 xml:space="preserve"> relationship model</w:t>
                    </w:r>
                  </w:p>
                  <w:p w:rsidR="004626E3" w:rsidRPr="001E73F0" w:rsidRDefault="004626E3" w:rsidP="004626E3">
                    <w:pPr>
                      <w:jc w:val="center"/>
                      <w:rPr>
                        <w:color w:val="0000FF"/>
                      </w:rPr>
                    </w:pPr>
                  </w:p>
                </w:txbxContent>
              </v:textbox>
            </v:rect>
            <v:rect id="_x0000_s1053" style="position:absolute;left:8094;top:9327;width:2483;height:925">
              <v:textbox>
                <w:txbxContent>
                  <w:p w:rsidR="004626E3" w:rsidRPr="00AC4B16" w:rsidRDefault="004626E3" w:rsidP="004626E3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ANP</w:t>
                    </w:r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 xml:space="preserve"> </w:t>
                    </w:r>
                    <w:proofErr w:type="gramStart"/>
                    <w:r w:rsidRPr="00AC4B16"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 xml:space="preserve">-  </w:t>
                    </w:r>
                    <w:r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>Relationship</w:t>
                    </w:r>
                    <w:proofErr w:type="gramEnd"/>
                    <w:r>
                      <w:rPr>
                        <w:rFonts w:ascii="Times New Roman" w:hAnsi="Times New Roman" w:cs="Times New Roman"/>
                        <w:color w:val="0000FF"/>
                        <w:sz w:val="24"/>
                        <w:szCs w:val="24"/>
                      </w:rPr>
                      <w:t xml:space="preserve"> model &amp; Ranks of solutions</w:t>
                    </w:r>
                  </w:p>
                  <w:p w:rsidR="004626E3" w:rsidRPr="001E73F0" w:rsidRDefault="004626E3" w:rsidP="004626E3">
                    <w:pPr>
                      <w:jc w:val="center"/>
                      <w:rPr>
                        <w:color w:val="0000FF"/>
                      </w:rPr>
                    </w:pPr>
                  </w:p>
                </w:txbxContent>
              </v:textbox>
            </v:rect>
            <v:shape id="_x0000_s1054" type="#_x0000_t32" style="position:absolute;left:2840;top:8999;width:6555;height:0" o:connectortype="straight"/>
            <v:shape id="_x0000_s1055" type="#_x0000_t32" style="position:absolute;left:2840;top:8999;width:0;height:355" o:connectortype="straight">
              <v:stroke endarrow="block"/>
            </v:shape>
            <v:shape id="_x0000_s1056" type="#_x0000_t32" style="position:absolute;left:6336;top:8999;width:0;height:355" o:connectortype="straight">
              <v:stroke endarrow="block"/>
            </v:shape>
            <v:shape id="_x0000_s1057" type="#_x0000_t32" style="position:absolute;left:9395;top:8999;width:0;height:355" o:connectortype="straight">
              <v:stroke endarrow="block"/>
            </v:shape>
          </v:group>
        </w:pict>
      </w:r>
      <w:r w:rsidR="004626E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4496435</wp:posOffset>
            </wp:positionH>
            <wp:positionV relativeFrom="paragraph">
              <wp:posOffset>313690</wp:posOffset>
            </wp:positionV>
            <wp:extent cx="1253490" cy="941705"/>
            <wp:effectExtent l="1905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941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26E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2945130</wp:posOffset>
            </wp:positionH>
            <wp:positionV relativeFrom="paragraph">
              <wp:posOffset>313690</wp:posOffset>
            </wp:positionV>
            <wp:extent cx="1312545" cy="1024890"/>
            <wp:effectExtent l="19050" t="0" r="1905" b="0"/>
            <wp:wrapSquare wrapText="bothSides"/>
            <wp:docPr id="5" name="Picture 2" descr="line foll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 follower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2545" cy="1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73F0" w:rsidRDefault="001E73F0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7761CC" w:rsidRDefault="007761CC" w:rsidP="007761CC">
      <w:pPr>
        <w:spacing w:after="0" w:line="240" w:lineRule="auto"/>
        <w:rPr>
          <w:rFonts w:ascii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                            </w:t>
      </w:r>
      <w:r w:rsidRPr="00AC4B16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Results </w:t>
      </w:r>
    </w:p>
    <w:p w:rsidR="00AC4B16" w:rsidRDefault="00AC4B16">
      <w:pPr>
        <w:rPr>
          <w:lang w:val="en-IN"/>
        </w:rPr>
      </w:pPr>
    </w:p>
    <w:p w:rsidR="00AC4B16" w:rsidRDefault="00AC4B16">
      <w:pPr>
        <w:rPr>
          <w:lang w:val="en-IN"/>
        </w:rPr>
      </w:pPr>
    </w:p>
    <w:p w:rsidR="00AC4B16" w:rsidRDefault="007761CC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174625</wp:posOffset>
            </wp:positionV>
            <wp:extent cx="1791335" cy="1762125"/>
            <wp:effectExtent l="19050" t="0" r="0" b="0"/>
            <wp:wrapSquare wrapText="bothSides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573" t="20486" r="34142" b="3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33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2157730</wp:posOffset>
            </wp:positionH>
            <wp:positionV relativeFrom="paragraph">
              <wp:posOffset>144780</wp:posOffset>
            </wp:positionV>
            <wp:extent cx="1826260" cy="1884045"/>
            <wp:effectExtent l="19050" t="0" r="254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4014" t="26042" r="32364" b="18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260" cy="188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4081145</wp:posOffset>
            </wp:positionH>
            <wp:positionV relativeFrom="paragraph">
              <wp:posOffset>266700</wp:posOffset>
            </wp:positionV>
            <wp:extent cx="2025650" cy="1268730"/>
            <wp:effectExtent l="1905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6624" t="37153" r="17000" b="23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126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4B16" w:rsidRDefault="00AC4B16">
      <w:pPr>
        <w:rPr>
          <w:lang w:val="en-IN"/>
        </w:rPr>
      </w:pPr>
    </w:p>
    <w:sectPr w:rsidR="00AC4B16" w:rsidSect="00643C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57EE6"/>
    <w:multiLevelType w:val="hybridMultilevel"/>
    <w:tmpl w:val="0DC485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4D1CE0"/>
    <w:multiLevelType w:val="hybridMultilevel"/>
    <w:tmpl w:val="F5102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0520A4"/>
    <w:multiLevelType w:val="hybridMultilevel"/>
    <w:tmpl w:val="D3F881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1E73F0"/>
    <w:rsid w:val="00067748"/>
    <w:rsid w:val="00097EC4"/>
    <w:rsid w:val="00167681"/>
    <w:rsid w:val="001E73F0"/>
    <w:rsid w:val="0026760D"/>
    <w:rsid w:val="002C58F3"/>
    <w:rsid w:val="00310332"/>
    <w:rsid w:val="00321FE2"/>
    <w:rsid w:val="00326B1B"/>
    <w:rsid w:val="00327880"/>
    <w:rsid w:val="0038122D"/>
    <w:rsid w:val="003A1484"/>
    <w:rsid w:val="003B46E0"/>
    <w:rsid w:val="003B5B98"/>
    <w:rsid w:val="003D3A17"/>
    <w:rsid w:val="004504A6"/>
    <w:rsid w:val="004557D3"/>
    <w:rsid w:val="004626E3"/>
    <w:rsid w:val="00467D16"/>
    <w:rsid w:val="00483E14"/>
    <w:rsid w:val="004C1A99"/>
    <w:rsid w:val="00506456"/>
    <w:rsid w:val="00533102"/>
    <w:rsid w:val="00545D0A"/>
    <w:rsid w:val="005E11D5"/>
    <w:rsid w:val="00643CB1"/>
    <w:rsid w:val="00645EFA"/>
    <w:rsid w:val="006A6798"/>
    <w:rsid w:val="006E58BE"/>
    <w:rsid w:val="0073590E"/>
    <w:rsid w:val="00765F9C"/>
    <w:rsid w:val="007761CC"/>
    <w:rsid w:val="007822EB"/>
    <w:rsid w:val="00784A28"/>
    <w:rsid w:val="007B56B7"/>
    <w:rsid w:val="007D6EDB"/>
    <w:rsid w:val="00800544"/>
    <w:rsid w:val="00844443"/>
    <w:rsid w:val="008D2573"/>
    <w:rsid w:val="0093615C"/>
    <w:rsid w:val="00994143"/>
    <w:rsid w:val="009A1477"/>
    <w:rsid w:val="009C548C"/>
    <w:rsid w:val="00A056E9"/>
    <w:rsid w:val="00AC4B16"/>
    <w:rsid w:val="00B8218C"/>
    <w:rsid w:val="00BC7CA2"/>
    <w:rsid w:val="00BD7FC2"/>
    <w:rsid w:val="00C11C60"/>
    <w:rsid w:val="00C37A3D"/>
    <w:rsid w:val="00D40325"/>
    <w:rsid w:val="00DB4C7D"/>
    <w:rsid w:val="00E247AD"/>
    <w:rsid w:val="00E27E02"/>
    <w:rsid w:val="00E306A0"/>
    <w:rsid w:val="00EC51A5"/>
    <w:rsid w:val="00ED759E"/>
    <w:rsid w:val="00F70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_x0000_s1049"/>
        <o:r id="V:Rule7" type="connector" idref="#_x0000_s1046"/>
        <o:r id="V:Rule8" type="connector" idref="#_x0000_s1048"/>
        <o:r id="V:Rule9" type="connector" idref="#_x0000_s1050"/>
        <o:r id="V:Rule10" type="connector" idref="#_x0000_s1047"/>
        <o:r id="V:Rule12" type="connector" idref="#_x0000_s1054"/>
        <o:r id="V:Rule14" type="connector" idref="#_x0000_s1055"/>
        <o:r id="V:Rule15" type="connector" idref="#_x0000_s1056"/>
        <o:r id="V:Rule16" type="connector" idref="#_x0000_s1057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1E73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2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26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2021-09-21T12:54:00Z</dcterms:created>
  <dcterms:modified xsi:type="dcterms:W3CDTF">2021-09-21T14:01:00Z</dcterms:modified>
</cp:coreProperties>
</file>