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1E126" w14:textId="77777777" w:rsidR="00045C43" w:rsidRPr="003B5943" w:rsidRDefault="00045C43" w:rsidP="00045C43">
      <w:pPr>
        <w:rPr>
          <w:rFonts w:ascii="Arial" w:hAnsi="Arial" w:cs="Arial"/>
        </w:rPr>
      </w:pPr>
      <w:r w:rsidRPr="003B5943">
        <w:rPr>
          <w:rFonts w:ascii="Arial" w:hAnsi="Arial" w:cs="Arial"/>
          <w:b/>
          <w:bCs/>
        </w:rPr>
        <w:t xml:space="preserve">Table 1 </w:t>
      </w:r>
      <w:r w:rsidRPr="003B5943">
        <w:rPr>
          <w:rFonts w:ascii="Arial" w:hAnsi="Arial" w:cs="Arial"/>
        </w:rPr>
        <w:t>Patient characteristics</w:t>
      </w:r>
    </w:p>
    <w:p w14:paraId="40675AB4" w14:textId="77777777" w:rsidR="00045C43" w:rsidRPr="003B5943" w:rsidRDefault="00045C43" w:rsidP="00045C43">
      <w:pPr>
        <w:rPr>
          <w:rFonts w:ascii="Arial" w:hAnsi="Arial" w:cs="Arial"/>
        </w:rPr>
      </w:pPr>
      <w:r>
        <w:rPr>
          <w:rFonts w:ascii="Arial" w:hAnsi="Arial" w:cs="Arial"/>
          <w:noProof/>
        </w:rPr>
        <w:drawing>
          <wp:inline distT="0" distB="0" distL="0" distR="0" wp14:anchorId="2EC917C1" wp14:editId="73A11064">
            <wp:extent cx="3676135" cy="3132814"/>
            <wp:effectExtent l="0" t="0" r="635" b="0"/>
            <wp:docPr id="19353522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81968" cy="3137785"/>
                    </a:xfrm>
                    <a:prstGeom prst="rect">
                      <a:avLst/>
                    </a:prstGeom>
                    <a:noFill/>
                  </pic:spPr>
                </pic:pic>
              </a:graphicData>
            </a:graphic>
          </wp:inline>
        </w:drawing>
      </w:r>
    </w:p>
    <w:p w14:paraId="580F7472" w14:textId="77777777" w:rsidR="00045C43" w:rsidRPr="003B5943" w:rsidRDefault="00045C43" w:rsidP="00045C43">
      <w:pPr>
        <w:rPr>
          <w:rFonts w:ascii="Arial" w:hAnsi="Arial" w:cs="Arial"/>
        </w:rPr>
      </w:pPr>
    </w:p>
    <w:p w14:paraId="63F31713" w14:textId="77777777" w:rsidR="00045C43" w:rsidRPr="003B5943" w:rsidRDefault="00045C43" w:rsidP="00045C43">
      <w:pPr>
        <w:rPr>
          <w:rFonts w:ascii="Arial" w:hAnsi="Arial" w:cs="Arial"/>
        </w:rPr>
      </w:pPr>
      <w:r w:rsidRPr="003B5943">
        <w:rPr>
          <w:rFonts w:ascii="Arial" w:hAnsi="Arial" w:cs="Arial"/>
          <w:b/>
          <w:bCs/>
        </w:rPr>
        <w:t xml:space="preserve">Table 2 </w:t>
      </w:r>
      <w:r w:rsidRPr="003B5943">
        <w:rPr>
          <w:rFonts w:ascii="Arial" w:hAnsi="Arial" w:cs="Arial"/>
        </w:rPr>
        <w:t>Procedural characteristics</w:t>
      </w:r>
    </w:p>
    <w:p w14:paraId="7FC90FB0" w14:textId="77777777" w:rsidR="00045C43" w:rsidRPr="003B5943" w:rsidRDefault="00045C43" w:rsidP="00045C43">
      <w:pPr>
        <w:rPr>
          <w:rFonts w:ascii="Arial" w:hAnsi="Arial" w:cs="Arial"/>
        </w:rPr>
      </w:pPr>
      <w:r>
        <w:rPr>
          <w:rFonts w:ascii="Arial" w:hAnsi="Arial" w:cs="Arial"/>
          <w:noProof/>
        </w:rPr>
        <w:drawing>
          <wp:inline distT="0" distB="0" distL="0" distR="0" wp14:anchorId="04FEBEE6" wp14:editId="3BEE26B1">
            <wp:extent cx="3881402" cy="3307743"/>
            <wp:effectExtent l="0" t="0" r="5080" b="6985"/>
            <wp:docPr id="8175663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91093" cy="3316001"/>
                    </a:xfrm>
                    <a:prstGeom prst="rect">
                      <a:avLst/>
                    </a:prstGeom>
                    <a:noFill/>
                  </pic:spPr>
                </pic:pic>
              </a:graphicData>
            </a:graphic>
          </wp:inline>
        </w:drawing>
      </w:r>
    </w:p>
    <w:p w14:paraId="5F6BC055" w14:textId="77777777" w:rsidR="00045C43" w:rsidRPr="003B5943" w:rsidRDefault="00045C43" w:rsidP="00045C43">
      <w:pPr>
        <w:rPr>
          <w:rFonts w:ascii="Arial" w:hAnsi="Arial" w:cs="Arial"/>
        </w:rPr>
      </w:pPr>
      <w:r w:rsidRPr="003B5943">
        <w:rPr>
          <w:rFonts w:ascii="Arial" w:hAnsi="Arial" w:cs="Arial"/>
        </w:rPr>
        <w:t>LA, left atrial. Total procedure time is defined as first venous puncture to the time either groin sheaths were pulled. LA dwell time is defined is defined as time PFBalloon catheter entered the LA to the time PFBalloon catheter exited the LA. Transpired ablation time is defined as time of first PFA therapy application to last PFA therapy application.</w:t>
      </w:r>
    </w:p>
    <w:p w14:paraId="43BE5E36" w14:textId="77777777" w:rsidR="00045C43" w:rsidRDefault="00045C43" w:rsidP="00045C43">
      <w:pPr>
        <w:rPr>
          <w:rFonts w:ascii="Arial" w:hAnsi="Arial" w:cs="Arial"/>
        </w:rPr>
      </w:pPr>
    </w:p>
    <w:p w14:paraId="79311594" w14:textId="77777777" w:rsidR="00045C43" w:rsidRPr="003B5943" w:rsidRDefault="00045C43" w:rsidP="00045C43">
      <w:pPr>
        <w:rPr>
          <w:rFonts w:ascii="Arial" w:hAnsi="Arial" w:cs="Arial"/>
        </w:rPr>
      </w:pPr>
      <w:r w:rsidRPr="003B5943">
        <w:rPr>
          <w:rFonts w:ascii="Arial" w:hAnsi="Arial" w:cs="Arial"/>
          <w:b/>
          <w:bCs/>
        </w:rPr>
        <w:t xml:space="preserve">Table </w:t>
      </w:r>
      <w:r>
        <w:rPr>
          <w:rFonts w:ascii="Arial" w:hAnsi="Arial" w:cs="Arial" w:hint="eastAsia"/>
          <w:b/>
          <w:bCs/>
        </w:rPr>
        <w:t>3</w:t>
      </w:r>
      <w:r w:rsidRPr="003B5943">
        <w:rPr>
          <w:rFonts w:ascii="Arial" w:hAnsi="Arial" w:cs="Arial"/>
          <w:b/>
          <w:bCs/>
        </w:rPr>
        <w:t xml:space="preserve"> </w:t>
      </w:r>
      <w:r>
        <w:rPr>
          <w:rFonts w:ascii="Arial" w:hAnsi="Arial" w:cs="Arial" w:hint="eastAsia"/>
        </w:rPr>
        <w:t xml:space="preserve">The </w:t>
      </w:r>
      <w:r w:rsidRPr="00AA1FD4">
        <w:rPr>
          <w:rFonts w:ascii="Arial" w:hAnsi="Arial" w:cs="Arial"/>
        </w:rPr>
        <w:t>reasons for effectiveness endpoint failure</w:t>
      </w:r>
    </w:p>
    <w:p w14:paraId="6B15D868" w14:textId="77777777" w:rsidR="00045C43" w:rsidRDefault="00045C43" w:rsidP="00045C43">
      <w:pPr>
        <w:rPr>
          <w:rFonts w:ascii="Arial" w:hAnsi="Arial" w:cs="Arial"/>
        </w:rPr>
      </w:pPr>
      <w:r w:rsidRPr="00AD080D">
        <w:rPr>
          <w:rFonts w:ascii="Arial" w:hAnsi="Arial" w:cs="Arial"/>
          <w:noProof/>
        </w:rPr>
        <w:drawing>
          <wp:inline distT="0" distB="0" distL="0" distR="0" wp14:anchorId="3A4F236D" wp14:editId="090EDF3F">
            <wp:extent cx="4905458" cy="2433099"/>
            <wp:effectExtent l="0" t="0" r="0" b="5715"/>
            <wp:docPr id="4038883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88343" name=""/>
                    <pic:cNvPicPr/>
                  </pic:nvPicPr>
                  <pic:blipFill>
                    <a:blip r:embed="rId5"/>
                    <a:stretch>
                      <a:fillRect/>
                    </a:stretch>
                  </pic:blipFill>
                  <pic:spPr>
                    <a:xfrm>
                      <a:off x="0" y="0"/>
                      <a:ext cx="4920920" cy="2440768"/>
                    </a:xfrm>
                    <a:prstGeom prst="rect">
                      <a:avLst/>
                    </a:prstGeom>
                  </pic:spPr>
                </pic:pic>
              </a:graphicData>
            </a:graphic>
          </wp:inline>
        </w:drawing>
      </w:r>
    </w:p>
    <w:p w14:paraId="401C018C" w14:textId="77777777" w:rsidR="00045C43" w:rsidRDefault="00045C43" w:rsidP="00045C43">
      <w:pPr>
        <w:rPr>
          <w:rFonts w:ascii="Arial" w:hAnsi="Arial" w:cs="Arial"/>
        </w:rPr>
      </w:pPr>
    </w:p>
    <w:p w14:paraId="0D7423C4" w14:textId="77777777" w:rsidR="00045C43" w:rsidRPr="003B5943" w:rsidRDefault="00045C43" w:rsidP="00045C43">
      <w:pPr>
        <w:rPr>
          <w:rFonts w:ascii="Arial" w:hAnsi="Arial" w:cs="Arial"/>
        </w:rPr>
      </w:pPr>
    </w:p>
    <w:p w14:paraId="3B8CC9C1" w14:textId="77777777" w:rsidR="00045C43" w:rsidRPr="003B5943" w:rsidRDefault="00045C43" w:rsidP="00045C43">
      <w:pPr>
        <w:rPr>
          <w:rFonts w:ascii="Arial" w:hAnsi="Arial" w:cs="Arial"/>
        </w:rPr>
      </w:pPr>
      <w:r w:rsidRPr="003B5943">
        <w:rPr>
          <w:rFonts w:ascii="Arial" w:hAnsi="Arial" w:cs="Arial"/>
          <w:b/>
          <w:bCs/>
        </w:rPr>
        <w:t xml:space="preserve">Table </w:t>
      </w:r>
      <w:r>
        <w:rPr>
          <w:rFonts w:ascii="Arial" w:hAnsi="Arial" w:cs="Arial" w:hint="eastAsia"/>
          <w:b/>
          <w:bCs/>
        </w:rPr>
        <w:t>4</w:t>
      </w:r>
      <w:r w:rsidRPr="003B5943">
        <w:rPr>
          <w:rFonts w:ascii="Arial" w:hAnsi="Arial" w:cs="Arial"/>
          <w:b/>
          <w:bCs/>
        </w:rPr>
        <w:t xml:space="preserve"> </w:t>
      </w:r>
      <w:r w:rsidRPr="003B5943">
        <w:rPr>
          <w:rFonts w:ascii="Arial" w:hAnsi="Arial" w:cs="Arial"/>
        </w:rPr>
        <w:t>Primary safety endpoint events</w:t>
      </w:r>
    </w:p>
    <w:p w14:paraId="2324C9C1" w14:textId="77777777" w:rsidR="00045C43" w:rsidRPr="003B5943" w:rsidRDefault="00045C43" w:rsidP="00045C43">
      <w:pPr>
        <w:rPr>
          <w:rFonts w:ascii="Arial" w:hAnsi="Arial" w:cs="Arial"/>
        </w:rPr>
      </w:pPr>
      <w:r w:rsidRPr="00DB16B8">
        <w:rPr>
          <w:rFonts w:ascii="Arial" w:hAnsi="Arial" w:cs="Arial"/>
          <w:noProof/>
        </w:rPr>
        <w:drawing>
          <wp:inline distT="0" distB="0" distL="0" distR="0" wp14:anchorId="1A9734C7" wp14:editId="35D0754F">
            <wp:extent cx="3991555" cy="2843983"/>
            <wp:effectExtent l="0" t="0" r="0" b="0"/>
            <wp:docPr id="14937619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761931" name=""/>
                    <pic:cNvPicPr/>
                  </pic:nvPicPr>
                  <pic:blipFill>
                    <a:blip r:embed="rId6"/>
                    <a:stretch>
                      <a:fillRect/>
                    </a:stretch>
                  </pic:blipFill>
                  <pic:spPr>
                    <a:xfrm>
                      <a:off x="0" y="0"/>
                      <a:ext cx="3998233" cy="2848741"/>
                    </a:xfrm>
                    <a:prstGeom prst="rect">
                      <a:avLst/>
                    </a:prstGeom>
                  </pic:spPr>
                </pic:pic>
              </a:graphicData>
            </a:graphic>
          </wp:inline>
        </w:drawing>
      </w:r>
    </w:p>
    <w:p w14:paraId="555CC661" w14:textId="77777777" w:rsidR="00045C43" w:rsidRDefault="00045C43" w:rsidP="00045C43">
      <w:pPr>
        <w:rPr>
          <w:rFonts w:ascii="Arial" w:hAnsi="Arial" w:cs="Arial"/>
          <w:b/>
          <w:bCs/>
        </w:rPr>
      </w:pPr>
    </w:p>
    <w:p w14:paraId="63336C33" w14:textId="77777777" w:rsidR="00045C43" w:rsidRPr="003B5943" w:rsidRDefault="00045C43" w:rsidP="00045C43">
      <w:pPr>
        <w:rPr>
          <w:rFonts w:ascii="Arial" w:hAnsi="Arial" w:cs="Arial"/>
        </w:rPr>
      </w:pPr>
      <w:r w:rsidRPr="003B5943">
        <w:rPr>
          <w:rFonts w:ascii="Arial" w:hAnsi="Arial" w:cs="Arial"/>
          <w:b/>
          <w:bCs/>
        </w:rPr>
        <w:t xml:space="preserve">Table </w:t>
      </w:r>
      <w:r>
        <w:rPr>
          <w:rFonts w:ascii="Arial" w:hAnsi="Arial" w:cs="Arial" w:hint="eastAsia"/>
          <w:b/>
          <w:bCs/>
        </w:rPr>
        <w:t>5</w:t>
      </w:r>
      <w:r w:rsidRPr="003B5943">
        <w:rPr>
          <w:rFonts w:ascii="Arial" w:hAnsi="Arial" w:cs="Arial"/>
          <w:b/>
          <w:bCs/>
        </w:rPr>
        <w:t xml:space="preserve"> </w:t>
      </w:r>
      <w:r w:rsidRPr="003B5943">
        <w:rPr>
          <w:rFonts w:ascii="Arial" w:hAnsi="Arial" w:cs="Arial"/>
        </w:rPr>
        <w:t>Hematological and biochemical tests before and after ablation</w:t>
      </w:r>
      <w:r w:rsidRPr="003B5943">
        <w:rPr>
          <w:rFonts w:ascii="Arial" w:hAnsi="Arial" w:cs="Arial"/>
          <w:kern w:val="0"/>
          <w:sz w:val="16"/>
          <w:szCs w:val="16"/>
        </w:rPr>
        <w:t xml:space="preserve"> </w:t>
      </w:r>
      <w:r w:rsidRPr="003B5943">
        <w:rPr>
          <w:rFonts w:ascii="Arial" w:hAnsi="Arial" w:cs="Arial"/>
        </w:rPr>
        <w:t>(data presented as median and inter quartile range).</w:t>
      </w:r>
    </w:p>
    <w:p w14:paraId="46CACF1F" w14:textId="77777777" w:rsidR="00045C43" w:rsidRPr="003B5943" w:rsidRDefault="00045C43" w:rsidP="00045C43">
      <w:pPr>
        <w:rPr>
          <w:rFonts w:ascii="Arial" w:hAnsi="Arial" w:cs="Arial"/>
        </w:rPr>
      </w:pPr>
      <w:r>
        <w:rPr>
          <w:rFonts w:ascii="Arial" w:hAnsi="Arial" w:cs="Arial"/>
          <w:noProof/>
        </w:rPr>
        <w:lastRenderedPageBreak/>
        <w:drawing>
          <wp:inline distT="0" distB="0" distL="0" distR="0" wp14:anchorId="19312853" wp14:editId="0DE4BCB7">
            <wp:extent cx="6296303" cy="3205802"/>
            <wp:effectExtent l="0" t="0" r="0" b="0"/>
            <wp:docPr id="8934850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22013" cy="3218892"/>
                    </a:xfrm>
                    <a:prstGeom prst="rect">
                      <a:avLst/>
                    </a:prstGeom>
                    <a:noFill/>
                  </pic:spPr>
                </pic:pic>
              </a:graphicData>
            </a:graphic>
          </wp:inline>
        </w:drawing>
      </w:r>
    </w:p>
    <w:p w14:paraId="6D78B5FF" w14:textId="77777777" w:rsidR="00045C43" w:rsidRPr="003B5943" w:rsidRDefault="00045C43" w:rsidP="00045C43">
      <w:pPr>
        <w:rPr>
          <w:rFonts w:ascii="Arial" w:hAnsi="Arial" w:cs="Arial"/>
        </w:rPr>
      </w:pPr>
      <w:r w:rsidRPr="003B5943">
        <w:rPr>
          <w:rFonts w:ascii="Arial" w:hAnsi="Arial" w:cs="Arial"/>
        </w:rPr>
        <w:t>Note: ontinuous variables are shown as mean ± standard deviation (SD) or median and (inter quartile range) (IQR). Discrete variables are presented as numbers and percentages (%). Hematological and biochemical test before and after ablation procedure in study population (median and inter quartile range).</w:t>
      </w:r>
    </w:p>
    <w:p w14:paraId="4AEADA64" w14:textId="77777777" w:rsidR="00045C43" w:rsidRPr="003B5943" w:rsidRDefault="00045C43" w:rsidP="00045C43">
      <w:pPr>
        <w:rPr>
          <w:rFonts w:ascii="Arial" w:hAnsi="Arial" w:cs="Arial"/>
        </w:rPr>
      </w:pPr>
      <w:r w:rsidRPr="003B5943">
        <w:rPr>
          <w:rFonts w:ascii="Arial" w:hAnsi="Arial" w:cs="Arial"/>
        </w:rPr>
        <w:t>Abbreviations: Hb, hemoglobin, Ht, hematocrit; LDH, lactate dehydrogenases; SD, standard deviation; RBC, red blood cells.</w:t>
      </w:r>
    </w:p>
    <w:p w14:paraId="4FD90FDE" w14:textId="77777777" w:rsidR="00EB4A2D" w:rsidRDefault="00EB4A2D"/>
    <w:sectPr w:rsidR="00EB4A2D" w:rsidSect="00045C43">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C43"/>
    <w:rsid w:val="00045C43"/>
    <w:rsid w:val="002C7D54"/>
    <w:rsid w:val="0033371E"/>
    <w:rsid w:val="005C0D39"/>
    <w:rsid w:val="0070406C"/>
    <w:rsid w:val="00724754"/>
    <w:rsid w:val="00A22A02"/>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D2A07"/>
  <w15:chartTrackingRefBased/>
  <w15:docId w15:val="{727934C3-BE16-45E9-939F-36562E5A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C43"/>
    <w:pPr>
      <w:widowControl w:val="0"/>
    </w:pPr>
    <w:rPr>
      <w:rFonts w:eastAsiaTheme="minorEastAsia"/>
      <w:sz w:val="22"/>
      <w:lang w:val="en-US" w:eastAsia="zh-CN"/>
    </w:rPr>
  </w:style>
  <w:style w:type="paragraph" w:styleId="Heading1">
    <w:name w:val="heading 1"/>
    <w:basedOn w:val="Normal"/>
    <w:next w:val="Normal"/>
    <w:link w:val="Heading1Char"/>
    <w:uiPriority w:val="9"/>
    <w:qFormat/>
    <w:rsid w:val="00045C43"/>
    <w:pPr>
      <w:keepNext/>
      <w:keepLines/>
      <w:widowControl/>
      <w:spacing w:before="360" w:after="80"/>
      <w:outlineLvl w:val="0"/>
    </w:pPr>
    <w:rPr>
      <w:rFonts w:asciiTheme="majorHAnsi" w:eastAsiaTheme="majorEastAsia" w:hAnsiTheme="majorHAnsi" w:cstheme="majorBidi"/>
      <w:color w:val="0F4761" w:themeColor="accent1" w:themeShade="BF"/>
      <w:sz w:val="40"/>
      <w:szCs w:val="40"/>
      <w:lang w:val="en-IN" w:eastAsia="en-US"/>
    </w:rPr>
  </w:style>
  <w:style w:type="paragraph" w:styleId="Heading2">
    <w:name w:val="heading 2"/>
    <w:basedOn w:val="Normal"/>
    <w:next w:val="Normal"/>
    <w:link w:val="Heading2Char"/>
    <w:uiPriority w:val="9"/>
    <w:semiHidden/>
    <w:unhideWhenUsed/>
    <w:qFormat/>
    <w:rsid w:val="00045C43"/>
    <w:pPr>
      <w:keepNext/>
      <w:keepLines/>
      <w:widowControl/>
      <w:spacing w:before="160" w:after="80"/>
      <w:outlineLvl w:val="1"/>
    </w:pPr>
    <w:rPr>
      <w:rFonts w:asciiTheme="majorHAnsi" w:eastAsiaTheme="majorEastAsia" w:hAnsiTheme="majorHAnsi" w:cstheme="majorBidi"/>
      <w:color w:val="0F4761" w:themeColor="accent1" w:themeShade="BF"/>
      <w:sz w:val="32"/>
      <w:szCs w:val="32"/>
      <w:lang w:val="en-IN" w:eastAsia="en-US"/>
    </w:rPr>
  </w:style>
  <w:style w:type="paragraph" w:styleId="Heading3">
    <w:name w:val="heading 3"/>
    <w:basedOn w:val="Normal"/>
    <w:next w:val="Normal"/>
    <w:link w:val="Heading3Char"/>
    <w:uiPriority w:val="9"/>
    <w:semiHidden/>
    <w:unhideWhenUsed/>
    <w:qFormat/>
    <w:rsid w:val="00045C43"/>
    <w:pPr>
      <w:keepNext/>
      <w:keepLines/>
      <w:widowControl/>
      <w:spacing w:before="160" w:after="80"/>
      <w:outlineLvl w:val="2"/>
    </w:pPr>
    <w:rPr>
      <w:rFonts w:eastAsiaTheme="majorEastAsia" w:cstheme="majorBidi"/>
      <w:color w:val="0F4761" w:themeColor="accent1" w:themeShade="BF"/>
      <w:sz w:val="28"/>
      <w:szCs w:val="28"/>
      <w:lang w:val="en-IN" w:eastAsia="en-US"/>
    </w:rPr>
  </w:style>
  <w:style w:type="paragraph" w:styleId="Heading4">
    <w:name w:val="heading 4"/>
    <w:basedOn w:val="Normal"/>
    <w:next w:val="Normal"/>
    <w:link w:val="Heading4Char"/>
    <w:uiPriority w:val="9"/>
    <w:semiHidden/>
    <w:unhideWhenUsed/>
    <w:qFormat/>
    <w:rsid w:val="00045C43"/>
    <w:pPr>
      <w:keepNext/>
      <w:keepLines/>
      <w:widowControl/>
      <w:spacing w:before="80" w:after="40"/>
      <w:outlineLvl w:val="3"/>
    </w:pPr>
    <w:rPr>
      <w:rFonts w:eastAsiaTheme="majorEastAsia" w:cstheme="majorBidi"/>
      <w:i/>
      <w:iCs/>
      <w:color w:val="0F4761" w:themeColor="accent1" w:themeShade="BF"/>
      <w:sz w:val="24"/>
      <w:lang w:val="en-IN" w:eastAsia="en-US"/>
    </w:rPr>
  </w:style>
  <w:style w:type="paragraph" w:styleId="Heading5">
    <w:name w:val="heading 5"/>
    <w:basedOn w:val="Normal"/>
    <w:next w:val="Normal"/>
    <w:link w:val="Heading5Char"/>
    <w:uiPriority w:val="9"/>
    <w:semiHidden/>
    <w:unhideWhenUsed/>
    <w:qFormat/>
    <w:rsid w:val="00045C43"/>
    <w:pPr>
      <w:keepNext/>
      <w:keepLines/>
      <w:widowControl/>
      <w:spacing w:before="80" w:after="40"/>
      <w:outlineLvl w:val="4"/>
    </w:pPr>
    <w:rPr>
      <w:rFonts w:eastAsiaTheme="majorEastAsia" w:cstheme="majorBidi"/>
      <w:color w:val="0F4761" w:themeColor="accent1" w:themeShade="BF"/>
      <w:sz w:val="24"/>
      <w:lang w:val="en-IN" w:eastAsia="en-US"/>
    </w:rPr>
  </w:style>
  <w:style w:type="paragraph" w:styleId="Heading6">
    <w:name w:val="heading 6"/>
    <w:basedOn w:val="Normal"/>
    <w:next w:val="Normal"/>
    <w:link w:val="Heading6Char"/>
    <w:uiPriority w:val="9"/>
    <w:semiHidden/>
    <w:unhideWhenUsed/>
    <w:qFormat/>
    <w:rsid w:val="00045C43"/>
    <w:pPr>
      <w:keepNext/>
      <w:keepLines/>
      <w:widowControl/>
      <w:spacing w:before="40" w:after="0"/>
      <w:outlineLvl w:val="5"/>
    </w:pPr>
    <w:rPr>
      <w:rFonts w:eastAsiaTheme="majorEastAsia" w:cstheme="majorBidi"/>
      <w:i/>
      <w:iCs/>
      <w:color w:val="595959" w:themeColor="text1" w:themeTint="A6"/>
      <w:sz w:val="24"/>
      <w:lang w:val="en-IN" w:eastAsia="en-US"/>
    </w:rPr>
  </w:style>
  <w:style w:type="paragraph" w:styleId="Heading7">
    <w:name w:val="heading 7"/>
    <w:basedOn w:val="Normal"/>
    <w:next w:val="Normal"/>
    <w:link w:val="Heading7Char"/>
    <w:uiPriority w:val="9"/>
    <w:semiHidden/>
    <w:unhideWhenUsed/>
    <w:qFormat/>
    <w:rsid w:val="00045C43"/>
    <w:pPr>
      <w:keepNext/>
      <w:keepLines/>
      <w:widowControl/>
      <w:spacing w:before="40" w:after="0"/>
      <w:outlineLvl w:val="6"/>
    </w:pPr>
    <w:rPr>
      <w:rFonts w:eastAsiaTheme="majorEastAsia" w:cstheme="majorBidi"/>
      <w:color w:val="595959" w:themeColor="text1" w:themeTint="A6"/>
      <w:sz w:val="24"/>
      <w:lang w:val="en-IN" w:eastAsia="en-US"/>
    </w:rPr>
  </w:style>
  <w:style w:type="paragraph" w:styleId="Heading8">
    <w:name w:val="heading 8"/>
    <w:basedOn w:val="Normal"/>
    <w:next w:val="Normal"/>
    <w:link w:val="Heading8Char"/>
    <w:uiPriority w:val="9"/>
    <w:semiHidden/>
    <w:unhideWhenUsed/>
    <w:qFormat/>
    <w:rsid w:val="00045C43"/>
    <w:pPr>
      <w:keepNext/>
      <w:keepLines/>
      <w:widowControl/>
      <w:spacing w:after="0"/>
      <w:outlineLvl w:val="7"/>
    </w:pPr>
    <w:rPr>
      <w:rFonts w:eastAsiaTheme="majorEastAsia" w:cstheme="majorBidi"/>
      <w:i/>
      <w:iCs/>
      <w:color w:val="272727" w:themeColor="text1" w:themeTint="D8"/>
      <w:sz w:val="24"/>
      <w:lang w:val="en-IN" w:eastAsia="en-US"/>
    </w:rPr>
  </w:style>
  <w:style w:type="paragraph" w:styleId="Heading9">
    <w:name w:val="heading 9"/>
    <w:basedOn w:val="Normal"/>
    <w:next w:val="Normal"/>
    <w:link w:val="Heading9Char"/>
    <w:uiPriority w:val="9"/>
    <w:semiHidden/>
    <w:unhideWhenUsed/>
    <w:qFormat/>
    <w:rsid w:val="00045C43"/>
    <w:pPr>
      <w:keepNext/>
      <w:keepLines/>
      <w:widowControl/>
      <w:spacing w:after="0"/>
      <w:outlineLvl w:val="8"/>
    </w:pPr>
    <w:rPr>
      <w:rFonts w:eastAsiaTheme="majorEastAsia" w:cstheme="majorBidi"/>
      <w:color w:val="272727" w:themeColor="text1" w:themeTint="D8"/>
      <w:sz w:val="24"/>
      <w:lang w:val="en-I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C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5C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5C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5C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5C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5C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5C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5C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5C43"/>
    <w:rPr>
      <w:rFonts w:eastAsiaTheme="majorEastAsia" w:cstheme="majorBidi"/>
      <w:color w:val="272727" w:themeColor="text1" w:themeTint="D8"/>
    </w:rPr>
  </w:style>
  <w:style w:type="paragraph" w:styleId="Title">
    <w:name w:val="Title"/>
    <w:basedOn w:val="Normal"/>
    <w:next w:val="Normal"/>
    <w:link w:val="TitleChar"/>
    <w:uiPriority w:val="10"/>
    <w:qFormat/>
    <w:rsid w:val="00045C43"/>
    <w:pPr>
      <w:widowControl/>
      <w:spacing w:after="80" w:line="240" w:lineRule="auto"/>
      <w:contextualSpacing/>
    </w:pPr>
    <w:rPr>
      <w:rFonts w:asciiTheme="majorHAnsi" w:eastAsiaTheme="majorEastAsia" w:hAnsiTheme="majorHAnsi" w:cstheme="majorBidi"/>
      <w:spacing w:val="-10"/>
      <w:kern w:val="28"/>
      <w:sz w:val="56"/>
      <w:szCs w:val="56"/>
      <w:lang w:val="en-IN" w:eastAsia="en-US"/>
    </w:rPr>
  </w:style>
  <w:style w:type="character" w:customStyle="1" w:styleId="TitleChar">
    <w:name w:val="Title Char"/>
    <w:basedOn w:val="DefaultParagraphFont"/>
    <w:link w:val="Title"/>
    <w:uiPriority w:val="10"/>
    <w:rsid w:val="00045C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5C43"/>
    <w:pPr>
      <w:widowControl/>
      <w:numPr>
        <w:ilvl w:val="1"/>
      </w:numPr>
    </w:pPr>
    <w:rPr>
      <w:rFonts w:eastAsiaTheme="majorEastAsia" w:cstheme="majorBidi"/>
      <w:color w:val="595959" w:themeColor="text1" w:themeTint="A6"/>
      <w:spacing w:val="15"/>
      <w:sz w:val="28"/>
      <w:szCs w:val="28"/>
      <w:lang w:val="en-IN" w:eastAsia="en-US"/>
    </w:rPr>
  </w:style>
  <w:style w:type="character" w:customStyle="1" w:styleId="SubtitleChar">
    <w:name w:val="Subtitle Char"/>
    <w:basedOn w:val="DefaultParagraphFont"/>
    <w:link w:val="Subtitle"/>
    <w:uiPriority w:val="11"/>
    <w:rsid w:val="00045C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5C43"/>
    <w:pPr>
      <w:widowControl/>
      <w:spacing w:before="160"/>
      <w:jc w:val="center"/>
    </w:pPr>
    <w:rPr>
      <w:rFonts w:eastAsiaTheme="minorHAnsi"/>
      <w:i/>
      <w:iCs/>
      <w:color w:val="404040" w:themeColor="text1" w:themeTint="BF"/>
      <w:sz w:val="24"/>
      <w:lang w:val="en-IN" w:eastAsia="en-US"/>
    </w:rPr>
  </w:style>
  <w:style w:type="character" w:customStyle="1" w:styleId="QuoteChar">
    <w:name w:val="Quote Char"/>
    <w:basedOn w:val="DefaultParagraphFont"/>
    <w:link w:val="Quote"/>
    <w:uiPriority w:val="29"/>
    <w:rsid w:val="00045C43"/>
    <w:rPr>
      <w:i/>
      <w:iCs/>
      <w:color w:val="404040" w:themeColor="text1" w:themeTint="BF"/>
    </w:rPr>
  </w:style>
  <w:style w:type="paragraph" w:styleId="ListParagraph">
    <w:name w:val="List Paragraph"/>
    <w:basedOn w:val="Normal"/>
    <w:uiPriority w:val="34"/>
    <w:qFormat/>
    <w:rsid w:val="00045C43"/>
    <w:pPr>
      <w:widowControl/>
      <w:ind w:left="720"/>
      <w:contextualSpacing/>
    </w:pPr>
    <w:rPr>
      <w:rFonts w:eastAsiaTheme="minorHAnsi"/>
      <w:sz w:val="24"/>
      <w:lang w:val="en-IN" w:eastAsia="en-US"/>
    </w:rPr>
  </w:style>
  <w:style w:type="character" w:styleId="IntenseEmphasis">
    <w:name w:val="Intense Emphasis"/>
    <w:basedOn w:val="DefaultParagraphFont"/>
    <w:uiPriority w:val="21"/>
    <w:qFormat/>
    <w:rsid w:val="00045C43"/>
    <w:rPr>
      <w:i/>
      <w:iCs/>
      <w:color w:val="0F4761" w:themeColor="accent1" w:themeShade="BF"/>
    </w:rPr>
  </w:style>
  <w:style w:type="paragraph" w:styleId="IntenseQuote">
    <w:name w:val="Intense Quote"/>
    <w:basedOn w:val="Normal"/>
    <w:next w:val="Normal"/>
    <w:link w:val="IntenseQuoteChar"/>
    <w:uiPriority w:val="30"/>
    <w:qFormat/>
    <w:rsid w:val="00045C43"/>
    <w:pPr>
      <w:widowControl/>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sz w:val="24"/>
      <w:lang w:val="en-IN" w:eastAsia="en-US"/>
    </w:rPr>
  </w:style>
  <w:style w:type="character" w:customStyle="1" w:styleId="IntenseQuoteChar">
    <w:name w:val="Intense Quote Char"/>
    <w:basedOn w:val="DefaultParagraphFont"/>
    <w:link w:val="IntenseQuote"/>
    <w:uiPriority w:val="30"/>
    <w:rsid w:val="00045C43"/>
    <w:rPr>
      <w:i/>
      <w:iCs/>
      <w:color w:val="0F4761" w:themeColor="accent1" w:themeShade="BF"/>
    </w:rPr>
  </w:style>
  <w:style w:type="character" w:styleId="IntenseReference">
    <w:name w:val="Intense Reference"/>
    <w:basedOn w:val="DefaultParagraphFont"/>
    <w:uiPriority w:val="32"/>
    <w:qFormat/>
    <w:rsid w:val="00045C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161</Words>
  <Characters>920</Characters>
  <Application>Microsoft Office Word</Application>
  <DocSecurity>0</DocSecurity>
  <Lines>7</Lines>
  <Paragraphs>2</Paragraphs>
  <ScaleCrop>false</ScaleCrop>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2026-04-30T07:43:00Z</dcterms:created>
  <dcterms:modified xsi:type="dcterms:W3CDTF">2026-04-30T07:44:00Z</dcterms:modified>
</cp:coreProperties>
</file>