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EC795" w14:textId="77777777" w:rsidR="00B815AE" w:rsidRPr="00A032AC" w:rsidRDefault="00B815AE" w:rsidP="00B815AE">
      <w:pPr>
        <w:spacing w:before="120" w:after="120" w:line="360" w:lineRule="auto"/>
        <w:jc w:val="both"/>
        <w:rPr>
          <w:lang w:val="en-GB"/>
        </w:rPr>
      </w:pPr>
      <w:r w:rsidRPr="00A032AC">
        <w:rPr>
          <w:lang w:val="en-GB"/>
        </w:rPr>
        <w:t xml:space="preserve">Table 2: </w:t>
      </w:r>
      <w:bookmarkStart w:id="0" w:name="_GoBack"/>
      <w:r w:rsidRPr="00A032AC">
        <w:rPr>
          <w:lang w:val="en-GB"/>
        </w:rPr>
        <w:t>Variables associated with HBV infection</w:t>
      </w:r>
      <w:bookmarkEnd w:id="0"/>
    </w:p>
    <w:tbl>
      <w:tblPr>
        <w:tblW w:w="9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1344"/>
        <w:gridCol w:w="1425"/>
        <w:gridCol w:w="1650"/>
        <w:gridCol w:w="795"/>
        <w:gridCol w:w="1695"/>
        <w:gridCol w:w="960"/>
      </w:tblGrid>
      <w:tr w:rsidR="00B815AE" w:rsidRPr="00A032AC" w14:paraId="6CD07009" w14:textId="77777777" w:rsidTr="00BA48A3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6676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693B5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HB</w:t>
            </w:r>
            <w:r>
              <w:rPr>
                <w:sz w:val="18"/>
                <w:szCs w:val="18"/>
              </w:rPr>
              <w:t>V</w:t>
            </w:r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infection</w:t>
            </w:r>
            <w:proofErr w:type="spellEnd"/>
          </w:p>
          <w:p w14:paraId="532D7499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(N=979)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F65D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No HB</w:t>
            </w:r>
            <w:r>
              <w:rPr>
                <w:sz w:val="18"/>
                <w:szCs w:val="18"/>
              </w:rPr>
              <w:t>V</w:t>
            </w:r>
          </w:p>
          <w:p w14:paraId="319E0D07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(N=1816)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684B6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A032AC">
              <w:rPr>
                <w:sz w:val="18"/>
                <w:szCs w:val="18"/>
              </w:rPr>
              <w:t>Bivariate</w:t>
            </w:r>
            <w:proofErr w:type="spellEnd"/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analysis</w:t>
            </w:r>
            <w:proofErr w:type="spellEnd"/>
            <w:r w:rsidRPr="00A032AC">
              <w:rPr>
                <w:sz w:val="18"/>
                <w:szCs w:val="18"/>
              </w:rPr>
              <w:t xml:space="preserve"> (OR, 95% CI)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F250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p </w:t>
            </w:r>
            <w:proofErr w:type="spellStart"/>
            <w:r w:rsidRPr="00A032AC">
              <w:rPr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5C9BE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A032AC">
              <w:rPr>
                <w:sz w:val="18"/>
                <w:szCs w:val="18"/>
              </w:rPr>
              <w:t>Multivariate</w:t>
            </w:r>
            <w:proofErr w:type="spellEnd"/>
            <w:r w:rsidRPr="00A032AC">
              <w:rPr>
                <w:sz w:val="18"/>
                <w:szCs w:val="18"/>
              </w:rPr>
              <w:t xml:space="preserve"> </w:t>
            </w:r>
            <w:proofErr w:type="spellStart"/>
            <w:r w:rsidRPr="00A032AC">
              <w:rPr>
                <w:sz w:val="18"/>
                <w:szCs w:val="18"/>
              </w:rPr>
              <w:t>analysis</w:t>
            </w:r>
            <w:proofErr w:type="spellEnd"/>
          </w:p>
          <w:p w14:paraId="57596054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(OR, 95% CI)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15C59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 xml:space="preserve">p </w:t>
            </w:r>
            <w:proofErr w:type="spellStart"/>
            <w:r w:rsidRPr="00A032AC">
              <w:rPr>
                <w:sz w:val="18"/>
                <w:szCs w:val="18"/>
              </w:rPr>
              <w:t>value</w:t>
            </w:r>
            <w:proofErr w:type="spellEnd"/>
          </w:p>
        </w:tc>
      </w:tr>
      <w:tr w:rsidR="00B815AE" w:rsidRPr="00A032AC" w14:paraId="4B4C9898" w14:textId="77777777" w:rsidTr="00BA48A3">
        <w:trPr>
          <w:trHeight w:val="448"/>
        </w:trPr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701D5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>Sex, male</w:t>
            </w:r>
          </w:p>
          <w:p w14:paraId="71BE05E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>Age, years</w:t>
            </w:r>
          </w:p>
          <w:p w14:paraId="21F500E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>Education</w:t>
            </w:r>
          </w:p>
          <w:p w14:paraId="4F30682C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 xml:space="preserve"> None</w:t>
            </w:r>
          </w:p>
          <w:p w14:paraId="0F193A0D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 xml:space="preserve"> Primary</w:t>
            </w:r>
          </w:p>
          <w:p w14:paraId="55D4C4E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 xml:space="preserve"> Secondary</w:t>
            </w:r>
          </w:p>
          <w:p w14:paraId="5E93F836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 xml:space="preserve"> Superior</w:t>
            </w:r>
          </w:p>
          <w:p w14:paraId="6DA6255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>Municipality</w:t>
            </w:r>
          </w:p>
          <w:p w14:paraId="19F2EF1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B8B">
              <w:rPr>
                <w:sz w:val="18"/>
                <w:szCs w:val="18"/>
                <w:lang w:val="en-GB"/>
              </w:rPr>
              <w:t>Caimbambo</w:t>
            </w:r>
            <w:proofErr w:type="spellEnd"/>
          </w:p>
          <w:p w14:paraId="17CA3A3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GB"/>
              </w:rPr>
            </w:pPr>
            <w:r w:rsidRPr="00C62B8B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62B8B">
              <w:rPr>
                <w:sz w:val="18"/>
                <w:szCs w:val="18"/>
                <w:lang w:val="en-GB"/>
              </w:rPr>
              <w:t>Cubal</w:t>
            </w:r>
            <w:proofErr w:type="spellEnd"/>
          </w:p>
          <w:p w14:paraId="44281E0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US"/>
              </w:rPr>
            </w:pPr>
            <w:r w:rsidRPr="00C62B8B">
              <w:rPr>
                <w:sz w:val="18"/>
                <w:szCs w:val="18"/>
                <w:lang w:val="en-GB"/>
              </w:rPr>
              <w:t xml:space="preserve"> </w:t>
            </w:r>
            <w:r w:rsidRPr="00C62B8B">
              <w:rPr>
                <w:sz w:val="18"/>
                <w:szCs w:val="18"/>
                <w:lang w:val="en-US"/>
              </w:rPr>
              <w:t>Benguela</w:t>
            </w:r>
          </w:p>
          <w:p w14:paraId="5215E34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US"/>
              </w:rPr>
            </w:pPr>
            <w:r w:rsidRPr="00C62B8B">
              <w:rPr>
                <w:sz w:val="18"/>
                <w:szCs w:val="18"/>
                <w:lang w:val="en-US"/>
              </w:rPr>
              <w:t xml:space="preserve"> Lobito</w:t>
            </w:r>
          </w:p>
          <w:p w14:paraId="2CBC7BED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US"/>
              </w:rPr>
            </w:pPr>
          </w:p>
          <w:p w14:paraId="55EAECD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US"/>
              </w:rPr>
            </w:pPr>
            <w:r w:rsidRPr="00C62B8B">
              <w:rPr>
                <w:sz w:val="18"/>
                <w:szCs w:val="18"/>
                <w:lang w:val="en-US"/>
              </w:rPr>
              <w:t>HIV infection</w:t>
            </w:r>
          </w:p>
          <w:p w14:paraId="308DDC36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US"/>
              </w:rPr>
            </w:pPr>
          </w:p>
          <w:p w14:paraId="4D45DC1B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US"/>
              </w:rPr>
            </w:pPr>
            <w:r w:rsidRPr="00C62B8B">
              <w:rPr>
                <w:sz w:val="18"/>
                <w:szCs w:val="18"/>
                <w:lang w:val="en-US"/>
              </w:rPr>
              <w:t xml:space="preserve">Sexual Risk </w:t>
            </w:r>
            <w:proofErr w:type="spellStart"/>
            <w:r w:rsidRPr="00C62B8B">
              <w:rPr>
                <w:sz w:val="18"/>
                <w:szCs w:val="18"/>
                <w:lang w:val="en-US"/>
              </w:rPr>
              <w:t>Behaviour</w:t>
            </w:r>
            <w:proofErr w:type="spellEnd"/>
          </w:p>
          <w:p w14:paraId="0C19E58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  <w:lang w:val="en-US"/>
              </w:rPr>
            </w:pPr>
            <w:r w:rsidRPr="00C62B8B">
              <w:rPr>
                <w:sz w:val="18"/>
                <w:szCs w:val="18"/>
                <w:lang w:val="en-US"/>
              </w:rPr>
              <w:t>Year, 2024</w:t>
            </w:r>
          </w:p>
        </w:tc>
        <w:tc>
          <w:tcPr>
            <w:tcW w:w="13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65CB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643 (65.7%)</w:t>
            </w:r>
          </w:p>
          <w:p w14:paraId="359F533D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C49099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9013201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7 (0.9%)</w:t>
            </w:r>
          </w:p>
          <w:p w14:paraId="1DE835E5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89 (11.3%)</w:t>
            </w:r>
          </w:p>
          <w:p w14:paraId="70684A6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604 (76.6%)</w:t>
            </w:r>
          </w:p>
          <w:p w14:paraId="6BFA9AA5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89 (11.3%)</w:t>
            </w:r>
          </w:p>
          <w:p w14:paraId="080B8E5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E5FCCA9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51 (5.2%)</w:t>
            </w:r>
          </w:p>
          <w:p w14:paraId="7C3B464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235 (24.0%)</w:t>
            </w:r>
          </w:p>
          <w:p w14:paraId="0905398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488 (49.8%)</w:t>
            </w:r>
          </w:p>
          <w:p w14:paraId="287C375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205 (20.9%)</w:t>
            </w:r>
          </w:p>
          <w:p w14:paraId="406331BC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877D72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15 (1.5%)</w:t>
            </w:r>
          </w:p>
          <w:p w14:paraId="6886F06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1BC1807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648 (66.2%)</w:t>
            </w:r>
          </w:p>
          <w:p w14:paraId="69699E3B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13E8313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789 (80.6%)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3D5B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1093 (60.2%)</w:t>
            </w:r>
          </w:p>
          <w:p w14:paraId="16A29F0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77BAC61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34F8E85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5 (0.8%)</w:t>
            </w:r>
          </w:p>
          <w:p w14:paraId="2E1B568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52 (8.5%)</w:t>
            </w:r>
          </w:p>
          <w:p w14:paraId="69D2C364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489 (80.0%)</w:t>
            </w:r>
          </w:p>
          <w:p w14:paraId="559ED16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65 (10.6%)</w:t>
            </w:r>
          </w:p>
          <w:p w14:paraId="48D55DB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C7875B8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138 (7.6%)</w:t>
            </w:r>
          </w:p>
          <w:p w14:paraId="7448D79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422 (23.2%)</w:t>
            </w:r>
          </w:p>
          <w:p w14:paraId="29832A66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724 (39.9%)</w:t>
            </w:r>
          </w:p>
          <w:p w14:paraId="27FE589B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532 (29.3%)</w:t>
            </w:r>
          </w:p>
          <w:p w14:paraId="639A0C1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7CDFF9C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18 (1.0%)</w:t>
            </w:r>
          </w:p>
          <w:p w14:paraId="24D3BAD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69B2D82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1217 (67.0%)</w:t>
            </w:r>
          </w:p>
          <w:p w14:paraId="0D1AAC5B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352D94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613 (33.7%)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657C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1.27 (1.08-1.49)</w:t>
            </w:r>
          </w:p>
          <w:p w14:paraId="6D433999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0.96 (0.94-0.99)</w:t>
            </w:r>
          </w:p>
          <w:p w14:paraId="47059286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BD306E8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 REF</w:t>
            </w:r>
          </w:p>
          <w:p w14:paraId="29BCBF29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1.22 (0.34-4.05)</w:t>
            </w:r>
          </w:p>
          <w:p w14:paraId="48FE494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0.88 (0.28-2.80)</w:t>
            </w:r>
          </w:p>
          <w:p w14:paraId="5E4F2521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0.98 (0.30-3.22)</w:t>
            </w:r>
          </w:p>
          <w:p w14:paraId="1D503D21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A45E22C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0.96 (0.67-1.37)</w:t>
            </w:r>
          </w:p>
          <w:p w14:paraId="56027AE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1.44 (1.15-1.81)</w:t>
            </w:r>
          </w:p>
          <w:p w14:paraId="38314C8D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1.75 1.43-2.13)</w:t>
            </w:r>
          </w:p>
          <w:p w14:paraId="5652A140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REF</w:t>
            </w:r>
          </w:p>
          <w:p w14:paraId="3B0100E6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08C3991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REF</w:t>
            </w:r>
          </w:p>
          <w:p w14:paraId="0E894A7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43FB7CF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0.96 (0.82-1.14)</w:t>
            </w:r>
          </w:p>
          <w:p w14:paraId="21F51A18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2F6DDD0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8.19 (6.8-9.9)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5F4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0.016</w:t>
            </w:r>
          </w:p>
          <w:p w14:paraId="4D5B59F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0.007</w:t>
            </w:r>
          </w:p>
          <w:p w14:paraId="44983825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1EAEB93D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0050BD0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0.742</w:t>
            </w:r>
          </w:p>
          <w:p w14:paraId="4CA2FC4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0.832</w:t>
            </w:r>
          </w:p>
          <w:p w14:paraId="23B6430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0.971</w:t>
            </w:r>
          </w:p>
          <w:p w14:paraId="2237608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417FF3B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0.820</w:t>
            </w:r>
          </w:p>
          <w:p w14:paraId="64B57BE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0.001</w:t>
            </w:r>
          </w:p>
          <w:p w14:paraId="2160727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&lt;0.001</w:t>
            </w:r>
          </w:p>
          <w:p w14:paraId="0C1415A0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798E5F28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65E57F09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&lt;0.001</w:t>
            </w:r>
          </w:p>
          <w:p w14:paraId="30475FB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D2F314A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0.659</w:t>
            </w:r>
          </w:p>
          <w:p w14:paraId="5682C6DD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7213E419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&lt;0.001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8ECB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1.37 (1.14-1.65)</w:t>
            </w:r>
          </w:p>
          <w:p w14:paraId="48CCB10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1.01 (0.98-1.04)</w:t>
            </w:r>
          </w:p>
          <w:p w14:paraId="6FB0249F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379D023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0332A99B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49A15F7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4ED784D6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3D0FF03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77F4C18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1.04 (0.70-1.54)</w:t>
            </w:r>
          </w:p>
          <w:p w14:paraId="5996ED9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1.69 (1.30-2.18)</w:t>
            </w:r>
          </w:p>
          <w:p w14:paraId="0E258E87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2.11 (1.69-2.65)</w:t>
            </w:r>
          </w:p>
          <w:p w14:paraId="51D98E42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1 REF</w:t>
            </w:r>
          </w:p>
          <w:p w14:paraId="2233632E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8709016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REF</w:t>
            </w:r>
          </w:p>
          <w:p w14:paraId="01547490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0086040" w14:textId="77777777" w:rsidR="00B815AE" w:rsidRPr="00C62B8B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C62B8B">
              <w:rPr>
                <w:sz w:val="18"/>
                <w:szCs w:val="18"/>
              </w:rPr>
              <w:t>8.77 (7.15-10.50)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49F8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0.001</w:t>
            </w:r>
          </w:p>
          <w:p w14:paraId="3B5FA8D1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0.591</w:t>
            </w:r>
          </w:p>
          <w:p w14:paraId="5FDC2394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1B4DD3D0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13C38D62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5013B2A1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1EB8B603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F2B5DAB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DB53506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0.853</w:t>
            </w:r>
          </w:p>
          <w:p w14:paraId="1BC00119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  <w:p w14:paraId="2FF6CE5C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  <w:p w14:paraId="2A5774B1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782478E6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2A3EFE27" w14:textId="77777777" w:rsidR="00B815AE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4DA8D58A" w14:textId="77777777" w:rsidR="00B815AE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6114F1E3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7B907ABC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</w:p>
          <w:p w14:paraId="70C1865D" w14:textId="77777777" w:rsidR="00B815AE" w:rsidRPr="00A032AC" w:rsidRDefault="00B815AE" w:rsidP="00BA48A3">
            <w:pPr>
              <w:widowControl w:val="0"/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A032AC">
              <w:rPr>
                <w:sz w:val="18"/>
                <w:szCs w:val="18"/>
              </w:rPr>
              <w:t>&lt;0.001</w:t>
            </w:r>
          </w:p>
        </w:tc>
      </w:tr>
    </w:tbl>
    <w:p w14:paraId="5486CDF8" w14:textId="77777777" w:rsidR="00B815AE" w:rsidRPr="00A032AC" w:rsidRDefault="00B815AE" w:rsidP="00B815AE">
      <w:pPr>
        <w:pStyle w:val="NormalWeb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52987943" w14:textId="77777777" w:rsidR="00B815AE" w:rsidRDefault="00B815AE" w:rsidP="00B815AE">
      <w:pPr>
        <w:rPr>
          <w:lang w:val="en-US"/>
        </w:rPr>
      </w:pPr>
      <w:r>
        <w:rPr>
          <w:lang w:val="en-US"/>
        </w:rPr>
        <w:br w:type="page"/>
      </w:r>
    </w:p>
    <w:p w14:paraId="109DA0A1" w14:textId="77777777" w:rsidR="00A66FC5" w:rsidRDefault="00A66FC5"/>
    <w:sectPr w:rsidR="00A66F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7E"/>
    <w:rsid w:val="0027397E"/>
    <w:rsid w:val="00A66FC5"/>
    <w:rsid w:val="00B8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55EF0-5955-4960-A56B-49E6ED99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15AE"/>
    <w:pPr>
      <w:spacing w:after="0" w:line="276" w:lineRule="auto"/>
    </w:pPr>
    <w:rPr>
      <w:rFonts w:ascii="Arial" w:eastAsia="Arial" w:hAnsi="Arial" w:cs="Arial"/>
      <w:lang w:val="es" w:eastAsia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Serna, Esperanza</dc:creator>
  <cp:keywords/>
  <dc:description/>
  <cp:lastModifiedBy>Esteban Serna, Esperanza</cp:lastModifiedBy>
  <cp:revision>2</cp:revision>
  <dcterms:created xsi:type="dcterms:W3CDTF">2026-03-19T14:39:00Z</dcterms:created>
  <dcterms:modified xsi:type="dcterms:W3CDTF">2026-03-19T14:39:00Z</dcterms:modified>
</cp:coreProperties>
</file>