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02C2" w14:textId="77777777" w:rsidR="00D67595" w:rsidRDefault="00D67595"/>
    <w:tbl>
      <w:tblPr>
        <w:tblW w:w="6720" w:type="dxa"/>
        <w:tblCellMar>
          <w:left w:w="70" w:type="dxa"/>
          <w:right w:w="70" w:type="dxa"/>
        </w:tblCellMar>
        <w:tblLook w:val="04A0" w:firstRow="1" w:lastRow="0" w:firstColumn="1" w:lastColumn="0" w:noHBand="0" w:noVBand="1"/>
      </w:tblPr>
      <w:tblGrid>
        <w:gridCol w:w="1380"/>
        <w:gridCol w:w="1380"/>
        <w:gridCol w:w="1440"/>
        <w:gridCol w:w="1220"/>
        <w:gridCol w:w="1380"/>
      </w:tblGrid>
      <w:tr w:rsidR="006671BA" w:rsidRPr="006671BA" w14:paraId="3ADEFDC2" w14:textId="77777777" w:rsidTr="006671BA">
        <w:trPr>
          <w:trHeight w:val="320"/>
        </w:trPr>
        <w:tc>
          <w:tcPr>
            <w:tcW w:w="1320" w:type="dxa"/>
            <w:tcBorders>
              <w:top w:val="single" w:sz="4" w:space="0" w:color="auto"/>
              <w:left w:val="nil"/>
              <w:bottom w:val="single" w:sz="4" w:space="0" w:color="auto"/>
              <w:right w:val="nil"/>
            </w:tcBorders>
            <w:shd w:val="clear" w:color="000000" w:fill="FFFFFF"/>
            <w:noWrap/>
            <w:vAlign w:val="center"/>
            <w:hideMark/>
          </w:tcPr>
          <w:p w14:paraId="19BFEEFB" w14:textId="77777777" w:rsidR="006671BA" w:rsidRPr="006671BA" w:rsidRDefault="006671BA" w:rsidP="006671BA">
            <w:pPr>
              <w:jc w:val="center"/>
              <w:rPr>
                <w:rFonts w:ascii="Times New Roman" w:eastAsia="Times New Roman" w:hAnsi="Times New Roman" w:cs="Times New Roman"/>
                <w:b/>
                <w:bCs/>
                <w:color w:val="000000"/>
                <w:kern w:val="0"/>
                <w:lang w:eastAsia="pt-BR"/>
                <w14:ligatures w14:val="none"/>
              </w:rPr>
            </w:pPr>
            <w:proofErr w:type="spellStart"/>
            <w:r w:rsidRPr="006671BA">
              <w:rPr>
                <w:rFonts w:ascii="Times New Roman" w:eastAsia="Times New Roman" w:hAnsi="Times New Roman" w:cs="Times New Roman"/>
                <w:b/>
                <w:bCs/>
                <w:color w:val="000000"/>
                <w:kern w:val="0"/>
                <w:lang w:eastAsia="pt-BR"/>
                <w14:ligatures w14:val="none"/>
              </w:rPr>
              <w:t>Doxycycline</w:t>
            </w:r>
            <w:proofErr w:type="spellEnd"/>
          </w:p>
        </w:tc>
        <w:tc>
          <w:tcPr>
            <w:tcW w:w="1380" w:type="dxa"/>
            <w:tcBorders>
              <w:top w:val="single" w:sz="4" w:space="0" w:color="auto"/>
              <w:left w:val="nil"/>
              <w:bottom w:val="single" w:sz="4" w:space="0" w:color="auto"/>
              <w:right w:val="nil"/>
            </w:tcBorders>
            <w:shd w:val="clear" w:color="000000" w:fill="FFFFFF"/>
            <w:noWrap/>
            <w:vAlign w:val="center"/>
            <w:hideMark/>
          </w:tcPr>
          <w:p w14:paraId="733FE35B" w14:textId="77777777" w:rsidR="006671BA" w:rsidRPr="006671BA" w:rsidRDefault="006671BA" w:rsidP="006671BA">
            <w:pPr>
              <w:rPr>
                <w:rFonts w:ascii="Times New Roman" w:eastAsia="Times New Roman" w:hAnsi="Times New Roman" w:cs="Times New Roman"/>
                <w:b/>
                <w:bCs/>
                <w:color w:val="000000"/>
                <w:kern w:val="0"/>
                <w:lang w:eastAsia="pt-BR"/>
                <w14:ligatures w14:val="none"/>
              </w:rPr>
            </w:pPr>
            <w:proofErr w:type="spellStart"/>
            <w:r w:rsidRPr="006671BA">
              <w:rPr>
                <w:rFonts w:ascii="Times New Roman" w:eastAsia="Times New Roman" w:hAnsi="Times New Roman" w:cs="Times New Roman"/>
                <w:b/>
                <w:bCs/>
                <w:color w:val="000000"/>
                <w:kern w:val="0"/>
                <w:lang w:eastAsia="pt-BR"/>
                <w14:ligatures w14:val="none"/>
              </w:rPr>
              <w:t>Polymyxin</w:t>
            </w:r>
            <w:proofErr w:type="spellEnd"/>
          </w:p>
        </w:tc>
        <w:tc>
          <w:tcPr>
            <w:tcW w:w="1440" w:type="dxa"/>
            <w:tcBorders>
              <w:top w:val="single" w:sz="4" w:space="0" w:color="auto"/>
              <w:left w:val="nil"/>
              <w:bottom w:val="single" w:sz="4" w:space="0" w:color="auto"/>
              <w:right w:val="nil"/>
            </w:tcBorders>
            <w:shd w:val="clear" w:color="000000" w:fill="FFFFFF"/>
            <w:noWrap/>
            <w:vAlign w:val="center"/>
            <w:hideMark/>
          </w:tcPr>
          <w:p w14:paraId="75020188" w14:textId="77777777" w:rsidR="006671BA" w:rsidRPr="006671BA" w:rsidRDefault="006671BA" w:rsidP="006671BA">
            <w:pPr>
              <w:jc w:val="center"/>
              <w:rPr>
                <w:rFonts w:ascii="Times New Roman" w:eastAsia="Times New Roman" w:hAnsi="Times New Roman" w:cs="Times New Roman"/>
                <w:b/>
                <w:bCs/>
                <w:color w:val="000000"/>
                <w:kern w:val="0"/>
                <w:lang w:eastAsia="pt-BR"/>
                <w14:ligatures w14:val="none"/>
              </w:rPr>
            </w:pPr>
            <w:proofErr w:type="spellStart"/>
            <w:r w:rsidRPr="006671BA">
              <w:rPr>
                <w:rFonts w:ascii="Times New Roman" w:eastAsia="Times New Roman" w:hAnsi="Times New Roman" w:cs="Times New Roman"/>
                <w:b/>
                <w:bCs/>
                <w:color w:val="000000"/>
                <w:kern w:val="0"/>
                <w:lang w:eastAsia="pt-BR"/>
                <w14:ligatures w14:val="none"/>
              </w:rPr>
              <w:t>Gentamicin</w:t>
            </w:r>
            <w:proofErr w:type="spellEnd"/>
          </w:p>
        </w:tc>
        <w:tc>
          <w:tcPr>
            <w:tcW w:w="1220" w:type="dxa"/>
            <w:tcBorders>
              <w:top w:val="single" w:sz="4" w:space="0" w:color="auto"/>
              <w:left w:val="nil"/>
              <w:bottom w:val="single" w:sz="4" w:space="0" w:color="auto"/>
              <w:right w:val="nil"/>
            </w:tcBorders>
            <w:shd w:val="clear" w:color="000000" w:fill="FFFFFF"/>
            <w:noWrap/>
            <w:vAlign w:val="center"/>
            <w:hideMark/>
          </w:tcPr>
          <w:p w14:paraId="6901B8C3" w14:textId="77777777" w:rsidR="006671BA" w:rsidRPr="006671BA" w:rsidRDefault="006671BA" w:rsidP="006671BA">
            <w:pPr>
              <w:jc w:val="center"/>
              <w:rPr>
                <w:rFonts w:ascii="Times New Roman" w:eastAsia="Times New Roman" w:hAnsi="Times New Roman" w:cs="Times New Roman"/>
                <w:b/>
                <w:bCs/>
                <w:color w:val="000000"/>
                <w:kern w:val="0"/>
                <w:lang w:eastAsia="pt-BR"/>
                <w14:ligatures w14:val="none"/>
              </w:rPr>
            </w:pPr>
            <w:proofErr w:type="spellStart"/>
            <w:r w:rsidRPr="006671BA">
              <w:rPr>
                <w:rFonts w:ascii="Times New Roman" w:eastAsia="Times New Roman" w:hAnsi="Times New Roman" w:cs="Times New Roman"/>
                <w:b/>
                <w:bCs/>
                <w:color w:val="000000"/>
                <w:kern w:val="0"/>
                <w:lang w:eastAsia="pt-BR"/>
                <w14:ligatures w14:val="none"/>
              </w:rPr>
              <w:t>Amikacin</w:t>
            </w:r>
            <w:proofErr w:type="spellEnd"/>
          </w:p>
        </w:tc>
        <w:tc>
          <w:tcPr>
            <w:tcW w:w="1360" w:type="dxa"/>
            <w:tcBorders>
              <w:top w:val="single" w:sz="4" w:space="0" w:color="auto"/>
              <w:left w:val="nil"/>
              <w:bottom w:val="single" w:sz="4" w:space="0" w:color="auto"/>
              <w:right w:val="nil"/>
            </w:tcBorders>
            <w:shd w:val="clear" w:color="000000" w:fill="FFFFFF"/>
            <w:noWrap/>
            <w:vAlign w:val="center"/>
            <w:hideMark/>
          </w:tcPr>
          <w:p w14:paraId="021A0283" w14:textId="77777777" w:rsidR="006671BA" w:rsidRPr="006671BA" w:rsidRDefault="006671BA" w:rsidP="006671BA">
            <w:pPr>
              <w:jc w:val="center"/>
              <w:rPr>
                <w:rFonts w:ascii="Times New Roman" w:eastAsia="Times New Roman" w:hAnsi="Times New Roman" w:cs="Times New Roman"/>
                <w:b/>
                <w:bCs/>
                <w:color w:val="000000"/>
                <w:kern w:val="0"/>
                <w:lang w:eastAsia="pt-BR"/>
                <w14:ligatures w14:val="none"/>
              </w:rPr>
            </w:pPr>
            <w:r w:rsidRPr="006671BA">
              <w:rPr>
                <w:rFonts w:ascii="Times New Roman" w:eastAsia="Times New Roman" w:hAnsi="Times New Roman" w:cs="Times New Roman"/>
                <w:b/>
                <w:bCs/>
                <w:color w:val="000000"/>
                <w:kern w:val="0"/>
                <w:lang w:eastAsia="pt-BR"/>
                <w14:ligatures w14:val="none"/>
              </w:rPr>
              <w:t>Meropenem</w:t>
            </w:r>
          </w:p>
        </w:tc>
      </w:tr>
      <w:tr w:rsidR="006671BA" w:rsidRPr="006671BA" w14:paraId="6AD73EF8" w14:textId="77777777" w:rsidTr="006671BA">
        <w:trPr>
          <w:trHeight w:val="320"/>
        </w:trPr>
        <w:tc>
          <w:tcPr>
            <w:tcW w:w="1320" w:type="dxa"/>
            <w:tcBorders>
              <w:top w:val="nil"/>
              <w:left w:val="nil"/>
              <w:bottom w:val="single" w:sz="4" w:space="0" w:color="auto"/>
              <w:right w:val="nil"/>
            </w:tcBorders>
            <w:shd w:val="clear" w:color="000000" w:fill="FFFFFF"/>
            <w:noWrap/>
            <w:vAlign w:val="center"/>
            <w:hideMark/>
          </w:tcPr>
          <w:p w14:paraId="17B9CEBA" w14:textId="77777777" w:rsidR="006671BA" w:rsidRPr="006671BA" w:rsidRDefault="006671BA" w:rsidP="006671BA">
            <w:pP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16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380" w:type="dxa"/>
            <w:tcBorders>
              <w:top w:val="nil"/>
              <w:left w:val="nil"/>
              <w:bottom w:val="single" w:sz="4" w:space="0" w:color="auto"/>
              <w:right w:val="nil"/>
            </w:tcBorders>
            <w:shd w:val="clear" w:color="000000" w:fill="FFFFFF"/>
            <w:noWrap/>
            <w:vAlign w:val="center"/>
            <w:hideMark/>
          </w:tcPr>
          <w:p w14:paraId="4E3C787B"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4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440" w:type="dxa"/>
            <w:tcBorders>
              <w:top w:val="nil"/>
              <w:left w:val="nil"/>
              <w:bottom w:val="single" w:sz="4" w:space="0" w:color="auto"/>
              <w:right w:val="nil"/>
            </w:tcBorders>
            <w:shd w:val="clear" w:color="000000" w:fill="FFFFFF"/>
            <w:noWrap/>
            <w:vAlign w:val="center"/>
            <w:hideMark/>
          </w:tcPr>
          <w:p w14:paraId="00E6E865"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16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220" w:type="dxa"/>
            <w:tcBorders>
              <w:top w:val="nil"/>
              <w:left w:val="nil"/>
              <w:bottom w:val="single" w:sz="4" w:space="0" w:color="auto"/>
              <w:right w:val="nil"/>
            </w:tcBorders>
            <w:shd w:val="clear" w:color="000000" w:fill="FFFFFF"/>
            <w:noWrap/>
            <w:vAlign w:val="center"/>
            <w:hideMark/>
          </w:tcPr>
          <w:p w14:paraId="356E18C6"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64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360" w:type="dxa"/>
            <w:tcBorders>
              <w:top w:val="nil"/>
              <w:left w:val="nil"/>
              <w:bottom w:val="single" w:sz="4" w:space="0" w:color="auto"/>
              <w:right w:val="nil"/>
            </w:tcBorders>
            <w:shd w:val="clear" w:color="000000" w:fill="FFFFFF"/>
            <w:noWrap/>
            <w:vAlign w:val="center"/>
            <w:hideMark/>
          </w:tcPr>
          <w:p w14:paraId="5BB9329B"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8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r>
      <w:tr w:rsidR="006671BA" w:rsidRPr="006671BA" w14:paraId="5F9A1306" w14:textId="77777777" w:rsidTr="006671BA">
        <w:trPr>
          <w:trHeight w:val="320"/>
        </w:trPr>
        <w:tc>
          <w:tcPr>
            <w:tcW w:w="1320" w:type="dxa"/>
            <w:tcBorders>
              <w:top w:val="nil"/>
              <w:left w:val="nil"/>
              <w:bottom w:val="single" w:sz="4" w:space="0" w:color="auto"/>
              <w:right w:val="nil"/>
            </w:tcBorders>
            <w:shd w:val="clear" w:color="000000" w:fill="FFFFFF"/>
            <w:noWrap/>
            <w:vAlign w:val="center"/>
            <w:hideMark/>
          </w:tcPr>
          <w:p w14:paraId="5E97A80D" w14:textId="77777777" w:rsidR="006671BA" w:rsidRPr="006671BA" w:rsidRDefault="006671BA" w:rsidP="006671BA">
            <w:pP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8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380" w:type="dxa"/>
            <w:tcBorders>
              <w:top w:val="nil"/>
              <w:left w:val="nil"/>
              <w:bottom w:val="single" w:sz="4" w:space="0" w:color="auto"/>
              <w:right w:val="nil"/>
            </w:tcBorders>
            <w:shd w:val="clear" w:color="000000" w:fill="FFFFFF"/>
            <w:noWrap/>
            <w:vAlign w:val="center"/>
            <w:hideMark/>
          </w:tcPr>
          <w:p w14:paraId="7B16F394"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2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440" w:type="dxa"/>
            <w:tcBorders>
              <w:top w:val="nil"/>
              <w:left w:val="nil"/>
              <w:bottom w:val="single" w:sz="4" w:space="0" w:color="auto"/>
              <w:right w:val="nil"/>
            </w:tcBorders>
            <w:shd w:val="clear" w:color="000000" w:fill="FFFFFF"/>
            <w:noWrap/>
            <w:vAlign w:val="center"/>
            <w:hideMark/>
          </w:tcPr>
          <w:p w14:paraId="3A8B7472"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8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220" w:type="dxa"/>
            <w:tcBorders>
              <w:top w:val="nil"/>
              <w:left w:val="nil"/>
              <w:bottom w:val="single" w:sz="4" w:space="0" w:color="auto"/>
              <w:right w:val="nil"/>
            </w:tcBorders>
            <w:shd w:val="clear" w:color="000000" w:fill="FFFFFF"/>
            <w:noWrap/>
            <w:vAlign w:val="center"/>
            <w:hideMark/>
          </w:tcPr>
          <w:p w14:paraId="12FF00AD"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32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360" w:type="dxa"/>
            <w:tcBorders>
              <w:top w:val="nil"/>
              <w:left w:val="nil"/>
              <w:bottom w:val="single" w:sz="4" w:space="0" w:color="auto"/>
              <w:right w:val="nil"/>
            </w:tcBorders>
            <w:shd w:val="clear" w:color="000000" w:fill="FFFFFF"/>
            <w:noWrap/>
            <w:vAlign w:val="center"/>
            <w:hideMark/>
          </w:tcPr>
          <w:p w14:paraId="5BC9965B"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4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r>
      <w:tr w:rsidR="006671BA" w:rsidRPr="006671BA" w14:paraId="0F4F1A72" w14:textId="77777777" w:rsidTr="006671BA">
        <w:trPr>
          <w:trHeight w:val="320"/>
        </w:trPr>
        <w:tc>
          <w:tcPr>
            <w:tcW w:w="1320" w:type="dxa"/>
            <w:tcBorders>
              <w:top w:val="nil"/>
              <w:left w:val="nil"/>
              <w:bottom w:val="single" w:sz="4" w:space="0" w:color="auto"/>
              <w:right w:val="nil"/>
            </w:tcBorders>
            <w:shd w:val="clear" w:color="000000" w:fill="FFFFFF"/>
            <w:noWrap/>
            <w:vAlign w:val="center"/>
            <w:hideMark/>
          </w:tcPr>
          <w:p w14:paraId="34D8B196" w14:textId="77777777" w:rsidR="006671BA" w:rsidRPr="006671BA" w:rsidRDefault="006671BA" w:rsidP="006671BA">
            <w:pP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4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380" w:type="dxa"/>
            <w:tcBorders>
              <w:top w:val="nil"/>
              <w:left w:val="nil"/>
              <w:bottom w:val="single" w:sz="4" w:space="0" w:color="auto"/>
              <w:right w:val="nil"/>
            </w:tcBorders>
            <w:shd w:val="clear" w:color="000000" w:fill="FFFFFF"/>
            <w:noWrap/>
            <w:vAlign w:val="center"/>
            <w:hideMark/>
          </w:tcPr>
          <w:p w14:paraId="78218A40"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1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440" w:type="dxa"/>
            <w:tcBorders>
              <w:top w:val="nil"/>
              <w:left w:val="nil"/>
              <w:bottom w:val="single" w:sz="4" w:space="0" w:color="auto"/>
              <w:right w:val="nil"/>
            </w:tcBorders>
            <w:shd w:val="clear" w:color="000000" w:fill="FFFFFF"/>
            <w:noWrap/>
            <w:vAlign w:val="center"/>
            <w:hideMark/>
          </w:tcPr>
          <w:p w14:paraId="39C1B362"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4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220" w:type="dxa"/>
            <w:tcBorders>
              <w:top w:val="nil"/>
              <w:left w:val="nil"/>
              <w:bottom w:val="single" w:sz="4" w:space="0" w:color="auto"/>
              <w:right w:val="nil"/>
            </w:tcBorders>
            <w:shd w:val="clear" w:color="000000" w:fill="FFFFFF"/>
            <w:noWrap/>
            <w:vAlign w:val="center"/>
            <w:hideMark/>
          </w:tcPr>
          <w:p w14:paraId="570B9349"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16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360" w:type="dxa"/>
            <w:tcBorders>
              <w:top w:val="nil"/>
              <w:left w:val="nil"/>
              <w:bottom w:val="single" w:sz="4" w:space="0" w:color="auto"/>
              <w:right w:val="nil"/>
            </w:tcBorders>
            <w:shd w:val="clear" w:color="000000" w:fill="FFFFFF"/>
            <w:noWrap/>
            <w:vAlign w:val="center"/>
            <w:hideMark/>
          </w:tcPr>
          <w:p w14:paraId="721E4BCE"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2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r>
      <w:tr w:rsidR="006671BA" w:rsidRPr="006671BA" w14:paraId="3AA952CA" w14:textId="77777777" w:rsidTr="006671BA">
        <w:trPr>
          <w:trHeight w:val="320"/>
        </w:trPr>
        <w:tc>
          <w:tcPr>
            <w:tcW w:w="1320" w:type="dxa"/>
            <w:tcBorders>
              <w:top w:val="nil"/>
              <w:left w:val="nil"/>
              <w:bottom w:val="single" w:sz="4" w:space="0" w:color="auto"/>
              <w:right w:val="nil"/>
            </w:tcBorders>
            <w:shd w:val="clear" w:color="000000" w:fill="FFFFFF"/>
            <w:noWrap/>
            <w:vAlign w:val="center"/>
            <w:hideMark/>
          </w:tcPr>
          <w:p w14:paraId="68B63D96" w14:textId="77777777" w:rsidR="006671BA" w:rsidRPr="006671BA" w:rsidRDefault="006671BA" w:rsidP="006671BA">
            <w:pP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2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380" w:type="dxa"/>
            <w:tcBorders>
              <w:top w:val="nil"/>
              <w:left w:val="nil"/>
              <w:bottom w:val="single" w:sz="4" w:space="0" w:color="auto"/>
              <w:right w:val="nil"/>
            </w:tcBorders>
            <w:shd w:val="clear" w:color="000000" w:fill="FFFFFF"/>
            <w:noWrap/>
            <w:vAlign w:val="center"/>
            <w:hideMark/>
          </w:tcPr>
          <w:p w14:paraId="326589D8"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0.5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440" w:type="dxa"/>
            <w:tcBorders>
              <w:top w:val="nil"/>
              <w:left w:val="nil"/>
              <w:bottom w:val="single" w:sz="4" w:space="0" w:color="auto"/>
              <w:right w:val="nil"/>
            </w:tcBorders>
            <w:shd w:val="clear" w:color="000000" w:fill="FFFFFF"/>
            <w:noWrap/>
            <w:vAlign w:val="center"/>
            <w:hideMark/>
          </w:tcPr>
          <w:p w14:paraId="7C6601F3"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2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220" w:type="dxa"/>
            <w:tcBorders>
              <w:top w:val="nil"/>
              <w:left w:val="nil"/>
              <w:bottom w:val="single" w:sz="4" w:space="0" w:color="auto"/>
              <w:right w:val="nil"/>
            </w:tcBorders>
            <w:shd w:val="clear" w:color="000000" w:fill="FFFFFF"/>
            <w:noWrap/>
            <w:vAlign w:val="center"/>
            <w:hideMark/>
          </w:tcPr>
          <w:p w14:paraId="7065C95A"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8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360" w:type="dxa"/>
            <w:tcBorders>
              <w:top w:val="nil"/>
              <w:left w:val="nil"/>
              <w:bottom w:val="single" w:sz="4" w:space="0" w:color="auto"/>
              <w:right w:val="nil"/>
            </w:tcBorders>
            <w:shd w:val="clear" w:color="000000" w:fill="FFFFFF"/>
            <w:noWrap/>
            <w:vAlign w:val="center"/>
            <w:hideMark/>
          </w:tcPr>
          <w:p w14:paraId="0BEA6820"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1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r>
      <w:tr w:rsidR="006671BA" w:rsidRPr="006671BA" w14:paraId="194731E2" w14:textId="77777777" w:rsidTr="006671BA">
        <w:trPr>
          <w:trHeight w:val="320"/>
        </w:trPr>
        <w:tc>
          <w:tcPr>
            <w:tcW w:w="1320" w:type="dxa"/>
            <w:tcBorders>
              <w:top w:val="nil"/>
              <w:left w:val="nil"/>
              <w:bottom w:val="single" w:sz="4" w:space="0" w:color="auto"/>
              <w:right w:val="nil"/>
            </w:tcBorders>
            <w:shd w:val="clear" w:color="000000" w:fill="FFFFFF"/>
            <w:noWrap/>
            <w:vAlign w:val="center"/>
            <w:hideMark/>
          </w:tcPr>
          <w:p w14:paraId="0CD9EDF2" w14:textId="77777777" w:rsidR="006671BA" w:rsidRPr="006671BA" w:rsidRDefault="006671BA" w:rsidP="006671BA">
            <w:pP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1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380" w:type="dxa"/>
            <w:tcBorders>
              <w:top w:val="nil"/>
              <w:left w:val="nil"/>
              <w:bottom w:val="single" w:sz="4" w:space="0" w:color="auto"/>
              <w:right w:val="nil"/>
            </w:tcBorders>
            <w:shd w:val="clear" w:color="000000" w:fill="FFFFFF"/>
            <w:noWrap/>
            <w:vAlign w:val="center"/>
            <w:hideMark/>
          </w:tcPr>
          <w:p w14:paraId="1F8A193C"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0,25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440" w:type="dxa"/>
            <w:tcBorders>
              <w:top w:val="nil"/>
              <w:left w:val="nil"/>
              <w:bottom w:val="single" w:sz="4" w:space="0" w:color="auto"/>
              <w:right w:val="nil"/>
            </w:tcBorders>
            <w:shd w:val="clear" w:color="000000" w:fill="FFFFFF"/>
            <w:noWrap/>
            <w:vAlign w:val="center"/>
            <w:hideMark/>
          </w:tcPr>
          <w:p w14:paraId="0FF6CEBE"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1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220" w:type="dxa"/>
            <w:tcBorders>
              <w:top w:val="nil"/>
              <w:left w:val="nil"/>
              <w:bottom w:val="single" w:sz="4" w:space="0" w:color="auto"/>
              <w:right w:val="nil"/>
            </w:tcBorders>
            <w:shd w:val="clear" w:color="000000" w:fill="FFFFFF"/>
            <w:noWrap/>
            <w:vAlign w:val="center"/>
            <w:hideMark/>
          </w:tcPr>
          <w:p w14:paraId="0A660E7E"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4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360" w:type="dxa"/>
            <w:tcBorders>
              <w:top w:val="nil"/>
              <w:left w:val="nil"/>
              <w:bottom w:val="single" w:sz="4" w:space="0" w:color="auto"/>
              <w:right w:val="nil"/>
            </w:tcBorders>
            <w:shd w:val="clear" w:color="000000" w:fill="FFFFFF"/>
            <w:noWrap/>
            <w:vAlign w:val="center"/>
            <w:hideMark/>
          </w:tcPr>
          <w:p w14:paraId="0846A57C"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0.5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r>
      <w:tr w:rsidR="006671BA" w:rsidRPr="006671BA" w14:paraId="22DDF694" w14:textId="77777777" w:rsidTr="006671BA">
        <w:trPr>
          <w:trHeight w:val="320"/>
        </w:trPr>
        <w:tc>
          <w:tcPr>
            <w:tcW w:w="1320" w:type="dxa"/>
            <w:tcBorders>
              <w:top w:val="nil"/>
              <w:left w:val="nil"/>
              <w:bottom w:val="single" w:sz="4" w:space="0" w:color="auto"/>
              <w:right w:val="nil"/>
            </w:tcBorders>
            <w:shd w:val="clear" w:color="000000" w:fill="FFFFFF"/>
            <w:noWrap/>
            <w:vAlign w:val="center"/>
            <w:hideMark/>
          </w:tcPr>
          <w:p w14:paraId="5B51688B" w14:textId="77777777" w:rsidR="006671BA" w:rsidRPr="006671BA" w:rsidRDefault="006671BA" w:rsidP="006671BA">
            <w:pP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0.5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380" w:type="dxa"/>
            <w:tcBorders>
              <w:top w:val="nil"/>
              <w:left w:val="nil"/>
              <w:bottom w:val="single" w:sz="4" w:space="0" w:color="auto"/>
              <w:right w:val="nil"/>
            </w:tcBorders>
            <w:shd w:val="clear" w:color="000000" w:fill="FFFFFF"/>
            <w:noWrap/>
            <w:vAlign w:val="center"/>
            <w:hideMark/>
          </w:tcPr>
          <w:p w14:paraId="5D24743C"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0.125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440" w:type="dxa"/>
            <w:tcBorders>
              <w:top w:val="nil"/>
              <w:left w:val="nil"/>
              <w:bottom w:val="single" w:sz="4" w:space="0" w:color="auto"/>
              <w:right w:val="nil"/>
            </w:tcBorders>
            <w:shd w:val="clear" w:color="000000" w:fill="FFFFFF"/>
            <w:noWrap/>
            <w:vAlign w:val="center"/>
            <w:hideMark/>
          </w:tcPr>
          <w:p w14:paraId="5A8C1689"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0.5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220" w:type="dxa"/>
            <w:tcBorders>
              <w:top w:val="nil"/>
              <w:left w:val="nil"/>
              <w:bottom w:val="single" w:sz="4" w:space="0" w:color="auto"/>
              <w:right w:val="nil"/>
            </w:tcBorders>
            <w:shd w:val="clear" w:color="000000" w:fill="FFFFFF"/>
            <w:noWrap/>
            <w:vAlign w:val="center"/>
            <w:hideMark/>
          </w:tcPr>
          <w:p w14:paraId="4B495F75"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2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c>
          <w:tcPr>
            <w:tcW w:w="1360" w:type="dxa"/>
            <w:tcBorders>
              <w:top w:val="nil"/>
              <w:left w:val="nil"/>
              <w:bottom w:val="single" w:sz="4" w:space="0" w:color="auto"/>
              <w:right w:val="nil"/>
            </w:tcBorders>
            <w:shd w:val="clear" w:color="000000" w:fill="FFFFFF"/>
            <w:noWrap/>
            <w:vAlign w:val="center"/>
            <w:hideMark/>
          </w:tcPr>
          <w:p w14:paraId="58DFF59A" w14:textId="77777777" w:rsidR="006671BA" w:rsidRPr="006671BA" w:rsidRDefault="006671BA" w:rsidP="006671BA">
            <w:pPr>
              <w:jc w:val="center"/>
              <w:rPr>
                <w:rFonts w:ascii="Times New Roman" w:eastAsia="Times New Roman" w:hAnsi="Times New Roman" w:cs="Times New Roman"/>
                <w:color w:val="000000"/>
                <w:kern w:val="0"/>
                <w:lang w:eastAsia="pt-BR"/>
                <w14:ligatures w14:val="none"/>
              </w:rPr>
            </w:pPr>
            <w:r w:rsidRPr="006671BA">
              <w:rPr>
                <w:rFonts w:ascii="Times New Roman" w:eastAsia="Times New Roman" w:hAnsi="Times New Roman" w:cs="Times New Roman"/>
                <w:color w:val="000000"/>
                <w:kern w:val="0"/>
                <w:lang w:eastAsia="pt-BR"/>
                <w14:ligatures w14:val="none"/>
              </w:rPr>
              <w:t xml:space="preserve">0.25 </w:t>
            </w:r>
            <w:proofErr w:type="spellStart"/>
            <w:r w:rsidRPr="006671BA">
              <w:rPr>
                <w:rFonts w:ascii="Times New Roman" w:eastAsia="Times New Roman" w:hAnsi="Times New Roman" w:cs="Times New Roman"/>
                <w:color w:val="000000"/>
                <w:kern w:val="0"/>
                <w:lang w:eastAsia="pt-BR"/>
                <w14:ligatures w14:val="none"/>
              </w:rPr>
              <w:t>μg</w:t>
            </w:r>
            <w:proofErr w:type="spellEnd"/>
            <w:r w:rsidRPr="006671BA">
              <w:rPr>
                <w:rFonts w:ascii="Times New Roman" w:eastAsia="Times New Roman" w:hAnsi="Times New Roman" w:cs="Times New Roman"/>
                <w:color w:val="000000"/>
                <w:kern w:val="0"/>
                <w:lang w:eastAsia="pt-BR"/>
                <w14:ligatures w14:val="none"/>
              </w:rPr>
              <w:t>/mL</w:t>
            </w:r>
          </w:p>
        </w:tc>
      </w:tr>
    </w:tbl>
    <w:p w14:paraId="3333A65F" w14:textId="77777777" w:rsidR="006671BA" w:rsidRDefault="006671BA"/>
    <w:p w14:paraId="5558FDE5" w14:textId="77777777" w:rsidR="006671BA" w:rsidRPr="00021EA4" w:rsidRDefault="006671BA" w:rsidP="006671BA">
      <w:pPr>
        <w:pStyle w:val="NormalWeb"/>
        <w:rPr>
          <w:lang w:val="en-US"/>
        </w:rPr>
      </w:pPr>
      <w:r w:rsidRPr="00021EA4">
        <w:rPr>
          <w:rStyle w:val="Forte"/>
          <w:lang w:val="en-US"/>
        </w:rPr>
        <w:t>Table</w:t>
      </w:r>
      <w:r w:rsidRPr="00021EA4">
        <w:rPr>
          <w:rStyle w:val="Forte"/>
          <w:rFonts w:eastAsiaTheme="majorEastAsia"/>
          <w:lang w:val="en-US"/>
        </w:rPr>
        <w:t xml:space="preserve"> </w:t>
      </w:r>
      <w:r w:rsidRPr="00021EA4">
        <w:rPr>
          <w:rStyle w:val="Forte"/>
          <w:lang w:val="en-US"/>
        </w:rPr>
        <w:t>1</w:t>
      </w:r>
      <w:r w:rsidRPr="00021EA4">
        <w:rPr>
          <w:rStyle w:val="Forte"/>
          <w:rFonts w:eastAsiaTheme="majorEastAsia"/>
          <w:lang w:val="en-US"/>
        </w:rPr>
        <w:t>.</w:t>
      </w:r>
      <w:r w:rsidRPr="00021EA4">
        <w:rPr>
          <w:lang w:val="en-US"/>
        </w:rPr>
        <w:t xml:space="preserve"> Serial dilution concentrations used for antimicrobial susceptibility and synergy testing of </w:t>
      </w:r>
      <w:r w:rsidRPr="00021EA4">
        <w:rPr>
          <w:rStyle w:val="nfase"/>
          <w:rFonts w:eastAsiaTheme="majorEastAsia"/>
          <w:lang w:val="en-US"/>
        </w:rPr>
        <w:t>Acinetobacter baumannii</w:t>
      </w:r>
      <w:r w:rsidRPr="00021EA4">
        <w:rPr>
          <w:lang w:val="en-US"/>
        </w:rPr>
        <w:t xml:space="preserve"> isolates. </w:t>
      </w:r>
      <w:r w:rsidRPr="00021EA4">
        <w:rPr>
          <w:rStyle w:val="nfase"/>
          <w:rFonts w:eastAsiaTheme="majorEastAsia"/>
          <w:i w:val="0"/>
          <w:iCs w:val="0"/>
          <w:lang w:val="en-US"/>
        </w:rPr>
        <w:t xml:space="preserve">The table displays the concentration ranges (in µg/mL) of the five antibiotics tested: doxycycline, polymyxin B, gentamicin, amikacin, and meropenem. </w:t>
      </w:r>
      <w:proofErr w:type="gramStart"/>
      <w:r w:rsidRPr="00021EA4">
        <w:rPr>
          <w:rStyle w:val="nfase"/>
          <w:rFonts w:eastAsiaTheme="majorEastAsia"/>
          <w:i w:val="0"/>
          <w:iCs w:val="0"/>
          <w:lang w:val="en-US"/>
        </w:rPr>
        <w:t>These serial</w:t>
      </w:r>
      <w:proofErr w:type="gramEnd"/>
      <w:r w:rsidRPr="00021EA4">
        <w:rPr>
          <w:rStyle w:val="nfase"/>
          <w:rFonts w:eastAsiaTheme="majorEastAsia"/>
          <w:i w:val="0"/>
          <w:iCs w:val="0"/>
          <w:lang w:val="en-US"/>
        </w:rPr>
        <w:t xml:space="preserve"> two-fold dilutions were employed in checkerboard and MIC assays to evaluate planktonic and biofilm cell susceptibility. The concentrations ranged from 16 µg/mL to 0.25 µg/mL for most agents, with the highest concentrations at the top row and decreasing downward.</w:t>
      </w:r>
    </w:p>
    <w:p w14:paraId="38DB0387" w14:textId="212EDD66" w:rsidR="006671BA" w:rsidRDefault="006671BA">
      <w:r>
        <w:br w:type="page"/>
      </w:r>
    </w:p>
    <w:p w14:paraId="1DF05F15" w14:textId="77777777" w:rsidR="006671BA" w:rsidRDefault="006671BA"/>
    <w:tbl>
      <w:tblPr>
        <w:tblW w:w="14742" w:type="dxa"/>
        <w:tblLayout w:type="fixed"/>
        <w:tblCellMar>
          <w:left w:w="70" w:type="dxa"/>
          <w:right w:w="70" w:type="dxa"/>
        </w:tblCellMar>
        <w:tblLook w:val="04A0" w:firstRow="1" w:lastRow="0" w:firstColumn="1" w:lastColumn="0" w:noHBand="0" w:noVBand="1"/>
      </w:tblPr>
      <w:tblGrid>
        <w:gridCol w:w="760"/>
        <w:gridCol w:w="900"/>
        <w:gridCol w:w="840"/>
        <w:gridCol w:w="1611"/>
        <w:gridCol w:w="1282"/>
        <w:gridCol w:w="1128"/>
        <w:gridCol w:w="1185"/>
        <w:gridCol w:w="999"/>
        <w:gridCol w:w="995"/>
        <w:gridCol w:w="1357"/>
        <w:gridCol w:w="1276"/>
        <w:gridCol w:w="1134"/>
        <w:gridCol w:w="1275"/>
      </w:tblGrid>
      <w:tr w:rsidR="006671BA" w:rsidRPr="006671BA" w14:paraId="173A08D6" w14:textId="77777777" w:rsidTr="009E12BC">
        <w:trPr>
          <w:trHeight w:val="300"/>
        </w:trPr>
        <w:tc>
          <w:tcPr>
            <w:tcW w:w="760" w:type="dxa"/>
            <w:tcBorders>
              <w:top w:val="single" w:sz="4" w:space="0" w:color="auto"/>
              <w:left w:val="nil"/>
              <w:bottom w:val="single" w:sz="4" w:space="0" w:color="auto"/>
              <w:right w:val="nil"/>
            </w:tcBorders>
            <w:shd w:val="clear" w:color="auto" w:fill="auto"/>
            <w:noWrap/>
            <w:hideMark/>
          </w:tcPr>
          <w:p w14:paraId="5D54693A" w14:textId="77777777" w:rsidR="006671BA" w:rsidRPr="006671BA" w:rsidRDefault="006671BA" w:rsidP="009E12BC">
            <w:pPr>
              <w:jc w:val="center"/>
              <w:rPr>
                <w:rFonts w:ascii="Calibri" w:eastAsia="Times New Roman" w:hAnsi="Calibri" w:cs="Calibri"/>
                <w:b/>
                <w:bCs/>
                <w:color w:val="000000"/>
                <w:kern w:val="0"/>
                <w:sz w:val="20"/>
                <w:szCs w:val="20"/>
                <w:lang w:eastAsia="pt-BR"/>
                <w14:ligatures w14:val="none"/>
              </w:rPr>
            </w:pPr>
            <w:proofErr w:type="spellStart"/>
            <w:r w:rsidRPr="006671BA">
              <w:rPr>
                <w:rFonts w:ascii="Calibri" w:eastAsia="Times New Roman" w:hAnsi="Calibri" w:cs="Calibri"/>
                <w:b/>
                <w:bCs/>
                <w:color w:val="000000"/>
                <w:kern w:val="0"/>
                <w:sz w:val="20"/>
                <w:szCs w:val="20"/>
                <w:lang w:eastAsia="pt-BR"/>
                <w14:ligatures w14:val="none"/>
              </w:rPr>
              <w:t>Isolate</w:t>
            </w:r>
            <w:proofErr w:type="spellEnd"/>
          </w:p>
        </w:tc>
        <w:tc>
          <w:tcPr>
            <w:tcW w:w="900" w:type="dxa"/>
            <w:tcBorders>
              <w:top w:val="single" w:sz="4" w:space="0" w:color="auto"/>
              <w:left w:val="nil"/>
              <w:bottom w:val="single" w:sz="4" w:space="0" w:color="auto"/>
              <w:right w:val="nil"/>
            </w:tcBorders>
            <w:shd w:val="clear" w:color="auto" w:fill="auto"/>
            <w:noWrap/>
            <w:hideMark/>
          </w:tcPr>
          <w:p w14:paraId="0A55C917" w14:textId="77777777" w:rsidR="006671BA" w:rsidRPr="006671BA" w:rsidRDefault="006671BA" w:rsidP="009E12BC">
            <w:pPr>
              <w:jc w:val="center"/>
              <w:rPr>
                <w:rFonts w:ascii="Calibri" w:eastAsia="Times New Roman" w:hAnsi="Calibri" w:cs="Calibri"/>
                <w:b/>
                <w:bCs/>
                <w:color w:val="000000"/>
                <w:kern w:val="0"/>
                <w:sz w:val="20"/>
                <w:szCs w:val="20"/>
                <w:lang w:eastAsia="pt-BR"/>
                <w14:ligatures w14:val="none"/>
              </w:rPr>
            </w:pPr>
            <w:r w:rsidRPr="006671BA">
              <w:rPr>
                <w:rFonts w:ascii="Calibri" w:eastAsia="Times New Roman" w:hAnsi="Calibri" w:cs="Calibri"/>
                <w:b/>
                <w:bCs/>
                <w:color w:val="000000"/>
                <w:kern w:val="0"/>
                <w:sz w:val="20"/>
                <w:szCs w:val="20"/>
                <w:lang w:eastAsia="pt-BR"/>
                <w14:ligatures w14:val="none"/>
              </w:rPr>
              <w:t>Hospital</w:t>
            </w:r>
          </w:p>
        </w:tc>
        <w:tc>
          <w:tcPr>
            <w:tcW w:w="840" w:type="dxa"/>
            <w:tcBorders>
              <w:top w:val="single" w:sz="4" w:space="0" w:color="auto"/>
              <w:left w:val="nil"/>
              <w:bottom w:val="single" w:sz="4" w:space="0" w:color="auto"/>
              <w:right w:val="nil"/>
            </w:tcBorders>
            <w:shd w:val="clear" w:color="auto" w:fill="auto"/>
            <w:noWrap/>
            <w:hideMark/>
          </w:tcPr>
          <w:p w14:paraId="181023DE" w14:textId="77777777" w:rsidR="006671BA" w:rsidRPr="006671BA" w:rsidRDefault="006671BA" w:rsidP="009E12BC">
            <w:pPr>
              <w:jc w:val="center"/>
              <w:rPr>
                <w:rFonts w:ascii="Calibri" w:eastAsia="Times New Roman" w:hAnsi="Calibri" w:cs="Calibri"/>
                <w:b/>
                <w:bCs/>
                <w:color w:val="000000"/>
                <w:kern w:val="0"/>
                <w:sz w:val="20"/>
                <w:szCs w:val="20"/>
                <w:lang w:eastAsia="pt-BR"/>
                <w14:ligatures w14:val="none"/>
              </w:rPr>
            </w:pPr>
            <w:r w:rsidRPr="006671BA">
              <w:rPr>
                <w:rFonts w:ascii="Calibri" w:eastAsia="Times New Roman" w:hAnsi="Calibri" w:cs="Calibri"/>
                <w:b/>
                <w:bCs/>
                <w:color w:val="000000"/>
                <w:kern w:val="0"/>
                <w:sz w:val="20"/>
                <w:szCs w:val="20"/>
                <w:lang w:eastAsia="pt-BR"/>
                <w14:ligatures w14:val="none"/>
              </w:rPr>
              <w:t>OXA-23</w:t>
            </w:r>
          </w:p>
        </w:tc>
        <w:tc>
          <w:tcPr>
            <w:tcW w:w="1611" w:type="dxa"/>
            <w:tcBorders>
              <w:top w:val="single" w:sz="4" w:space="0" w:color="auto"/>
              <w:left w:val="nil"/>
              <w:bottom w:val="single" w:sz="4" w:space="0" w:color="auto"/>
              <w:right w:val="nil"/>
            </w:tcBorders>
            <w:shd w:val="clear" w:color="auto" w:fill="auto"/>
            <w:noWrap/>
            <w:hideMark/>
          </w:tcPr>
          <w:p w14:paraId="3E3CAB14" w14:textId="77777777" w:rsidR="006671BA" w:rsidRPr="006671BA" w:rsidRDefault="006671BA" w:rsidP="009E12BC">
            <w:pPr>
              <w:jc w:val="center"/>
              <w:rPr>
                <w:rFonts w:ascii="Calibri" w:eastAsia="Times New Roman" w:hAnsi="Calibri" w:cs="Calibri"/>
                <w:b/>
                <w:bCs/>
                <w:color w:val="000000"/>
                <w:kern w:val="0"/>
                <w:sz w:val="20"/>
                <w:szCs w:val="20"/>
                <w:lang w:eastAsia="pt-BR"/>
                <w14:ligatures w14:val="none"/>
              </w:rPr>
            </w:pPr>
            <w:proofErr w:type="spellStart"/>
            <w:r w:rsidRPr="006671BA">
              <w:rPr>
                <w:rFonts w:ascii="Calibri" w:eastAsia="Times New Roman" w:hAnsi="Calibri" w:cs="Calibri"/>
                <w:b/>
                <w:bCs/>
                <w:color w:val="000000"/>
                <w:kern w:val="0"/>
                <w:sz w:val="20"/>
                <w:szCs w:val="20"/>
                <w:lang w:eastAsia="pt-BR"/>
                <w14:ligatures w14:val="none"/>
              </w:rPr>
              <w:t>Infection</w:t>
            </w:r>
            <w:proofErr w:type="spellEnd"/>
            <w:r w:rsidRPr="006671BA">
              <w:rPr>
                <w:rFonts w:ascii="Calibri" w:eastAsia="Times New Roman" w:hAnsi="Calibri" w:cs="Calibri"/>
                <w:b/>
                <w:bCs/>
                <w:color w:val="000000"/>
                <w:kern w:val="0"/>
                <w:sz w:val="20"/>
                <w:szCs w:val="20"/>
                <w:lang w:eastAsia="pt-BR"/>
                <w14:ligatures w14:val="none"/>
              </w:rPr>
              <w:t xml:space="preserve"> Site</w:t>
            </w:r>
          </w:p>
        </w:tc>
        <w:tc>
          <w:tcPr>
            <w:tcW w:w="1282" w:type="dxa"/>
            <w:tcBorders>
              <w:top w:val="single" w:sz="4" w:space="0" w:color="auto"/>
              <w:left w:val="nil"/>
              <w:bottom w:val="single" w:sz="4" w:space="0" w:color="auto"/>
              <w:right w:val="nil"/>
            </w:tcBorders>
            <w:shd w:val="clear" w:color="auto" w:fill="auto"/>
            <w:noWrap/>
            <w:hideMark/>
          </w:tcPr>
          <w:p w14:paraId="387BF748" w14:textId="77777777" w:rsidR="006671BA" w:rsidRPr="006671BA" w:rsidRDefault="006671BA" w:rsidP="009E12BC">
            <w:pPr>
              <w:ind w:right="78"/>
              <w:jc w:val="center"/>
              <w:rPr>
                <w:rFonts w:ascii="Calibri" w:eastAsia="Times New Roman" w:hAnsi="Calibri" w:cs="Calibri"/>
                <w:b/>
                <w:bCs/>
                <w:color w:val="000000"/>
                <w:kern w:val="0"/>
                <w:sz w:val="20"/>
                <w:szCs w:val="20"/>
                <w:lang w:eastAsia="pt-BR"/>
                <w14:ligatures w14:val="none"/>
              </w:rPr>
            </w:pPr>
            <w:r w:rsidRPr="006671BA">
              <w:rPr>
                <w:rFonts w:ascii="Calibri" w:eastAsia="Times New Roman" w:hAnsi="Calibri" w:cs="Calibri"/>
                <w:b/>
                <w:bCs/>
                <w:color w:val="000000"/>
                <w:kern w:val="0"/>
                <w:sz w:val="20"/>
                <w:szCs w:val="20"/>
                <w:lang w:eastAsia="pt-BR"/>
                <w14:ligatures w14:val="none"/>
              </w:rPr>
              <w:t>DOX (µg/mL)</w:t>
            </w:r>
          </w:p>
        </w:tc>
        <w:tc>
          <w:tcPr>
            <w:tcW w:w="1128" w:type="dxa"/>
            <w:tcBorders>
              <w:top w:val="single" w:sz="4" w:space="0" w:color="auto"/>
              <w:left w:val="nil"/>
              <w:bottom w:val="single" w:sz="4" w:space="0" w:color="auto"/>
              <w:right w:val="nil"/>
            </w:tcBorders>
            <w:shd w:val="clear" w:color="auto" w:fill="auto"/>
            <w:noWrap/>
            <w:hideMark/>
          </w:tcPr>
          <w:p w14:paraId="06CA56E8" w14:textId="77777777" w:rsidR="006671BA" w:rsidRPr="006671BA" w:rsidRDefault="006671BA" w:rsidP="009E12BC">
            <w:pPr>
              <w:ind w:right="78"/>
              <w:jc w:val="center"/>
              <w:rPr>
                <w:rFonts w:ascii="Calibri" w:eastAsia="Times New Roman" w:hAnsi="Calibri" w:cs="Calibri"/>
                <w:b/>
                <w:bCs/>
                <w:color w:val="000000"/>
                <w:kern w:val="0"/>
                <w:sz w:val="20"/>
                <w:szCs w:val="20"/>
                <w:lang w:eastAsia="pt-BR"/>
                <w14:ligatures w14:val="none"/>
              </w:rPr>
            </w:pPr>
            <w:r w:rsidRPr="006671BA">
              <w:rPr>
                <w:rFonts w:ascii="Calibri" w:eastAsia="Times New Roman" w:hAnsi="Calibri" w:cs="Calibri"/>
                <w:b/>
                <w:bCs/>
                <w:color w:val="000000"/>
                <w:kern w:val="0"/>
                <w:sz w:val="20"/>
                <w:szCs w:val="20"/>
                <w:lang w:eastAsia="pt-BR"/>
                <w14:ligatures w14:val="none"/>
              </w:rPr>
              <w:t>AMK (µg/mL)</w:t>
            </w:r>
          </w:p>
        </w:tc>
        <w:tc>
          <w:tcPr>
            <w:tcW w:w="1185" w:type="dxa"/>
            <w:tcBorders>
              <w:top w:val="single" w:sz="4" w:space="0" w:color="auto"/>
              <w:left w:val="nil"/>
              <w:bottom w:val="single" w:sz="4" w:space="0" w:color="auto"/>
              <w:right w:val="nil"/>
            </w:tcBorders>
            <w:shd w:val="clear" w:color="auto" w:fill="auto"/>
            <w:noWrap/>
            <w:hideMark/>
          </w:tcPr>
          <w:p w14:paraId="1B74BC47" w14:textId="77777777" w:rsidR="006671BA" w:rsidRPr="006671BA" w:rsidRDefault="006671BA" w:rsidP="009E12BC">
            <w:pPr>
              <w:ind w:right="78"/>
              <w:jc w:val="center"/>
              <w:rPr>
                <w:rFonts w:ascii="Calibri" w:eastAsia="Times New Roman" w:hAnsi="Calibri" w:cs="Calibri"/>
                <w:b/>
                <w:bCs/>
                <w:color w:val="000000"/>
                <w:kern w:val="0"/>
                <w:sz w:val="20"/>
                <w:szCs w:val="20"/>
                <w:lang w:eastAsia="pt-BR"/>
                <w14:ligatures w14:val="none"/>
              </w:rPr>
            </w:pPr>
            <w:r w:rsidRPr="006671BA">
              <w:rPr>
                <w:rFonts w:ascii="Calibri" w:eastAsia="Times New Roman" w:hAnsi="Calibri" w:cs="Calibri"/>
                <w:b/>
                <w:bCs/>
                <w:color w:val="000000"/>
                <w:kern w:val="0"/>
                <w:sz w:val="20"/>
                <w:szCs w:val="20"/>
                <w:lang w:eastAsia="pt-BR"/>
                <w14:ligatures w14:val="none"/>
              </w:rPr>
              <w:t>GEN (µg/mL)</w:t>
            </w:r>
          </w:p>
        </w:tc>
        <w:tc>
          <w:tcPr>
            <w:tcW w:w="999" w:type="dxa"/>
            <w:tcBorders>
              <w:top w:val="single" w:sz="4" w:space="0" w:color="auto"/>
              <w:left w:val="nil"/>
              <w:bottom w:val="single" w:sz="4" w:space="0" w:color="auto"/>
              <w:right w:val="nil"/>
            </w:tcBorders>
            <w:shd w:val="clear" w:color="auto" w:fill="auto"/>
            <w:noWrap/>
            <w:hideMark/>
          </w:tcPr>
          <w:p w14:paraId="6867B9E5" w14:textId="77777777" w:rsidR="006671BA" w:rsidRPr="006671BA" w:rsidRDefault="006671BA" w:rsidP="009E12BC">
            <w:pPr>
              <w:ind w:right="78"/>
              <w:jc w:val="center"/>
              <w:rPr>
                <w:rFonts w:ascii="Calibri" w:eastAsia="Times New Roman" w:hAnsi="Calibri" w:cs="Calibri"/>
                <w:b/>
                <w:bCs/>
                <w:color w:val="000000"/>
                <w:kern w:val="0"/>
                <w:sz w:val="20"/>
                <w:szCs w:val="20"/>
                <w:lang w:eastAsia="pt-BR"/>
                <w14:ligatures w14:val="none"/>
              </w:rPr>
            </w:pPr>
            <w:r w:rsidRPr="006671BA">
              <w:rPr>
                <w:rFonts w:ascii="Calibri" w:eastAsia="Times New Roman" w:hAnsi="Calibri" w:cs="Calibri"/>
                <w:b/>
                <w:bCs/>
                <w:color w:val="000000"/>
                <w:kern w:val="0"/>
                <w:sz w:val="20"/>
                <w:szCs w:val="20"/>
                <w:lang w:eastAsia="pt-BR"/>
                <w14:ligatures w14:val="none"/>
              </w:rPr>
              <w:t>POL (µg/mL)</w:t>
            </w:r>
          </w:p>
        </w:tc>
        <w:tc>
          <w:tcPr>
            <w:tcW w:w="995" w:type="dxa"/>
            <w:tcBorders>
              <w:top w:val="single" w:sz="4" w:space="0" w:color="auto"/>
              <w:left w:val="nil"/>
              <w:bottom w:val="single" w:sz="4" w:space="0" w:color="auto"/>
              <w:right w:val="nil"/>
            </w:tcBorders>
            <w:shd w:val="clear" w:color="auto" w:fill="auto"/>
            <w:noWrap/>
            <w:hideMark/>
          </w:tcPr>
          <w:p w14:paraId="6E5378AE" w14:textId="77777777" w:rsidR="006671BA" w:rsidRPr="006671BA" w:rsidRDefault="006671BA" w:rsidP="009E12BC">
            <w:pPr>
              <w:ind w:right="78"/>
              <w:jc w:val="center"/>
              <w:rPr>
                <w:rFonts w:ascii="Calibri" w:eastAsia="Times New Roman" w:hAnsi="Calibri" w:cs="Calibri"/>
                <w:b/>
                <w:bCs/>
                <w:color w:val="000000"/>
                <w:kern w:val="0"/>
                <w:sz w:val="20"/>
                <w:szCs w:val="20"/>
                <w:lang w:eastAsia="pt-BR"/>
                <w14:ligatures w14:val="none"/>
              </w:rPr>
            </w:pPr>
            <w:r w:rsidRPr="006671BA">
              <w:rPr>
                <w:rFonts w:ascii="Calibri" w:eastAsia="Times New Roman" w:hAnsi="Calibri" w:cs="Calibri"/>
                <w:b/>
                <w:bCs/>
                <w:color w:val="000000"/>
                <w:kern w:val="0"/>
                <w:sz w:val="20"/>
                <w:szCs w:val="20"/>
                <w:lang w:eastAsia="pt-BR"/>
                <w14:ligatures w14:val="none"/>
              </w:rPr>
              <w:t>MEM (µg/mL)</w:t>
            </w:r>
          </w:p>
        </w:tc>
        <w:tc>
          <w:tcPr>
            <w:tcW w:w="1357" w:type="dxa"/>
            <w:tcBorders>
              <w:top w:val="single" w:sz="4" w:space="0" w:color="auto"/>
              <w:left w:val="nil"/>
              <w:bottom w:val="single" w:sz="4" w:space="0" w:color="auto"/>
              <w:right w:val="nil"/>
            </w:tcBorders>
            <w:shd w:val="clear" w:color="auto" w:fill="auto"/>
            <w:noWrap/>
            <w:hideMark/>
          </w:tcPr>
          <w:p w14:paraId="13499A08" w14:textId="77777777" w:rsidR="006671BA" w:rsidRPr="006671BA" w:rsidRDefault="006671BA" w:rsidP="009E12BC">
            <w:pPr>
              <w:ind w:right="78"/>
              <w:jc w:val="center"/>
              <w:rPr>
                <w:rFonts w:ascii="Calibri" w:eastAsia="Times New Roman" w:hAnsi="Calibri" w:cs="Calibri"/>
                <w:b/>
                <w:bCs/>
                <w:color w:val="000000"/>
                <w:kern w:val="0"/>
                <w:sz w:val="20"/>
                <w:szCs w:val="20"/>
                <w:lang w:eastAsia="pt-BR"/>
                <w14:ligatures w14:val="none"/>
              </w:rPr>
            </w:pPr>
            <w:r w:rsidRPr="006671BA">
              <w:rPr>
                <w:rFonts w:ascii="Calibri" w:eastAsia="Times New Roman" w:hAnsi="Calibri" w:cs="Calibri"/>
                <w:b/>
                <w:bCs/>
                <w:color w:val="000000"/>
                <w:kern w:val="0"/>
                <w:sz w:val="20"/>
                <w:szCs w:val="20"/>
                <w:lang w:eastAsia="pt-BR"/>
                <w14:ligatures w14:val="none"/>
              </w:rPr>
              <w:t>DOX+AMK (µg/mL)</w:t>
            </w:r>
          </w:p>
        </w:tc>
        <w:tc>
          <w:tcPr>
            <w:tcW w:w="1276" w:type="dxa"/>
            <w:tcBorders>
              <w:top w:val="single" w:sz="4" w:space="0" w:color="auto"/>
              <w:left w:val="nil"/>
              <w:bottom w:val="single" w:sz="4" w:space="0" w:color="auto"/>
              <w:right w:val="nil"/>
            </w:tcBorders>
            <w:shd w:val="clear" w:color="auto" w:fill="auto"/>
            <w:noWrap/>
            <w:hideMark/>
          </w:tcPr>
          <w:p w14:paraId="09A6F143" w14:textId="77777777" w:rsidR="006671BA" w:rsidRPr="006671BA" w:rsidRDefault="006671BA" w:rsidP="009E12BC">
            <w:pPr>
              <w:jc w:val="center"/>
              <w:rPr>
                <w:rFonts w:ascii="Calibri" w:eastAsia="Times New Roman" w:hAnsi="Calibri" w:cs="Calibri"/>
                <w:b/>
                <w:bCs/>
                <w:color w:val="000000"/>
                <w:kern w:val="0"/>
                <w:sz w:val="20"/>
                <w:szCs w:val="20"/>
                <w:lang w:eastAsia="pt-BR"/>
                <w14:ligatures w14:val="none"/>
              </w:rPr>
            </w:pPr>
            <w:r w:rsidRPr="006671BA">
              <w:rPr>
                <w:rFonts w:ascii="Calibri" w:eastAsia="Times New Roman" w:hAnsi="Calibri" w:cs="Calibri"/>
                <w:b/>
                <w:bCs/>
                <w:color w:val="000000"/>
                <w:kern w:val="0"/>
                <w:sz w:val="20"/>
                <w:szCs w:val="20"/>
                <w:lang w:eastAsia="pt-BR"/>
                <w14:ligatures w14:val="none"/>
              </w:rPr>
              <w:t>DOX+GEN (µg/mL)</w:t>
            </w:r>
          </w:p>
        </w:tc>
        <w:tc>
          <w:tcPr>
            <w:tcW w:w="1134" w:type="dxa"/>
            <w:tcBorders>
              <w:top w:val="single" w:sz="4" w:space="0" w:color="auto"/>
              <w:left w:val="nil"/>
              <w:bottom w:val="single" w:sz="4" w:space="0" w:color="auto"/>
              <w:right w:val="nil"/>
            </w:tcBorders>
            <w:shd w:val="clear" w:color="auto" w:fill="auto"/>
            <w:noWrap/>
            <w:hideMark/>
          </w:tcPr>
          <w:p w14:paraId="64824E56" w14:textId="77777777" w:rsidR="006671BA" w:rsidRPr="006671BA" w:rsidRDefault="006671BA" w:rsidP="009E12BC">
            <w:pPr>
              <w:jc w:val="center"/>
              <w:rPr>
                <w:rFonts w:ascii="Calibri" w:eastAsia="Times New Roman" w:hAnsi="Calibri" w:cs="Calibri"/>
                <w:b/>
                <w:bCs/>
                <w:color w:val="000000"/>
                <w:kern w:val="0"/>
                <w:sz w:val="20"/>
                <w:szCs w:val="20"/>
                <w:lang w:eastAsia="pt-BR"/>
                <w14:ligatures w14:val="none"/>
              </w:rPr>
            </w:pPr>
            <w:r w:rsidRPr="006671BA">
              <w:rPr>
                <w:rFonts w:ascii="Calibri" w:eastAsia="Times New Roman" w:hAnsi="Calibri" w:cs="Calibri"/>
                <w:b/>
                <w:bCs/>
                <w:color w:val="000000"/>
                <w:kern w:val="0"/>
                <w:sz w:val="20"/>
                <w:szCs w:val="20"/>
                <w:lang w:eastAsia="pt-BR"/>
                <w14:ligatures w14:val="none"/>
              </w:rPr>
              <w:t>DOX+POL (µg/mL)</w:t>
            </w:r>
          </w:p>
        </w:tc>
        <w:tc>
          <w:tcPr>
            <w:tcW w:w="1275" w:type="dxa"/>
            <w:tcBorders>
              <w:top w:val="single" w:sz="4" w:space="0" w:color="auto"/>
              <w:left w:val="nil"/>
              <w:bottom w:val="single" w:sz="4" w:space="0" w:color="auto"/>
              <w:right w:val="nil"/>
            </w:tcBorders>
            <w:shd w:val="clear" w:color="auto" w:fill="auto"/>
            <w:noWrap/>
            <w:hideMark/>
          </w:tcPr>
          <w:p w14:paraId="76041F84" w14:textId="77777777" w:rsidR="006671BA" w:rsidRPr="006671BA" w:rsidRDefault="006671BA" w:rsidP="009E12BC">
            <w:pPr>
              <w:jc w:val="center"/>
              <w:rPr>
                <w:rFonts w:ascii="Calibri" w:eastAsia="Times New Roman" w:hAnsi="Calibri" w:cs="Calibri"/>
                <w:b/>
                <w:bCs/>
                <w:color w:val="000000"/>
                <w:kern w:val="0"/>
                <w:sz w:val="20"/>
                <w:szCs w:val="20"/>
                <w:lang w:eastAsia="pt-BR"/>
                <w14:ligatures w14:val="none"/>
              </w:rPr>
            </w:pPr>
            <w:r w:rsidRPr="006671BA">
              <w:rPr>
                <w:rFonts w:ascii="Calibri" w:eastAsia="Times New Roman" w:hAnsi="Calibri" w:cs="Calibri"/>
                <w:b/>
                <w:bCs/>
                <w:color w:val="000000"/>
                <w:kern w:val="0"/>
                <w:sz w:val="20"/>
                <w:szCs w:val="20"/>
                <w:lang w:eastAsia="pt-BR"/>
                <w14:ligatures w14:val="none"/>
              </w:rPr>
              <w:t>DOX+MEM (µg/mL)</w:t>
            </w:r>
          </w:p>
        </w:tc>
      </w:tr>
      <w:tr w:rsidR="006671BA" w:rsidRPr="006671BA" w14:paraId="52510DD4"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2871B337"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22</w:t>
            </w:r>
          </w:p>
        </w:tc>
        <w:tc>
          <w:tcPr>
            <w:tcW w:w="900" w:type="dxa"/>
            <w:tcBorders>
              <w:top w:val="nil"/>
              <w:left w:val="nil"/>
              <w:bottom w:val="single" w:sz="4" w:space="0" w:color="auto"/>
              <w:right w:val="nil"/>
            </w:tcBorders>
            <w:shd w:val="clear" w:color="auto" w:fill="auto"/>
            <w:noWrap/>
            <w:vAlign w:val="bottom"/>
            <w:hideMark/>
          </w:tcPr>
          <w:p w14:paraId="2CF504AC"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HUC</w:t>
            </w:r>
          </w:p>
        </w:tc>
        <w:tc>
          <w:tcPr>
            <w:tcW w:w="840" w:type="dxa"/>
            <w:tcBorders>
              <w:top w:val="nil"/>
              <w:left w:val="nil"/>
              <w:bottom w:val="single" w:sz="4" w:space="0" w:color="auto"/>
              <w:right w:val="nil"/>
            </w:tcBorders>
            <w:shd w:val="clear" w:color="auto" w:fill="auto"/>
            <w:noWrap/>
            <w:vAlign w:val="bottom"/>
            <w:hideMark/>
          </w:tcPr>
          <w:p w14:paraId="4EC0FD18"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5CBA6DEA"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Secretion</w:t>
            </w:r>
            <w:proofErr w:type="spellEnd"/>
          </w:p>
        </w:tc>
        <w:tc>
          <w:tcPr>
            <w:tcW w:w="1282" w:type="dxa"/>
            <w:tcBorders>
              <w:top w:val="nil"/>
              <w:left w:val="nil"/>
              <w:bottom w:val="single" w:sz="4" w:space="0" w:color="auto"/>
              <w:right w:val="nil"/>
            </w:tcBorders>
            <w:shd w:val="clear" w:color="auto" w:fill="auto"/>
            <w:noWrap/>
            <w:vAlign w:val="bottom"/>
            <w:hideMark/>
          </w:tcPr>
          <w:p w14:paraId="77178EEF"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0,5</w:t>
            </w:r>
          </w:p>
        </w:tc>
        <w:tc>
          <w:tcPr>
            <w:tcW w:w="1128" w:type="dxa"/>
            <w:tcBorders>
              <w:top w:val="nil"/>
              <w:left w:val="nil"/>
              <w:bottom w:val="single" w:sz="4" w:space="0" w:color="auto"/>
              <w:right w:val="nil"/>
            </w:tcBorders>
            <w:shd w:val="clear" w:color="auto" w:fill="auto"/>
            <w:noWrap/>
            <w:vAlign w:val="bottom"/>
            <w:hideMark/>
          </w:tcPr>
          <w:p w14:paraId="5DD35A5D"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1185" w:type="dxa"/>
            <w:tcBorders>
              <w:top w:val="nil"/>
              <w:left w:val="nil"/>
              <w:bottom w:val="single" w:sz="4" w:space="0" w:color="auto"/>
              <w:right w:val="nil"/>
            </w:tcBorders>
            <w:shd w:val="clear" w:color="auto" w:fill="auto"/>
            <w:noWrap/>
            <w:vAlign w:val="bottom"/>
            <w:hideMark/>
          </w:tcPr>
          <w:p w14:paraId="103E7F13"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999" w:type="dxa"/>
            <w:tcBorders>
              <w:top w:val="nil"/>
              <w:left w:val="nil"/>
              <w:bottom w:val="single" w:sz="4" w:space="0" w:color="auto"/>
              <w:right w:val="nil"/>
            </w:tcBorders>
            <w:shd w:val="clear" w:color="auto" w:fill="auto"/>
            <w:noWrap/>
            <w:vAlign w:val="bottom"/>
            <w:hideMark/>
          </w:tcPr>
          <w:p w14:paraId="489DB4D9"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0,5</w:t>
            </w:r>
          </w:p>
        </w:tc>
        <w:tc>
          <w:tcPr>
            <w:tcW w:w="995" w:type="dxa"/>
            <w:tcBorders>
              <w:top w:val="nil"/>
              <w:left w:val="nil"/>
              <w:bottom w:val="single" w:sz="4" w:space="0" w:color="auto"/>
              <w:right w:val="nil"/>
            </w:tcBorders>
            <w:shd w:val="clear" w:color="auto" w:fill="auto"/>
            <w:noWrap/>
            <w:vAlign w:val="bottom"/>
            <w:hideMark/>
          </w:tcPr>
          <w:p w14:paraId="652FC478"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74910F0D"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7BFB4F4B"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731DEDE6"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5E3C81EB"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152DB887"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0A8C68B8"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23</w:t>
            </w:r>
          </w:p>
        </w:tc>
        <w:tc>
          <w:tcPr>
            <w:tcW w:w="900" w:type="dxa"/>
            <w:tcBorders>
              <w:top w:val="nil"/>
              <w:left w:val="nil"/>
              <w:bottom w:val="single" w:sz="4" w:space="0" w:color="auto"/>
              <w:right w:val="nil"/>
            </w:tcBorders>
            <w:shd w:val="clear" w:color="auto" w:fill="auto"/>
            <w:noWrap/>
            <w:vAlign w:val="bottom"/>
            <w:hideMark/>
          </w:tcPr>
          <w:p w14:paraId="479A0122"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HUC</w:t>
            </w:r>
          </w:p>
        </w:tc>
        <w:tc>
          <w:tcPr>
            <w:tcW w:w="840" w:type="dxa"/>
            <w:tcBorders>
              <w:top w:val="nil"/>
              <w:left w:val="nil"/>
              <w:bottom w:val="single" w:sz="4" w:space="0" w:color="auto"/>
              <w:right w:val="nil"/>
            </w:tcBorders>
            <w:shd w:val="clear" w:color="auto" w:fill="auto"/>
            <w:noWrap/>
            <w:vAlign w:val="bottom"/>
            <w:hideMark/>
          </w:tcPr>
          <w:p w14:paraId="7A2A4838"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43218880"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Secretion</w:t>
            </w:r>
            <w:proofErr w:type="spellEnd"/>
          </w:p>
        </w:tc>
        <w:tc>
          <w:tcPr>
            <w:tcW w:w="1282" w:type="dxa"/>
            <w:tcBorders>
              <w:top w:val="nil"/>
              <w:left w:val="nil"/>
              <w:bottom w:val="single" w:sz="4" w:space="0" w:color="auto"/>
              <w:right w:val="nil"/>
            </w:tcBorders>
            <w:shd w:val="clear" w:color="auto" w:fill="auto"/>
            <w:noWrap/>
            <w:vAlign w:val="bottom"/>
            <w:hideMark/>
          </w:tcPr>
          <w:p w14:paraId="787E6F96"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w:t>
            </w:r>
          </w:p>
        </w:tc>
        <w:tc>
          <w:tcPr>
            <w:tcW w:w="1128" w:type="dxa"/>
            <w:tcBorders>
              <w:top w:val="nil"/>
              <w:left w:val="nil"/>
              <w:bottom w:val="single" w:sz="4" w:space="0" w:color="auto"/>
              <w:right w:val="nil"/>
            </w:tcBorders>
            <w:shd w:val="clear" w:color="auto" w:fill="auto"/>
            <w:noWrap/>
            <w:vAlign w:val="bottom"/>
            <w:hideMark/>
          </w:tcPr>
          <w:p w14:paraId="258BCC93"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4</w:t>
            </w:r>
          </w:p>
        </w:tc>
        <w:tc>
          <w:tcPr>
            <w:tcW w:w="1185" w:type="dxa"/>
            <w:tcBorders>
              <w:top w:val="nil"/>
              <w:left w:val="nil"/>
              <w:bottom w:val="single" w:sz="4" w:space="0" w:color="auto"/>
              <w:right w:val="nil"/>
            </w:tcBorders>
            <w:shd w:val="clear" w:color="auto" w:fill="auto"/>
            <w:noWrap/>
            <w:vAlign w:val="bottom"/>
            <w:hideMark/>
          </w:tcPr>
          <w:p w14:paraId="7F33D946"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w:t>
            </w:r>
          </w:p>
        </w:tc>
        <w:tc>
          <w:tcPr>
            <w:tcW w:w="999" w:type="dxa"/>
            <w:tcBorders>
              <w:top w:val="nil"/>
              <w:left w:val="nil"/>
              <w:bottom w:val="single" w:sz="4" w:space="0" w:color="auto"/>
              <w:right w:val="nil"/>
            </w:tcBorders>
            <w:shd w:val="clear" w:color="auto" w:fill="auto"/>
            <w:noWrap/>
            <w:vAlign w:val="bottom"/>
            <w:hideMark/>
          </w:tcPr>
          <w:p w14:paraId="03234347"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995" w:type="dxa"/>
            <w:tcBorders>
              <w:top w:val="nil"/>
              <w:left w:val="nil"/>
              <w:bottom w:val="single" w:sz="4" w:space="0" w:color="auto"/>
              <w:right w:val="nil"/>
            </w:tcBorders>
            <w:shd w:val="clear" w:color="auto" w:fill="auto"/>
            <w:noWrap/>
            <w:vAlign w:val="bottom"/>
            <w:hideMark/>
          </w:tcPr>
          <w:p w14:paraId="7AD89D08"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630D3C7C"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Synergy</w:t>
            </w:r>
          </w:p>
        </w:tc>
        <w:tc>
          <w:tcPr>
            <w:tcW w:w="1276" w:type="dxa"/>
            <w:tcBorders>
              <w:top w:val="nil"/>
              <w:left w:val="nil"/>
              <w:bottom w:val="single" w:sz="4" w:space="0" w:color="auto"/>
              <w:right w:val="nil"/>
            </w:tcBorders>
            <w:shd w:val="clear" w:color="auto" w:fill="auto"/>
            <w:noWrap/>
            <w:vAlign w:val="bottom"/>
            <w:hideMark/>
          </w:tcPr>
          <w:p w14:paraId="0DD64621"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Synergy</w:t>
            </w:r>
          </w:p>
        </w:tc>
        <w:tc>
          <w:tcPr>
            <w:tcW w:w="1134" w:type="dxa"/>
            <w:tcBorders>
              <w:top w:val="nil"/>
              <w:left w:val="nil"/>
              <w:bottom w:val="single" w:sz="4" w:space="0" w:color="auto"/>
              <w:right w:val="nil"/>
            </w:tcBorders>
            <w:shd w:val="clear" w:color="auto" w:fill="auto"/>
            <w:noWrap/>
            <w:vAlign w:val="bottom"/>
            <w:hideMark/>
          </w:tcPr>
          <w:p w14:paraId="704D14BC"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58216BB4"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0FC1A3B3"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160CC83F"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24</w:t>
            </w:r>
          </w:p>
        </w:tc>
        <w:tc>
          <w:tcPr>
            <w:tcW w:w="900" w:type="dxa"/>
            <w:tcBorders>
              <w:top w:val="nil"/>
              <w:left w:val="nil"/>
              <w:bottom w:val="single" w:sz="4" w:space="0" w:color="auto"/>
              <w:right w:val="nil"/>
            </w:tcBorders>
            <w:shd w:val="clear" w:color="auto" w:fill="auto"/>
            <w:noWrap/>
            <w:vAlign w:val="bottom"/>
            <w:hideMark/>
          </w:tcPr>
          <w:p w14:paraId="036ACB05"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HUC</w:t>
            </w:r>
          </w:p>
        </w:tc>
        <w:tc>
          <w:tcPr>
            <w:tcW w:w="840" w:type="dxa"/>
            <w:tcBorders>
              <w:top w:val="nil"/>
              <w:left w:val="nil"/>
              <w:bottom w:val="single" w:sz="4" w:space="0" w:color="auto"/>
              <w:right w:val="nil"/>
            </w:tcBorders>
            <w:shd w:val="clear" w:color="auto" w:fill="auto"/>
            <w:noWrap/>
            <w:vAlign w:val="bottom"/>
            <w:hideMark/>
          </w:tcPr>
          <w:p w14:paraId="32FB1FC9"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66FF38DC"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Blood</w:t>
            </w:r>
            <w:proofErr w:type="spellEnd"/>
          </w:p>
        </w:tc>
        <w:tc>
          <w:tcPr>
            <w:tcW w:w="1282" w:type="dxa"/>
            <w:tcBorders>
              <w:top w:val="nil"/>
              <w:left w:val="nil"/>
              <w:bottom w:val="single" w:sz="4" w:space="0" w:color="auto"/>
              <w:right w:val="nil"/>
            </w:tcBorders>
            <w:shd w:val="clear" w:color="auto" w:fill="auto"/>
            <w:noWrap/>
            <w:vAlign w:val="bottom"/>
            <w:hideMark/>
          </w:tcPr>
          <w:p w14:paraId="68353DC4"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w:t>
            </w:r>
          </w:p>
        </w:tc>
        <w:tc>
          <w:tcPr>
            <w:tcW w:w="1128" w:type="dxa"/>
            <w:tcBorders>
              <w:top w:val="nil"/>
              <w:left w:val="nil"/>
              <w:bottom w:val="single" w:sz="4" w:space="0" w:color="auto"/>
              <w:right w:val="nil"/>
            </w:tcBorders>
            <w:shd w:val="clear" w:color="auto" w:fill="auto"/>
            <w:noWrap/>
            <w:vAlign w:val="bottom"/>
            <w:hideMark/>
          </w:tcPr>
          <w:p w14:paraId="5D8F6CFB"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1185" w:type="dxa"/>
            <w:tcBorders>
              <w:top w:val="nil"/>
              <w:left w:val="nil"/>
              <w:bottom w:val="single" w:sz="4" w:space="0" w:color="auto"/>
              <w:right w:val="nil"/>
            </w:tcBorders>
            <w:shd w:val="clear" w:color="auto" w:fill="auto"/>
            <w:noWrap/>
            <w:vAlign w:val="bottom"/>
            <w:hideMark/>
          </w:tcPr>
          <w:p w14:paraId="6254BEC9"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2</w:t>
            </w:r>
          </w:p>
        </w:tc>
        <w:tc>
          <w:tcPr>
            <w:tcW w:w="999" w:type="dxa"/>
            <w:tcBorders>
              <w:top w:val="nil"/>
              <w:left w:val="nil"/>
              <w:bottom w:val="single" w:sz="4" w:space="0" w:color="auto"/>
              <w:right w:val="nil"/>
            </w:tcBorders>
            <w:shd w:val="clear" w:color="auto" w:fill="auto"/>
            <w:noWrap/>
            <w:vAlign w:val="bottom"/>
            <w:hideMark/>
          </w:tcPr>
          <w:p w14:paraId="68280A8C"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0,5</w:t>
            </w:r>
          </w:p>
        </w:tc>
        <w:tc>
          <w:tcPr>
            <w:tcW w:w="995" w:type="dxa"/>
            <w:tcBorders>
              <w:top w:val="nil"/>
              <w:left w:val="nil"/>
              <w:bottom w:val="single" w:sz="4" w:space="0" w:color="auto"/>
              <w:right w:val="nil"/>
            </w:tcBorders>
            <w:shd w:val="clear" w:color="auto" w:fill="auto"/>
            <w:noWrap/>
            <w:vAlign w:val="bottom"/>
            <w:hideMark/>
          </w:tcPr>
          <w:p w14:paraId="63297B6B"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49709A8D"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Synergy</w:t>
            </w:r>
          </w:p>
        </w:tc>
        <w:tc>
          <w:tcPr>
            <w:tcW w:w="1276" w:type="dxa"/>
            <w:tcBorders>
              <w:top w:val="nil"/>
              <w:left w:val="nil"/>
              <w:bottom w:val="single" w:sz="4" w:space="0" w:color="auto"/>
              <w:right w:val="nil"/>
            </w:tcBorders>
            <w:shd w:val="clear" w:color="auto" w:fill="auto"/>
            <w:noWrap/>
            <w:vAlign w:val="bottom"/>
            <w:hideMark/>
          </w:tcPr>
          <w:p w14:paraId="7FE5F586"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Synergy</w:t>
            </w:r>
          </w:p>
        </w:tc>
        <w:tc>
          <w:tcPr>
            <w:tcW w:w="1134" w:type="dxa"/>
            <w:tcBorders>
              <w:top w:val="nil"/>
              <w:left w:val="nil"/>
              <w:bottom w:val="single" w:sz="4" w:space="0" w:color="auto"/>
              <w:right w:val="nil"/>
            </w:tcBorders>
            <w:shd w:val="clear" w:color="auto" w:fill="auto"/>
            <w:noWrap/>
            <w:vAlign w:val="bottom"/>
            <w:hideMark/>
          </w:tcPr>
          <w:p w14:paraId="340921DF"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5D653C28"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2FA37ABC"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12B1C35A"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25</w:t>
            </w:r>
          </w:p>
        </w:tc>
        <w:tc>
          <w:tcPr>
            <w:tcW w:w="900" w:type="dxa"/>
            <w:tcBorders>
              <w:top w:val="nil"/>
              <w:left w:val="nil"/>
              <w:bottom w:val="single" w:sz="4" w:space="0" w:color="auto"/>
              <w:right w:val="nil"/>
            </w:tcBorders>
            <w:shd w:val="clear" w:color="auto" w:fill="auto"/>
            <w:noWrap/>
            <w:vAlign w:val="bottom"/>
            <w:hideMark/>
          </w:tcPr>
          <w:p w14:paraId="48A00573"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HUC</w:t>
            </w:r>
          </w:p>
        </w:tc>
        <w:tc>
          <w:tcPr>
            <w:tcW w:w="840" w:type="dxa"/>
            <w:tcBorders>
              <w:top w:val="nil"/>
              <w:left w:val="nil"/>
              <w:bottom w:val="single" w:sz="4" w:space="0" w:color="auto"/>
              <w:right w:val="nil"/>
            </w:tcBorders>
            <w:shd w:val="clear" w:color="auto" w:fill="auto"/>
            <w:noWrap/>
            <w:vAlign w:val="bottom"/>
            <w:hideMark/>
          </w:tcPr>
          <w:p w14:paraId="3DFDD7A2"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4E4626EF"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Secretion</w:t>
            </w:r>
            <w:proofErr w:type="spellEnd"/>
          </w:p>
        </w:tc>
        <w:tc>
          <w:tcPr>
            <w:tcW w:w="1282" w:type="dxa"/>
            <w:tcBorders>
              <w:top w:val="nil"/>
              <w:left w:val="nil"/>
              <w:bottom w:val="single" w:sz="4" w:space="0" w:color="auto"/>
              <w:right w:val="nil"/>
            </w:tcBorders>
            <w:shd w:val="clear" w:color="auto" w:fill="auto"/>
            <w:noWrap/>
            <w:vAlign w:val="bottom"/>
            <w:hideMark/>
          </w:tcPr>
          <w:p w14:paraId="74508ACB"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1128" w:type="dxa"/>
            <w:tcBorders>
              <w:top w:val="nil"/>
              <w:left w:val="nil"/>
              <w:bottom w:val="single" w:sz="4" w:space="0" w:color="auto"/>
              <w:right w:val="nil"/>
            </w:tcBorders>
            <w:shd w:val="clear" w:color="auto" w:fill="auto"/>
            <w:noWrap/>
            <w:vAlign w:val="bottom"/>
            <w:hideMark/>
          </w:tcPr>
          <w:p w14:paraId="50E98422"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64</w:t>
            </w:r>
          </w:p>
        </w:tc>
        <w:tc>
          <w:tcPr>
            <w:tcW w:w="1185" w:type="dxa"/>
            <w:tcBorders>
              <w:top w:val="nil"/>
              <w:left w:val="nil"/>
              <w:bottom w:val="single" w:sz="4" w:space="0" w:color="auto"/>
              <w:right w:val="nil"/>
            </w:tcBorders>
            <w:shd w:val="clear" w:color="auto" w:fill="auto"/>
            <w:noWrap/>
            <w:vAlign w:val="bottom"/>
            <w:hideMark/>
          </w:tcPr>
          <w:p w14:paraId="297EE5E4"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999" w:type="dxa"/>
            <w:tcBorders>
              <w:top w:val="nil"/>
              <w:left w:val="nil"/>
              <w:bottom w:val="single" w:sz="4" w:space="0" w:color="auto"/>
              <w:right w:val="nil"/>
            </w:tcBorders>
            <w:shd w:val="clear" w:color="auto" w:fill="auto"/>
            <w:noWrap/>
            <w:vAlign w:val="bottom"/>
            <w:hideMark/>
          </w:tcPr>
          <w:p w14:paraId="044637FE"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995" w:type="dxa"/>
            <w:tcBorders>
              <w:top w:val="nil"/>
              <w:left w:val="nil"/>
              <w:bottom w:val="single" w:sz="4" w:space="0" w:color="auto"/>
              <w:right w:val="nil"/>
            </w:tcBorders>
            <w:shd w:val="clear" w:color="auto" w:fill="auto"/>
            <w:noWrap/>
            <w:vAlign w:val="bottom"/>
            <w:hideMark/>
          </w:tcPr>
          <w:p w14:paraId="14DECEC9"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42AFC1BF"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6BA89639"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3D9800BE"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0B61526B"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42586543"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2DA84A0D"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26</w:t>
            </w:r>
          </w:p>
        </w:tc>
        <w:tc>
          <w:tcPr>
            <w:tcW w:w="900" w:type="dxa"/>
            <w:tcBorders>
              <w:top w:val="nil"/>
              <w:left w:val="nil"/>
              <w:bottom w:val="single" w:sz="4" w:space="0" w:color="auto"/>
              <w:right w:val="nil"/>
            </w:tcBorders>
            <w:shd w:val="clear" w:color="auto" w:fill="auto"/>
            <w:noWrap/>
            <w:vAlign w:val="bottom"/>
            <w:hideMark/>
          </w:tcPr>
          <w:p w14:paraId="2C2DA0B4"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HUC</w:t>
            </w:r>
          </w:p>
        </w:tc>
        <w:tc>
          <w:tcPr>
            <w:tcW w:w="840" w:type="dxa"/>
            <w:tcBorders>
              <w:top w:val="nil"/>
              <w:left w:val="nil"/>
              <w:bottom w:val="single" w:sz="4" w:space="0" w:color="auto"/>
              <w:right w:val="nil"/>
            </w:tcBorders>
            <w:shd w:val="clear" w:color="auto" w:fill="auto"/>
            <w:noWrap/>
            <w:vAlign w:val="bottom"/>
            <w:hideMark/>
          </w:tcPr>
          <w:p w14:paraId="6D7AD3E8"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1C20662B"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Blood</w:t>
            </w:r>
            <w:proofErr w:type="spellEnd"/>
          </w:p>
        </w:tc>
        <w:tc>
          <w:tcPr>
            <w:tcW w:w="1282" w:type="dxa"/>
            <w:tcBorders>
              <w:top w:val="nil"/>
              <w:left w:val="nil"/>
              <w:bottom w:val="single" w:sz="4" w:space="0" w:color="auto"/>
              <w:right w:val="nil"/>
            </w:tcBorders>
            <w:shd w:val="clear" w:color="auto" w:fill="auto"/>
            <w:noWrap/>
            <w:vAlign w:val="bottom"/>
            <w:hideMark/>
          </w:tcPr>
          <w:p w14:paraId="21FC2EE7"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w:t>
            </w:r>
          </w:p>
        </w:tc>
        <w:tc>
          <w:tcPr>
            <w:tcW w:w="1128" w:type="dxa"/>
            <w:tcBorders>
              <w:top w:val="nil"/>
              <w:left w:val="nil"/>
              <w:bottom w:val="single" w:sz="4" w:space="0" w:color="auto"/>
              <w:right w:val="nil"/>
            </w:tcBorders>
            <w:shd w:val="clear" w:color="auto" w:fill="auto"/>
            <w:noWrap/>
            <w:vAlign w:val="bottom"/>
            <w:hideMark/>
          </w:tcPr>
          <w:p w14:paraId="62A01EFF"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32</w:t>
            </w:r>
          </w:p>
        </w:tc>
        <w:tc>
          <w:tcPr>
            <w:tcW w:w="1185" w:type="dxa"/>
            <w:tcBorders>
              <w:top w:val="nil"/>
              <w:left w:val="nil"/>
              <w:bottom w:val="single" w:sz="4" w:space="0" w:color="auto"/>
              <w:right w:val="nil"/>
            </w:tcBorders>
            <w:shd w:val="clear" w:color="auto" w:fill="auto"/>
            <w:noWrap/>
            <w:vAlign w:val="bottom"/>
            <w:hideMark/>
          </w:tcPr>
          <w:p w14:paraId="33D1F6A0"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2</w:t>
            </w:r>
          </w:p>
        </w:tc>
        <w:tc>
          <w:tcPr>
            <w:tcW w:w="999" w:type="dxa"/>
            <w:tcBorders>
              <w:top w:val="nil"/>
              <w:left w:val="nil"/>
              <w:bottom w:val="single" w:sz="4" w:space="0" w:color="auto"/>
              <w:right w:val="nil"/>
            </w:tcBorders>
            <w:shd w:val="clear" w:color="auto" w:fill="auto"/>
            <w:noWrap/>
            <w:vAlign w:val="bottom"/>
            <w:hideMark/>
          </w:tcPr>
          <w:p w14:paraId="18EF37BC"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0,5</w:t>
            </w:r>
          </w:p>
        </w:tc>
        <w:tc>
          <w:tcPr>
            <w:tcW w:w="995" w:type="dxa"/>
            <w:tcBorders>
              <w:top w:val="nil"/>
              <w:left w:val="nil"/>
              <w:bottom w:val="single" w:sz="4" w:space="0" w:color="auto"/>
              <w:right w:val="nil"/>
            </w:tcBorders>
            <w:shd w:val="clear" w:color="auto" w:fill="auto"/>
            <w:noWrap/>
            <w:vAlign w:val="bottom"/>
            <w:hideMark/>
          </w:tcPr>
          <w:p w14:paraId="2C39F872"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46FCFC63"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Synergy</w:t>
            </w:r>
          </w:p>
        </w:tc>
        <w:tc>
          <w:tcPr>
            <w:tcW w:w="1276" w:type="dxa"/>
            <w:tcBorders>
              <w:top w:val="nil"/>
              <w:left w:val="nil"/>
              <w:bottom w:val="single" w:sz="4" w:space="0" w:color="auto"/>
              <w:right w:val="nil"/>
            </w:tcBorders>
            <w:shd w:val="clear" w:color="auto" w:fill="auto"/>
            <w:noWrap/>
            <w:vAlign w:val="bottom"/>
            <w:hideMark/>
          </w:tcPr>
          <w:p w14:paraId="726B4D09"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197741C4"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0F22BA79"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04A1ACC3"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543182BF"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27</w:t>
            </w:r>
          </w:p>
        </w:tc>
        <w:tc>
          <w:tcPr>
            <w:tcW w:w="900" w:type="dxa"/>
            <w:tcBorders>
              <w:top w:val="nil"/>
              <w:left w:val="nil"/>
              <w:bottom w:val="single" w:sz="4" w:space="0" w:color="auto"/>
              <w:right w:val="nil"/>
            </w:tcBorders>
            <w:shd w:val="clear" w:color="auto" w:fill="auto"/>
            <w:noWrap/>
            <w:vAlign w:val="bottom"/>
            <w:hideMark/>
          </w:tcPr>
          <w:p w14:paraId="0A71B733"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HUC</w:t>
            </w:r>
          </w:p>
        </w:tc>
        <w:tc>
          <w:tcPr>
            <w:tcW w:w="840" w:type="dxa"/>
            <w:tcBorders>
              <w:top w:val="nil"/>
              <w:left w:val="nil"/>
              <w:bottom w:val="single" w:sz="4" w:space="0" w:color="auto"/>
              <w:right w:val="nil"/>
            </w:tcBorders>
            <w:shd w:val="clear" w:color="auto" w:fill="auto"/>
            <w:noWrap/>
            <w:vAlign w:val="bottom"/>
            <w:hideMark/>
          </w:tcPr>
          <w:p w14:paraId="478DE2E3"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2946039F"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 xml:space="preserve">Middle </w:t>
            </w:r>
            <w:proofErr w:type="spellStart"/>
            <w:r w:rsidRPr="006671BA">
              <w:rPr>
                <w:rFonts w:ascii="Calibri" w:eastAsia="Times New Roman" w:hAnsi="Calibri" w:cs="Calibri"/>
                <w:color w:val="000000"/>
                <w:kern w:val="0"/>
                <w:sz w:val="20"/>
                <w:szCs w:val="20"/>
                <w:lang w:eastAsia="pt-BR"/>
                <w14:ligatures w14:val="none"/>
              </w:rPr>
              <w:t>Ear</w:t>
            </w:r>
            <w:proofErr w:type="spellEnd"/>
            <w:r w:rsidRPr="006671BA">
              <w:rPr>
                <w:rFonts w:ascii="Calibri" w:eastAsia="Times New Roman" w:hAnsi="Calibri" w:cs="Calibri"/>
                <w:color w:val="000000"/>
                <w:kern w:val="0"/>
                <w:sz w:val="20"/>
                <w:szCs w:val="20"/>
                <w:lang w:eastAsia="pt-BR"/>
                <w14:ligatures w14:val="none"/>
              </w:rPr>
              <w:t xml:space="preserve"> </w:t>
            </w:r>
            <w:proofErr w:type="spellStart"/>
            <w:r w:rsidRPr="006671BA">
              <w:rPr>
                <w:rFonts w:ascii="Calibri" w:eastAsia="Times New Roman" w:hAnsi="Calibri" w:cs="Calibri"/>
                <w:color w:val="000000"/>
                <w:kern w:val="0"/>
                <w:sz w:val="20"/>
                <w:szCs w:val="20"/>
                <w:lang w:eastAsia="pt-BR"/>
                <w14:ligatures w14:val="none"/>
              </w:rPr>
              <w:t>Secretion</w:t>
            </w:r>
            <w:proofErr w:type="spellEnd"/>
          </w:p>
        </w:tc>
        <w:tc>
          <w:tcPr>
            <w:tcW w:w="1282" w:type="dxa"/>
            <w:tcBorders>
              <w:top w:val="nil"/>
              <w:left w:val="nil"/>
              <w:bottom w:val="single" w:sz="4" w:space="0" w:color="auto"/>
              <w:right w:val="nil"/>
            </w:tcBorders>
            <w:shd w:val="clear" w:color="auto" w:fill="auto"/>
            <w:noWrap/>
            <w:vAlign w:val="bottom"/>
            <w:hideMark/>
          </w:tcPr>
          <w:p w14:paraId="7E05A67A"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w:t>
            </w:r>
          </w:p>
        </w:tc>
        <w:tc>
          <w:tcPr>
            <w:tcW w:w="1128" w:type="dxa"/>
            <w:tcBorders>
              <w:top w:val="nil"/>
              <w:left w:val="nil"/>
              <w:bottom w:val="single" w:sz="4" w:space="0" w:color="auto"/>
              <w:right w:val="nil"/>
            </w:tcBorders>
            <w:shd w:val="clear" w:color="auto" w:fill="auto"/>
            <w:noWrap/>
            <w:vAlign w:val="bottom"/>
            <w:hideMark/>
          </w:tcPr>
          <w:p w14:paraId="39D08D9B"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1185" w:type="dxa"/>
            <w:tcBorders>
              <w:top w:val="nil"/>
              <w:left w:val="nil"/>
              <w:bottom w:val="single" w:sz="4" w:space="0" w:color="auto"/>
              <w:right w:val="nil"/>
            </w:tcBorders>
            <w:shd w:val="clear" w:color="auto" w:fill="auto"/>
            <w:noWrap/>
            <w:vAlign w:val="bottom"/>
            <w:hideMark/>
          </w:tcPr>
          <w:p w14:paraId="10D553BF"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4</w:t>
            </w:r>
          </w:p>
        </w:tc>
        <w:tc>
          <w:tcPr>
            <w:tcW w:w="999" w:type="dxa"/>
            <w:tcBorders>
              <w:top w:val="nil"/>
              <w:left w:val="nil"/>
              <w:bottom w:val="single" w:sz="4" w:space="0" w:color="auto"/>
              <w:right w:val="nil"/>
            </w:tcBorders>
            <w:shd w:val="clear" w:color="auto" w:fill="auto"/>
            <w:noWrap/>
            <w:vAlign w:val="bottom"/>
            <w:hideMark/>
          </w:tcPr>
          <w:p w14:paraId="62FA7118"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995" w:type="dxa"/>
            <w:tcBorders>
              <w:top w:val="nil"/>
              <w:left w:val="nil"/>
              <w:bottom w:val="single" w:sz="4" w:space="0" w:color="auto"/>
              <w:right w:val="nil"/>
            </w:tcBorders>
            <w:shd w:val="clear" w:color="auto" w:fill="auto"/>
            <w:noWrap/>
            <w:vAlign w:val="bottom"/>
            <w:hideMark/>
          </w:tcPr>
          <w:p w14:paraId="3CD19417"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4F2AFF2F"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3F8C9D31"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Synergy</w:t>
            </w:r>
          </w:p>
        </w:tc>
        <w:tc>
          <w:tcPr>
            <w:tcW w:w="1134" w:type="dxa"/>
            <w:tcBorders>
              <w:top w:val="nil"/>
              <w:left w:val="nil"/>
              <w:bottom w:val="single" w:sz="4" w:space="0" w:color="auto"/>
              <w:right w:val="nil"/>
            </w:tcBorders>
            <w:shd w:val="clear" w:color="auto" w:fill="auto"/>
            <w:noWrap/>
            <w:vAlign w:val="bottom"/>
            <w:hideMark/>
          </w:tcPr>
          <w:p w14:paraId="107748F4"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4B367E8C"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292FB013"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496D5788"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28</w:t>
            </w:r>
          </w:p>
        </w:tc>
        <w:tc>
          <w:tcPr>
            <w:tcW w:w="900" w:type="dxa"/>
            <w:tcBorders>
              <w:top w:val="nil"/>
              <w:left w:val="nil"/>
              <w:bottom w:val="single" w:sz="4" w:space="0" w:color="auto"/>
              <w:right w:val="nil"/>
            </w:tcBorders>
            <w:shd w:val="clear" w:color="auto" w:fill="auto"/>
            <w:noWrap/>
            <w:vAlign w:val="bottom"/>
            <w:hideMark/>
          </w:tcPr>
          <w:p w14:paraId="02C3DA12"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HUC</w:t>
            </w:r>
          </w:p>
        </w:tc>
        <w:tc>
          <w:tcPr>
            <w:tcW w:w="840" w:type="dxa"/>
            <w:tcBorders>
              <w:top w:val="nil"/>
              <w:left w:val="nil"/>
              <w:bottom w:val="single" w:sz="4" w:space="0" w:color="auto"/>
              <w:right w:val="nil"/>
            </w:tcBorders>
            <w:shd w:val="clear" w:color="auto" w:fill="auto"/>
            <w:noWrap/>
            <w:vAlign w:val="bottom"/>
            <w:hideMark/>
          </w:tcPr>
          <w:p w14:paraId="2E9199F7"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22CC5FC4"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Abscess</w:t>
            </w:r>
            <w:proofErr w:type="spellEnd"/>
          </w:p>
        </w:tc>
        <w:tc>
          <w:tcPr>
            <w:tcW w:w="1282" w:type="dxa"/>
            <w:tcBorders>
              <w:top w:val="nil"/>
              <w:left w:val="nil"/>
              <w:bottom w:val="single" w:sz="4" w:space="0" w:color="auto"/>
              <w:right w:val="nil"/>
            </w:tcBorders>
            <w:shd w:val="clear" w:color="auto" w:fill="auto"/>
            <w:noWrap/>
            <w:vAlign w:val="bottom"/>
            <w:hideMark/>
          </w:tcPr>
          <w:p w14:paraId="1582B42D"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w:t>
            </w:r>
          </w:p>
        </w:tc>
        <w:tc>
          <w:tcPr>
            <w:tcW w:w="1128" w:type="dxa"/>
            <w:tcBorders>
              <w:top w:val="nil"/>
              <w:left w:val="nil"/>
              <w:bottom w:val="single" w:sz="4" w:space="0" w:color="auto"/>
              <w:right w:val="nil"/>
            </w:tcBorders>
            <w:shd w:val="clear" w:color="auto" w:fill="auto"/>
            <w:noWrap/>
            <w:vAlign w:val="bottom"/>
            <w:hideMark/>
          </w:tcPr>
          <w:p w14:paraId="5246F13F"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64</w:t>
            </w:r>
          </w:p>
        </w:tc>
        <w:tc>
          <w:tcPr>
            <w:tcW w:w="1185" w:type="dxa"/>
            <w:tcBorders>
              <w:top w:val="nil"/>
              <w:left w:val="nil"/>
              <w:bottom w:val="single" w:sz="4" w:space="0" w:color="auto"/>
              <w:right w:val="nil"/>
            </w:tcBorders>
            <w:shd w:val="clear" w:color="auto" w:fill="auto"/>
            <w:noWrap/>
            <w:vAlign w:val="bottom"/>
            <w:hideMark/>
          </w:tcPr>
          <w:p w14:paraId="06A1E1FF"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4</w:t>
            </w:r>
          </w:p>
        </w:tc>
        <w:tc>
          <w:tcPr>
            <w:tcW w:w="999" w:type="dxa"/>
            <w:tcBorders>
              <w:top w:val="nil"/>
              <w:left w:val="nil"/>
              <w:bottom w:val="single" w:sz="4" w:space="0" w:color="auto"/>
              <w:right w:val="nil"/>
            </w:tcBorders>
            <w:shd w:val="clear" w:color="auto" w:fill="auto"/>
            <w:noWrap/>
            <w:vAlign w:val="bottom"/>
            <w:hideMark/>
          </w:tcPr>
          <w:p w14:paraId="0B679A87"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995" w:type="dxa"/>
            <w:tcBorders>
              <w:top w:val="nil"/>
              <w:left w:val="nil"/>
              <w:bottom w:val="single" w:sz="4" w:space="0" w:color="auto"/>
              <w:right w:val="nil"/>
            </w:tcBorders>
            <w:shd w:val="clear" w:color="auto" w:fill="auto"/>
            <w:noWrap/>
            <w:vAlign w:val="bottom"/>
            <w:hideMark/>
          </w:tcPr>
          <w:p w14:paraId="209FEAF0"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3204AE03"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Synergy</w:t>
            </w:r>
          </w:p>
        </w:tc>
        <w:tc>
          <w:tcPr>
            <w:tcW w:w="1276" w:type="dxa"/>
            <w:tcBorders>
              <w:top w:val="nil"/>
              <w:left w:val="nil"/>
              <w:bottom w:val="single" w:sz="4" w:space="0" w:color="auto"/>
              <w:right w:val="nil"/>
            </w:tcBorders>
            <w:shd w:val="clear" w:color="auto" w:fill="auto"/>
            <w:noWrap/>
            <w:vAlign w:val="bottom"/>
            <w:hideMark/>
          </w:tcPr>
          <w:p w14:paraId="78948519"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74C31261"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7AA50EA4"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64F12BAC"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2582A48B"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30</w:t>
            </w:r>
          </w:p>
        </w:tc>
        <w:tc>
          <w:tcPr>
            <w:tcW w:w="900" w:type="dxa"/>
            <w:tcBorders>
              <w:top w:val="nil"/>
              <w:left w:val="nil"/>
              <w:bottom w:val="single" w:sz="4" w:space="0" w:color="auto"/>
              <w:right w:val="nil"/>
            </w:tcBorders>
            <w:shd w:val="clear" w:color="auto" w:fill="auto"/>
            <w:noWrap/>
            <w:vAlign w:val="bottom"/>
            <w:hideMark/>
          </w:tcPr>
          <w:p w14:paraId="1FEF2198"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HUEM</w:t>
            </w:r>
          </w:p>
        </w:tc>
        <w:tc>
          <w:tcPr>
            <w:tcW w:w="840" w:type="dxa"/>
            <w:tcBorders>
              <w:top w:val="nil"/>
              <w:left w:val="nil"/>
              <w:bottom w:val="single" w:sz="4" w:space="0" w:color="auto"/>
              <w:right w:val="nil"/>
            </w:tcBorders>
            <w:shd w:val="clear" w:color="auto" w:fill="auto"/>
            <w:noWrap/>
            <w:vAlign w:val="bottom"/>
            <w:hideMark/>
          </w:tcPr>
          <w:p w14:paraId="33E8876E"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7AA05E2D"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Blood</w:t>
            </w:r>
            <w:proofErr w:type="spellEnd"/>
          </w:p>
        </w:tc>
        <w:tc>
          <w:tcPr>
            <w:tcW w:w="1282" w:type="dxa"/>
            <w:tcBorders>
              <w:top w:val="nil"/>
              <w:left w:val="nil"/>
              <w:bottom w:val="single" w:sz="4" w:space="0" w:color="auto"/>
              <w:right w:val="nil"/>
            </w:tcBorders>
            <w:shd w:val="clear" w:color="auto" w:fill="auto"/>
            <w:noWrap/>
            <w:vAlign w:val="bottom"/>
            <w:hideMark/>
          </w:tcPr>
          <w:p w14:paraId="7549CEAB"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1128" w:type="dxa"/>
            <w:tcBorders>
              <w:top w:val="nil"/>
              <w:left w:val="nil"/>
              <w:bottom w:val="single" w:sz="4" w:space="0" w:color="auto"/>
              <w:right w:val="nil"/>
            </w:tcBorders>
            <w:shd w:val="clear" w:color="auto" w:fill="auto"/>
            <w:noWrap/>
            <w:vAlign w:val="bottom"/>
            <w:hideMark/>
          </w:tcPr>
          <w:p w14:paraId="2B8A6CBC"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64</w:t>
            </w:r>
          </w:p>
        </w:tc>
        <w:tc>
          <w:tcPr>
            <w:tcW w:w="1185" w:type="dxa"/>
            <w:tcBorders>
              <w:top w:val="nil"/>
              <w:left w:val="nil"/>
              <w:bottom w:val="single" w:sz="4" w:space="0" w:color="auto"/>
              <w:right w:val="nil"/>
            </w:tcBorders>
            <w:shd w:val="clear" w:color="auto" w:fill="auto"/>
            <w:noWrap/>
            <w:vAlign w:val="bottom"/>
            <w:hideMark/>
          </w:tcPr>
          <w:p w14:paraId="787A3073"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999" w:type="dxa"/>
            <w:tcBorders>
              <w:top w:val="nil"/>
              <w:left w:val="nil"/>
              <w:bottom w:val="single" w:sz="4" w:space="0" w:color="auto"/>
              <w:right w:val="nil"/>
            </w:tcBorders>
            <w:shd w:val="clear" w:color="auto" w:fill="auto"/>
            <w:noWrap/>
            <w:vAlign w:val="bottom"/>
            <w:hideMark/>
          </w:tcPr>
          <w:p w14:paraId="02A1A8E9"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995" w:type="dxa"/>
            <w:tcBorders>
              <w:top w:val="nil"/>
              <w:left w:val="nil"/>
              <w:bottom w:val="single" w:sz="4" w:space="0" w:color="auto"/>
              <w:right w:val="nil"/>
            </w:tcBorders>
            <w:shd w:val="clear" w:color="auto" w:fill="auto"/>
            <w:noWrap/>
            <w:vAlign w:val="bottom"/>
            <w:hideMark/>
          </w:tcPr>
          <w:p w14:paraId="0ED9B329"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50BAEE6F"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2E59EE32"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4B13ADC9"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4CFEC5A5"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5688BB71"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1325526F"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31</w:t>
            </w:r>
          </w:p>
        </w:tc>
        <w:tc>
          <w:tcPr>
            <w:tcW w:w="900" w:type="dxa"/>
            <w:tcBorders>
              <w:top w:val="nil"/>
              <w:left w:val="nil"/>
              <w:bottom w:val="single" w:sz="4" w:space="0" w:color="auto"/>
              <w:right w:val="nil"/>
            </w:tcBorders>
            <w:shd w:val="clear" w:color="auto" w:fill="auto"/>
            <w:noWrap/>
            <w:vAlign w:val="bottom"/>
            <w:hideMark/>
          </w:tcPr>
          <w:p w14:paraId="19D823D9"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HUEM</w:t>
            </w:r>
          </w:p>
        </w:tc>
        <w:tc>
          <w:tcPr>
            <w:tcW w:w="840" w:type="dxa"/>
            <w:tcBorders>
              <w:top w:val="nil"/>
              <w:left w:val="nil"/>
              <w:bottom w:val="single" w:sz="4" w:space="0" w:color="auto"/>
              <w:right w:val="nil"/>
            </w:tcBorders>
            <w:shd w:val="clear" w:color="auto" w:fill="auto"/>
            <w:noWrap/>
            <w:vAlign w:val="bottom"/>
            <w:hideMark/>
          </w:tcPr>
          <w:p w14:paraId="13E4062A"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2DCD33EE"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 xml:space="preserve">Sacral </w:t>
            </w:r>
            <w:proofErr w:type="spellStart"/>
            <w:r w:rsidRPr="006671BA">
              <w:rPr>
                <w:rFonts w:ascii="Calibri" w:eastAsia="Times New Roman" w:hAnsi="Calibri" w:cs="Calibri"/>
                <w:color w:val="000000"/>
                <w:kern w:val="0"/>
                <w:sz w:val="20"/>
                <w:szCs w:val="20"/>
                <w:lang w:eastAsia="pt-BR"/>
                <w14:ligatures w14:val="none"/>
              </w:rPr>
              <w:t>Ulcer</w:t>
            </w:r>
            <w:proofErr w:type="spellEnd"/>
            <w:r w:rsidRPr="006671BA">
              <w:rPr>
                <w:rFonts w:ascii="Calibri" w:eastAsia="Times New Roman" w:hAnsi="Calibri" w:cs="Calibri"/>
                <w:color w:val="000000"/>
                <w:kern w:val="0"/>
                <w:sz w:val="20"/>
                <w:szCs w:val="20"/>
                <w:lang w:eastAsia="pt-BR"/>
                <w14:ligatures w14:val="none"/>
              </w:rPr>
              <w:t xml:space="preserve"> </w:t>
            </w:r>
            <w:proofErr w:type="spellStart"/>
            <w:r w:rsidRPr="006671BA">
              <w:rPr>
                <w:rFonts w:ascii="Calibri" w:eastAsia="Times New Roman" w:hAnsi="Calibri" w:cs="Calibri"/>
                <w:color w:val="000000"/>
                <w:kern w:val="0"/>
                <w:sz w:val="20"/>
                <w:szCs w:val="20"/>
                <w:lang w:eastAsia="pt-BR"/>
                <w14:ligatures w14:val="none"/>
              </w:rPr>
              <w:t>Secretion</w:t>
            </w:r>
            <w:proofErr w:type="spellEnd"/>
          </w:p>
        </w:tc>
        <w:tc>
          <w:tcPr>
            <w:tcW w:w="1282" w:type="dxa"/>
            <w:tcBorders>
              <w:top w:val="nil"/>
              <w:left w:val="nil"/>
              <w:bottom w:val="single" w:sz="4" w:space="0" w:color="auto"/>
              <w:right w:val="nil"/>
            </w:tcBorders>
            <w:shd w:val="clear" w:color="auto" w:fill="auto"/>
            <w:noWrap/>
            <w:vAlign w:val="bottom"/>
            <w:hideMark/>
          </w:tcPr>
          <w:p w14:paraId="344DED8E"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1128" w:type="dxa"/>
            <w:tcBorders>
              <w:top w:val="nil"/>
              <w:left w:val="nil"/>
              <w:bottom w:val="single" w:sz="4" w:space="0" w:color="auto"/>
              <w:right w:val="nil"/>
            </w:tcBorders>
            <w:shd w:val="clear" w:color="auto" w:fill="auto"/>
            <w:noWrap/>
            <w:vAlign w:val="bottom"/>
            <w:hideMark/>
          </w:tcPr>
          <w:p w14:paraId="2C9F2DFD"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64</w:t>
            </w:r>
          </w:p>
        </w:tc>
        <w:tc>
          <w:tcPr>
            <w:tcW w:w="1185" w:type="dxa"/>
            <w:tcBorders>
              <w:top w:val="nil"/>
              <w:left w:val="nil"/>
              <w:bottom w:val="single" w:sz="4" w:space="0" w:color="auto"/>
              <w:right w:val="nil"/>
            </w:tcBorders>
            <w:shd w:val="clear" w:color="auto" w:fill="auto"/>
            <w:noWrap/>
            <w:vAlign w:val="bottom"/>
            <w:hideMark/>
          </w:tcPr>
          <w:p w14:paraId="71B40EBC"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999" w:type="dxa"/>
            <w:tcBorders>
              <w:top w:val="nil"/>
              <w:left w:val="nil"/>
              <w:bottom w:val="single" w:sz="4" w:space="0" w:color="auto"/>
              <w:right w:val="nil"/>
            </w:tcBorders>
            <w:shd w:val="clear" w:color="auto" w:fill="auto"/>
            <w:noWrap/>
            <w:vAlign w:val="bottom"/>
            <w:hideMark/>
          </w:tcPr>
          <w:p w14:paraId="23A63B9C"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995" w:type="dxa"/>
            <w:tcBorders>
              <w:top w:val="nil"/>
              <w:left w:val="nil"/>
              <w:bottom w:val="single" w:sz="4" w:space="0" w:color="auto"/>
              <w:right w:val="nil"/>
            </w:tcBorders>
            <w:shd w:val="clear" w:color="auto" w:fill="auto"/>
            <w:noWrap/>
            <w:vAlign w:val="bottom"/>
            <w:hideMark/>
          </w:tcPr>
          <w:p w14:paraId="3B498625"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0EAC154F"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7ABA1F55"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51510374"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2BFE517C"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632234E3"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568BBD22"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32</w:t>
            </w:r>
          </w:p>
        </w:tc>
        <w:tc>
          <w:tcPr>
            <w:tcW w:w="900" w:type="dxa"/>
            <w:tcBorders>
              <w:top w:val="nil"/>
              <w:left w:val="nil"/>
              <w:bottom w:val="single" w:sz="4" w:space="0" w:color="auto"/>
              <w:right w:val="nil"/>
            </w:tcBorders>
            <w:shd w:val="clear" w:color="auto" w:fill="auto"/>
            <w:noWrap/>
            <w:vAlign w:val="bottom"/>
            <w:hideMark/>
          </w:tcPr>
          <w:p w14:paraId="49E3AE72"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HUEM</w:t>
            </w:r>
          </w:p>
        </w:tc>
        <w:tc>
          <w:tcPr>
            <w:tcW w:w="840" w:type="dxa"/>
            <w:tcBorders>
              <w:top w:val="nil"/>
              <w:left w:val="nil"/>
              <w:bottom w:val="single" w:sz="4" w:space="0" w:color="auto"/>
              <w:right w:val="nil"/>
            </w:tcBorders>
            <w:shd w:val="clear" w:color="auto" w:fill="auto"/>
            <w:noWrap/>
            <w:vAlign w:val="bottom"/>
            <w:hideMark/>
          </w:tcPr>
          <w:p w14:paraId="3EA8373C"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565BE13F"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Ulcer</w:t>
            </w:r>
            <w:proofErr w:type="spellEnd"/>
            <w:r w:rsidRPr="006671BA">
              <w:rPr>
                <w:rFonts w:ascii="Calibri" w:eastAsia="Times New Roman" w:hAnsi="Calibri" w:cs="Calibri"/>
                <w:color w:val="000000"/>
                <w:kern w:val="0"/>
                <w:sz w:val="20"/>
                <w:szCs w:val="20"/>
                <w:lang w:eastAsia="pt-BR"/>
                <w14:ligatures w14:val="none"/>
              </w:rPr>
              <w:t xml:space="preserve"> </w:t>
            </w:r>
            <w:proofErr w:type="spellStart"/>
            <w:r w:rsidRPr="006671BA">
              <w:rPr>
                <w:rFonts w:ascii="Calibri" w:eastAsia="Times New Roman" w:hAnsi="Calibri" w:cs="Calibri"/>
                <w:color w:val="000000"/>
                <w:kern w:val="0"/>
                <w:sz w:val="20"/>
                <w:szCs w:val="20"/>
                <w:lang w:eastAsia="pt-BR"/>
                <w14:ligatures w14:val="none"/>
              </w:rPr>
              <w:t>Secretion</w:t>
            </w:r>
            <w:proofErr w:type="spellEnd"/>
          </w:p>
        </w:tc>
        <w:tc>
          <w:tcPr>
            <w:tcW w:w="1282" w:type="dxa"/>
            <w:tcBorders>
              <w:top w:val="nil"/>
              <w:left w:val="nil"/>
              <w:bottom w:val="single" w:sz="4" w:space="0" w:color="auto"/>
              <w:right w:val="nil"/>
            </w:tcBorders>
            <w:shd w:val="clear" w:color="auto" w:fill="auto"/>
            <w:noWrap/>
            <w:vAlign w:val="bottom"/>
            <w:hideMark/>
          </w:tcPr>
          <w:p w14:paraId="1DDD0FAC"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1128" w:type="dxa"/>
            <w:tcBorders>
              <w:top w:val="nil"/>
              <w:left w:val="nil"/>
              <w:bottom w:val="single" w:sz="4" w:space="0" w:color="auto"/>
              <w:right w:val="nil"/>
            </w:tcBorders>
            <w:shd w:val="clear" w:color="auto" w:fill="auto"/>
            <w:noWrap/>
            <w:vAlign w:val="bottom"/>
            <w:hideMark/>
          </w:tcPr>
          <w:p w14:paraId="44AEEE89"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64</w:t>
            </w:r>
          </w:p>
        </w:tc>
        <w:tc>
          <w:tcPr>
            <w:tcW w:w="1185" w:type="dxa"/>
            <w:tcBorders>
              <w:top w:val="nil"/>
              <w:left w:val="nil"/>
              <w:bottom w:val="single" w:sz="4" w:space="0" w:color="auto"/>
              <w:right w:val="nil"/>
            </w:tcBorders>
            <w:shd w:val="clear" w:color="auto" w:fill="auto"/>
            <w:noWrap/>
            <w:vAlign w:val="bottom"/>
            <w:hideMark/>
          </w:tcPr>
          <w:p w14:paraId="0601C854"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999" w:type="dxa"/>
            <w:tcBorders>
              <w:top w:val="nil"/>
              <w:left w:val="nil"/>
              <w:bottom w:val="single" w:sz="4" w:space="0" w:color="auto"/>
              <w:right w:val="nil"/>
            </w:tcBorders>
            <w:shd w:val="clear" w:color="auto" w:fill="auto"/>
            <w:noWrap/>
            <w:vAlign w:val="bottom"/>
            <w:hideMark/>
          </w:tcPr>
          <w:p w14:paraId="0D6EE7BB"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995" w:type="dxa"/>
            <w:tcBorders>
              <w:top w:val="nil"/>
              <w:left w:val="nil"/>
              <w:bottom w:val="single" w:sz="4" w:space="0" w:color="auto"/>
              <w:right w:val="nil"/>
            </w:tcBorders>
            <w:shd w:val="clear" w:color="auto" w:fill="auto"/>
            <w:noWrap/>
            <w:vAlign w:val="bottom"/>
            <w:hideMark/>
          </w:tcPr>
          <w:p w14:paraId="72BCA0A9"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496C6848"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5EE979C8"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3DF1CF83"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00B2B6FA"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120AB023"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3253DEC7"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33</w:t>
            </w:r>
          </w:p>
        </w:tc>
        <w:tc>
          <w:tcPr>
            <w:tcW w:w="900" w:type="dxa"/>
            <w:tcBorders>
              <w:top w:val="nil"/>
              <w:left w:val="nil"/>
              <w:bottom w:val="single" w:sz="4" w:space="0" w:color="auto"/>
              <w:right w:val="nil"/>
            </w:tcBorders>
            <w:shd w:val="clear" w:color="auto" w:fill="auto"/>
            <w:noWrap/>
            <w:vAlign w:val="bottom"/>
            <w:hideMark/>
          </w:tcPr>
          <w:p w14:paraId="56965654"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HUEM</w:t>
            </w:r>
          </w:p>
        </w:tc>
        <w:tc>
          <w:tcPr>
            <w:tcW w:w="840" w:type="dxa"/>
            <w:tcBorders>
              <w:top w:val="nil"/>
              <w:left w:val="nil"/>
              <w:bottom w:val="single" w:sz="4" w:space="0" w:color="auto"/>
              <w:right w:val="nil"/>
            </w:tcBorders>
            <w:shd w:val="clear" w:color="auto" w:fill="auto"/>
            <w:noWrap/>
            <w:vAlign w:val="bottom"/>
            <w:hideMark/>
          </w:tcPr>
          <w:p w14:paraId="607AACC8"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5D434D72"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Tracheal</w:t>
            </w:r>
            <w:proofErr w:type="spellEnd"/>
            <w:r w:rsidRPr="006671BA">
              <w:rPr>
                <w:rFonts w:ascii="Calibri" w:eastAsia="Times New Roman" w:hAnsi="Calibri" w:cs="Calibri"/>
                <w:color w:val="000000"/>
                <w:kern w:val="0"/>
                <w:sz w:val="20"/>
                <w:szCs w:val="20"/>
                <w:lang w:eastAsia="pt-BR"/>
                <w14:ligatures w14:val="none"/>
              </w:rPr>
              <w:t xml:space="preserve"> </w:t>
            </w:r>
            <w:proofErr w:type="spellStart"/>
            <w:r w:rsidRPr="006671BA">
              <w:rPr>
                <w:rFonts w:ascii="Calibri" w:eastAsia="Times New Roman" w:hAnsi="Calibri" w:cs="Calibri"/>
                <w:color w:val="000000"/>
                <w:kern w:val="0"/>
                <w:sz w:val="20"/>
                <w:szCs w:val="20"/>
                <w:lang w:eastAsia="pt-BR"/>
                <w14:ligatures w14:val="none"/>
              </w:rPr>
              <w:t>Aspirate</w:t>
            </w:r>
            <w:proofErr w:type="spellEnd"/>
          </w:p>
        </w:tc>
        <w:tc>
          <w:tcPr>
            <w:tcW w:w="1282" w:type="dxa"/>
            <w:tcBorders>
              <w:top w:val="nil"/>
              <w:left w:val="nil"/>
              <w:bottom w:val="single" w:sz="4" w:space="0" w:color="auto"/>
              <w:right w:val="nil"/>
            </w:tcBorders>
            <w:shd w:val="clear" w:color="auto" w:fill="auto"/>
            <w:noWrap/>
            <w:vAlign w:val="bottom"/>
            <w:hideMark/>
          </w:tcPr>
          <w:p w14:paraId="79FEF19E"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1128" w:type="dxa"/>
            <w:tcBorders>
              <w:top w:val="nil"/>
              <w:left w:val="nil"/>
              <w:bottom w:val="single" w:sz="4" w:space="0" w:color="auto"/>
              <w:right w:val="nil"/>
            </w:tcBorders>
            <w:shd w:val="clear" w:color="auto" w:fill="auto"/>
            <w:noWrap/>
            <w:vAlign w:val="bottom"/>
            <w:hideMark/>
          </w:tcPr>
          <w:p w14:paraId="4488271F"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64</w:t>
            </w:r>
          </w:p>
        </w:tc>
        <w:tc>
          <w:tcPr>
            <w:tcW w:w="1185" w:type="dxa"/>
            <w:tcBorders>
              <w:top w:val="nil"/>
              <w:left w:val="nil"/>
              <w:bottom w:val="single" w:sz="4" w:space="0" w:color="auto"/>
              <w:right w:val="nil"/>
            </w:tcBorders>
            <w:shd w:val="clear" w:color="auto" w:fill="auto"/>
            <w:noWrap/>
            <w:vAlign w:val="bottom"/>
            <w:hideMark/>
          </w:tcPr>
          <w:p w14:paraId="36519951"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999" w:type="dxa"/>
            <w:tcBorders>
              <w:top w:val="nil"/>
              <w:left w:val="nil"/>
              <w:bottom w:val="single" w:sz="4" w:space="0" w:color="auto"/>
              <w:right w:val="nil"/>
            </w:tcBorders>
            <w:shd w:val="clear" w:color="auto" w:fill="auto"/>
            <w:noWrap/>
            <w:vAlign w:val="bottom"/>
            <w:hideMark/>
          </w:tcPr>
          <w:p w14:paraId="73739615"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995" w:type="dxa"/>
            <w:tcBorders>
              <w:top w:val="nil"/>
              <w:left w:val="nil"/>
              <w:bottom w:val="single" w:sz="4" w:space="0" w:color="auto"/>
              <w:right w:val="nil"/>
            </w:tcBorders>
            <w:shd w:val="clear" w:color="auto" w:fill="auto"/>
            <w:noWrap/>
            <w:vAlign w:val="bottom"/>
            <w:hideMark/>
          </w:tcPr>
          <w:p w14:paraId="3451A5C8"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3B51B0C4"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47F71124"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6C5965EC"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3CA7F264"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049C8EEC"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3F13DEF8"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34</w:t>
            </w:r>
          </w:p>
        </w:tc>
        <w:tc>
          <w:tcPr>
            <w:tcW w:w="900" w:type="dxa"/>
            <w:tcBorders>
              <w:top w:val="nil"/>
              <w:left w:val="nil"/>
              <w:bottom w:val="single" w:sz="4" w:space="0" w:color="auto"/>
              <w:right w:val="nil"/>
            </w:tcBorders>
            <w:shd w:val="clear" w:color="auto" w:fill="auto"/>
            <w:noWrap/>
            <w:vAlign w:val="bottom"/>
            <w:hideMark/>
          </w:tcPr>
          <w:p w14:paraId="785DA908"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HUEM</w:t>
            </w:r>
          </w:p>
        </w:tc>
        <w:tc>
          <w:tcPr>
            <w:tcW w:w="840" w:type="dxa"/>
            <w:tcBorders>
              <w:top w:val="nil"/>
              <w:left w:val="nil"/>
              <w:bottom w:val="single" w:sz="4" w:space="0" w:color="auto"/>
              <w:right w:val="nil"/>
            </w:tcBorders>
            <w:shd w:val="clear" w:color="auto" w:fill="auto"/>
            <w:noWrap/>
            <w:vAlign w:val="bottom"/>
            <w:hideMark/>
          </w:tcPr>
          <w:p w14:paraId="3C2A890C"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46D875D7"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Urine</w:t>
            </w:r>
          </w:p>
        </w:tc>
        <w:tc>
          <w:tcPr>
            <w:tcW w:w="1282" w:type="dxa"/>
            <w:tcBorders>
              <w:top w:val="nil"/>
              <w:left w:val="nil"/>
              <w:bottom w:val="single" w:sz="4" w:space="0" w:color="auto"/>
              <w:right w:val="nil"/>
            </w:tcBorders>
            <w:shd w:val="clear" w:color="auto" w:fill="auto"/>
            <w:noWrap/>
            <w:vAlign w:val="bottom"/>
            <w:hideMark/>
          </w:tcPr>
          <w:p w14:paraId="792D82D5"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1128" w:type="dxa"/>
            <w:tcBorders>
              <w:top w:val="nil"/>
              <w:left w:val="nil"/>
              <w:bottom w:val="single" w:sz="4" w:space="0" w:color="auto"/>
              <w:right w:val="nil"/>
            </w:tcBorders>
            <w:shd w:val="clear" w:color="auto" w:fill="auto"/>
            <w:noWrap/>
            <w:vAlign w:val="bottom"/>
            <w:hideMark/>
          </w:tcPr>
          <w:p w14:paraId="62011B64"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64</w:t>
            </w:r>
          </w:p>
        </w:tc>
        <w:tc>
          <w:tcPr>
            <w:tcW w:w="1185" w:type="dxa"/>
            <w:tcBorders>
              <w:top w:val="nil"/>
              <w:left w:val="nil"/>
              <w:bottom w:val="single" w:sz="4" w:space="0" w:color="auto"/>
              <w:right w:val="nil"/>
            </w:tcBorders>
            <w:shd w:val="clear" w:color="auto" w:fill="auto"/>
            <w:noWrap/>
            <w:vAlign w:val="bottom"/>
            <w:hideMark/>
          </w:tcPr>
          <w:p w14:paraId="5F84A876"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999" w:type="dxa"/>
            <w:tcBorders>
              <w:top w:val="nil"/>
              <w:left w:val="nil"/>
              <w:bottom w:val="single" w:sz="4" w:space="0" w:color="auto"/>
              <w:right w:val="nil"/>
            </w:tcBorders>
            <w:shd w:val="clear" w:color="auto" w:fill="auto"/>
            <w:noWrap/>
            <w:vAlign w:val="bottom"/>
            <w:hideMark/>
          </w:tcPr>
          <w:p w14:paraId="7F3FAE99"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995" w:type="dxa"/>
            <w:tcBorders>
              <w:top w:val="nil"/>
              <w:left w:val="nil"/>
              <w:bottom w:val="single" w:sz="4" w:space="0" w:color="auto"/>
              <w:right w:val="nil"/>
            </w:tcBorders>
            <w:shd w:val="clear" w:color="auto" w:fill="auto"/>
            <w:noWrap/>
            <w:vAlign w:val="bottom"/>
            <w:hideMark/>
          </w:tcPr>
          <w:p w14:paraId="491A2DD3"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0C5CD671"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609B57E8"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42885B96"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042E7073"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70270A9D"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0523AE7B"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35</w:t>
            </w:r>
          </w:p>
        </w:tc>
        <w:tc>
          <w:tcPr>
            <w:tcW w:w="900" w:type="dxa"/>
            <w:tcBorders>
              <w:top w:val="nil"/>
              <w:left w:val="nil"/>
              <w:bottom w:val="single" w:sz="4" w:space="0" w:color="auto"/>
              <w:right w:val="nil"/>
            </w:tcBorders>
            <w:shd w:val="clear" w:color="auto" w:fill="auto"/>
            <w:noWrap/>
            <w:vAlign w:val="bottom"/>
            <w:hideMark/>
          </w:tcPr>
          <w:p w14:paraId="44E967BF"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HUEM</w:t>
            </w:r>
          </w:p>
        </w:tc>
        <w:tc>
          <w:tcPr>
            <w:tcW w:w="840" w:type="dxa"/>
            <w:tcBorders>
              <w:top w:val="nil"/>
              <w:left w:val="nil"/>
              <w:bottom w:val="single" w:sz="4" w:space="0" w:color="auto"/>
              <w:right w:val="nil"/>
            </w:tcBorders>
            <w:shd w:val="clear" w:color="auto" w:fill="auto"/>
            <w:noWrap/>
            <w:vAlign w:val="bottom"/>
            <w:hideMark/>
          </w:tcPr>
          <w:p w14:paraId="493DD3AB"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63EE1352"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Tracheal</w:t>
            </w:r>
            <w:proofErr w:type="spellEnd"/>
            <w:r w:rsidRPr="006671BA">
              <w:rPr>
                <w:rFonts w:ascii="Calibri" w:eastAsia="Times New Roman" w:hAnsi="Calibri" w:cs="Calibri"/>
                <w:color w:val="000000"/>
                <w:kern w:val="0"/>
                <w:sz w:val="20"/>
                <w:szCs w:val="20"/>
                <w:lang w:eastAsia="pt-BR"/>
                <w14:ligatures w14:val="none"/>
              </w:rPr>
              <w:t xml:space="preserve"> </w:t>
            </w:r>
            <w:proofErr w:type="spellStart"/>
            <w:r w:rsidRPr="006671BA">
              <w:rPr>
                <w:rFonts w:ascii="Calibri" w:eastAsia="Times New Roman" w:hAnsi="Calibri" w:cs="Calibri"/>
                <w:color w:val="000000"/>
                <w:kern w:val="0"/>
                <w:sz w:val="20"/>
                <w:szCs w:val="20"/>
                <w:lang w:eastAsia="pt-BR"/>
                <w14:ligatures w14:val="none"/>
              </w:rPr>
              <w:t>Aspirate</w:t>
            </w:r>
            <w:proofErr w:type="spellEnd"/>
          </w:p>
        </w:tc>
        <w:tc>
          <w:tcPr>
            <w:tcW w:w="1282" w:type="dxa"/>
            <w:tcBorders>
              <w:top w:val="nil"/>
              <w:left w:val="nil"/>
              <w:bottom w:val="single" w:sz="4" w:space="0" w:color="auto"/>
              <w:right w:val="nil"/>
            </w:tcBorders>
            <w:shd w:val="clear" w:color="auto" w:fill="auto"/>
            <w:noWrap/>
            <w:vAlign w:val="bottom"/>
            <w:hideMark/>
          </w:tcPr>
          <w:p w14:paraId="3F682694"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128" w:type="dxa"/>
            <w:tcBorders>
              <w:top w:val="nil"/>
              <w:left w:val="nil"/>
              <w:bottom w:val="single" w:sz="4" w:space="0" w:color="auto"/>
              <w:right w:val="nil"/>
            </w:tcBorders>
            <w:shd w:val="clear" w:color="auto" w:fill="auto"/>
            <w:noWrap/>
            <w:vAlign w:val="bottom"/>
            <w:hideMark/>
          </w:tcPr>
          <w:p w14:paraId="199CC3ED"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64</w:t>
            </w:r>
          </w:p>
        </w:tc>
        <w:tc>
          <w:tcPr>
            <w:tcW w:w="1185" w:type="dxa"/>
            <w:tcBorders>
              <w:top w:val="nil"/>
              <w:left w:val="nil"/>
              <w:bottom w:val="single" w:sz="4" w:space="0" w:color="auto"/>
              <w:right w:val="nil"/>
            </w:tcBorders>
            <w:shd w:val="clear" w:color="auto" w:fill="auto"/>
            <w:noWrap/>
            <w:vAlign w:val="bottom"/>
            <w:hideMark/>
          </w:tcPr>
          <w:p w14:paraId="2E150B81"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999" w:type="dxa"/>
            <w:tcBorders>
              <w:top w:val="nil"/>
              <w:left w:val="nil"/>
              <w:bottom w:val="single" w:sz="4" w:space="0" w:color="auto"/>
              <w:right w:val="nil"/>
            </w:tcBorders>
            <w:shd w:val="clear" w:color="auto" w:fill="auto"/>
            <w:noWrap/>
            <w:vAlign w:val="bottom"/>
            <w:hideMark/>
          </w:tcPr>
          <w:p w14:paraId="78671460"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0,5</w:t>
            </w:r>
          </w:p>
        </w:tc>
        <w:tc>
          <w:tcPr>
            <w:tcW w:w="995" w:type="dxa"/>
            <w:tcBorders>
              <w:top w:val="nil"/>
              <w:left w:val="nil"/>
              <w:bottom w:val="single" w:sz="4" w:space="0" w:color="auto"/>
              <w:right w:val="nil"/>
            </w:tcBorders>
            <w:shd w:val="clear" w:color="auto" w:fill="auto"/>
            <w:noWrap/>
            <w:vAlign w:val="bottom"/>
            <w:hideMark/>
          </w:tcPr>
          <w:p w14:paraId="25858FC7"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0FE98429"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0C7FDB96"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2017AFEF"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47C51E45"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448EC47B"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24CF292A"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36</w:t>
            </w:r>
          </w:p>
        </w:tc>
        <w:tc>
          <w:tcPr>
            <w:tcW w:w="900" w:type="dxa"/>
            <w:tcBorders>
              <w:top w:val="nil"/>
              <w:left w:val="nil"/>
              <w:bottom w:val="single" w:sz="4" w:space="0" w:color="auto"/>
              <w:right w:val="nil"/>
            </w:tcBorders>
            <w:shd w:val="clear" w:color="auto" w:fill="auto"/>
            <w:noWrap/>
            <w:vAlign w:val="bottom"/>
            <w:hideMark/>
          </w:tcPr>
          <w:p w14:paraId="3A6AFAF6"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HUEM</w:t>
            </w:r>
          </w:p>
        </w:tc>
        <w:tc>
          <w:tcPr>
            <w:tcW w:w="840" w:type="dxa"/>
            <w:tcBorders>
              <w:top w:val="nil"/>
              <w:left w:val="nil"/>
              <w:bottom w:val="single" w:sz="4" w:space="0" w:color="auto"/>
              <w:right w:val="nil"/>
            </w:tcBorders>
            <w:shd w:val="clear" w:color="auto" w:fill="auto"/>
            <w:noWrap/>
            <w:vAlign w:val="bottom"/>
            <w:hideMark/>
          </w:tcPr>
          <w:p w14:paraId="352A8CE1"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3C6B6197"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Urine</w:t>
            </w:r>
          </w:p>
        </w:tc>
        <w:tc>
          <w:tcPr>
            <w:tcW w:w="1282" w:type="dxa"/>
            <w:tcBorders>
              <w:top w:val="nil"/>
              <w:left w:val="nil"/>
              <w:bottom w:val="single" w:sz="4" w:space="0" w:color="auto"/>
              <w:right w:val="nil"/>
            </w:tcBorders>
            <w:shd w:val="clear" w:color="auto" w:fill="auto"/>
            <w:noWrap/>
            <w:vAlign w:val="bottom"/>
            <w:hideMark/>
          </w:tcPr>
          <w:p w14:paraId="7E8BAD20"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1128" w:type="dxa"/>
            <w:tcBorders>
              <w:top w:val="nil"/>
              <w:left w:val="nil"/>
              <w:bottom w:val="single" w:sz="4" w:space="0" w:color="auto"/>
              <w:right w:val="nil"/>
            </w:tcBorders>
            <w:shd w:val="clear" w:color="auto" w:fill="auto"/>
            <w:noWrap/>
            <w:vAlign w:val="bottom"/>
            <w:hideMark/>
          </w:tcPr>
          <w:p w14:paraId="4F7DAB92"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64</w:t>
            </w:r>
          </w:p>
        </w:tc>
        <w:tc>
          <w:tcPr>
            <w:tcW w:w="1185" w:type="dxa"/>
            <w:tcBorders>
              <w:top w:val="nil"/>
              <w:left w:val="nil"/>
              <w:bottom w:val="single" w:sz="4" w:space="0" w:color="auto"/>
              <w:right w:val="nil"/>
            </w:tcBorders>
            <w:shd w:val="clear" w:color="auto" w:fill="auto"/>
            <w:noWrap/>
            <w:vAlign w:val="bottom"/>
            <w:hideMark/>
          </w:tcPr>
          <w:p w14:paraId="232BDF20"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999" w:type="dxa"/>
            <w:tcBorders>
              <w:top w:val="nil"/>
              <w:left w:val="nil"/>
              <w:bottom w:val="single" w:sz="4" w:space="0" w:color="auto"/>
              <w:right w:val="nil"/>
            </w:tcBorders>
            <w:shd w:val="clear" w:color="auto" w:fill="auto"/>
            <w:noWrap/>
            <w:vAlign w:val="bottom"/>
            <w:hideMark/>
          </w:tcPr>
          <w:p w14:paraId="651B955B"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995" w:type="dxa"/>
            <w:tcBorders>
              <w:top w:val="nil"/>
              <w:left w:val="nil"/>
              <w:bottom w:val="single" w:sz="4" w:space="0" w:color="auto"/>
              <w:right w:val="nil"/>
            </w:tcBorders>
            <w:shd w:val="clear" w:color="auto" w:fill="auto"/>
            <w:noWrap/>
            <w:vAlign w:val="bottom"/>
            <w:hideMark/>
          </w:tcPr>
          <w:p w14:paraId="6E3DAFE1"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4F913330"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10659A39"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24DA31C2"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61B3AA07"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11BFCB4F"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341478C7"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37</w:t>
            </w:r>
          </w:p>
        </w:tc>
        <w:tc>
          <w:tcPr>
            <w:tcW w:w="900" w:type="dxa"/>
            <w:tcBorders>
              <w:top w:val="nil"/>
              <w:left w:val="nil"/>
              <w:bottom w:val="single" w:sz="4" w:space="0" w:color="auto"/>
              <w:right w:val="nil"/>
            </w:tcBorders>
            <w:shd w:val="clear" w:color="auto" w:fill="auto"/>
            <w:noWrap/>
            <w:vAlign w:val="bottom"/>
            <w:hideMark/>
          </w:tcPr>
          <w:p w14:paraId="106A38D2"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HUEM</w:t>
            </w:r>
          </w:p>
        </w:tc>
        <w:tc>
          <w:tcPr>
            <w:tcW w:w="840" w:type="dxa"/>
            <w:tcBorders>
              <w:top w:val="nil"/>
              <w:left w:val="nil"/>
              <w:bottom w:val="single" w:sz="4" w:space="0" w:color="auto"/>
              <w:right w:val="nil"/>
            </w:tcBorders>
            <w:shd w:val="clear" w:color="auto" w:fill="auto"/>
            <w:noWrap/>
            <w:vAlign w:val="bottom"/>
            <w:hideMark/>
          </w:tcPr>
          <w:p w14:paraId="5612918D"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2166B015"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Blood</w:t>
            </w:r>
            <w:proofErr w:type="spellEnd"/>
          </w:p>
        </w:tc>
        <w:tc>
          <w:tcPr>
            <w:tcW w:w="1282" w:type="dxa"/>
            <w:tcBorders>
              <w:top w:val="nil"/>
              <w:left w:val="nil"/>
              <w:bottom w:val="single" w:sz="4" w:space="0" w:color="auto"/>
              <w:right w:val="nil"/>
            </w:tcBorders>
            <w:shd w:val="clear" w:color="auto" w:fill="auto"/>
            <w:noWrap/>
            <w:vAlign w:val="bottom"/>
            <w:hideMark/>
          </w:tcPr>
          <w:p w14:paraId="7B7DD1A5"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1128" w:type="dxa"/>
            <w:tcBorders>
              <w:top w:val="nil"/>
              <w:left w:val="nil"/>
              <w:bottom w:val="single" w:sz="4" w:space="0" w:color="auto"/>
              <w:right w:val="nil"/>
            </w:tcBorders>
            <w:shd w:val="clear" w:color="auto" w:fill="auto"/>
            <w:noWrap/>
            <w:vAlign w:val="bottom"/>
            <w:hideMark/>
          </w:tcPr>
          <w:p w14:paraId="24E093BD"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32</w:t>
            </w:r>
          </w:p>
        </w:tc>
        <w:tc>
          <w:tcPr>
            <w:tcW w:w="1185" w:type="dxa"/>
            <w:tcBorders>
              <w:top w:val="nil"/>
              <w:left w:val="nil"/>
              <w:bottom w:val="single" w:sz="4" w:space="0" w:color="auto"/>
              <w:right w:val="nil"/>
            </w:tcBorders>
            <w:shd w:val="clear" w:color="auto" w:fill="auto"/>
            <w:noWrap/>
            <w:vAlign w:val="bottom"/>
            <w:hideMark/>
          </w:tcPr>
          <w:p w14:paraId="5690899C"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999" w:type="dxa"/>
            <w:tcBorders>
              <w:top w:val="nil"/>
              <w:left w:val="nil"/>
              <w:bottom w:val="single" w:sz="4" w:space="0" w:color="auto"/>
              <w:right w:val="nil"/>
            </w:tcBorders>
            <w:shd w:val="clear" w:color="auto" w:fill="auto"/>
            <w:noWrap/>
            <w:vAlign w:val="bottom"/>
            <w:hideMark/>
          </w:tcPr>
          <w:p w14:paraId="01FBF83F"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0,5</w:t>
            </w:r>
          </w:p>
        </w:tc>
        <w:tc>
          <w:tcPr>
            <w:tcW w:w="995" w:type="dxa"/>
            <w:tcBorders>
              <w:top w:val="nil"/>
              <w:left w:val="nil"/>
              <w:bottom w:val="single" w:sz="4" w:space="0" w:color="auto"/>
              <w:right w:val="nil"/>
            </w:tcBorders>
            <w:shd w:val="clear" w:color="auto" w:fill="auto"/>
            <w:noWrap/>
            <w:vAlign w:val="bottom"/>
            <w:hideMark/>
          </w:tcPr>
          <w:p w14:paraId="3A6F42CF"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5962C256"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3CC6447E"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1D3E7B27"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010757CC"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5C1562AF"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05E750E6"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38</w:t>
            </w:r>
          </w:p>
        </w:tc>
        <w:tc>
          <w:tcPr>
            <w:tcW w:w="900" w:type="dxa"/>
            <w:tcBorders>
              <w:top w:val="nil"/>
              <w:left w:val="nil"/>
              <w:bottom w:val="single" w:sz="4" w:space="0" w:color="auto"/>
              <w:right w:val="nil"/>
            </w:tcBorders>
            <w:shd w:val="clear" w:color="auto" w:fill="auto"/>
            <w:noWrap/>
            <w:vAlign w:val="bottom"/>
            <w:hideMark/>
          </w:tcPr>
          <w:p w14:paraId="16173334"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HUEM</w:t>
            </w:r>
          </w:p>
        </w:tc>
        <w:tc>
          <w:tcPr>
            <w:tcW w:w="840" w:type="dxa"/>
            <w:tcBorders>
              <w:top w:val="nil"/>
              <w:left w:val="nil"/>
              <w:bottom w:val="single" w:sz="4" w:space="0" w:color="auto"/>
              <w:right w:val="nil"/>
            </w:tcBorders>
            <w:shd w:val="clear" w:color="auto" w:fill="auto"/>
            <w:noWrap/>
            <w:vAlign w:val="bottom"/>
            <w:hideMark/>
          </w:tcPr>
          <w:p w14:paraId="13141119"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03E09496"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Tracheal</w:t>
            </w:r>
            <w:proofErr w:type="spellEnd"/>
            <w:r w:rsidRPr="006671BA">
              <w:rPr>
                <w:rFonts w:ascii="Calibri" w:eastAsia="Times New Roman" w:hAnsi="Calibri" w:cs="Calibri"/>
                <w:color w:val="000000"/>
                <w:kern w:val="0"/>
                <w:sz w:val="20"/>
                <w:szCs w:val="20"/>
                <w:lang w:eastAsia="pt-BR"/>
                <w14:ligatures w14:val="none"/>
              </w:rPr>
              <w:t xml:space="preserve"> </w:t>
            </w:r>
            <w:proofErr w:type="spellStart"/>
            <w:r w:rsidRPr="006671BA">
              <w:rPr>
                <w:rFonts w:ascii="Calibri" w:eastAsia="Times New Roman" w:hAnsi="Calibri" w:cs="Calibri"/>
                <w:color w:val="000000"/>
                <w:kern w:val="0"/>
                <w:sz w:val="20"/>
                <w:szCs w:val="20"/>
                <w:lang w:eastAsia="pt-BR"/>
                <w14:ligatures w14:val="none"/>
              </w:rPr>
              <w:t>Aspirate</w:t>
            </w:r>
            <w:proofErr w:type="spellEnd"/>
          </w:p>
        </w:tc>
        <w:tc>
          <w:tcPr>
            <w:tcW w:w="1282" w:type="dxa"/>
            <w:tcBorders>
              <w:top w:val="nil"/>
              <w:left w:val="nil"/>
              <w:bottom w:val="single" w:sz="4" w:space="0" w:color="auto"/>
              <w:right w:val="nil"/>
            </w:tcBorders>
            <w:shd w:val="clear" w:color="auto" w:fill="auto"/>
            <w:noWrap/>
            <w:vAlign w:val="bottom"/>
            <w:hideMark/>
          </w:tcPr>
          <w:p w14:paraId="59B0E591"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1128" w:type="dxa"/>
            <w:tcBorders>
              <w:top w:val="nil"/>
              <w:left w:val="nil"/>
              <w:bottom w:val="single" w:sz="4" w:space="0" w:color="auto"/>
              <w:right w:val="nil"/>
            </w:tcBorders>
            <w:shd w:val="clear" w:color="auto" w:fill="auto"/>
            <w:noWrap/>
            <w:vAlign w:val="bottom"/>
            <w:hideMark/>
          </w:tcPr>
          <w:p w14:paraId="7263CE2B"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64</w:t>
            </w:r>
          </w:p>
        </w:tc>
        <w:tc>
          <w:tcPr>
            <w:tcW w:w="1185" w:type="dxa"/>
            <w:tcBorders>
              <w:top w:val="nil"/>
              <w:left w:val="nil"/>
              <w:bottom w:val="single" w:sz="4" w:space="0" w:color="auto"/>
              <w:right w:val="nil"/>
            </w:tcBorders>
            <w:shd w:val="clear" w:color="auto" w:fill="auto"/>
            <w:noWrap/>
            <w:vAlign w:val="bottom"/>
            <w:hideMark/>
          </w:tcPr>
          <w:p w14:paraId="79E92BB9"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999" w:type="dxa"/>
            <w:tcBorders>
              <w:top w:val="nil"/>
              <w:left w:val="nil"/>
              <w:bottom w:val="single" w:sz="4" w:space="0" w:color="auto"/>
              <w:right w:val="nil"/>
            </w:tcBorders>
            <w:shd w:val="clear" w:color="auto" w:fill="auto"/>
            <w:noWrap/>
            <w:vAlign w:val="bottom"/>
            <w:hideMark/>
          </w:tcPr>
          <w:p w14:paraId="013F4BD3"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995" w:type="dxa"/>
            <w:tcBorders>
              <w:top w:val="nil"/>
              <w:left w:val="nil"/>
              <w:bottom w:val="single" w:sz="4" w:space="0" w:color="auto"/>
              <w:right w:val="nil"/>
            </w:tcBorders>
            <w:shd w:val="clear" w:color="auto" w:fill="auto"/>
            <w:noWrap/>
            <w:vAlign w:val="bottom"/>
            <w:hideMark/>
          </w:tcPr>
          <w:p w14:paraId="744C9B9D"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39FADE8E"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6838D103"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66B761B7"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242C8C76"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13D61C5B"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3B77A8EB"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39</w:t>
            </w:r>
          </w:p>
        </w:tc>
        <w:tc>
          <w:tcPr>
            <w:tcW w:w="900" w:type="dxa"/>
            <w:tcBorders>
              <w:top w:val="nil"/>
              <w:left w:val="nil"/>
              <w:bottom w:val="single" w:sz="4" w:space="0" w:color="auto"/>
              <w:right w:val="nil"/>
            </w:tcBorders>
            <w:shd w:val="clear" w:color="auto" w:fill="auto"/>
            <w:noWrap/>
            <w:vAlign w:val="bottom"/>
            <w:hideMark/>
          </w:tcPr>
          <w:p w14:paraId="789814F0"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HUEM</w:t>
            </w:r>
          </w:p>
        </w:tc>
        <w:tc>
          <w:tcPr>
            <w:tcW w:w="840" w:type="dxa"/>
            <w:tcBorders>
              <w:top w:val="nil"/>
              <w:left w:val="nil"/>
              <w:bottom w:val="single" w:sz="4" w:space="0" w:color="auto"/>
              <w:right w:val="nil"/>
            </w:tcBorders>
            <w:shd w:val="clear" w:color="auto" w:fill="auto"/>
            <w:noWrap/>
            <w:vAlign w:val="bottom"/>
            <w:hideMark/>
          </w:tcPr>
          <w:p w14:paraId="7D6825A8"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1F79A295"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Tracheal</w:t>
            </w:r>
            <w:proofErr w:type="spellEnd"/>
            <w:r w:rsidRPr="006671BA">
              <w:rPr>
                <w:rFonts w:ascii="Calibri" w:eastAsia="Times New Roman" w:hAnsi="Calibri" w:cs="Calibri"/>
                <w:color w:val="000000"/>
                <w:kern w:val="0"/>
                <w:sz w:val="20"/>
                <w:szCs w:val="20"/>
                <w:lang w:eastAsia="pt-BR"/>
                <w14:ligatures w14:val="none"/>
              </w:rPr>
              <w:t xml:space="preserve"> </w:t>
            </w:r>
            <w:proofErr w:type="spellStart"/>
            <w:r w:rsidRPr="006671BA">
              <w:rPr>
                <w:rFonts w:ascii="Calibri" w:eastAsia="Times New Roman" w:hAnsi="Calibri" w:cs="Calibri"/>
                <w:color w:val="000000"/>
                <w:kern w:val="0"/>
                <w:sz w:val="20"/>
                <w:szCs w:val="20"/>
                <w:lang w:eastAsia="pt-BR"/>
                <w14:ligatures w14:val="none"/>
              </w:rPr>
              <w:t>Aspirate</w:t>
            </w:r>
            <w:proofErr w:type="spellEnd"/>
          </w:p>
        </w:tc>
        <w:tc>
          <w:tcPr>
            <w:tcW w:w="1282" w:type="dxa"/>
            <w:tcBorders>
              <w:top w:val="nil"/>
              <w:left w:val="nil"/>
              <w:bottom w:val="single" w:sz="4" w:space="0" w:color="auto"/>
              <w:right w:val="nil"/>
            </w:tcBorders>
            <w:shd w:val="clear" w:color="auto" w:fill="auto"/>
            <w:noWrap/>
            <w:vAlign w:val="bottom"/>
            <w:hideMark/>
          </w:tcPr>
          <w:p w14:paraId="185EEE0C"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1128" w:type="dxa"/>
            <w:tcBorders>
              <w:top w:val="nil"/>
              <w:left w:val="nil"/>
              <w:bottom w:val="single" w:sz="4" w:space="0" w:color="auto"/>
              <w:right w:val="nil"/>
            </w:tcBorders>
            <w:shd w:val="clear" w:color="auto" w:fill="auto"/>
            <w:noWrap/>
            <w:vAlign w:val="bottom"/>
            <w:hideMark/>
          </w:tcPr>
          <w:p w14:paraId="0CDEF384"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64</w:t>
            </w:r>
          </w:p>
        </w:tc>
        <w:tc>
          <w:tcPr>
            <w:tcW w:w="1185" w:type="dxa"/>
            <w:tcBorders>
              <w:top w:val="nil"/>
              <w:left w:val="nil"/>
              <w:bottom w:val="single" w:sz="4" w:space="0" w:color="auto"/>
              <w:right w:val="nil"/>
            </w:tcBorders>
            <w:shd w:val="clear" w:color="auto" w:fill="auto"/>
            <w:noWrap/>
            <w:vAlign w:val="bottom"/>
            <w:hideMark/>
          </w:tcPr>
          <w:p w14:paraId="6030C86C"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999" w:type="dxa"/>
            <w:tcBorders>
              <w:top w:val="nil"/>
              <w:left w:val="nil"/>
              <w:bottom w:val="single" w:sz="4" w:space="0" w:color="auto"/>
              <w:right w:val="nil"/>
            </w:tcBorders>
            <w:shd w:val="clear" w:color="auto" w:fill="auto"/>
            <w:noWrap/>
            <w:vAlign w:val="bottom"/>
            <w:hideMark/>
          </w:tcPr>
          <w:p w14:paraId="4A85BD49"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995" w:type="dxa"/>
            <w:tcBorders>
              <w:top w:val="nil"/>
              <w:left w:val="nil"/>
              <w:bottom w:val="single" w:sz="4" w:space="0" w:color="auto"/>
              <w:right w:val="nil"/>
            </w:tcBorders>
            <w:shd w:val="clear" w:color="auto" w:fill="auto"/>
            <w:noWrap/>
            <w:vAlign w:val="bottom"/>
            <w:hideMark/>
          </w:tcPr>
          <w:p w14:paraId="07BB827F"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3F8A07F8"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2D609A06"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6E01A55A"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50317158"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77723123"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180A8B4E"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40</w:t>
            </w:r>
          </w:p>
        </w:tc>
        <w:tc>
          <w:tcPr>
            <w:tcW w:w="900" w:type="dxa"/>
            <w:tcBorders>
              <w:top w:val="nil"/>
              <w:left w:val="nil"/>
              <w:bottom w:val="single" w:sz="4" w:space="0" w:color="auto"/>
              <w:right w:val="nil"/>
            </w:tcBorders>
            <w:shd w:val="clear" w:color="auto" w:fill="auto"/>
            <w:noWrap/>
            <w:vAlign w:val="bottom"/>
            <w:hideMark/>
          </w:tcPr>
          <w:p w14:paraId="678EE44F"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HUEM</w:t>
            </w:r>
          </w:p>
        </w:tc>
        <w:tc>
          <w:tcPr>
            <w:tcW w:w="840" w:type="dxa"/>
            <w:tcBorders>
              <w:top w:val="nil"/>
              <w:left w:val="nil"/>
              <w:bottom w:val="single" w:sz="4" w:space="0" w:color="auto"/>
              <w:right w:val="nil"/>
            </w:tcBorders>
            <w:shd w:val="clear" w:color="auto" w:fill="auto"/>
            <w:noWrap/>
            <w:vAlign w:val="bottom"/>
            <w:hideMark/>
          </w:tcPr>
          <w:p w14:paraId="6FD994A5"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09287801"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Tracheal</w:t>
            </w:r>
            <w:proofErr w:type="spellEnd"/>
            <w:r w:rsidRPr="006671BA">
              <w:rPr>
                <w:rFonts w:ascii="Calibri" w:eastAsia="Times New Roman" w:hAnsi="Calibri" w:cs="Calibri"/>
                <w:color w:val="000000"/>
                <w:kern w:val="0"/>
                <w:sz w:val="20"/>
                <w:szCs w:val="20"/>
                <w:lang w:eastAsia="pt-BR"/>
                <w14:ligatures w14:val="none"/>
              </w:rPr>
              <w:t xml:space="preserve"> </w:t>
            </w:r>
            <w:proofErr w:type="spellStart"/>
            <w:r w:rsidRPr="006671BA">
              <w:rPr>
                <w:rFonts w:ascii="Calibri" w:eastAsia="Times New Roman" w:hAnsi="Calibri" w:cs="Calibri"/>
                <w:color w:val="000000"/>
                <w:kern w:val="0"/>
                <w:sz w:val="20"/>
                <w:szCs w:val="20"/>
                <w:lang w:eastAsia="pt-BR"/>
                <w14:ligatures w14:val="none"/>
              </w:rPr>
              <w:t>Aspirate</w:t>
            </w:r>
            <w:proofErr w:type="spellEnd"/>
          </w:p>
        </w:tc>
        <w:tc>
          <w:tcPr>
            <w:tcW w:w="1282" w:type="dxa"/>
            <w:tcBorders>
              <w:top w:val="nil"/>
              <w:left w:val="nil"/>
              <w:bottom w:val="single" w:sz="4" w:space="0" w:color="auto"/>
              <w:right w:val="nil"/>
            </w:tcBorders>
            <w:shd w:val="clear" w:color="auto" w:fill="auto"/>
            <w:noWrap/>
            <w:vAlign w:val="bottom"/>
            <w:hideMark/>
          </w:tcPr>
          <w:p w14:paraId="70906DCA"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1128" w:type="dxa"/>
            <w:tcBorders>
              <w:top w:val="nil"/>
              <w:left w:val="nil"/>
              <w:bottom w:val="single" w:sz="4" w:space="0" w:color="auto"/>
              <w:right w:val="nil"/>
            </w:tcBorders>
            <w:shd w:val="clear" w:color="auto" w:fill="auto"/>
            <w:noWrap/>
            <w:vAlign w:val="bottom"/>
            <w:hideMark/>
          </w:tcPr>
          <w:p w14:paraId="6FD0DDC2"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64</w:t>
            </w:r>
          </w:p>
        </w:tc>
        <w:tc>
          <w:tcPr>
            <w:tcW w:w="1185" w:type="dxa"/>
            <w:tcBorders>
              <w:top w:val="nil"/>
              <w:left w:val="nil"/>
              <w:bottom w:val="single" w:sz="4" w:space="0" w:color="auto"/>
              <w:right w:val="nil"/>
            </w:tcBorders>
            <w:shd w:val="clear" w:color="auto" w:fill="auto"/>
            <w:noWrap/>
            <w:vAlign w:val="bottom"/>
            <w:hideMark/>
          </w:tcPr>
          <w:p w14:paraId="3AD85396"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999" w:type="dxa"/>
            <w:tcBorders>
              <w:top w:val="nil"/>
              <w:left w:val="nil"/>
              <w:bottom w:val="single" w:sz="4" w:space="0" w:color="auto"/>
              <w:right w:val="nil"/>
            </w:tcBorders>
            <w:shd w:val="clear" w:color="auto" w:fill="auto"/>
            <w:noWrap/>
            <w:vAlign w:val="bottom"/>
            <w:hideMark/>
          </w:tcPr>
          <w:p w14:paraId="180B81ED"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995" w:type="dxa"/>
            <w:tcBorders>
              <w:top w:val="nil"/>
              <w:left w:val="nil"/>
              <w:bottom w:val="single" w:sz="4" w:space="0" w:color="auto"/>
              <w:right w:val="nil"/>
            </w:tcBorders>
            <w:shd w:val="clear" w:color="auto" w:fill="auto"/>
            <w:noWrap/>
            <w:vAlign w:val="bottom"/>
            <w:hideMark/>
          </w:tcPr>
          <w:p w14:paraId="0C84322C"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468589FE"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0C0B9E1B"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34BD3A91"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5A7C8E76"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7BD9CC12"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72D3F79C"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41</w:t>
            </w:r>
          </w:p>
        </w:tc>
        <w:tc>
          <w:tcPr>
            <w:tcW w:w="900" w:type="dxa"/>
            <w:tcBorders>
              <w:top w:val="nil"/>
              <w:left w:val="nil"/>
              <w:bottom w:val="single" w:sz="4" w:space="0" w:color="auto"/>
              <w:right w:val="nil"/>
            </w:tcBorders>
            <w:shd w:val="clear" w:color="auto" w:fill="auto"/>
            <w:noWrap/>
            <w:vAlign w:val="bottom"/>
            <w:hideMark/>
          </w:tcPr>
          <w:p w14:paraId="48CF0B17"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HUEM</w:t>
            </w:r>
          </w:p>
        </w:tc>
        <w:tc>
          <w:tcPr>
            <w:tcW w:w="840" w:type="dxa"/>
            <w:tcBorders>
              <w:top w:val="nil"/>
              <w:left w:val="nil"/>
              <w:bottom w:val="single" w:sz="4" w:space="0" w:color="auto"/>
              <w:right w:val="nil"/>
            </w:tcBorders>
            <w:shd w:val="clear" w:color="auto" w:fill="auto"/>
            <w:noWrap/>
            <w:vAlign w:val="bottom"/>
            <w:hideMark/>
          </w:tcPr>
          <w:p w14:paraId="49E94F17"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168C081D"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Tracheal</w:t>
            </w:r>
            <w:proofErr w:type="spellEnd"/>
            <w:r w:rsidRPr="006671BA">
              <w:rPr>
                <w:rFonts w:ascii="Calibri" w:eastAsia="Times New Roman" w:hAnsi="Calibri" w:cs="Calibri"/>
                <w:color w:val="000000"/>
                <w:kern w:val="0"/>
                <w:sz w:val="20"/>
                <w:szCs w:val="20"/>
                <w:lang w:eastAsia="pt-BR"/>
                <w14:ligatures w14:val="none"/>
              </w:rPr>
              <w:t xml:space="preserve"> </w:t>
            </w:r>
            <w:proofErr w:type="spellStart"/>
            <w:r w:rsidRPr="006671BA">
              <w:rPr>
                <w:rFonts w:ascii="Calibri" w:eastAsia="Times New Roman" w:hAnsi="Calibri" w:cs="Calibri"/>
                <w:color w:val="000000"/>
                <w:kern w:val="0"/>
                <w:sz w:val="20"/>
                <w:szCs w:val="20"/>
                <w:lang w:eastAsia="pt-BR"/>
                <w14:ligatures w14:val="none"/>
              </w:rPr>
              <w:t>Aspirate</w:t>
            </w:r>
            <w:proofErr w:type="spellEnd"/>
          </w:p>
        </w:tc>
        <w:tc>
          <w:tcPr>
            <w:tcW w:w="1282" w:type="dxa"/>
            <w:tcBorders>
              <w:top w:val="nil"/>
              <w:left w:val="nil"/>
              <w:bottom w:val="single" w:sz="4" w:space="0" w:color="auto"/>
              <w:right w:val="nil"/>
            </w:tcBorders>
            <w:shd w:val="clear" w:color="auto" w:fill="auto"/>
            <w:noWrap/>
            <w:vAlign w:val="bottom"/>
            <w:hideMark/>
          </w:tcPr>
          <w:p w14:paraId="15200373"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0,5</w:t>
            </w:r>
          </w:p>
        </w:tc>
        <w:tc>
          <w:tcPr>
            <w:tcW w:w="1128" w:type="dxa"/>
            <w:tcBorders>
              <w:top w:val="nil"/>
              <w:left w:val="nil"/>
              <w:bottom w:val="single" w:sz="4" w:space="0" w:color="auto"/>
              <w:right w:val="nil"/>
            </w:tcBorders>
            <w:shd w:val="clear" w:color="auto" w:fill="auto"/>
            <w:noWrap/>
            <w:vAlign w:val="bottom"/>
            <w:hideMark/>
          </w:tcPr>
          <w:p w14:paraId="08310E20"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32</w:t>
            </w:r>
          </w:p>
        </w:tc>
        <w:tc>
          <w:tcPr>
            <w:tcW w:w="1185" w:type="dxa"/>
            <w:tcBorders>
              <w:top w:val="nil"/>
              <w:left w:val="nil"/>
              <w:bottom w:val="single" w:sz="4" w:space="0" w:color="auto"/>
              <w:right w:val="nil"/>
            </w:tcBorders>
            <w:shd w:val="clear" w:color="auto" w:fill="auto"/>
            <w:noWrap/>
            <w:vAlign w:val="bottom"/>
            <w:hideMark/>
          </w:tcPr>
          <w:p w14:paraId="5CF78FB4"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999" w:type="dxa"/>
            <w:tcBorders>
              <w:top w:val="nil"/>
              <w:left w:val="nil"/>
              <w:bottom w:val="single" w:sz="4" w:space="0" w:color="auto"/>
              <w:right w:val="nil"/>
            </w:tcBorders>
            <w:shd w:val="clear" w:color="auto" w:fill="auto"/>
            <w:noWrap/>
            <w:vAlign w:val="bottom"/>
            <w:hideMark/>
          </w:tcPr>
          <w:p w14:paraId="2050E16E"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0,25</w:t>
            </w:r>
          </w:p>
        </w:tc>
        <w:tc>
          <w:tcPr>
            <w:tcW w:w="995" w:type="dxa"/>
            <w:tcBorders>
              <w:top w:val="nil"/>
              <w:left w:val="nil"/>
              <w:bottom w:val="single" w:sz="4" w:space="0" w:color="auto"/>
              <w:right w:val="nil"/>
            </w:tcBorders>
            <w:shd w:val="clear" w:color="auto" w:fill="auto"/>
            <w:noWrap/>
            <w:vAlign w:val="bottom"/>
            <w:hideMark/>
          </w:tcPr>
          <w:p w14:paraId="59E50829"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4276E682"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6675EC5B"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54F944CF"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79D1ACA9"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r w:rsidR="006671BA" w:rsidRPr="006671BA" w14:paraId="49FA0742" w14:textId="77777777" w:rsidTr="009E12BC">
        <w:trPr>
          <w:trHeight w:val="300"/>
        </w:trPr>
        <w:tc>
          <w:tcPr>
            <w:tcW w:w="760" w:type="dxa"/>
            <w:tcBorders>
              <w:top w:val="nil"/>
              <w:left w:val="nil"/>
              <w:bottom w:val="single" w:sz="4" w:space="0" w:color="auto"/>
              <w:right w:val="nil"/>
            </w:tcBorders>
            <w:shd w:val="clear" w:color="auto" w:fill="auto"/>
            <w:noWrap/>
            <w:vAlign w:val="bottom"/>
            <w:hideMark/>
          </w:tcPr>
          <w:p w14:paraId="6D76D854" w14:textId="77777777" w:rsidR="006671BA" w:rsidRPr="006671BA" w:rsidRDefault="006671BA" w:rsidP="009E12BC">
            <w:pPr>
              <w:jc w:val="right"/>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42</w:t>
            </w:r>
          </w:p>
        </w:tc>
        <w:tc>
          <w:tcPr>
            <w:tcW w:w="900" w:type="dxa"/>
            <w:tcBorders>
              <w:top w:val="nil"/>
              <w:left w:val="nil"/>
              <w:bottom w:val="single" w:sz="4" w:space="0" w:color="auto"/>
              <w:right w:val="nil"/>
            </w:tcBorders>
            <w:shd w:val="clear" w:color="auto" w:fill="auto"/>
            <w:noWrap/>
            <w:vAlign w:val="bottom"/>
            <w:hideMark/>
          </w:tcPr>
          <w:p w14:paraId="03561038"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HUEM</w:t>
            </w:r>
          </w:p>
        </w:tc>
        <w:tc>
          <w:tcPr>
            <w:tcW w:w="840" w:type="dxa"/>
            <w:tcBorders>
              <w:top w:val="nil"/>
              <w:left w:val="nil"/>
              <w:bottom w:val="single" w:sz="4" w:space="0" w:color="auto"/>
              <w:right w:val="nil"/>
            </w:tcBorders>
            <w:shd w:val="clear" w:color="auto" w:fill="auto"/>
            <w:noWrap/>
            <w:vAlign w:val="bottom"/>
            <w:hideMark/>
          </w:tcPr>
          <w:p w14:paraId="17B8F802" w14:textId="77777777" w:rsidR="006671BA" w:rsidRPr="006671BA" w:rsidRDefault="006671BA" w:rsidP="009E12BC">
            <w:pP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YES</w:t>
            </w:r>
          </w:p>
        </w:tc>
        <w:tc>
          <w:tcPr>
            <w:tcW w:w="1611" w:type="dxa"/>
            <w:tcBorders>
              <w:top w:val="nil"/>
              <w:left w:val="nil"/>
              <w:bottom w:val="single" w:sz="4" w:space="0" w:color="auto"/>
              <w:right w:val="nil"/>
            </w:tcBorders>
            <w:shd w:val="clear" w:color="auto" w:fill="auto"/>
            <w:noWrap/>
            <w:vAlign w:val="bottom"/>
            <w:hideMark/>
          </w:tcPr>
          <w:p w14:paraId="2E0F1907"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Tracheal</w:t>
            </w:r>
            <w:proofErr w:type="spellEnd"/>
            <w:r w:rsidRPr="006671BA">
              <w:rPr>
                <w:rFonts w:ascii="Calibri" w:eastAsia="Times New Roman" w:hAnsi="Calibri" w:cs="Calibri"/>
                <w:color w:val="000000"/>
                <w:kern w:val="0"/>
                <w:sz w:val="20"/>
                <w:szCs w:val="20"/>
                <w:lang w:eastAsia="pt-BR"/>
                <w14:ligatures w14:val="none"/>
              </w:rPr>
              <w:t xml:space="preserve"> </w:t>
            </w:r>
            <w:proofErr w:type="spellStart"/>
            <w:r w:rsidRPr="006671BA">
              <w:rPr>
                <w:rFonts w:ascii="Calibri" w:eastAsia="Times New Roman" w:hAnsi="Calibri" w:cs="Calibri"/>
                <w:color w:val="000000"/>
                <w:kern w:val="0"/>
                <w:sz w:val="20"/>
                <w:szCs w:val="20"/>
                <w:lang w:eastAsia="pt-BR"/>
                <w14:ligatures w14:val="none"/>
              </w:rPr>
              <w:t>Aspirate</w:t>
            </w:r>
            <w:proofErr w:type="spellEnd"/>
          </w:p>
        </w:tc>
        <w:tc>
          <w:tcPr>
            <w:tcW w:w="1282" w:type="dxa"/>
            <w:tcBorders>
              <w:top w:val="nil"/>
              <w:left w:val="nil"/>
              <w:bottom w:val="single" w:sz="4" w:space="0" w:color="auto"/>
              <w:right w:val="nil"/>
            </w:tcBorders>
            <w:shd w:val="clear" w:color="auto" w:fill="auto"/>
            <w:noWrap/>
            <w:vAlign w:val="bottom"/>
            <w:hideMark/>
          </w:tcPr>
          <w:p w14:paraId="143FF325"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1128" w:type="dxa"/>
            <w:tcBorders>
              <w:top w:val="nil"/>
              <w:left w:val="nil"/>
              <w:bottom w:val="single" w:sz="4" w:space="0" w:color="auto"/>
              <w:right w:val="nil"/>
            </w:tcBorders>
            <w:shd w:val="clear" w:color="auto" w:fill="auto"/>
            <w:noWrap/>
            <w:vAlign w:val="bottom"/>
            <w:hideMark/>
          </w:tcPr>
          <w:p w14:paraId="745F7E7F"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64</w:t>
            </w:r>
          </w:p>
        </w:tc>
        <w:tc>
          <w:tcPr>
            <w:tcW w:w="1185" w:type="dxa"/>
            <w:tcBorders>
              <w:top w:val="nil"/>
              <w:left w:val="nil"/>
              <w:bottom w:val="single" w:sz="4" w:space="0" w:color="auto"/>
              <w:right w:val="nil"/>
            </w:tcBorders>
            <w:shd w:val="clear" w:color="auto" w:fill="auto"/>
            <w:noWrap/>
            <w:vAlign w:val="bottom"/>
            <w:hideMark/>
          </w:tcPr>
          <w:p w14:paraId="0E84C6D9"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16</w:t>
            </w:r>
          </w:p>
        </w:tc>
        <w:tc>
          <w:tcPr>
            <w:tcW w:w="999" w:type="dxa"/>
            <w:tcBorders>
              <w:top w:val="nil"/>
              <w:left w:val="nil"/>
              <w:bottom w:val="single" w:sz="4" w:space="0" w:color="auto"/>
              <w:right w:val="nil"/>
            </w:tcBorders>
            <w:shd w:val="clear" w:color="auto" w:fill="auto"/>
            <w:noWrap/>
            <w:vAlign w:val="bottom"/>
            <w:hideMark/>
          </w:tcPr>
          <w:p w14:paraId="16CD3E4A"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0,125</w:t>
            </w:r>
          </w:p>
        </w:tc>
        <w:tc>
          <w:tcPr>
            <w:tcW w:w="995" w:type="dxa"/>
            <w:tcBorders>
              <w:top w:val="nil"/>
              <w:left w:val="nil"/>
              <w:bottom w:val="single" w:sz="4" w:space="0" w:color="auto"/>
              <w:right w:val="nil"/>
            </w:tcBorders>
            <w:shd w:val="clear" w:color="auto" w:fill="auto"/>
            <w:noWrap/>
            <w:vAlign w:val="bottom"/>
            <w:hideMark/>
          </w:tcPr>
          <w:p w14:paraId="5ADB4CFC" w14:textId="77777777" w:rsidR="006671BA" w:rsidRPr="006671BA" w:rsidRDefault="006671BA" w:rsidP="009E12BC">
            <w:pPr>
              <w:ind w:right="78"/>
              <w:jc w:val="center"/>
              <w:rPr>
                <w:rFonts w:ascii="Calibri" w:eastAsia="Times New Roman" w:hAnsi="Calibri" w:cs="Calibri"/>
                <w:color w:val="000000"/>
                <w:kern w:val="0"/>
                <w:sz w:val="20"/>
                <w:szCs w:val="20"/>
                <w:lang w:eastAsia="pt-BR"/>
                <w14:ligatures w14:val="none"/>
              </w:rPr>
            </w:pPr>
            <w:r w:rsidRPr="006671BA">
              <w:rPr>
                <w:rFonts w:ascii="Calibri" w:eastAsia="Times New Roman" w:hAnsi="Calibri" w:cs="Calibri"/>
                <w:color w:val="000000"/>
                <w:kern w:val="0"/>
                <w:sz w:val="20"/>
                <w:szCs w:val="20"/>
                <w:lang w:eastAsia="pt-BR"/>
                <w14:ligatures w14:val="none"/>
              </w:rPr>
              <w:t>8</w:t>
            </w:r>
          </w:p>
        </w:tc>
        <w:tc>
          <w:tcPr>
            <w:tcW w:w="1357" w:type="dxa"/>
            <w:tcBorders>
              <w:top w:val="nil"/>
              <w:left w:val="nil"/>
              <w:bottom w:val="single" w:sz="4" w:space="0" w:color="auto"/>
              <w:right w:val="nil"/>
            </w:tcBorders>
            <w:shd w:val="clear" w:color="auto" w:fill="auto"/>
            <w:noWrap/>
            <w:vAlign w:val="bottom"/>
            <w:hideMark/>
          </w:tcPr>
          <w:p w14:paraId="2A2550EA" w14:textId="77777777" w:rsidR="006671BA" w:rsidRPr="006671BA" w:rsidRDefault="006671BA" w:rsidP="009E12BC">
            <w:pPr>
              <w:ind w:right="78"/>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6" w:type="dxa"/>
            <w:tcBorders>
              <w:top w:val="nil"/>
              <w:left w:val="nil"/>
              <w:bottom w:val="single" w:sz="4" w:space="0" w:color="auto"/>
              <w:right w:val="nil"/>
            </w:tcBorders>
            <w:shd w:val="clear" w:color="auto" w:fill="auto"/>
            <w:noWrap/>
            <w:vAlign w:val="bottom"/>
            <w:hideMark/>
          </w:tcPr>
          <w:p w14:paraId="749DF407"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134" w:type="dxa"/>
            <w:tcBorders>
              <w:top w:val="nil"/>
              <w:left w:val="nil"/>
              <w:bottom w:val="single" w:sz="4" w:space="0" w:color="auto"/>
              <w:right w:val="nil"/>
            </w:tcBorders>
            <w:shd w:val="clear" w:color="auto" w:fill="auto"/>
            <w:noWrap/>
            <w:vAlign w:val="bottom"/>
            <w:hideMark/>
          </w:tcPr>
          <w:p w14:paraId="6AA79445"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c>
          <w:tcPr>
            <w:tcW w:w="1275" w:type="dxa"/>
            <w:tcBorders>
              <w:top w:val="nil"/>
              <w:left w:val="nil"/>
              <w:bottom w:val="single" w:sz="4" w:space="0" w:color="auto"/>
              <w:right w:val="nil"/>
            </w:tcBorders>
            <w:shd w:val="clear" w:color="auto" w:fill="auto"/>
            <w:noWrap/>
            <w:vAlign w:val="bottom"/>
            <w:hideMark/>
          </w:tcPr>
          <w:p w14:paraId="39F01247" w14:textId="77777777" w:rsidR="006671BA" w:rsidRPr="006671BA" w:rsidRDefault="006671BA" w:rsidP="009E12BC">
            <w:pPr>
              <w:rPr>
                <w:rFonts w:ascii="Calibri" w:eastAsia="Times New Roman" w:hAnsi="Calibri" w:cs="Calibri"/>
                <w:color w:val="000000"/>
                <w:kern w:val="0"/>
                <w:sz w:val="20"/>
                <w:szCs w:val="20"/>
                <w:lang w:eastAsia="pt-BR"/>
                <w14:ligatures w14:val="none"/>
              </w:rPr>
            </w:pPr>
            <w:proofErr w:type="spellStart"/>
            <w:r w:rsidRPr="006671BA">
              <w:rPr>
                <w:rFonts w:ascii="Calibri" w:eastAsia="Times New Roman" w:hAnsi="Calibri" w:cs="Calibri"/>
                <w:color w:val="000000"/>
                <w:kern w:val="0"/>
                <w:sz w:val="20"/>
                <w:szCs w:val="20"/>
                <w:lang w:eastAsia="pt-BR"/>
                <w14:ligatures w14:val="none"/>
              </w:rPr>
              <w:t>Indifferent</w:t>
            </w:r>
            <w:proofErr w:type="spellEnd"/>
          </w:p>
        </w:tc>
      </w:tr>
    </w:tbl>
    <w:p w14:paraId="742F8028" w14:textId="61023402" w:rsidR="006671BA" w:rsidRDefault="006671BA" w:rsidP="006671BA">
      <w:pPr>
        <w:pStyle w:val="NormalWeb"/>
      </w:pPr>
      <w:r w:rsidRPr="00455A62">
        <w:rPr>
          <w:rStyle w:val="Forte"/>
          <w:lang w:val="en-US"/>
        </w:rPr>
        <w:t>Table</w:t>
      </w:r>
      <w:r w:rsidRPr="00455A62">
        <w:rPr>
          <w:rStyle w:val="Forte"/>
          <w:rFonts w:eastAsiaTheme="majorEastAsia"/>
          <w:lang w:val="en-US"/>
        </w:rPr>
        <w:t xml:space="preserve"> </w:t>
      </w:r>
      <w:r>
        <w:rPr>
          <w:rStyle w:val="Forte"/>
          <w:lang w:val="en-US"/>
        </w:rPr>
        <w:t>2</w:t>
      </w:r>
      <w:r w:rsidRPr="00455A62">
        <w:rPr>
          <w:rStyle w:val="Forte"/>
          <w:rFonts w:eastAsiaTheme="majorEastAsia"/>
          <w:lang w:val="en-US"/>
        </w:rPr>
        <w:t>.</w:t>
      </w:r>
      <w:r w:rsidRPr="00455A62">
        <w:rPr>
          <w:lang w:val="en-US"/>
        </w:rPr>
        <w:t xml:space="preserve"> Antimicrobial susceptibility and synergy profile of </w:t>
      </w:r>
      <w:r w:rsidRPr="00455A62">
        <w:rPr>
          <w:rStyle w:val="nfase"/>
          <w:rFonts w:eastAsiaTheme="majorEastAsia"/>
          <w:i w:val="0"/>
          <w:iCs w:val="0"/>
          <w:lang w:val="en-US"/>
        </w:rPr>
        <w:t>Acinetobacter baumannii</w:t>
      </w:r>
      <w:r w:rsidRPr="00455A62">
        <w:rPr>
          <w:lang w:val="en-US"/>
        </w:rPr>
        <w:t xml:space="preserve"> clinical isolates from two hospitals. </w:t>
      </w:r>
      <w:r w:rsidRPr="00455A62">
        <w:rPr>
          <w:rStyle w:val="nfase"/>
          <w:rFonts w:eastAsiaTheme="majorEastAsia"/>
          <w:i w:val="0"/>
          <w:iCs w:val="0"/>
          <w:lang w:val="en-US"/>
        </w:rPr>
        <w:t>The table presents the minimum inhibitory concentrations (MICs, in µg/mL) for doxycycline (DOX), amikacin (AMK), gentamicin (GEN), polymyxin B (POL), and meropenem (MEM) across 20 clinical isolates. All isolates were positive for the blaOXA-23 gene, indicating resistance to carbapenems. The samples were obtained from various infection sites including blood, tracheal aspirate, ulcers, and secretions. MIC values are followed by the result of combination testing of doxycycline with AMK, GEN, POL, and MEM, determined via checkerboard assay. Outcomes are classified as “Synergy” for a synergistic effect and “Indifferent” when no significant interaction was observed. The results highlight varying responses to antibiotic combinations, with some strains showing favorable synergy, particularly with doxycycline and gentamicin.</w:t>
      </w:r>
    </w:p>
    <w:sectPr w:rsidR="006671BA" w:rsidSect="006671BA">
      <w:pgSz w:w="16838" w:h="11906" w:orient="landscape"/>
      <w:pgMar w:top="917" w:right="1417" w:bottom="8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A"/>
    <w:rsid w:val="000530B7"/>
    <w:rsid w:val="00091E91"/>
    <w:rsid w:val="001179BB"/>
    <w:rsid w:val="00117F03"/>
    <w:rsid w:val="00131AEE"/>
    <w:rsid w:val="00137B37"/>
    <w:rsid w:val="00163C20"/>
    <w:rsid w:val="00184FF1"/>
    <w:rsid w:val="001A178F"/>
    <w:rsid w:val="001F3B74"/>
    <w:rsid w:val="00204BB0"/>
    <w:rsid w:val="002201DC"/>
    <w:rsid w:val="00223193"/>
    <w:rsid w:val="00225012"/>
    <w:rsid w:val="0025116A"/>
    <w:rsid w:val="0025195D"/>
    <w:rsid w:val="002718B6"/>
    <w:rsid w:val="00276C8E"/>
    <w:rsid w:val="002C5093"/>
    <w:rsid w:val="002F20B6"/>
    <w:rsid w:val="00312B0E"/>
    <w:rsid w:val="0039504E"/>
    <w:rsid w:val="003A4FD4"/>
    <w:rsid w:val="003B738C"/>
    <w:rsid w:val="003C037A"/>
    <w:rsid w:val="003D4154"/>
    <w:rsid w:val="004121B8"/>
    <w:rsid w:val="00433DC6"/>
    <w:rsid w:val="00456723"/>
    <w:rsid w:val="004A085D"/>
    <w:rsid w:val="005C0157"/>
    <w:rsid w:val="0061422A"/>
    <w:rsid w:val="00640E5A"/>
    <w:rsid w:val="00655A2D"/>
    <w:rsid w:val="006671BA"/>
    <w:rsid w:val="0067224D"/>
    <w:rsid w:val="0067749B"/>
    <w:rsid w:val="00677500"/>
    <w:rsid w:val="00696647"/>
    <w:rsid w:val="006A4746"/>
    <w:rsid w:val="006C0082"/>
    <w:rsid w:val="006C53A5"/>
    <w:rsid w:val="00757336"/>
    <w:rsid w:val="00782A07"/>
    <w:rsid w:val="007901EF"/>
    <w:rsid w:val="007967B7"/>
    <w:rsid w:val="007C52BF"/>
    <w:rsid w:val="007C61B8"/>
    <w:rsid w:val="007D2866"/>
    <w:rsid w:val="007D561F"/>
    <w:rsid w:val="007E02D9"/>
    <w:rsid w:val="007E5365"/>
    <w:rsid w:val="007E62C8"/>
    <w:rsid w:val="007F2B74"/>
    <w:rsid w:val="007F627B"/>
    <w:rsid w:val="00816861"/>
    <w:rsid w:val="00847A3D"/>
    <w:rsid w:val="00880E2D"/>
    <w:rsid w:val="008E12B4"/>
    <w:rsid w:val="00930B65"/>
    <w:rsid w:val="009521C2"/>
    <w:rsid w:val="00953225"/>
    <w:rsid w:val="00956696"/>
    <w:rsid w:val="009672AA"/>
    <w:rsid w:val="00976ED9"/>
    <w:rsid w:val="009C15D4"/>
    <w:rsid w:val="009C4870"/>
    <w:rsid w:val="009E2E9B"/>
    <w:rsid w:val="00A2085B"/>
    <w:rsid w:val="00A2194F"/>
    <w:rsid w:val="00A404CE"/>
    <w:rsid w:val="00AA239E"/>
    <w:rsid w:val="00AE03EC"/>
    <w:rsid w:val="00B03545"/>
    <w:rsid w:val="00B41B22"/>
    <w:rsid w:val="00B867B1"/>
    <w:rsid w:val="00B95D6B"/>
    <w:rsid w:val="00BA334E"/>
    <w:rsid w:val="00BD69AA"/>
    <w:rsid w:val="00C0420D"/>
    <w:rsid w:val="00C77CB5"/>
    <w:rsid w:val="00C93F87"/>
    <w:rsid w:val="00CA7679"/>
    <w:rsid w:val="00CB3748"/>
    <w:rsid w:val="00CB50D4"/>
    <w:rsid w:val="00CB7234"/>
    <w:rsid w:val="00D606CE"/>
    <w:rsid w:val="00D67595"/>
    <w:rsid w:val="00E24EB4"/>
    <w:rsid w:val="00E457C5"/>
    <w:rsid w:val="00EA1B02"/>
    <w:rsid w:val="00EB0ACA"/>
    <w:rsid w:val="00F1321A"/>
    <w:rsid w:val="00F33C73"/>
    <w:rsid w:val="00F41985"/>
    <w:rsid w:val="00FB0074"/>
    <w:rsid w:val="00FB00E9"/>
    <w:rsid w:val="00FC110E"/>
    <w:rsid w:val="00FD41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14B8"/>
  <w15:chartTrackingRefBased/>
  <w15:docId w15:val="{574FF949-DDA7-2342-A6B6-9221EA0E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67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67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671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671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671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671B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671B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671B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671BA"/>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671B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671B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671B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671B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671B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671B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671B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671B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671BA"/>
    <w:rPr>
      <w:rFonts w:eastAsiaTheme="majorEastAsia" w:cstheme="majorBidi"/>
      <w:color w:val="272727" w:themeColor="text1" w:themeTint="D8"/>
    </w:rPr>
  </w:style>
  <w:style w:type="paragraph" w:styleId="Ttulo">
    <w:name w:val="Title"/>
    <w:basedOn w:val="Normal"/>
    <w:next w:val="Normal"/>
    <w:link w:val="TtuloChar"/>
    <w:uiPriority w:val="10"/>
    <w:qFormat/>
    <w:rsid w:val="006671BA"/>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671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671BA"/>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671B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671BA"/>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6671BA"/>
    <w:rPr>
      <w:i/>
      <w:iCs/>
      <w:color w:val="404040" w:themeColor="text1" w:themeTint="BF"/>
    </w:rPr>
  </w:style>
  <w:style w:type="paragraph" w:styleId="PargrafodaLista">
    <w:name w:val="List Paragraph"/>
    <w:basedOn w:val="Normal"/>
    <w:uiPriority w:val="34"/>
    <w:qFormat/>
    <w:rsid w:val="006671BA"/>
    <w:pPr>
      <w:ind w:left="720"/>
      <w:contextualSpacing/>
    </w:pPr>
  </w:style>
  <w:style w:type="character" w:styleId="nfaseIntensa">
    <w:name w:val="Intense Emphasis"/>
    <w:basedOn w:val="Fontepargpadro"/>
    <w:uiPriority w:val="21"/>
    <w:qFormat/>
    <w:rsid w:val="006671BA"/>
    <w:rPr>
      <w:i/>
      <w:iCs/>
      <w:color w:val="0F4761" w:themeColor="accent1" w:themeShade="BF"/>
    </w:rPr>
  </w:style>
  <w:style w:type="paragraph" w:styleId="CitaoIntensa">
    <w:name w:val="Intense Quote"/>
    <w:basedOn w:val="Normal"/>
    <w:next w:val="Normal"/>
    <w:link w:val="CitaoIntensaChar"/>
    <w:uiPriority w:val="30"/>
    <w:qFormat/>
    <w:rsid w:val="00667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671BA"/>
    <w:rPr>
      <w:i/>
      <w:iCs/>
      <w:color w:val="0F4761" w:themeColor="accent1" w:themeShade="BF"/>
    </w:rPr>
  </w:style>
  <w:style w:type="character" w:styleId="RefernciaIntensa">
    <w:name w:val="Intense Reference"/>
    <w:basedOn w:val="Fontepargpadro"/>
    <w:uiPriority w:val="32"/>
    <w:qFormat/>
    <w:rsid w:val="006671BA"/>
    <w:rPr>
      <w:b/>
      <w:bCs/>
      <w:smallCaps/>
      <w:color w:val="0F4761" w:themeColor="accent1" w:themeShade="BF"/>
      <w:spacing w:val="5"/>
    </w:rPr>
  </w:style>
  <w:style w:type="paragraph" w:styleId="NormalWeb">
    <w:name w:val="Normal (Web)"/>
    <w:basedOn w:val="Normal"/>
    <w:link w:val="NormalWebChar"/>
    <w:uiPriority w:val="99"/>
    <w:unhideWhenUsed/>
    <w:rsid w:val="006671BA"/>
    <w:pPr>
      <w:spacing w:before="100" w:beforeAutospacing="1" w:after="100" w:afterAutospacing="1"/>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6671BA"/>
    <w:rPr>
      <w:b/>
      <w:bCs/>
    </w:rPr>
  </w:style>
  <w:style w:type="character" w:styleId="nfase">
    <w:name w:val="Emphasis"/>
    <w:basedOn w:val="Fontepargpadro"/>
    <w:uiPriority w:val="20"/>
    <w:qFormat/>
    <w:rsid w:val="006671BA"/>
    <w:rPr>
      <w:i/>
      <w:iCs/>
    </w:rPr>
  </w:style>
  <w:style w:type="character" w:customStyle="1" w:styleId="NormalWebChar">
    <w:name w:val="Normal (Web) Char"/>
    <w:basedOn w:val="Fontepargpadro"/>
    <w:link w:val="NormalWeb"/>
    <w:uiPriority w:val="99"/>
    <w:rsid w:val="006671BA"/>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7570">
      <w:bodyDiv w:val="1"/>
      <w:marLeft w:val="0"/>
      <w:marRight w:val="0"/>
      <w:marTop w:val="0"/>
      <w:marBottom w:val="0"/>
      <w:divBdr>
        <w:top w:val="none" w:sz="0" w:space="0" w:color="auto"/>
        <w:left w:val="none" w:sz="0" w:space="0" w:color="auto"/>
        <w:bottom w:val="none" w:sz="0" w:space="0" w:color="auto"/>
        <w:right w:val="none" w:sz="0" w:space="0" w:color="auto"/>
      </w:divBdr>
    </w:div>
    <w:div w:id="92310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587</Words>
  <Characters>3171</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Francisco Bondan Tuon</dc:creator>
  <cp:keywords/>
  <dc:description/>
  <cp:lastModifiedBy>Felipe Francisco Bondan Tuon</cp:lastModifiedBy>
  <cp:revision>1</cp:revision>
  <dcterms:created xsi:type="dcterms:W3CDTF">2025-06-30T21:16:00Z</dcterms:created>
  <dcterms:modified xsi:type="dcterms:W3CDTF">2025-06-30T21:21:00Z</dcterms:modified>
</cp:coreProperties>
</file>