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3C" w:rsidRPr="00A1476E" w:rsidRDefault="00D234BC" w:rsidP="004C033C">
      <w:pPr>
        <w:pStyle w:val="4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zh-CN"/>
        </w:rPr>
        <w:t>S</w:t>
      </w:r>
      <w:r>
        <w:rPr>
          <w:rFonts w:ascii="Times New Roman" w:eastAsiaTheme="minorEastAsia" w:hAnsi="Times New Roman" w:cs="Times New Roman" w:hint="eastAsia"/>
          <w:lang w:eastAsia="zh-CN"/>
        </w:rPr>
        <w:t>upplementary</w:t>
      </w:r>
      <w:r>
        <w:rPr>
          <w:rFonts w:ascii="Times New Roman" w:eastAsiaTheme="minorEastAsia" w:hAnsi="Times New Roman" w:cs="Times New Roman"/>
        </w:rPr>
        <w:t xml:space="preserve"> </w:t>
      </w:r>
      <w:bookmarkStart w:id="0" w:name="_GoBack"/>
      <w:bookmarkEnd w:id="0"/>
      <w:r w:rsidR="004C033C" w:rsidRPr="00A1476E">
        <w:rPr>
          <w:rFonts w:ascii="Times New Roman" w:eastAsiaTheme="minorEastAsia" w:hAnsi="Times New Roman" w:cs="Times New Roman"/>
        </w:rPr>
        <w:t xml:space="preserve">Table </w:t>
      </w:r>
      <w:r w:rsidR="0097312F">
        <w:rPr>
          <w:rFonts w:ascii="Times New Roman" w:eastAsiaTheme="minorEastAsia" w:hAnsi="Times New Roman" w:cs="Times New Roman" w:hint="eastAsia"/>
          <w:lang w:eastAsia="zh-CN"/>
        </w:rPr>
        <w:t>S</w:t>
      </w:r>
      <w:r w:rsidR="004C033C" w:rsidRPr="00A1476E">
        <w:rPr>
          <w:rFonts w:ascii="Times New Roman" w:eastAsiaTheme="minorEastAsia" w:hAnsi="Times New Roman" w:cs="Times New Roman"/>
        </w:rPr>
        <w:t>4 Qu</w:t>
      </w:r>
      <w:r w:rsidR="004C033C" w:rsidRPr="00A1476E">
        <w:rPr>
          <w:rFonts w:ascii="Times New Roman" w:hAnsi="Times New Roman" w:cs="Times New Roman"/>
        </w:rPr>
        <w:t>ality assessment by Newcastle-Ottawa Scale of the included studies.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80"/>
        <w:gridCol w:w="903"/>
        <w:gridCol w:w="652"/>
        <w:gridCol w:w="652"/>
        <w:gridCol w:w="652"/>
        <w:gridCol w:w="656"/>
        <w:gridCol w:w="2976"/>
        <w:gridCol w:w="683"/>
        <w:gridCol w:w="683"/>
        <w:gridCol w:w="686"/>
        <w:gridCol w:w="2465"/>
      </w:tblGrid>
      <w:tr w:rsidR="004C033C" w:rsidRPr="00A1476E" w:rsidTr="0010322A">
        <w:tc>
          <w:tcPr>
            <w:tcW w:w="1423" w:type="pct"/>
            <w:vMerge w:val="restart"/>
            <w:vAlign w:val="center"/>
          </w:tcPr>
          <w:p w:rsidR="004C033C" w:rsidRPr="00A1476E" w:rsidRDefault="004C033C" w:rsidP="0010322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Study reference</w:t>
            </w:r>
          </w:p>
        </w:tc>
        <w:tc>
          <w:tcPr>
            <w:tcW w:w="293" w:type="pct"/>
            <w:vMerge w:val="restart"/>
            <w:vAlign w:val="center"/>
          </w:tcPr>
          <w:p w:rsidR="004C033C" w:rsidRPr="00A1476E" w:rsidRDefault="004C033C" w:rsidP="0010322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I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D</w:t>
            </w:r>
          </w:p>
        </w:tc>
        <w:tc>
          <w:tcPr>
            <w:tcW w:w="849" w:type="pct"/>
            <w:gridSpan w:val="4"/>
            <w:vAlign w:val="center"/>
          </w:tcPr>
          <w:p w:rsidR="004C033C" w:rsidRPr="00A1476E" w:rsidRDefault="004C033C" w:rsidP="0010322A">
            <w:pPr>
              <w:spacing w:after="0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Selection</w:t>
            </w:r>
          </w:p>
        </w:tc>
        <w:tc>
          <w:tcPr>
            <w:tcW w:w="967" w:type="pct"/>
            <w:vAlign w:val="center"/>
          </w:tcPr>
          <w:p w:rsidR="004C033C" w:rsidRPr="00A1476E" w:rsidRDefault="004C033C" w:rsidP="0010322A">
            <w:pPr>
              <w:spacing w:after="0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Comparability</w:t>
            </w:r>
          </w:p>
        </w:tc>
        <w:tc>
          <w:tcPr>
            <w:tcW w:w="667" w:type="pct"/>
            <w:gridSpan w:val="3"/>
            <w:vAlign w:val="center"/>
          </w:tcPr>
          <w:p w:rsidR="004C033C" w:rsidRPr="00A1476E" w:rsidRDefault="004C033C" w:rsidP="0010322A">
            <w:pPr>
              <w:spacing w:after="0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Outcome</w:t>
            </w:r>
          </w:p>
        </w:tc>
        <w:tc>
          <w:tcPr>
            <w:tcW w:w="801" w:type="pct"/>
            <w:vMerge w:val="restart"/>
            <w:vAlign w:val="center"/>
          </w:tcPr>
          <w:p w:rsidR="004C033C" w:rsidRPr="00A1476E" w:rsidRDefault="004C033C" w:rsidP="0010322A">
            <w:pPr>
              <w:spacing w:after="0" w:line="72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T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otal Score</w:t>
            </w:r>
          </w:p>
        </w:tc>
      </w:tr>
      <w:tr w:rsidR="004C033C" w:rsidRPr="00A1476E" w:rsidTr="0010322A">
        <w:tc>
          <w:tcPr>
            <w:tcW w:w="1423" w:type="pct"/>
            <w:vMerge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3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4</w:t>
            </w:r>
          </w:p>
        </w:tc>
        <w:tc>
          <w:tcPr>
            <w:tcW w:w="967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</w:p>
        </w:tc>
        <w:tc>
          <w:tcPr>
            <w:tcW w:w="222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</w:p>
        </w:tc>
        <w:tc>
          <w:tcPr>
            <w:tcW w:w="222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</w:p>
        </w:tc>
        <w:tc>
          <w:tcPr>
            <w:tcW w:w="223" w:type="pct"/>
            <w:vAlign w:val="center"/>
          </w:tcPr>
          <w:p w:rsidR="004C033C" w:rsidRPr="00A1476E" w:rsidRDefault="004C033C" w:rsidP="0010322A">
            <w:pPr>
              <w:spacing w:after="100" w:afterAutospacing="1" w:line="48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3</w:t>
            </w:r>
          </w:p>
        </w:tc>
        <w:tc>
          <w:tcPr>
            <w:tcW w:w="801" w:type="pct"/>
            <w:vMerge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Saez A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9/9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Mariné-Barjoan E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5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Lin HH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22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967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2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Okamoto M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25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967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N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R</w:t>
            </w:r>
          </w:p>
        </w:tc>
        <w:tc>
          <w:tcPr>
            <w:tcW w:w="22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Mast EE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32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Garcia-Tejedor A et al.</w:t>
            </w:r>
          </w:p>
        </w:tc>
        <w:tc>
          <w:tcPr>
            <w:tcW w:w="29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33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Ketzinel-Gilad M et al.</w:t>
            </w:r>
          </w:p>
        </w:tc>
        <w:tc>
          <w:tcPr>
            <w:tcW w:w="29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3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9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1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967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22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8/9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OHTO H et al.</w:t>
            </w:r>
          </w:p>
        </w:tc>
        <w:tc>
          <w:tcPr>
            <w:tcW w:w="29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4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0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7/9</w:t>
            </w:r>
          </w:p>
        </w:tc>
      </w:tr>
      <w:tr w:rsidR="004C033C" w:rsidRPr="00A1476E" w:rsidTr="0010322A">
        <w:tc>
          <w:tcPr>
            <w:tcW w:w="14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Spence JD et al.</w:t>
            </w:r>
          </w:p>
        </w:tc>
        <w:tc>
          <w:tcPr>
            <w:tcW w:w="293" w:type="pct"/>
            <w:vAlign w:val="center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 w:hint="eastAsia"/>
                <w:lang w:eastAsia="zh-CN"/>
              </w:rPr>
              <w:t>4</w:t>
            </w: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1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967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2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223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t>*</w:t>
            </w:r>
          </w:p>
        </w:tc>
        <w:tc>
          <w:tcPr>
            <w:tcW w:w="801" w:type="pct"/>
          </w:tcPr>
          <w:p w:rsidR="004C033C" w:rsidRPr="00A1476E" w:rsidRDefault="004C033C" w:rsidP="0010322A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A1476E">
              <w:rPr>
                <w:rFonts w:ascii="Times New Roman" w:eastAsiaTheme="minorEastAsia" w:hAnsi="Times New Roman" w:cs="Times New Roman"/>
                <w:lang w:eastAsia="zh-CN"/>
              </w:rPr>
              <w:t>8/9</w:t>
            </w:r>
          </w:p>
        </w:tc>
      </w:tr>
    </w:tbl>
    <w:p w:rsidR="004C033C" w:rsidRPr="004C033C" w:rsidRDefault="004C033C" w:rsidP="004C033C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zh-CN"/>
        </w:rPr>
      </w:pPr>
      <w:r w:rsidRPr="004C033C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zh-CN"/>
        </w:rPr>
        <w:t>Criteria items:</w:t>
      </w:r>
    </w:p>
    <w:p w:rsidR="004C033C" w:rsidRPr="004C033C" w:rsidRDefault="004C033C" w:rsidP="004C033C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Selection:</w:t>
      </w:r>
    </w:p>
    <w:p w:rsidR="004C033C" w:rsidRPr="004C033C" w:rsidRDefault="004C033C" w:rsidP="004C033C">
      <w:pPr>
        <w:pStyle w:val="a8"/>
        <w:numPr>
          <w:ilvl w:val="0"/>
          <w:numId w:val="1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Representativeness of exposed cohort=*</w:t>
      </w:r>
    </w:p>
    <w:p w:rsidR="004C033C" w:rsidRPr="004C033C" w:rsidRDefault="004C033C" w:rsidP="004C033C">
      <w:pPr>
        <w:pStyle w:val="a8"/>
        <w:numPr>
          <w:ilvl w:val="0"/>
          <w:numId w:val="1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Selection of the non-exposed cohort from the same community: drawn from the same community as the exposed=*</w:t>
      </w:r>
    </w:p>
    <w:p w:rsidR="004C033C" w:rsidRPr="004C033C" w:rsidRDefault="004C033C" w:rsidP="004C033C">
      <w:pPr>
        <w:pStyle w:val="a8"/>
        <w:numPr>
          <w:ilvl w:val="0"/>
          <w:numId w:val="1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A</w:t>
      </w: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scertainment of exposure by the secure record or structured interview=*</w:t>
      </w:r>
    </w:p>
    <w:p w:rsidR="004C033C" w:rsidRPr="004C033C" w:rsidRDefault="004C033C" w:rsidP="004C033C">
      <w:pPr>
        <w:pStyle w:val="a8"/>
        <w:numPr>
          <w:ilvl w:val="0"/>
          <w:numId w:val="1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Outcome of interest not present at start of study=*</w:t>
      </w:r>
    </w:p>
    <w:p w:rsidR="004C033C" w:rsidRPr="004C033C" w:rsidRDefault="004C033C" w:rsidP="004C033C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Comparability:</w:t>
      </w:r>
    </w:p>
    <w:p w:rsidR="004C033C" w:rsidRPr="004C033C" w:rsidRDefault="004C033C" w:rsidP="004C033C">
      <w:pPr>
        <w:pStyle w:val="a8"/>
        <w:numPr>
          <w:ilvl w:val="0"/>
          <w:numId w:val="2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Study controls for the most important factor=*. For other factors=*</w:t>
      </w:r>
    </w:p>
    <w:p w:rsidR="004C033C" w:rsidRPr="004C033C" w:rsidRDefault="004C033C" w:rsidP="004C033C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lastRenderedPageBreak/>
        <w:t>Outcome:</w:t>
      </w:r>
    </w:p>
    <w:p w:rsidR="004C033C" w:rsidRPr="004C033C" w:rsidRDefault="004C033C" w:rsidP="004C033C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1.  Assessment of outcome by independent blind assessment or record linkage=*</w:t>
      </w:r>
    </w:p>
    <w:p w:rsidR="004C033C" w:rsidRPr="004C033C" w:rsidRDefault="004C033C" w:rsidP="004C033C">
      <w:pPr>
        <w:pStyle w:val="a8"/>
        <w:numPr>
          <w:ilvl w:val="0"/>
          <w:numId w:val="2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Follow-up long enough for outcomes to occur=*</w:t>
      </w:r>
    </w:p>
    <w:p w:rsidR="004C033C" w:rsidRPr="004C033C" w:rsidRDefault="004C033C" w:rsidP="004C033C">
      <w:pPr>
        <w:pStyle w:val="a8"/>
        <w:numPr>
          <w:ilvl w:val="0"/>
          <w:numId w:val="2"/>
        </w:numPr>
        <w:spacing w:after="0" w:line="480" w:lineRule="auto"/>
        <w:ind w:firstLineChars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C033C">
        <w:rPr>
          <w:rFonts w:ascii="Times New Roman" w:eastAsiaTheme="minorEastAsia" w:hAnsi="Times New Roman" w:cs="Times New Roman"/>
          <w:sz w:val="24"/>
          <w:szCs w:val="24"/>
          <w:lang w:eastAsia="zh-CN"/>
        </w:rPr>
        <w:t>Complete follow up or subjects lost to follow up unlikely to introduce bias=*</w:t>
      </w:r>
    </w:p>
    <w:p w:rsidR="004C033C" w:rsidRPr="00DC306D" w:rsidRDefault="004C033C" w:rsidP="004C033C">
      <w:pPr>
        <w:spacing w:after="0"/>
        <w:rPr>
          <w:rFonts w:ascii="Times New Roman" w:eastAsiaTheme="minorEastAsia" w:hAnsi="Times New Roman" w:cs="Times New Roman"/>
          <w:lang w:eastAsia="zh-CN"/>
        </w:rPr>
      </w:pPr>
    </w:p>
    <w:p w:rsidR="007659D8" w:rsidRPr="004C033C" w:rsidRDefault="007659D8"/>
    <w:sectPr w:rsidR="007659D8" w:rsidRPr="004C033C" w:rsidSect="002138E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B8" w:rsidRDefault="001A52B8" w:rsidP="004C033C">
      <w:pPr>
        <w:spacing w:after="0" w:line="240" w:lineRule="auto"/>
      </w:pPr>
      <w:r>
        <w:separator/>
      </w:r>
    </w:p>
  </w:endnote>
  <w:endnote w:type="continuationSeparator" w:id="0">
    <w:p w:rsidR="001A52B8" w:rsidRDefault="001A52B8" w:rsidP="004C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Bahnschrift Light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B8" w:rsidRDefault="001A52B8" w:rsidP="004C033C">
      <w:pPr>
        <w:spacing w:after="0" w:line="240" w:lineRule="auto"/>
      </w:pPr>
      <w:r>
        <w:separator/>
      </w:r>
    </w:p>
  </w:footnote>
  <w:footnote w:type="continuationSeparator" w:id="0">
    <w:p w:rsidR="001A52B8" w:rsidRDefault="001A52B8" w:rsidP="004C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A0"/>
    <w:multiLevelType w:val="hybridMultilevel"/>
    <w:tmpl w:val="4F7C99F0"/>
    <w:lvl w:ilvl="0" w:tplc="3EB04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F61CBC"/>
    <w:multiLevelType w:val="hybridMultilevel"/>
    <w:tmpl w:val="FECA3C80"/>
    <w:lvl w:ilvl="0" w:tplc="FA425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45"/>
    <w:rsid w:val="00035845"/>
    <w:rsid w:val="001A52B8"/>
    <w:rsid w:val="004C033C"/>
    <w:rsid w:val="007659D8"/>
    <w:rsid w:val="0097312F"/>
    <w:rsid w:val="00D234BC"/>
    <w:rsid w:val="00E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28816"/>
  <w15:chartTrackingRefBased/>
  <w15:docId w15:val="{D3DCBDE6-B97D-4CF2-A5DA-FECD04D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3C"/>
    <w:pPr>
      <w:spacing w:after="200" w:line="276" w:lineRule="auto"/>
    </w:pPr>
    <w:rPr>
      <w:rFonts w:ascii="Calibri" w:eastAsia="Calibri" w:hAnsi="Calibri" w:cs="Arial"/>
      <w:kern w:val="0"/>
      <w:sz w:val="22"/>
      <w:lang w:val="en-GB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033C"/>
    <w:pPr>
      <w:keepNext/>
      <w:keepLines/>
      <w:spacing w:before="200" w:after="0"/>
      <w:outlineLvl w:val="3"/>
    </w:pPr>
    <w:rPr>
      <w:rFonts w:asciiTheme="majorHAnsi" w:hAnsiTheme="majorHAnsi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3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33C"/>
    <w:rPr>
      <w:sz w:val="18"/>
      <w:szCs w:val="18"/>
    </w:rPr>
  </w:style>
  <w:style w:type="table" w:styleId="a7">
    <w:name w:val="Table Grid"/>
    <w:basedOn w:val="a1"/>
    <w:uiPriority w:val="39"/>
    <w:rsid w:val="004C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4C033C"/>
    <w:rPr>
      <w:rFonts w:asciiTheme="majorHAnsi" w:eastAsia="Calibri" w:hAnsiTheme="majorHAnsi" w:cstheme="majorBidi"/>
      <w:b/>
      <w:bCs/>
      <w:iCs/>
      <w:kern w:val="0"/>
      <w:sz w:val="22"/>
      <w:lang w:val="en-GB" w:eastAsia="en-US"/>
    </w:rPr>
  </w:style>
  <w:style w:type="paragraph" w:styleId="a8">
    <w:name w:val="List Paragraph"/>
    <w:basedOn w:val="a"/>
    <w:uiPriority w:val="34"/>
    <w:qFormat/>
    <w:rsid w:val="004C0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2021-09-13T02:04:00Z</dcterms:created>
  <dcterms:modified xsi:type="dcterms:W3CDTF">2021-09-19T22:11:00Z</dcterms:modified>
</cp:coreProperties>
</file>